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5144" w14:textId="77777777" w:rsidR="003924AB" w:rsidRDefault="003924AB" w:rsidP="00DF76E3">
      <w:pPr>
        <w:spacing w:after="0" w:line="240" w:lineRule="auto"/>
        <w:jc w:val="center"/>
        <w:rPr>
          <w:rFonts w:ascii="Segoe UI" w:hAnsi="Segoe UI" w:cs="Segoe UI"/>
          <w:b/>
          <w:bCs/>
          <w:sz w:val="24"/>
          <w:szCs w:val="24"/>
        </w:rPr>
      </w:pPr>
      <w:r w:rsidRPr="003924AB">
        <w:rPr>
          <w:rFonts w:ascii="Segoe UI" w:hAnsi="Segoe UI" w:cs="Segoe UI"/>
          <w:b/>
          <w:bCs/>
          <w:sz w:val="24"/>
          <w:szCs w:val="24"/>
        </w:rPr>
        <w:t>CSA 70J Reservoir 3A Expansion Project</w:t>
      </w:r>
      <w:r>
        <w:rPr>
          <w:rFonts w:ascii="Segoe UI" w:hAnsi="Segoe UI" w:cs="Segoe UI"/>
          <w:b/>
          <w:bCs/>
          <w:sz w:val="24"/>
          <w:szCs w:val="24"/>
        </w:rPr>
        <w:br/>
      </w:r>
    </w:p>
    <w:p w14:paraId="059F1B66" w14:textId="77777777" w:rsidR="003924AB" w:rsidRDefault="00785512" w:rsidP="003924AB">
      <w:pPr>
        <w:spacing w:after="0" w:line="240" w:lineRule="auto"/>
        <w:jc w:val="center"/>
        <w:rPr>
          <w:rFonts w:ascii="Segoe UI" w:hAnsi="Segoe UI" w:cs="Segoe UI"/>
          <w:b/>
          <w:bCs/>
          <w:sz w:val="24"/>
          <w:szCs w:val="24"/>
        </w:rPr>
      </w:pPr>
      <w:r w:rsidRPr="00785512">
        <w:rPr>
          <w:rFonts w:ascii="Segoe UI" w:hAnsi="Segoe UI" w:cs="Segoe UI"/>
          <w:b/>
          <w:bCs/>
          <w:sz w:val="24"/>
          <w:szCs w:val="24"/>
        </w:rPr>
        <w:t>Continuation Sheet A:</w:t>
      </w:r>
    </w:p>
    <w:p w14:paraId="1DA841E4" w14:textId="0719D8CE" w:rsidR="00785512" w:rsidRPr="00785512" w:rsidRDefault="00785512" w:rsidP="003924AB">
      <w:pPr>
        <w:spacing w:after="0" w:line="240" w:lineRule="auto"/>
        <w:jc w:val="center"/>
        <w:rPr>
          <w:rFonts w:ascii="Segoe UI" w:hAnsi="Segoe UI" w:cs="Segoe UI"/>
          <w:b/>
          <w:bCs/>
          <w:sz w:val="24"/>
          <w:szCs w:val="24"/>
        </w:rPr>
      </w:pPr>
      <w:r w:rsidRPr="00785512">
        <w:rPr>
          <w:rFonts w:ascii="Segoe UI" w:hAnsi="Segoe UI" w:cs="Segoe UI"/>
          <w:b/>
          <w:bCs/>
          <w:sz w:val="24"/>
          <w:szCs w:val="24"/>
        </w:rPr>
        <w:t>Project Description</w:t>
      </w:r>
    </w:p>
    <w:p w14:paraId="1E9208DD" w14:textId="77777777" w:rsidR="00DF76E3" w:rsidRDefault="00DF76E3" w:rsidP="00DF76E3">
      <w:pPr>
        <w:spacing w:after="0" w:line="240" w:lineRule="auto"/>
        <w:jc w:val="both"/>
        <w:rPr>
          <w:rFonts w:ascii="Segoe UI" w:hAnsi="Segoe UI" w:cs="Segoe UI"/>
          <w:b/>
          <w:bCs/>
          <w:sz w:val="20"/>
          <w:szCs w:val="20"/>
        </w:rPr>
      </w:pPr>
    </w:p>
    <w:p w14:paraId="5B551A2F" w14:textId="1A894112" w:rsidR="00785512" w:rsidRPr="00DF76E3" w:rsidRDefault="00785512" w:rsidP="00DF76E3">
      <w:pPr>
        <w:spacing w:after="0" w:line="240" w:lineRule="auto"/>
        <w:jc w:val="both"/>
        <w:rPr>
          <w:rFonts w:ascii="Segoe UI" w:hAnsi="Segoe UI" w:cs="Segoe UI"/>
        </w:rPr>
      </w:pPr>
      <w:r w:rsidRPr="00DF76E3">
        <w:rPr>
          <w:rFonts w:ascii="Segoe UI" w:hAnsi="Segoe UI" w:cs="Segoe UI"/>
          <w:b/>
          <w:bCs/>
        </w:rPr>
        <w:t>Project Location:</w:t>
      </w:r>
      <w:r w:rsidRPr="00DF76E3">
        <w:rPr>
          <w:rFonts w:ascii="Segoe UI" w:hAnsi="Segoe UI" w:cs="Segoe UI"/>
        </w:rPr>
        <w:t xml:space="preserve"> The Proposed Project is located within the unincorporated community of Oak Hills, County Service Area (CSA) 70J, San Bernardino County, California. The Project Site includes a 1.62-acre parcel located at located at 6535 Oak Hill Road.</w:t>
      </w:r>
    </w:p>
    <w:p w14:paraId="1023227D" w14:textId="77777777" w:rsidR="00DF76E3" w:rsidRPr="00DF76E3" w:rsidRDefault="00DF76E3" w:rsidP="00DF76E3">
      <w:pPr>
        <w:spacing w:after="0" w:line="240" w:lineRule="auto"/>
        <w:jc w:val="both"/>
        <w:rPr>
          <w:rFonts w:ascii="Segoe UI" w:hAnsi="Segoe UI" w:cs="Segoe UI"/>
          <w:b/>
          <w:bCs/>
        </w:rPr>
      </w:pPr>
    </w:p>
    <w:p w14:paraId="4349C57E" w14:textId="7DFA962C" w:rsidR="00EC7E9B" w:rsidRDefault="00785512" w:rsidP="00DF76E3">
      <w:pPr>
        <w:spacing w:after="0" w:line="240" w:lineRule="auto"/>
        <w:jc w:val="both"/>
        <w:rPr>
          <w:rFonts w:ascii="Segoe UI" w:hAnsi="Segoe UI" w:cs="Segoe UI"/>
        </w:rPr>
      </w:pPr>
      <w:r w:rsidRPr="00DF76E3">
        <w:rPr>
          <w:rFonts w:ascii="Segoe UI" w:hAnsi="Segoe UI" w:cs="Segoe UI"/>
          <w:b/>
          <w:bCs/>
        </w:rPr>
        <w:t>Project Description:</w:t>
      </w:r>
      <w:r w:rsidRPr="00DF76E3">
        <w:rPr>
          <w:rFonts w:ascii="Segoe UI" w:hAnsi="Segoe UI" w:cs="Segoe UI"/>
        </w:rPr>
        <w:t xml:space="preserve"> </w:t>
      </w:r>
      <w:bookmarkStart w:id="0" w:name="_Hlk94270667"/>
      <w:r w:rsidR="00EC7E9B" w:rsidRPr="00DF76E3">
        <w:rPr>
          <w:rFonts w:ascii="Segoe UI" w:hAnsi="Segoe UI" w:cs="Segoe UI"/>
        </w:rPr>
        <w:t xml:space="preserve">The San Bernardino County Department of Public Works, Special Districts proposes the expansion of County water storage facilities with the construction of a new above ground reservoir. </w:t>
      </w:r>
      <w:r w:rsidR="00DF76E3" w:rsidRPr="00DF76E3">
        <w:rPr>
          <w:rFonts w:ascii="Segoe UI" w:hAnsi="Segoe UI" w:cs="Segoe UI"/>
        </w:rPr>
        <w:t xml:space="preserve">  </w:t>
      </w:r>
      <w:r w:rsidR="00EC7E9B" w:rsidRPr="00DF76E3">
        <w:rPr>
          <w:rFonts w:ascii="Segoe UI" w:hAnsi="Segoe UI" w:cs="Segoe UI"/>
        </w:rPr>
        <w:t xml:space="preserve">The Proposed Project includes the grading, installation, related plumbing, and operation of an additional 2-million-gallon (MG) steel reservoir (120 feet in diameter; 28 feet tall) and a 30-foot by 30-foot building. </w:t>
      </w:r>
      <w:r w:rsidR="00DF76E3" w:rsidRPr="00DF76E3">
        <w:rPr>
          <w:rFonts w:ascii="Segoe UI" w:hAnsi="Segoe UI" w:cs="Segoe UI"/>
        </w:rPr>
        <w:t xml:space="preserve"> </w:t>
      </w:r>
      <w:r w:rsidR="00EC7E9B" w:rsidRPr="00DF76E3">
        <w:rPr>
          <w:rFonts w:ascii="Segoe UI" w:hAnsi="Segoe UI" w:cs="Segoe UI"/>
        </w:rPr>
        <w:t xml:space="preserve">The proposed reservoir would be painted with a neutral color scheme matching the facility’s existing reservoirs. </w:t>
      </w:r>
      <w:r w:rsidR="00DF76E3" w:rsidRPr="00DF76E3">
        <w:rPr>
          <w:rFonts w:ascii="Segoe UI" w:hAnsi="Segoe UI" w:cs="Segoe UI"/>
        </w:rPr>
        <w:t xml:space="preserve"> </w:t>
      </w:r>
      <w:r w:rsidR="00EC7E9B" w:rsidRPr="00DF76E3">
        <w:rPr>
          <w:rFonts w:ascii="Segoe UI" w:hAnsi="Segoe UI" w:cs="Segoe UI"/>
        </w:rPr>
        <w:t xml:space="preserve">The Project Site consists of fenced, vacant property located adjacent to existing water tanks and a booster station within an area characterized by rural residential uses. </w:t>
      </w:r>
      <w:r w:rsidR="00DF76E3" w:rsidRPr="00DF76E3">
        <w:rPr>
          <w:rFonts w:ascii="Segoe UI" w:hAnsi="Segoe UI" w:cs="Segoe UI"/>
        </w:rPr>
        <w:t xml:space="preserve"> </w:t>
      </w:r>
      <w:r w:rsidR="00EC7E9B" w:rsidRPr="00DF76E3">
        <w:rPr>
          <w:rFonts w:ascii="Segoe UI" w:hAnsi="Segoe UI" w:cs="Segoe UI"/>
        </w:rPr>
        <w:t xml:space="preserve">The existing pumps on the property would not be upgraded or modified as part of this Project. </w:t>
      </w:r>
      <w:r w:rsidR="00DF76E3" w:rsidRPr="00DF76E3">
        <w:rPr>
          <w:rFonts w:ascii="Segoe UI" w:hAnsi="Segoe UI" w:cs="Segoe UI"/>
        </w:rPr>
        <w:t xml:space="preserve"> </w:t>
      </w:r>
      <w:r w:rsidR="00EC7E9B" w:rsidRPr="00DF76E3">
        <w:rPr>
          <w:rFonts w:ascii="Segoe UI" w:hAnsi="Segoe UI" w:cs="Segoe UI"/>
        </w:rPr>
        <w:t>The existing pumps are adequate to supply water to the proposed new storage tank.</w:t>
      </w:r>
    </w:p>
    <w:p w14:paraId="11600D29" w14:textId="77777777" w:rsidR="00DF76E3" w:rsidRPr="00DF76E3" w:rsidRDefault="00DF76E3" w:rsidP="00DF76E3">
      <w:pPr>
        <w:spacing w:after="0" w:line="240" w:lineRule="auto"/>
        <w:jc w:val="both"/>
        <w:rPr>
          <w:rFonts w:ascii="Segoe UI" w:hAnsi="Segoe UI" w:cs="Segoe UI"/>
        </w:rPr>
      </w:pPr>
    </w:p>
    <w:p w14:paraId="711D7C77" w14:textId="2E5E0581" w:rsidR="00EC7E9B" w:rsidRPr="00DF76E3" w:rsidRDefault="00EC7E9B" w:rsidP="00DF76E3">
      <w:pPr>
        <w:spacing w:after="120" w:line="240" w:lineRule="auto"/>
        <w:rPr>
          <w:rFonts w:ascii="Segoe UI" w:hAnsi="Segoe UI" w:cs="Segoe UI"/>
        </w:rPr>
      </w:pPr>
      <w:r w:rsidRPr="00DF76E3">
        <w:rPr>
          <w:rFonts w:ascii="Segoe UI" w:hAnsi="Segoe UI" w:cs="Segoe UI"/>
        </w:rPr>
        <w:t>The Proposed Project would include the following improvements:</w:t>
      </w:r>
    </w:p>
    <w:p w14:paraId="133CCBB5" w14:textId="1B4FA08D" w:rsidR="00EC7E9B" w:rsidRPr="00DF76E3" w:rsidRDefault="00EC7E9B" w:rsidP="00DF76E3">
      <w:pPr>
        <w:pStyle w:val="ListParagraph"/>
        <w:numPr>
          <w:ilvl w:val="0"/>
          <w:numId w:val="2"/>
        </w:numPr>
        <w:spacing w:after="120" w:line="240" w:lineRule="auto"/>
        <w:contextualSpacing w:val="0"/>
        <w:rPr>
          <w:rFonts w:ascii="Segoe UI" w:hAnsi="Segoe UI" w:cs="Segoe UI"/>
        </w:rPr>
      </w:pPr>
      <w:r w:rsidRPr="00DF76E3">
        <w:rPr>
          <w:rFonts w:ascii="Segoe UI" w:hAnsi="Segoe UI" w:cs="Segoe UI"/>
        </w:rPr>
        <w:t>Construction of a new 16-foot-wide asphalt access road and a retaining wall</w:t>
      </w:r>
    </w:p>
    <w:p w14:paraId="1E5FA4F7" w14:textId="19292AB3" w:rsidR="00EC7E9B" w:rsidRPr="00DF76E3" w:rsidRDefault="00EC7E9B" w:rsidP="00DF76E3">
      <w:pPr>
        <w:pStyle w:val="ListParagraph"/>
        <w:numPr>
          <w:ilvl w:val="0"/>
          <w:numId w:val="2"/>
        </w:numPr>
        <w:spacing w:after="120" w:line="240" w:lineRule="auto"/>
        <w:contextualSpacing w:val="0"/>
        <w:rPr>
          <w:rFonts w:ascii="Segoe UI" w:hAnsi="Segoe UI" w:cs="Segoe UI"/>
        </w:rPr>
      </w:pPr>
      <w:r w:rsidRPr="00DF76E3">
        <w:rPr>
          <w:rFonts w:ascii="Segoe UI" w:hAnsi="Segoe UI" w:cs="Segoe UI"/>
        </w:rPr>
        <w:t>Construction of a new Stormwater/Overflow Detention Basin</w:t>
      </w:r>
    </w:p>
    <w:p w14:paraId="564852C6" w14:textId="52158A23" w:rsidR="00EC7E9B" w:rsidRPr="00DF76E3" w:rsidRDefault="00EC7E9B" w:rsidP="00DF76E3">
      <w:pPr>
        <w:pStyle w:val="ListParagraph"/>
        <w:numPr>
          <w:ilvl w:val="0"/>
          <w:numId w:val="2"/>
        </w:numPr>
        <w:spacing w:after="120" w:line="240" w:lineRule="auto"/>
        <w:contextualSpacing w:val="0"/>
        <w:rPr>
          <w:rFonts w:ascii="Segoe UI" w:hAnsi="Segoe UI" w:cs="Segoe UI"/>
        </w:rPr>
      </w:pPr>
      <w:r w:rsidRPr="00DF76E3">
        <w:rPr>
          <w:rFonts w:ascii="Segoe UI" w:hAnsi="Segoe UI" w:cs="Segoe UI"/>
        </w:rPr>
        <w:t>Addition of new pipelines and corresponding easements</w:t>
      </w:r>
    </w:p>
    <w:p w14:paraId="04E88AE3" w14:textId="771006D0" w:rsidR="00EC7E9B" w:rsidRPr="00DF76E3" w:rsidRDefault="00EC7E9B" w:rsidP="00DF76E3">
      <w:pPr>
        <w:pStyle w:val="ListParagraph"/>
        <w:numPr>
          <w:ilvl w:val="0"/>
          <w:numId w:val="2"/>
        </w:numPr>
        <w:spacing w:after="120" w:line="240" w:lineRule="auto"/>
        <w:contextualSpacing w:val="0"/>
        <w:rPr>
          <w:rFonts w:ascii="Segoe UI" w:hAnsi="Segoe UI" w:cs="Segoe UI"/>
        </w:rPr>
      </w:pPr>
      <w:r w:rsidRPr="00DF76E3">
        <w:rPr>
          <w:rFonts w:ascii="Segoe UI" w:hAnsi="Segoe UI" w:cs="Segoe UI"/>
        </w:rPr>
        <w:t xml:space="preserve">Addition of three power poles, </w:t>
      </w:r>
      <w:r w:rsidR="00912C04">
        <w:rPr>
          <w:rFonts w:ascii="Segoe UI" w:hAnsi="Segoe UI" w:cs="Segoe UI"/>
        </w:rPr>
        <w:t>electrical</w:t>
      </w:r>
      <w:r w:rsidRPr="00DF76E3">
        <w:rPr>
          <w:rFonts w:ascii="Segoe UI" w:hAnsi="Segoe UI" w:cs="Segoe UI"/>
        </w:rPr>
        <w:t xml:space="preserve"> lines, and corresponding overhead easement</w:t>
      </w:r>
    </w:p>
    <w:p w14:paraId="4622C01D" w14:textId="0D4085EC" w:rsidR="00EC7E9B" w:rsidRPr="00DF76E3" w:rsidRDefault="00EC7E9B" w:rsidP="00DF76E3">
      <w:pPr>
        <w:pStyle w:val="ListParagraph"/>
        <w:numPr>
          <w:ilvl w:val="0"/>
          <w:numId w:val="2"/>
        </w:numPr>
        <w:spacing w:after="0"/>
        <w:rPr>
          <w:rFonts w:ascii="Segoe UI" w:hAnsi="Segoe UI" w:cs="Segoe UI"/>
        </w:rPr>
      </w:pPr>
      <w:r w:rsidRPr="00DF76E3">
        <w:rPr>
          <w:rFonts w:ascii="Segoe UI" w:hAnsi="Segoe UI" w:cs="Segoe UI"/>
        </w:rPr>
        <w:t>Construction of a new 2 MG water tank</w:t>
      </w:r>
    </w:p>
    <w:p w14:paraId="7F5E6341" w14:textId="77777777" w:rsidR="00DF76E3" w:rsidRPr="00DF76E3" w:rsidRDefault="00DF76E3" w:rsidP="00DF76E3">
      <w:pPr>
        <w:spacing w:after="0" w:line="240" w:lineRule="auto"/>
        <w:ind w:left="360"/>
        <w:rPr>
          <w:rFonts w:ascii="Segoe UI" w:hAnsi="Segoe UI" w:cs="Segoe UI"/>
        </w:rPr>
      </w:pPr>
    </w:p>
    <w:p w14:paraId="78E2E69E" w14:textId="3BAC89DA" w:rsidR="00EC7E9B" w:rsidRPr="00DF76E3" w:rsidRDefault="00EC7E9B" w:rsidP="00DF76E3">
      <w:pPr>
        <w:spacing w:after="0" w:line="240" w:lineRule="auto"/>
        <w:jc w:val="both"/>
        <w:rPr>
          <w:rFonts w:ascii="Segoe UI" w:hAnsi="Segoe UI" w:cs="Segoe UI"/>
        </w:rPr>
      </w:pPr>
      <w:r w:rsidRPr="00DF76E3">
        <w:rPr>
          <w:rFonts w:ascii="Segoe UI" w:hAnsi="Segoe UI" w:cs="Segoe UI"/>
        </w:rPr>
        <w:t>During construction of the proposed new tank pad, the Project Site would be over excavated to a depth of approximately 3 feet below ground surface (</w:t>
      </w:r>
      <w:proofErr w:type="spellStart"/>
      <w:r w:rsidRPr="00DF76E3">
        <w:rPr>
          <w:rFonts w:ascii="Segoe UI" w:hAnsi="Segoe UI" w:cs="Segoe UI"/>
        </w:rPr>
        <w:t>bgs</w:t>
      </w:r>
      <w:proofErr w:type="spellEnd"/>
      <w:r w:rsidRPr="00DF76E3">
        <w:rPr>
          <w:rFonts w:ascii="Segoe UI" w:hAnsi="Segoe UI" w:cs="Segoe UI"/>
        </w:rPr>
        <w:t>) to avoid settlement. The pad would then be constructed using fill material to a maximum depth of approximately 20 feet below the over-excavated pad surface. Project grading activities are expected to include 10,500 cubic yards of over excavation, 140 cubic yards of cut, and 9,200 cubic yards of fill. Construction equipment and parking for construction workers will be staged in the existing County Tank Compound adjacent to the reservoir facility. No nighttime lighting would be required for the Project as all construction activities would occur during the day.</w:t>
      </w:r>
    </w:p>
    <w:p w14:paraId="65313F18" w14:textId="77777777" w:rsidR="00DF76E3" w:rsidRPr="00DF76E3" w:rsidRDefault="00DF76E3" w:rsidP="00DF76E3">
      <w:pPr>
        <w:spacing w:after="0" w:line="240" w:lineRule="auto"/>
        <w:jc w:val="both"/>
        <w:rPr>
          <w:rFonts w:ascii="Segoe UI" w:hAnsi="Segoe UI" w:cs="Segoe UI"/>
        </w:rPr>
      </w:pPr>
    </w:p>
    <w:p w14:paraId="33B64006" w14:textId="7FDC57DF" w:rsidR="00EC7E9B" w:rsidRPr="00DF76E3" w:rsidRDefault="00EC7E9B" w:rsidP="00DF76E3">
      <w:pPr>
        <w:spacing w:line="240" w:lineRule="auto"/>
        <w:jc w:val="both"/>
        <w:rPr>
          <w:rFonts w:ascii="Segoe UI" w:hAnsi="Segoe UI" w:cs="Segoe UI"/>
        </w:rPr>
      </w:pPr>
      <w:r w:rsidRPr="00DF76E3">
        <w:rPr>
          <w:rFonts w:ascii="Segoe UI" w:hAnsi="Segoe UI" w:cs="Segoe UI"/>
        </w:rPr>
        <w:t>Construction is anticipated to begin in 2023</w:t>
      </w:r>
      <w:r w:rsidR="00912C04">
        <w:rPr>
          <w:rFonts w:ascii="Segoe UI" w:hAnsi="Segoe UI" w:cs="Segoe UI"/>
        </w:rPr>
        <w:t xml:space="preserve"> or 2024</w:t>
      </w:r>
      <w:r w:rsidRPr="00DF76E3">
        <w:rPr>
          <w:rFonts w:ascii="Segoe UI" w:hAnsi="Segoe UI" w:cs="Segoe UI"/>
        </w:rPr>
        <w:t xml:space="preserve"> and would last approximately 6 months. </w:t>
      </w:r>
      <w:r w:rsidR="00DF76E3">
        <w:rPr>
          <w:rFonts w:ascii="Segoe UI" w:hAnsi="Segoe UI" w:cs="Segoe UI"/>
        </w:rPr>
        <w:t xml:space="preserve"> </w:t>
      </w:r>
      <w:r w:rsidRPr="00DF76E3">
        <w:rPr>
          <w:rFonts w:ascii="Segoe UI" w:hAnsi="Segoe UI" w:cs="Segoe UI"/>
        </w:rPr>
        <w:t>The Proposed Project’s operation and maintenance would be added to the existing facility’s maintenance schedule.</w:t>
      </w:r>
      <w:bookmarkEnd w:id="0"/>
    </w:p>
    <w:p w14:paraId="551722BF" w14:textId="71C2ED22" w:rsidR="00EC7E9B" w:rsidRPr="00785512" w:rsidRDefault="00EC7E9B" w:rsidP="00EC7E9B">
      <w:pPr>
        <w:rPr>
          <w:rFonts w:ascii="Segoe UI" w:hAnsi="Segoe UI" w:cs="Segoe UI"/>
          <w:sz w:val="20"/>
          <w:szCs w:val="20"/>
        </w:rPr>
      </w:pPr>
    </w:p>
    <w:p w14:paraId="1770918B" w14:textId="1140BFD7" w:rsidR="00F129D7" w:rsidRPr="00785512" w:rsidRDefault="00F129D7" w:rsidP="00785512">
      <w:pPr>
        <w:rPr>
          <w:rFonts w:ascii="Segoe UI" w:hAnsi="Segoe UI" w:cs="Segoe UI"/>
          <w:sz w:val="20"/>
          <w:szCs w:val="20"/>
        </w:rPr>
      </w:pPr>
    </w:p>
    <w:sectPr w:rsidR="00F129D7" w:rsidRPr="00785512" w:rsidSect="00DF76E3">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D56E5"/>
    <w:multiLevelType w:val="hybridMultilevel"/>
    <w:tmpl w:val="56A220C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AB76DF7"/>
    <w:multiLevelType w:val="hybridMultilevel"/>
    <w:tmpl w:val="E85A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216326">
    <w:abstractNumId w:val="1"/>
  </w:num>
  <w:num w:numId="2" w16cid:durableId="124499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12"/>
    <w:rsid w:val="003924AB"/>
    <w:rsid w:val="00785512"/>
    <w:rsid w:val="00912C04"/>
    <w:rsid w:val="00DF76E3"/>
    <w:rsid w:val="00EC7E9B"/>
    <w:rsid w:val="00F1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F9B7"/>
  <w15:chartTrackingRefBased/>
  <w15:docId w15:val="{CDFFD5FE-C987-47F5-910F-055CDAD3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Uminski</dc:creator>
  <cp:keywords/>
  <dc:description/>
  <cp:lastModifiedBy>Freddie Olmos</cp:lastModifiedBy>
  <cp:revision>5</cp:revision>
  <dcterms:created xsi:type="dcterms:W3CDTF">2022-06-20T22:32:00Z</dcterms:created>
  <dcterms:modified xsi:type="dcterms:W3CDTF">2023-03-01T20:01:00Z</dcterms:modified>
</cp:coreProperties>
</file>