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5CB48" w14:textId="116279E8" w:rsidR="00627642" w:rsidRDefault="006C1473" w:rsidP="00770E24">
      <w:pPr>
        <w:pStyle w:val="BodyText"/>
        <w:jc w:val="center"/>
        <w:rPr>
          <w:b/>
        </w:rPr>
      </w:pPr>
      <w:r w:rsidRPr="00770E24">
        <w:rPr>
          <w:b/>
        </w:rPr>
        <w:t>NOTICE OF INTENT TO ADOPT MITIGATED NEGATIVE</w:t>
      </w:r>
      <w:r w:rsidR="00195F9D">
        <w:rPr>
          <w:b/>
        </w:rPr>
        <w:t xml:space="preserve"> DECLARATION</w:t>
      </w:r>
      <w:r w:rsidRPr="00770E24">
        <w:rPr>
          <w:b/>
        </w:rPr>
        <w:t xml:space="preserve"> </w:t>
      </w:r>
    </w:p>
    <w:p w14:paraId="66546D42" w14:textId="77777777" w:rsidR="00770E24" w:rsidRPr="00770E24" w:rsidRDefault="00770E24" w:rsidP="00770E24">
      <w:pPr>
        <w:pStyle w:val="BodyText"/>
        <w:jc w:val="center"/>
        <w:rPr>
          <w:b/>
        </w:rPr>
      </w:pPr>
    </w:p>
    <w:p w14:paraId="4FF07097" w14:textId="662F22B3" w:rsidR="00627642" w:rsidRPr="00E22FFD" w:rsidRDefault="000E47B4" w:rsidP="00E22FFD">
      <w:pPr>
        <w:spacing w:after="120"/>
        <w:jc w:val="both"/>
      </w:pPr>
      <w:r w:rsidRPr="00E22FFD">
        <w:rPr>
          <w:bCs/>
        </w:rPr>
        <w:t>This notice is to inform the public and interested agencies that in accordance with the California Environmental Quality Act (CEQA), the Alameda County Flood Control &amp; Water Conservation District (District) is circulating an Initial Study/</w:t>
      </w:r>
      <w:r w:rsidR="00195F9D">
        <w:rPr>
          <w:bCs/>
        </w:rPr>
        <w:t xml:space="preserve">Mitigated </w:t>
      </w:r>
      <w:r w:rsidRPr="00E22FFD">
        <w:rPr>
          <w:bCs/>
        </w:rPr>
        <w:t>Negative Declaration (IS/</w:t>
      </w:r>
      <w:r w:rsidR="00195F9D">
        <w:rPr>
          <w:bCs/>
        </w:rPr>
        <w:t>M</w:t>
      </w:r>
      <w:r w:rsidRPr="00E22FFD">
        <w:rPr>
          <w:bCs/>
        </w:rPr>
        <w:t>ND) for public comment.</w:t>
      </w:r>
    </w:p>
    <w:p w14:paraId="7E0CBBA7" w14:textId="287ECE7A" w:rsidR="000E47B4" w:rsidRPr="00E22FFD" w:rsidRDefault="000E47B4" w:rsidP="000E47B4">
      <w:pPr>
        <w:pStyle w:val="BodyText"/>
        <w:rPr>
          <w:b/>
          <w:bCs/>
          <w:sz w:val="22"/>
          <w:szCs w:val="22"/>
        </w:rPr>
      </w:pPr>
      <w:r w:rsidRPr="00E22FFD">
        <w:rPr>
          <w:b/>
          <w:bCs/>
          <w:sz w:val="22"/>
          <w:szCs w:val="22"/>
        </w:rPr>
        <w:t>Project Title and Location:</w:t>
      </w:r>
    </w:p>
    <w:p w14:paraId="132E4E5D" w14:textId="7F3E25F5" w:rsidR="006C1473" w:rsidRPr="00E22FFD" w:rsidRDefault="006C1473" w:rsidP="00E22FFD">
      <w:pPr>
        <w:pStyle w:val="BodyText"/>
        <w:rPr>
          <w:sz w:val="22"/>
          <w:szCs w:val="22"/>
        </w:rPr>
      </w:pPr>
      <w:r w:rsidRPr="00E22FFD">
        <w:rPr>
          <w:sz w:val="22"/>
          <w:szCs w:val="22"/>
        </w:rPr>
        <w:t>Ph</w:t>
      </w:r>
      <w:r w:rsidR="00770E24" w:rsidRPr="00E22FFD">
        <w:rPr>
          <w:sz w:val="22"/>
          <w:szCs w:val="22"/>
        </w:rPr>
        <w:t>ases 2 and 3 of Ardenwood Creek</w:t>
      </w:r>
      <w:r w:rsidRPr="00E22FFD">
        <w:rPr>
          <w:sz w:val="22"/>
          <w:szCs w:val="22"/>
        </w:rPr>
        <w:t xml:space="preserve"> (Zone 5 Line P) Flood Control Channel Improvement Project</w:t>
      </w:r>
      <w:r w:rsidR="00E22FFD" w:rsidRPr="00E22FFD">
        <w:rPr>
          <w:sz w:val="22"/>
          <w:szCs w:val="22"/>
        </w:rPr>
        <w:t xml:space="preserve"> </w:t>
      </w:r>
      <w:r w:rsidRPr="00E22FFD">
        <w:rPr>
          <w:sz w:val="22"/>
          <w:szCs w:val="22"/>
        </w:rPr>
        <w:t>Fremont, California</w:t>
      </w:r>
      <w:r w:rsidR="00E22FFD" w:rsidRPr="00E22FFD">
        <w:rPr>
          <w:sz w:val="22"/>
          <w:szCs w:val="22"/>
        </w:rPr>
        <w:t>.</w:t>
      </w:r>
    </w:p>
    <w:p w14:paraId="5362E4B1" w14:textId="643903E9" w:rsidR="00E22FFD" w:rsidRDefault="00063F34" w:rsidP="00770E24">
      <w:pPr>
        <w:pStyle w:val="BodyText"/>
      </w:pPr>
      <w:r>
        <w:rPr>
          <w:noProof/>
          <w:sz w:val="22"/>
          <w:szCs w:val="22"/>
        </w:rPr>
        <w:drawing>
          <wp:anchor distT="0" distB="0" distL="114300" distR="114300" simplePos="0" relativeHeight="251658240" behindDoc="1" locked="0" layoutInCell="1" allowOverlap="1" wp14:anchorId="5E7E9C55" wp14:editId="79590CA5">
            <wp:simplePos x="0" y="0"/>
            <wp:positionH relativeFrom="column">
              <wp:posOffset>1000760</wp:posOffset>
            </wp:positionH>
            <wp:positionV relativeFrom="paragraph">
              <wp:posOffset>118745</wp:posOffset>
            </wp:positionV>
            <wp:extent cx="4404360" cy="3025140"/>
            <wp:effectExtent l="0" t="0" r="0" b="0"/>
            <wp:wrapTight wrapText="bothSides">
              <wp:wrapPolygon edited="0">
                <wp:start x="0" y="0"/>
                <wp:lineTo x="0" y="21491"/>
                <wp:lineTo x="21488" y="21491"/>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04360" cy="3025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919350" w14:textId="74312D44" w:rsidR="00E22FFD" w:rsidRDefault="00E22FFD" w:rsidP="00770E24">
      <w:pPr>
        <w:pStyle w:val="BodyText"/>
      </w:pPr>
    </w:p>
    <w:p w14:paraId="68AB4AB6" w14:textId="63E8B33D" w:rsidR="00E22FFD" w:rsidRDefault="00E22FFD" w:rsidP="00770E24">
      <w:pPr>
        <w:pStyle w:val="BodyText"/>
      </w:pPr>
    </w:p>
    <w:p w14:paraId="48A5F85B" w14:textId="5CFFB396" w:rsidR="00E22FFD" w:rsidRDefault="00E22FFD" w:rsidP="00770E24">
      <w:pPr>
        <w:pStyle w:val="BodyText"/>
      </w:pPr>
    </w:p>
    <w:p w14:paraId="7C2DF244" w14:textId="61FA8E7C" w:rsidR="00E22FFD" w:rsidRPr="00770E24" w:rsidRDefault="00E22FFD" w:rsidP="00770E24">
      <w:pPr>
        <w:pStyle w:val="BodyText"/>
      </w:pPr>
    </w:p>
    <w:p w14:paraId="3A6903C3" w14:textId="77777777" w:rsidR="00E22FFD" w:rsidRDefault="00E22FFD" w:rsidP="00770E24">
      <w:pPr>
        <w:pStyle w:val="BodyText"/>
      </w:pPr>
    </w:p>
    <w:p w14:paraId="570B1DCC" w14:textId="77777777" w:rsidR="00E22FFD" w:rsidRDefault="00E22FFD" w:rsidP="00770E24">
      <w:pPr>
        <w:pStyle w:val="BodyText"/>
      </w:pPr>
    </w:p>
    <w:p w14:paraId="1E09BCC6" w14:textId="77777777" w:rsidR="00E22FFD" w:rsidRDefault="00E22FFD" w:rsidP="00770E24">
      <w:pPr>
        <w:pStyle w:val="BodyText"/>
      </w:pPr>
    </w:p>
    <w:p w14:paraId="5178137F" w14:textId="77777777" w:rsidR="00E22FFD" w:rsidRDefault="00E22FFD" w:rsidP="00770E24">
      <w:pPr>
        <w:pStyle w:val="BodyText"/>
      </w:pPr>
    </w:p>
    <w:p w14:paraId="7F4C4485" w14:textId="77777777" w:rsidR="00E22FFD" w:rsidRDefault="00E22FFD" w:rsidP="00770E24">
      <w:pPr>
        <w:pStyle w:val="BodyText"/>
      </w:pPr>
    </w:p>
    <w:p w14:paraId="536CFD7F" w14:textId="77777777" w:rsidR="00E22FFD" w:rsidRDefault="00E22FFD" w:rsidP="00770E24">
      <w:pPr>
        <w:pStyle w:val="BodyText"/>
      </w:pPr>
    </w:p>
    <w:p w14:paraId="6F00E287" w14:textId="77777777" w:rsidR="00E22FFD" w:rsidRDefault="00E22FFD" w:rsidP="00770E24">
      <w:pPr>
        <w:pStyle w:val="BodyText"/>
      </w:pPr>
    </w:p>
    <w:p w14:paraId="50485149" w14:textId="77777777" w:rsidR="00E22FFD" w:rsidRDefault="00E22FFD" w:rsidP="00770E24">
      <w:pPr>
        <w:pStyle w:val="BodyText"/>
      </w:pPr>
    </w:p>
    <w:p w14:paraId="59F00C52" w14:textId="77777777" w:rsidR="00E22FFD" w:rsidRDefault="00E22FFD" w:rsidP="00770E24">
      <w:pPr>
        <w:pStyle w:val="BodyText"/>
      </w:pPr>
    </w:p>
    <w:p w14:paraId="7A7A6D5A" w14:textId="77777777" w:rsidR="00E22FFD" w:rsidRDefault="00E22FFD" w:rsidP="00770E24">
      <w:pPr>
        <w:pStyle w:val="BodyText"/>
      </w:pPr>
    </w:p>
    <w:p w14:paraId="4081794E" w14:textId="77777777" w:rsidR="00E22FFD" w:rsidRDefault="00E22FFD" w:rsidP="00770E24">
      <w:pPr>
        <w:pStyle w:val="BodyText"/>
      </w:pPr>
    </w:p>
    <w:p w14:paraId="18576B77" w14:textId="77777777" w:rsidR="00E22FFD" w:rsidRDefault="00E22FFD" w:rsidP="00770E24">
      <w:pPr>
        <w:pStyle w:val="BodyText"/>
      </w:pPr>
    </w:p>
    <w:p w14:paraId="7ABDA927" w14:textId="77777777" w:rsidR="00E22FFD" w:rsidRDefault="00E22FFD" w:rsidP="00770E24">
      <w:pPr>
        <w:pStyle w:val="BodyText"/>
      </w:pPr>
    </w:p>
    <w:p w14:paraId="19FE9987" w14:textId="77777777" w:rsidR="00063F34" w:rsidRDefault="00063F34" w:rsidP="00E22FFD">
      <w:pPr>
        <w:pStyle w:val="BodyText"/>
        <w:jc w:val="both"/>
        <w:rPr>
          <w:b/>
          <w:sz w:val="22"/>
          <w:szCs w:val="22"/>
        </w:rPr>
      </w:pPr>
    </w:p>
    <w:p w14:paraId="593AAD43" w14:textId="7A57EBD1" w:rsidR="006C1473" w:rsidRPr="00E22FFD" w:rsidRDefault="00E22FFD" w:rsidP="00E22FFD">
      <w:pPr>
        <w:pStyle w:val="BodyText"/>
        <w:jc w:val="both"/>
        <w:rPr>
          <w:sz w:val="22"/>
          <w:szCs w:val="22"/>
        </w:rPr>
      </w:pPr>
      <w:r w:rsidRPr="00E22FFD">
        <w:rPr>
          <w:b/>
          <w:sz w:val="22"/>
          <w:szCs w:val="22"/>
        </w:rPr>
        <w:t>Project Description</w:t>
      </w:r>
      <w:r w:rsidRPr="00E22FFD">
        <w:rPr>
          <w:b/>
          <w:bCs/>
          <w:sz w:val="22"/>
          <w:szCs w:val="22"/>
        </w:rPr>
        <w:t>:</w:t>
      </w:r>
      <w:r w:rsidRPr="00E22FFD">
        <w:rPr>
          <w:sz w:val="22"/>
          <w:szCs w:val="22"/>
        </w:rPr>
        <w:t xml:space="preserve">  </w:t>
      </w:r>
      <w:r w:rsidR="006C1473" w:rsidRPr="00E22FFD">
        <w:rPr>
          <w:sz w:val="22"/>
          <w:szCs w:val="22"/>
        </w:rPr>
        <w:t xml:space="preserve">The Alameda County Flood Control and Water Conservation District (District) is proposing to increase flood conveyance and restore and enhance aquatic habitats along Ardenwood Creek (Zone 5 Line P flood control channel) downstream of Paseo Padre Parkway in Fremont. The project's objectives are to increase channel flood conveyance improve habitat function. The project will include channel excavation and revegetation from 0.4 miles downstream of Paseo Padre Parkway to Patterson Ranch Road.  Additional work includes replacement of three existing culvert structures with clear span bridges.  The existing culverts contribute to flow blockage at, and north of Patterson Ranch Road. </w:t>
      </w:r>
    </w:p>
    <w:p w14:paraId="2FC56455" w14:textId="77777777" w:rsidR="00E22FFD" w:rsidRPr="00E22FFD" w:rsidRDefault="00E22FFD">
      <w:pPr>
        <w:pStyle w:val="BodyText"/>
        <w:spacing w:before="3"/>
        <w:rPr>
          <w:rFonts w:asciiTheme="minorHAnsi" w:hAnsiTheme="minorHAnsi" w:cstheme="minorHAnsi"/>
          <w:sz w:val="22"/>
          <w:szCs w:val="22"/>
        </w:rPr>
      </w:pPr>
    </w:p>
    <w:p w14:paraId="3924A3C2" w14:textId="39532CEE" w:rsidR="00E22FFD" w:rsidRPr="00E22FFD" w:rsidRDefault="00E22FFD" w:rsidP="00E22FFD">
      <w:pPr>
        <w:pStyle w:val="BodyTextIndent"/>
        <w:spacing w:after="0"/>
        <w:ind w:left="0"/>
        <w:rPr>
          <w:sz w:val="22"/>
          <w:szCs w:val="22"/>
        </w:rPr>
      </w:pPr>
      <w:r w:rsidRPr="00E22FFD">
        <w:rPr>
          <w:b/>
          <w:bCs/>
          <w:sz w:val="22"/>
          <w:szCs w:val="22"/>
        </w:rPr>
        <w:t>Document Availability:</w:t>
      </w:r>
      <w:r w:rsidRPr="00E22FFD">
        <w:rPr>
          <w:sz w:val="22"/>
          <w:szCs w:val="22"/>
        </w:rPr>
        <w:t xml:space="preserve"> The draft IS/</w:t>
      </w:r>
      <w:r w:rsidR="00195F9D">
        <w:rPr>
          <w:sz w:val="22"/>
          <w:szCs w:val="22"/>
        </w:rPr>
        <w:t>M</w:t>
      </w:r>
      <w:r w:rsidRPr="00E22FFD">
        <w:rPr>
          <w:sz w:val="22"/>
          <w:szCs w:val="22"/>
        </w:rPr>
        <w:t xml:space="preserve">ND is available for review at </w:t>
      </w:r>
      <w:r w:rsidR="003D27D3">
        <w:rPr>
          <w:sz w:val="22"/>
          <w:szCs w:val="22"/>
        </w:rPr>
        <w:t>Alameda County Public Works</w:t>
      </w:r>
      <w:r w:rsidRPr="00E22FFD">
        <w:rPr>
          <w:sz w:val="22"/>
          <w:szCs w:val="22"/>
        </w:rPr>
        <w:t xml:space="preserve"> Agency office at 399 Elmhurst Street, </w:t>
      </w:r>
      <w:r>
        <w:rPr>
          <w:sz w:val="22"/>
          <w:szCs w:val="22"/>
        </w:rPr>
        <w:t>H</w:t>
      </w:r>
      <w:r w:rsidRPr="00E22FFD">
        <w:rPr>
          <w:sz w:val="22"/>
          <w:szCs w:val="22"/>
        </w:rPr>
        <w:t>ayward,</w:t>
      </w:r>
      <w:r>
        <w:rPr>
          <w:sz w:val="22"/>
          <w:szCs w:val="22"/>
        </w:rPr>
        <w:t xml:space="preserve"> </w:t>
      </w:r>
      <w:r w:rsidRPr="00E22FFD">
        <w:rPr>
          <w:sz w:val="22"/>
          <w:szCs w:val="22"/>
        </w:rPr>
        <w:t xml:space="preserve">CA 94544, and on the Agency website under Environmental Documents at </w:t>
      </w:r>
      <w:hyperlink r:id="rId6" w:history="1">
        <w:r w:rsidRPr="00E22FFD">
          <w:rPr>
            <w:color w:val="0000FF"/>
            <w:sz w:val="22"/>
            <w:szCs w:val="22"/>
            <w:u w:val="single"/>
          </w:rPr>
          <w:t>https://www.acpwa.org/document-library.page</w:t>
        </w:r>
      </w:hyperlink>
      <w:r w:rsidRPr="00E22FFD">
        <w:rPr>
          <w:sz w:val="22"/>
          <w:szCs w:val="22"/>
        </w:rPr>
        <w:t>.</w:t>
      </w:r>
    </w:p>
    <w:p w14:paraId="7BBD2C78" w14:textId="77777777" w:rsidR="00E22FFD" w:rsidRPr="00E22FFD" w:rsidRDefault="00E22FFD" w:rsidP="00E22FFD">
      <w:pPr>
        <w:pStyle w:val="BodyTextIndent"/>
        <w:spacing w:after="0"/>
        <w:ind w:left="0"/>
        <w:jc w:val="both"/>
        <w:rPr>
          <w:sz w:val="22"/>
          <w:szCs w:val="22"/>
        </w:rPr>
      </w:pPr>
    </w:p>
    <w:p w14:paraId="56A2D4AD" w14:textId="46EF829F" w:rsidR="00E22FFD" w:rsidRPr="00914D73" w:rsidRDefault="00E22FFD" w:rsidP="00E22FFD">
      <w:pPr>
        <w:pStyle w:val="BodyTextIndent"/>
        <w:spacing w:after="0"/>
        <w:ind w:left="0"/>
        <w:jc w:val="both"/>
        <w:rPr>
          <w:sz w:val="22"/>
          <w:szCs w:val="22"/>
        </w:rPr>
      </w:pPr>
      <w:r w:rsidRPr="00E94290">
        <w:rPr>
          <w:b/>
          <w:bCs/>
          <w:sz w:val="22"/>
          <w:szCs w:val="22"/>
        </w:rPr>
        <w:t>Project Impacts:</w:t>
      </w:r>
      <w:r>
        <w:rPr>
          <w:sz w:val="22"/>
          <w:szCs w:val="22"/>
        </w:rPr>
        <w:t xml:space="preserve"> </w:t>
      </w:r>
      <w:r w:rsidRPr="0058612A">
        <w:rPr>
          <w:sz w:val="22"/>
          <w:szCs w:val="22"/>
        </w:rPr>
        <w:t>The</w:t>
      </w:r>
      <w:r>
        <w:rPr>
          <w:sz w:val="22"/>
          <w:szCs w:val="22"/>
        </w:rPr>
        <w:t xml:space="preserve"> </w:t>
      </w:r>
      <w:r w:rsidRPr="0058612A">
        <w:rPr>
          <w:bCs/>
          <w:sz w:val="22"/>
          <w:szCs w:val="22"/>
        </w:rPr>
        <w:t>IS/</w:t>
      </w:r>
      <w:r w:rsidR="00195F9D">
        <w:rPr>
          <w:bCs/>
          <w:sz w:val="22"/>
          <w:szCs w:val="22"/>
        </w:rPr>
        <w:t>M</w:t>
      </w:r>
      <w:r w:rsidRPr="0058612A">
        <w:rPr>
          <w:bCs/>
          <w:sz w:val="22"/>
          <w:szCs w:val="22"/>
        </w:rPr>
        <w:t xml:space="preserve">ND </w:t>
      </w:r>
      <w:r w:rsidRPr="0058612A">
        <w:rPr>
          <w:sz w:val="22"/>
          <w:szCs w:val="22"/>
        </w:rPr>
        <w:t xml:space="preserve">describes the Proposed Project, analyzes whether the Project would result in any potentially significant impacts on the environment, </w:t>
      </w:r>
      <w:r>
        <w:rPr>
          <w:sz w:val="22"/>
          <w:szCs w:val="22"/>
        </w:rPr>
        <w:t xml:space="preserve">and provides avoidance and minimizations </w:t>
      </w:r>
      <w:r w:rsidRPr="0058612A">
        <w:rPr>
          <w:sz w:val="22"/>
          <w:szCs w:val="22"/>
        </w:rPr>
        <w:t xml:space="preserve">measures that would </w:t>
      </w:r>
      <w:r>
        <w:rPr>
          <w:sz w:val="22"/>
          <w:szCs w:val="22"/>
        </w:rPr>
        <w:t>be implemented to reduce</w:t>
      </w:r>
      <w:r w:rsidRPr="0058612A">
        <w:rPr>
          <w:sz w:val="22"/>
          <w:szCs w:val="22"/>
        </w:rPr>
        <w:t xml:space="preserve"> </w:t>
      </w:r>
      <w:r>
        <w:rPr>
          <w:sz w:val="22"/>
          <w:szCs w:val="22"/>
        </w:rPr>
        <w:t xml:space="preserve">any potential </w:t>
      </w:r>
      <w:r w:rsidRPr="0058612A">
        <w:rPr>
          <w:sz w:val="22"/>
          <w:szCs w:val="22"/>
        </w:rPr>
        <w:t xml:space="preserve">impacts to </w:t>
      </w:r>
      <w:r>
        <w:rPr>
          <w:sz w:val="22"/>
          <w:szCs w:val="22"/>
        </w:rPr>
        <w:t>the environment</w:t>
      </w:r>
      <w:r w:rsidRPr="0058612A">
        <w:rPr>
          <w:sz w:val="22"/>
          <w:szCs w:val="22"/>
        </w:rPr>
        <w:t xml:space="preserve">. </w:t>
      </w:r>
      <w:r>
        <w:rPr>
          <w:sz w:val="22"/>
          <w:szCs w:val="22"/>
        </w:rPr>
        <w:t>Based on the findings of the Initial Study, it has been determined that the project will not have a significant adverse effect upon the environment.</w:t>
      </w:r>
    </w:p>
    <w:p w14:paraId="3FC5E79C" w14:textId="77777777" w:rsidR="00E22FFD" w:rsidRDefault="00E22FFD" w:rsidP="00E22FFD">
      <w:pPr>
        <w:jc w:val="both"/>
        <w:rPr>
          <w:b/>
        </w:rPr>
      </w:pPr>
    </w:p>
    <w:p w14:paraId="265321B1" w14:textId="41F8D8F7" w:rsidR="00E22FFD" w:rsidRDefault="00E22FFD" w:rsidP="00E22FFD">
      <w:pPr>
        <w:jc w:val="both"/>
      </w:pPr>
      <w:r w:rsidRPr="0058612A">
        <w:rPr>
          <w:b/>
        </w:rPr>
        <w:t xml:space="preserve">Public </w:t>
      </w:r>
      <w:r>
        <w:rPr>
          <w:b/>
        </w:rPr>
        <w:t>Review</w:t>
      </w:r>
      <w:r w:rsidRPr="0058612A">
        <w:rPr>
          <w:b/>
        </w:rPr>
        <w:t xml:space="preserve"> Period:</w:t>
      </w:r>
      <w:r w:rsidRPr="0058612A">
        <w:t xml:space="preserve">  </w:t>
      </w:r>
      <w:r w:rsidRPr="00506351">
        <w:rPr>
          <w:b/>
          <w:bCs/>
          <w:u w:val="single"/>
        </w:rPr>
        <w:t xml:space="preserve">The 30-day public review period for the </w:t>
      </w:r>
      <w:r>
        <w:rPr>
          <w:b/>
          <w:bCs/>
          <w:u w:val="single"/>
        </w:rPr>
        <w:t xml:space="preserve">Draft </w:t>
      </w:r>
      <w:r w:rsidRPr="00506351">
        <w:rPr>
          <w:b/>
          <w:bCs/>
          <w:u w:val="single"/>
        </w:rPr>
        <w:t>Initial Study/</w:t>
      </w:r>
      <w:r w:rsidR="00195F9D">
        <w:rPr>
          <w:b/>
          <w:bCs/>
          <w:u w:val="single"/>
        </w:rPr>
        <w:t xml:space="preserve">Mitigated </w:t>
      </w:r>
      <w:r w:rsidRPr="00506351">
        <w:rPr>
          <w:b/>
          <w:bCs/>
          <w:u w:val="single"/>
        </w:rPr>
        <w:t xml:space="preserve">Negative Declaration is from </w:t>
      </w:r>
      <w:r>
        <w:rPr>
          <w:b/>
          <w:bCs/>
          <w:u w:val="single"/>
        </w:rPr>
        <w:t>November 1</w:t>
      </w:r>
      <w:r w:rsidRPr="00EE0BF3">
        <w:rPr>
          <w:b/>
          <w:bCs/>
          <w:u w:val="single"/>
        </w:rPr>
        <w:t xml:space="preserve">, 2022 to </w:t>
      </w:r>
      <w:r>
        <w:rPr>
          <w:b/>
          <w:bCs/>
          <w:u w:val="single"/>
        </w:rPr>
        <w:t>December 1</w:t>
      </w:r>
      <w:r w:rsidRPr="00EE0BF3">
        <w:rPr>
          <w:b/>
          <w:bCs/>
          <w:u w:val="single"/>
        </w:rPr>
        <w:t>, 2022</w:t>
      </w:r>
      <w:r>
        <w:t>.</w:t>
      </w:r>
    </w:p>
    <w:p w14:paraId="3B3BD086" w14:textId="77777777" w:rsidR="00770E24" w:rsidRPr="00E22FFD" w:rsidRDefault="00770E24" w:rsidP="00770E24">
      <w:pPr>
        <w:pStyle w:val="BodyText"/>
        <w:rPr>
          <w:b/>
          <w:sz w:val="22"/>
          <w:szCs w:val="22"/>
        </w:rPr>
      </w:pPr>
    </w:p>
    <w:p w14:paraId="0840D2E5" w14:textId="60B18A31" w:rsidR="00063F34" w:rsidRDefault="006C1473" w:rsidP="00063F34">
      <w:pPr>
        <w:jc w:val="both"/>
        <w:rPr>
          <w:bCs/>
        </w:rPr>
      </w:pPr>
      <w:r w:rsidRPr="00E22FFD">
        <w:rPr>
          <w:b/>
        </w:rPr>
        <w:t>Send Comments to:</w:t>
      </w:r>
      <w:r w:rsidR="00063F34">
        <w:rPr>
          <w:b/>
        </w:rPr>
        <w:t xml:space="preserve">  </w:t>
      </w:r>
      <w:r w:rsidR="00063F34">
        <w:t xml:space="preserve">Any person who wishes to comment on the </w:t>
      </w:r>
      <w:r w:rsidR="003D27D3">
        <w:t>District</w:t>
      </w:r>
      <w:r w:rsidR="00063F34">
        <w:t xml:space="preserve">’s intent to adopt the </w:t>
      </w:r>
      <w:r w:rsidR="00195F9D">
        <w:t>M</w:t>
      </w:r>
      <w:r w:rsidR="00063F34">
        <w:t xml:space="preserve">ND must submit comments no later than </w:t>
      </w:r>
      <w:r w:rsidR="00063F34">
        <w:rPr>
          <w:b/>
          <w:bCs/>
          <w:u w:val="single"/>
        </w:rPr>
        <w:t>3</w:t>
      </w:r>
      <w:r w:rsidR="00063F34" w:rsidRPr="00506351">
        <w:rPr>
          <w:b/>
          <w:bCs/>
          <w:u w:val="single"/>
        </w:rPr>
        <w:t xml:space="preserve">:00 p.m. on </w:t>
      </w:r>
      <w:r w:rsidR="00063F34">
        <w:rPr>
          <w:b/>
          <w:bCs/>
          <w:u w:val="single"/>
        </w:rPr>
        <w:t>December 1</w:t>
      </w:r>
      <w:r w:rsidR="00063F34" w:rsidRPr="00EE0BF3">
        <w:rPr>
          <w:b/>
          <w:bCs/>
          <w:u w:val="single"/>
        </w:rPr>
        <w:t>, 2022</w:t>
      </w:r>
      <w:r w:rsidR="00063F34" w:rsidRPr="0058612A">
        <w:rPr>
          <w:bCs/>
        </w:rPr>
        <w:t xml:space="preserve">. </w:t>
      </w:r>
      <w:r w:rsidR="00063F34" w:rsidRPr="0058612A">
        <w:t xml:space="preserve">The Alameda County Board of Supervisors will consider the </w:t>
      </w:r>
      <w:r w:rsidR="00195F9D">
        <w:t xml:space="preserve">Mitigated </w:t>
      </w:r>
      <w:r w:rsidR="00063F34" w:rsidRPr="0058612A">
        <w:t>Negative Declaration, all comments received</w:t>
      </w:r>
      <w:r w:rsidR="00063F34">
        <w:t>,</w:t>
      </w:r>
      <w:r w:rsidR="00063F34" w:rsidRPr="0058612A">
        <w:t xml:space="preserve"> and responses to those comments prior to approval of the project. Written comments may be sent to: </w:t>
      </w:r>
      <w:r w:rsidR="00063F34" w:rsidRPr="0058612A">
        <w:rPr>
          <w:bCs/>
        </w:rPr>
        <w:t xml:space="preserve">Alameda County </w:t>
      </w:r>
      <w:r w:rsidR="00063F34">
        <w:rPr>
          <w:bCs/>
        </w:rPr>
        <w:t>Flood Control &amp; Water Conservation District</w:t>
      </w:r>
      <w:r w:rsidR="00063F34" w:rsidRPr="0058612A">
        <w:rPr>
          <w:bCs/>
        </w:rPr>
        <w:t xml:space="preserve">, Attention: </w:t>
      </w:r>
      <w:r w:rsidR="00063F34">
        <w:rPr>
          <w:bCs/>
        </w:rPr>
        <w:t>James Yoo</w:t>
      </w:r>
      <w:r w:rsidR="00063F34" w:rsidRPr="0058612A">
        <w:rPr>
          <w:bCs/>
        </w:rPr>
        <w:t>, 399 Elmhurst Street, Hayward, CA 94544. Comments may also be sent by email to:</w:t>
      </w:r>
      <w:r w:rsidR="00063F34">
        <w:rPr>
          <w:bCs/>
        </w:rPr>
        <w:t xml:space="preserve">  </w:t>
      </w:r>
      <w:hyperlink r:id="rId7" w:history="1">
        <w:r w:rsidR="00063F34" w:rsidRPr="007F1E16">
          <w:rPr>
            <w:rStyle w:val="Hyperlink"/>
            <w:bCs/>
          </w:rPr>
          <w:t>jamesy@acpwa.org</w:t>
        </w:r>
      </w:hyperlink>
    </w:p>
    <w:p w14:paraId="29A6D227" w14:textId="77777777" w:rsidR="00063F34" w:rsidRPr="0058612A" w:rsidRDefault="00063F34" w:rsidP="00063F34">
      <w:pPr>
        <w:jc w:val="both"/>
        <w:rPr>
          <w:bCs/>
        </w:rPr>
      </w:pPr>
    </w:p>
    <w:p w14:paraId="192EB49B" w14:textId="39E745AD" w:rsidR="00627642" w:rsidRPr="00E22FFD" w:rsidRDefault="00627642" w:rsidP="00063F34">
      <w:pPr>
        <w:pStyle w:val="BodyText"/>
        <w:rPr>
          <w:sz w:val="22"/>
          <w:szCs w:val="22"/>
        </w:rPr>
      </w:pPr>
    </w:p>
    <w:sectPr w:rsidR="00627642" w:rsidRPr="00E22FFD" w:rsidSect="00627642">
      <w:type w:val="continuous"/>
      <w:pgSz w:w="12240" w:h="15840"/>
      <w:pgMar w:top="1040" w:right="7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A279FA"/>
    <w:multiLevelType w:val="hybridMultilevel"/>
    <w:tmpl w:val="84201FE4"/>
    <w:lvl w:ilvl="0" w:tplc="B0041756">
      <w:start w:val="1"/>
      <w:numFmt w:val="decimal"/>
      <w:lvlText w:val="%1."/>
      <w:lvlJc w:val="left"/>
      <w:pPr>
        <w:ind w:left="460" w:hanging="361"/>
      </w:pPr>
      <w:rPr>
        <w:rFonts w:ascii="Times New Roman" w:eastAsia="Times New Roman" w:hAnsi="Times New Roman" w:cs="Times New Roman" w:hint="default"/>
        <w:b w:val="0"/>
        <w:bCs w:val="0"/>
        <w:i w:val="0"/>
        <w:iCs w:val="0"/>
        <w:w w:val="100"/>
        <w:sz w:val="24"/>
        <w:szCs w:val="24"/>
      </w:rPr>
    </w:lvl>
    <w:lvl w:ilvl="1" w:tplc="7FBA77D6">
      <w:start w:val="1"/>
      <w:numFmt w:val="decimal"/>
      <w:lvlText w:val="(%2)"/>
      <w:lvlJc w:val="left"/>
      <w:pPr>
        <w:ind w:left="820" w:hanging="360"/>
      </w:pPr>
      <w:rPr>
        <w:rFonts w:ascii="Times New Roman" w:eastAsia="Times New Roman" w:hAnsi="Times New Roman" w:cs="Times New Roman" w:hint="default"/>
        <w:b w:val="0"/>
        <w:bCs w:val="0"/>
        <w:i w:val="0"/>
        <w:iCs w:val="0"/>
        <w:w w:val="99"/>
        <w:sz w:val="24"/>
        <w:szCs w:val="24"/>
      </w:rPr>
    </w:lvl>
    <w:lvl w:ilvl="2" w:tplc="BF94194A">
      <w:numFmt w:val="bullet"/>
      <w:lvlText w:val="•"/>
      <w:lvlJc w:val="left"/>
      <w:pPr>
        <w:ind w:left="1873" w:hanging="360"/>
      </w:pPr>
      <w:rPr>
        <w:rFonts w:hint="default"/>
      </w:rPr>
    </w:lvl>
    <w:lvl w:ilvl="3" w:tplc="AE66F9AE">
      <w:numFmt w:val="bullet"/>
      <w:lvlText w:val="•"/>
      <w:lvlJc w:val="left"/>
      <w:pPr>
        <w:ind w:left="2926" w:hanging="360"/>
      </w:pPr>
      <w:rPr>
        <w:rFonts w:hint="default"/>
      </w:rPr>
    </w:lvl>
    <w:lvl w:ilvl="4" w:tplc="09F8B4FE">
      <w:numFmt w:val="bullet"/>
      <w:lvlText w:val="•"/>
      <w:lvlJc w:val="left"/>
      <w:pPr>
        <w:ind w:left="3980" w:hanging="360"/>
      </w:pPr>
      <w:rPr>
        <w:rFonts w:hint="default"/>
      </w:rPr>
    </w:lvl>
    <w:lvl w:ilvl="5" w:tplc="11821E06">
      <w:numFmt w:val="bullet"/>
      <w:lvlText w:val="•"/>
      <w:lvlJc w:val="left"/>
      <w:pPr>
        <w:ind w:left="5033" w:hanging="360"/>
      </w:pPr>
      <w:rPr>
        <w:rFonts w:hint="default"/>
      </w:rPr>
    </w:lvl>
    <w:lvl w:ilvl="6" w:tplc="24183452">
      <w:numFmt w:val="bullet"/>
      <w:lvlText w:val="•"/>
      <w:lvlJc w:val="left"/>
      <w:pPr>
        <w:ind w:left="6086" w:hanging="360"/>
      </w:pPr>
      <w:rPr>
        <w:rFonts w:hint="default"/>
      </w:rPr>
    </w:lvl>
    <w:lvl w:ilvl="7" w:tplc="8DD48772">
      <w:numFmt w:val="bullet"/>
      <w:lvlText w:val="•"/>
      <w:lvlJc w:val="left"/>
      <w:pPr>
        <w:ind w:left="7140" w:hanging="360"/>
      </w:pPr>
      <w:rPr>
        <w:rFonts w:hint="default"/>
      </w:rPr>
    </w:lvl>
    <w:lvl w:ilvl="8" w:tplc="B4243BD6">
      <w:numFmt w:val="bullet"/>
      <w:lvlText w:val="•"/>
      <w:lvlJc w:val="left"/>
      <w:pPr>
        <w:ind w:left="819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627642"/>
    <w:rsid w:val="00063F34"/>
    <w:rsid w:val="000E47B4"/>
    <w:rsid w:val="00112F8F"/>
    <w:rsid w:val="00195F9D"/>
    <w:rsid w:val="003D27D3"/>
    <w:rsid w:val="00514003"/>
    <w:rsid w:val="00563D41"/>
    <w:rsid w:val="00627642"/>
    <w:rsid w:val="006C1473"/>
    <w:rsid w:val="00770E24"/>
    <w:rsid w:val="00914D73"/>
    <w:rsid w:val="00A76485"/>
    <w:rsid w:val="00C25501"/>
    <w:rsid w:val="00E22FFD"/>
    <w:rsid w:val="00F46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0F9A9321"/>
  <w15:docId w15:val="{10F3F253-5D3A-4F86-9EC5-DA575769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764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27642"/>
    <w:rPr>
      <w:sz w:val="24"/>
      <w:szCs w:val="24"/>
    </w:rPr>
  </w:style>
  <w:style w:type="paragraph" w:styleId="Title">
    <w:name w:val="Title"/>
    <w:basedOn w:val="Normal"/>
    <w:uiPriority w:val="1"/>
    <w:qFormat/>
    <w:rsid w:val="00627642"/>
    <w:pPr>
      <w:ind w:left="1785" w:right="2049"/>
      <w:jc w:val="center"/>
    </w:pPr>
    <w:rPr>
      <w:sz w:val="26"/>
      <w:szCs w:val="26"/>
    </w:rPr>
  </w:style>
  <w:style w:type="paragraph" w:styleId="ListParagraph">
    <w:name w:val="List Paragraph"/>
    <w:basedOn w:val="Normal"/>
    <w:uiPriority w:val="1"/>
    <w:qFormat/>
    <w:rsid w:val="00627642"/>
  </w:style>
  <w:style w:type="paragraph" w:customStyle="1" w:styleId="TableParagraph">
    <w:name w:val="Table Paragraph"/>
    <w:basedOn w:val="Normal"/>
    <w:uiPriority w:val="1"/>
    <w:qFormat/>
    <w:rsid w:val="00627642"/>
  </w:style>
  <w:style w:type="paragraph" w:styleId="Subtitle">
    <w:name w:val="Subtitle"/>
    <w:basedOn w:val="Normal"/>
    <w:next w:val="Normal"/>
    <w:link w:val="SubtitleChar"/>
    <w:uiPriority w:val="11"/>
    <w:qFormat/>
    <w:rsid w:val="006C1473"/>
    <w:pPr>
      <w:widowControl/>
      <w:autoSpaceDE/>
      <w:autoSpaceDN/>
      <w:spacing w:before="200" w:after="900"/>
      <w:jc w:val="right"/>
    </w:pPr>
    <w:rPr>
      <w:rFonts w:asciiTheme="minorHAnsi" w:eastAsiaTheme="minorEastAsia" w:hAnsiTheme="minorHAnsi" w:cstheme="minorBidi"/>
      <w:i/>
      <w:iCs/>
      <w:sz w:val="24"/>
      <w:szCs w:val="24"/>
    </w:rPr>
  </w:style>
  <w:style w:type="character" w:customStyle="1" w:styleId="SubtitleChar">
    <w:name w:val="Subtitle Char"/>
    <w:basedOn w:val="DefaultParagraphFont"/>
    <w:link w:val="Subtitle"/>
    <w:uiPriority w:val="11"/>
    <w:rsid w:val="006C1473"/>
    <w:rPr>
      <w:rFonts w:eastAsiaTheme="minorEastAsia"/>
      <w:i/>
      <w:iCs/>
      <w:sz w:val="24"/>
      <w:szCs w:val="24"/>
    </w:rPr>
  </w:style>
  <w:style w:type="character" w:styleId="Hyperlink">
    <w:name w:val="Hyperlink"/>
    <w:basedOn w:val="DefaultParagraphFont"/>
    <w:uiPriority w:val="99"/>
    <w:unhideWhenUsed/>
    <w:rsid w:val="00770E24"/>
    <w:rPr>
      <w:color w:val="0000FF" w:themeColor="hyperlink"/>
      <w:u w:val="single"/>
    </w:rPr>
  </w:style>
  <w:style w:type="paragraph" w:styleId="BalloonText">
    <w:name w:val="Balloon Text"/>
    <w:basedOn w:val="Normal"/>
    <w:link w:val="BalloonTextChar"/>
    <w:uiPriority w:val="99"/>
    <w:semiHidden/>
    <w:unhideWhenUsed/>
    <w:rsid w:val="00770E24"/>
    <w:rPr>
      <w:rFonts w:ascii="Tahoma" w:hAnsi="Tahoma" w:cs="Tahoma"/>
      <w:sz w:val="16"/>
      <w:szCs w:val="16"/>
    </w:rPr>
  </w:style>
  <w:style w:type="character" w:customStyle="1" w:styleId="BalloonTextChar">
    <w:name w:val="Balloon Text Char"/>
    <w:basedOn w:val="DefaultParagraphFont"/>
    <w:link w:val="BalloonText"/>
    <w:uiPriority w:val="99"/>
    <w:semiHidden/>
    <w:rsid w:val="00770E24"/>
    <w:rPr>
      <w:rFonts w:ascii="Tahoma" w:eastAsia="Times New Roman" w:hAnsi="Tahoma" w:cs="Tahoma"/>
      <w:sz w:val="16"/>
      <w:szCs w:val="16"/>
    </w:rPr>
  </w:style>
  <w:style w:type="paragraph" w:styleId="BodyTextIndent">
    <w:name w:val="Body Text Indent"/>
    <w:basedOn w:val="Normal"/>
    <w:link w:val="BodyTextIndentChar"/>
    <w:unhideWhenUsed/>
    <w:rsid w:val="00E22FFD"/>
    <w:pPr>
      <w:widowControl/>
      <w:autoSpaceDE/>
      <w:autoSpaceDN/>
      <w:spacing w:after="120"/>
      <w:ind w:left="360"/>
    </w:pPr>
    <w:rPr>
      <w:sz w:val="20"/>
      <w:szCs w:val="20"/>
    </w:rPr>
  </w:style>
  <w:style w:type="character" w:customStyle="1" w:styleId="BodyTextIndentChar">
    <w:name w:val="Body Text Indent Char"/>
    <w:basedOn w:val="DefaultParagraphFont"/>
    <w:link w:val="BodyTextIndent"/>
    <w:rsid w:val="00E22FFD"/>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063F34"/>
    <w:rPr>
      <w:color w:val="605E5C"/>
      <w:shd w:val="clear" w:color="auto" w:fill="E1DFDD"/>
    </w:rPr>
  </w:style>
  <w:style w:type="character" w:styleId="CommentReference">
    <w:name w:val="annotation reference"/>
    <w:basedOn w:val="DefaultParagraphFont"/>
    <w:uiPriority w:val="99"/>
    <w:semiHidden/>
    <w:unhideWhenUsed/>
    <w:rsid w:val="00195F9D"/>
    <w:rPr>
      <w:sz w:val="16"/>
      <w:szCs w:val="16"/>
    </w:rPr>
  </w:style>
  <w:style w:type="paragraph" w:styleId="CommentText">
    <w:name w:val="annotation text"/>
    <w:basedOn w:val="Normal"/>
    <w:link w:val="CommentTextChar"/>
    <w:uiPriority w:val="99"/>
    <w:unhideWhenUsed/>
    <w:rsid w:val="00195F9D"/>
    <w:rPr>
      <w:sz w:val="20"/>
      <w:szCs w:val="20"/>
    </w:rPr>
  </w:style>
  <w:style w:type="character" w:customStyle="1" w:styleId="CommentTextChar">
    <w:name w:val="Comment Text Char"/>
    <w:basedOn w:val="DefaultParagraphFont"/>
    <w:link w:val="CommentText"/>
    <w:uiPriority w:val="99"/>
    <w:rsid w:val="00195F9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95F9D"/>
    <w:rPr>
      <w:b/>
      <w:bCs/>
    </w:rPr>
  </w:style>
  <w:style w:type="character" w:customStyle="1" w:styleId="CommentSubjectChar">
    <w:name w:val="Comment Subject Char"/>
    <w:basedOn w:val="CommentTextChar"/>
    <w:link w:val="CommentSubject"/>
    <w:uiPriority w:val="99"/>
    <w:semiHidden/>
    <w:rsid w:val="00195F9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mesy@acpw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cpwa.org/document-library.page"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Que</dc:creator>
  <cp:lastModifiedBy>Yoo, James</cp:lastModifiedBy>
  <cp:revision>3</cp:revision>
  <dcterms:created xsi:type="dcterms:W3CDTF">2022-10-07T18:13:00Z</dcterms:created>
  <dcterms:modified xsi:type="dcterms:W3CDTF">2022-10-21T23:40:00Z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2013-10-23T00:00:00Z</vt:filetime>
  </property>
  <property fmtid="{D5CDD505-2E9C-101B-9397-08002B2CF9AE}" pid="3" name="Creator">
    <vt:lpwstr>Microsoft® Office Word 2007</vt:lpwstr>
  </property>
  <property fmtid="{D5CDD505-2E9C-101B-9397-08002B2CF9AE}" pid="4" name="LastSaved">
    <vt:filetime>2022-08-22T00:00:00Z</vt:filetime>
  </property>
  <property fmtid="{D5CDD505-2E9C-101B-9397-08002B2CF9AE}" pid="5" name="Producer">
    <vt:lpwstr>Microsoft® Office Word 2007</vt:lpwstr>
  </property>
</Properties>
</file>