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951A" w14:textId="70E5D318" w:rsidR="0050021B" w:rsidRDefault="0050021B" w:rsidP="003C1287">
      <w:pPr>
        <w:pStyle w:val="Heading1"/>
        <w:jc w:val="left"/>
        <w:rPr>
          <w:rFonts w:ascii="Arial" w:hAnsi="Arial" w:cs="Arial"/>
          <w:sz w:val="28"/>
          <w:szCs w:val="28"/>
        </w:rPr>
      </w:pPr>
    </w:p>
    <w:p w14:paraId="6AE339AE" w14:textId="77777777" w:rsidR="003C1287" w:rsidRPr="007B6A07" w:rsidRDefault="003C1287" w:rsidP="003C12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6A07">
        <w:rPr>
          <w:rFonts w:ascii="Arial" w:hAnsi="Arial" w:cs="Arial"/>
          <w:b/>
          <w:bCs/>
          <w:sz w:val="22"/>
          <w:szCs w:val="22"/>
        </w:rPr>
        <w:t>CITY OF GILROY</w:t>
      </w:r>
    </w:p>
    <w:p w14:paraId="55B3B582" w14:textId="77777777" w:rsidR="003C1287" w:rsidRPr="007B6A07" w:rsidRDefault="003C1287" w:rsidP="003C12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6A07">
        <w:rPr>
          <w:rFonts w:ascii="Arial" w:hAnsi="Arial" w:cs="Arial"/>
          <w:b/>
          <w:bCs/>
          <w:sz w:val="22"/>
          <w:szCs w:val="22"/>
        </w:rPr>
        <w:t>30-DAY NOTICE OF INTENT</w:t>
      </w:r>
    </w:p>
    <w:p w14:paraId="76076117" w14:textId="77777777" w:rsidR="003C1287" w:rsidRPr="007B6A07" w:rsidRDefault="003C1287" w:rsidP="003C12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6A07">
        <w:rPr>
          <w:rFonts w:ascii="Arial" w:hAnsi="Arial" w:cs="Arial"/>
          <w:b/>
          <w:bCs/>
          <w:sz w:val="22"/>
          <w:szCs w:val="22"/>
        </w:rPr>
        <w:t>TO ADOPT A MITIGATED NEGATIVE DECLARATION</w:t>
      </w:r>
    </w:p>
    <w:p w14:paraId="5B8FF3CD" w14:textId="77777777" w:rsidR="003C1287" w:rsidRPr="007B6A07" w:rsidRDefault="003C1287" w:rsidP="0050021B">
      <w:pPr>
        <w:rPr>
          <w:rFonts w:ascii="Arial" w:hAnsi="Arial" w:cs="Arial"/>
          <w:b/>
          <w:bCs/>
          <w:sz w:val="22"/>
          <w:szCs w:val="22"/>
        </w:rPr>
      </w:pPr>
    </w:p>
    <w:p w14:paraId="06041B02" w14:textId="31F331A5" w:rsidR="0050021B" w:rsidRPr="007B6A07" w:rsidRDefault="003C1287" w:rsidP="0050021B">
      <w:pPr>
        <w:rPr>
          <w:rFonts w:ascii="Arial" w:hAnsi="Arial" w:cs="Arial"/>
          <w:sz w:val="22"/>
          <w:szCs w:val="22"/>
        </w:rPr>
      </w:pPr>
      <w:r w:rsidRPr="007B6A07">
        <w:rPr>
          <w:rFonts w:ascii="Arial" w:hAnsi="Arial" w:cs="Arial"/>
          <w:b/>
          <w:bCs/>
          <w:sz w:val="22"/>
          <w:szCs w:val="22"/>
        </w:rPr>
        <w:t xml:space="preserve">NOTICE IS HEREBY GIVEN </w:t>
      </w:r>
      <w:r w:rsidR="00C57E93" w:rsidRPr="007B6A07">
        <w:rPr>
          <w:rFonts w:ascii="Arial" w:hAnsi="Arial" w:cs="Arial"/>
          <w:sz w:val="22"/>
          <w:szCs w:val="22"/>
        </w:rPr>
        <w:t xml:space="preserve">that the </w:t>
      </w:r>
      <w:r w:rsidR="0050021B" w:rsidRPr="007B6A07">
        <w:rPr>
          <w:rFonts w:ascii="Arial" w:hAnsi="Arial" w:cs="Arial"/>
          <w:sz w:val="22"/>
          <w:szCs w:val="22"/>
        </w:rPr>
        <w:t xml:space="preserve">City of Gilroy Planning Division </w:t>
      </w:r>
      <w:r w:rsidR="00C57E93" w:rsidRPr="007B6A07">
        <w:rPr>
          <w:rFonts w:ascii="Arial" w:hAnsi="Arial" w:cs="Arial"/>
          <w:sz w:val="22"/>
          <w:szCs w:val="22"/>
        </w:rPr>
        <w:t xml:space="preserve">intends to adopt a Mitigated Negative Declaration (MND) for the </w:t>
      </w:r>
      <w:r w:rsidR="0050021B" w:rsidRPr="007B6A07">
        <w:rPr>
          <w:rFonts w:ascii="Arial" w:hAnsi="Arial" w:cs="Arial"/>
          <w:sz w:val="22"/>
          <w:szCs w:val="22"/>
        </w:rPr>
        <w:t xml:space="preserve">following </w:t>
      </w:r>
      <w:r w:rsidR="00C57E93" w:rsidRPr="007B6A07">
        <w:rPr>
          <w:rFonts w:ascii="Arial" w:hAnsi="Arial" w:cs="Arial"/>
          <w:sz w:val="22"/>
          <w:szCs w:val="22"/>
        </w:rPr>
        <w:t>described project in accordance with the California Environmental Quality Act (CEQA) of 1970, as amended, and the Thresholds of Significance adopted May 3, 2004 by the City of Gilroy</w:t>
      </w:r>
      <w:r w:rsidR="0050021B" w:rsidRPr="007B6A07">
        <w:rPr>
          <w:rFonts w:ascii="Arial" w:hAnsi="Arial" w:cs="Arial"/>
          <w:sz w:val="22"/>
          <w:szCs w:val="22"/>
        </w:rPr>
        <w:t>:</w:t>
      </w:r>
    </w:p>
    <w:p w14:paraId="668CE00F" w14:textId="77777777" w:rsidR="0050021B" w:rsidRPr="007B6A07" w:rsidRDefault="0050021B" w:rsidP="0050021B">
      <w:pPr>
        <w:rPr>
          <w:rFonts w:ascii="Arial" w:hAnsi="Arial" w:cs="Arial"/>
          <w:sz w:val="22"/>
          <w:szCs w:val="22"/>
        </w:rPr>
      </w:pPr>
    </w:p>
    <w:p w14:paraId="2127C217" w14:textId="0568CFC8" w:rsidR="003C1287" w:rsidRPr="00F45E9E" w:rsidRDefault="00365E77" w:rsidP="003C1287">
      <w:pPr>
        <w:rPr>
          <w:rFonts w:ascii="Arial" w:hAnsi="Arial" w:cs="Arial"/>
          <w:sz w:val="22"/>
          <w:szCs w:val="22"/>
        </w:rPr>
      </w:pPr>
      <w:r w:rsidRPr="00F45E9E">
        <w:rPr>
          <w:rFonts w:ascii="Arial" w:hAnsi="Arial" w:cs="Arial"/>
          <w:sz w:val="22"/>
          <w:szCs w:val="22"/>
        </w:rPr>
        <w:t xml:space="preserve">Project </w:t>
      </w:r>
      <w:r w:rsidR="003C1287" w:rsidRPr="00F45E9E">
        <w:rPr>
          <w:rFonts w:ascii="Arial" w:hAnsi="Arial" w:cs="Arial"/>
          <w:sz w:val="22"/>
          <w:szCs w:val="22"/>
        </w:rPr>
        <w:t>Number:</w:t>
      </w:r>
      <w:r w:rsidR="003C1287" w:rsidRPr="00F45E9E">
        <w:rPr>
          <w:rFonts w:ascii="Arial" w:hAnsi="Arial" w:cs="Arial"/>
          <w:sz w:val="22"/>
          <w:szCs w:val="22"/>
        </w:rPr>
        <w:tab/>
      </w:r>
      <w:r w:rsidR="009C3235" w:rsidRPr="00F45E9E">
        <w:rPr>
          <w:rFonts w:ascii="Arial" w:hAnsi="Arial" w:cs="Arial"/>
          <w:sz w:val="22"/>
          <w:szCs w:val="22"/>
        </w:rPr>
        <w:t xml:space="preserve">Z 18-04, </w:t>
      </w:r>
      <w:r w:rsidR="003C1287" w:rsidRPr="00F45E9E">
        <w:rPr>
          <w:rFonts w:ascii="Arial" w:hAnsi="Arial" w:cs="Arial"/>
          <w:sz w:val="22"/>
          <w:szCs w:val="22"/>
        </w:rPr>
        <w:t xml:space="preserve">AS </w:t>
      </w:r>
      <w:r w:rsidR="009C3235" w:rsidRPr="00F45E9E">
        <w:rPr>
          <w:rFonts w:ascii="Arial" w:hAnsi="Arial" w:cs="Arial"/>
          <w:sz w:val="22"/>
          <w:szCs w:val="22"/>
        </w:rPr>
        <w:t>18-09, SP 21-08</w:t>
      </w:r>
    </w:p>
    <w:p w14:paraId="457C9277" w14:textId="77BBBC0D" w:rsidR="00365E77" w:rsidRPr="00F45E9E" w:rsidRDefault="003C1287" w:rsidP="003C1287">
      <w:pPr>
        <w:rPr>
          <w:rFonts w:ascii="Arial" w:hAnsi="Arial" w:cs="Arial"/>
          <w:sz w:val="22"/>
          <w:szCs w:val="22"/>
        </w:rPr>
      </w:pPr>
      <w:r w:rsidRPr="00F45E9E">
        <w:rPr>
          <w:rFonts w:ascii="Arial" w:hAnsi="Arial" w:cs="Arial"/>
          <w:sz w:val="22"/>
          <w:szCs w:val="22"/>
        </w:rPr>
        <w:t xml:space="preserve">Project </w:t>
      </w:r>
      <w:r w:rsidR="00365E77" w:rsidRPr="00F45E9E">
        <w:rPr>
          <w:rFonts w:ascii="Arial" w:hAnsi="Arial" w:cs="Arial"/>
          <w:sz w:val="22"/>
          <w:szCs w:val="22"/>
        </w:rPr>
        <w:t xml:space="preserve">Title: </w:t>
      </w:r>
      <w:r w:rsidR="004A3430" w:rsidRPr="00F45E9E">
        <w:rPr>
          <w:rFonts w:ascii="Arial" w:hAnsi="Arial" w:cs="Arial"/>
          <w:sz w:val="22"/>
          <w:szCs w:val="22"/>
        </w:rPr>
        <w:t xml:space="preserve"> </w:t>
      </w:r>
      <w:r w:rsidRPr="00F45E9E">
        <w:rPr>
          <w:rFonts w:ascii="Arial" w:hAnsi="Arial" w:cs="Arial"/>
          <w:sz w:val="22"/>
          <w:szCs w:val="22"/>
        </w:rPr>
        <w:tab/>
      </w:r>
      <w:r w:rsidRPr="00F45E9E">
        <w:rPr>
          <w:rFonts w:ascii="Arial" w:hAnsi="Arial" w:cs="Arial"/>
          <w:sz w:val="22"/>
          <w:szCs w:val="22"/>
        </w:rPr>
        <w:tab/>
      </w:r>
      <w:r w:rsidR="009C3235" w:rsidRPr="00F45E9E">
        <w:rPr>
          <w:rFonts w:ascii="Arial" w:hAnsi="Arial" w:cs="Arial"/>
          <w:sz w:val="22"/>
          <w:szCs w:val="22"/>
        </w:rPr>
        <w:t>Electronic Billboard Ordinance</w:t>
      </w:r>
      <w:r w:rsidR="004A3430" w:rsidRPr="00F45E9E">
        <w:rPr>
          <w:rFonts w:ascii="Arial" w:hAnsi="Arial" w:cs="Arial"/>
          <w:sz w:val="22"/>
          <w:szCs w:val="22"/>
        </w:rPr>
        <w:t xml:space="preserve"> </w:t>
      </w:r>
      <w:r w:rsidR="00FD7502">
        <w:rPr>
          <w:rFonts w:ascii="Arial" w:hAnsi="Arial" w:cs="Arial"/>
          <w:sz w:val="22"/>
          <w:szCs w:val="22"/>
        </w:rPr>
        <w:t>and Sign Permit</w:t>
      </w:r>
    </w:p>
    <w:p w14:paraId="586A20D5" w14:textId="6C6B996B" w:rsidR="003C1287" w:rsidRPr="00F45E9E" w:rsidRDefault="003C1287" w:rsidP="003C1287">
      <w:pPr>
        <w:rPr>
          <w:rFonts w:ascii="Arial" w:hAnsi="Arial" w:cs="Arial"/>
          <w:sz w:val="22"/>
          <w:szCs w:val="22"/>
        </w:rPr>
      </w:pPr>
      <w:r w:rsidRPr="00F45E9E">
        <w:rPr>
          <w:rFonts w:ascii="Arial" w:hAnsi="Arial" w:cs="Arial"/>
          <w:sz w:val="22"/>
          <w:szCs w:val="22"/>
        </w:rPr>
        <w:t>Project Applicant:</w:t>
      </w:r>
      <w:r w:rsidRPr="00F45E9E">
        <w:rPr>
          <w:rFonts w:ascii="Arial" w:hAnsi="Arial" w:cs="Arial"/>
          <w:sz w:val="22"/>
          <w:szCs w:val="22"/>
        </w:rPr>
        <w:tab/>
      </w:r>
      <w:r w:rsidR="009C3235" w:rsidRPr="00F45E9E">
        <w:rPr>
          <w:rFonts w:ascii="Arial" w:hAnsi="Arial" w:cs="Arial"/>
          <w:sz w:val="22"/>
          <w:szCs w:val="22"/>
        </w:rPr>
        <w:t>Mike Conrotto</w:t>
      </w:r>
    </w:p>
    <w:p w14:paraId="1ED91DD2" w14:textId="31C0E327" w:rsidR="003C1287" w:rsidRPr="00F45E9E" w:rsidRDefault="003C1287" w:rsidP="003C1287">
      <w:pPr>
        <w:rPr>
          <w:rFonts w:ascii="Arial" w:hAnsi="Arial" w:cs="Arial"/>
          <w:sz w:val="22"/>
          <w:szCs w:val="22"/>
        </w:rPr>
      </w:pPr>
      <w:r w:rsidRPr="00F45E9E">
        <w:rPr>
          <w:rFonts w:ascii="Arial" w:hAnsi="Arial" w:cs="Arial"/>
          <w:sz w:val="22"/>
          <w:szCs w:val="22"/>
        </w:rPr>
        <w:t>Project Location:</w:t>
      </w:r>
      <w:r w:rsidRPr="00F45E9E">
        <w:rPr>
          <w:rFonts w:ascii="Arial" w:hAnsi="Arial" w:cs="Arial"/>
          <w:sz w:val="22"/>
          <w:szCs w:val="22"/>
        </w:rPr>
        <w:tab/>
      </w:r>
      <w:r w:rsidR="009C3235" w:rsidRPr="00F45E9E">
        <w:rPr>
          <w:rFonts w:ascii="Arial" w:hAnsi="Arial" w:cs="Arial"/>
          <w:sz w:val="22"/>
          <w:szCs w:val="22"/>
        </w:rPr>
        <w:t xml:space="preserve">6460 Automall Parkway </w:t>
      </w:r>
    </w:p>
    <w:p w14:paraId="4594742F" w14:textId="0CA05FA7" w:rsidR="003C1287" w:rsidRPr="00F45E9E" w:rsidRDefault="003C1287" w:rsidP="003C1287">
      <w:pPr>
        <w:rPr>
          <w:rFonts w:ascii="Arial" w:hAnsi="Arial" w:cs="Arial"/>
          <w:sz w:val="22"/>
          <w:szCs w:val="22"/>
        </w:rPr>
      </w:pPr>
      <w:r w:rsidRPr="00F45E9E">
        <w:rPr>
          <w:rFonts w:ascii="Arial" w:hAnsi="Arial" w:cs="Arial"/>
          <w:sz w:val="22"/>
          <w:szCs w:val="22"/>
        </w:rPr>
        <w:t>Assessor Parcel No.:</w:t>
      </w:r>
      <w:r w:rsidRPr="00F45E9E">
        <w:rPr>
          <w:rFonts w:ascii="Arial" w:hAnsi="Arial" w:cs="Arial"/>
          <w:sz w:val="22"/>
          <w:szCs w:val="22"/>
        </w:rPr>
        <w:tab/>
      </w:r>
      <w:r w:rsidR="009C3235" w:rsidRPr="00F45E9E">
        <w:rPr>
          <w:rFonts w:ascii="Arial" w:hAnsi="Arial" w:cs="Arial"/>
          <w:sz w:val="22"/>
          <w:szCs w:val="22"/>
        </w:rPr>
        <w:t>841-15-069</w:t>
      </w:r>
    </w:p>
    <w:p w14:paraId="570BB21A" w14:textId="77777777" w:rsidR="00365E77" w:rsidRPr="007B6A07" w:rsidRDefault="00365E77" w:rsidP="0050021B">
      <w:pPr>
        <w:rPr>
          <w:rFonts w:ascii="Arial" w:hAnsi="Arial" w:cs="Arial"/>
          <w:sz w:val="22"/>
          <w:szCs w:val="22"/>
        </w:rPr>
      </w:pPr>
    </w:p>
    <w:p w14:paraId="4B2250BD" w14:textId="103241E9" w:rsidR="007B6A07" w:rsidRPr="00444F7F" w:rsidRDefault="00365E77" w:rsidP="00444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3568F">
        <w:rPr>
          <w:rFonts w:ascii="Arial" w:hAnsi="Arial" w:cs="Arial"/>
          <w:b/>
          <w:bCs/>
          <w:sz w:val="22"/>
          <w:szCs w:val="22"/>
        </w:rPr>
        <w:t>Project Description:</w:t>
      </w:r>
      <w:r w:rsidRPr="007B6A07">
        <w:rPr>
          <w:rFonts w:ascii="Arial" w:hAnsi="Arial" w:cs="Arial"/>
          <w:sz w:val="22"/>
          <w:szCs w:val="22"/>
        </w:rPr>
        <w:t xml:space="preserve"> </w:t>
      </w:r>
      <w:r w:rsidR="003C1287" w:rsidRPr="00444F7F">
        <w:rPr>
          <w:rFonts w:ascii="Arial" w:hAnsi="Arial" w:cs="Arial"/>
          <w:sz w:val="22"/>
          <w:szCs w:val="22"/>
        </w:rPr>
        <w:t xml:space="preserve">The proposed project </w:t>
      </w:r>
      <w:r w:rsidR="00A64593" w:rsidRPr="00444F7F">
        <w:rPr>
          <w:rFonts w:ascii="Arial" w:hAnsi="Arial" w:cs="Arial"/>
          <w:sz w:val="22"/>
          <w:szCs w:val="22"/>
        </w:rPr>
        <w:t xml:space="preserve">requests </w:t>
      </w:r>
      <w:r w:rsidR="00A64593" w:rsidRPr="0028518F">
        <w:rPr>
          <w:rFonts w:ascii="Arial" w:hAnsi="Arial" w:cs="Arial"/>
          <w:sz w:val="22"/>
          <w:szCs w:val="22"/>
        </w:rPr>
        <w:t xml:space="preserve">approval </w:t>
      </w:r>
      <w:r w:rsidR="003C1287" w:rsidRPr="0028518F">
        <w:rPr>
          <w:rFonts w:ascii="Arial" w:hAnsi="Arial" w:cs="Arial"/>
          <w:sz w:val="22"/>
          <w:szCs w:val="22"/>
        </w:rPr>
        <w:t>to</w:t>
      </w:r>
      <w:r w:rsidR="00444F7F" w:rsidRPr="0028518F">
        <w:rPr>
          <w:rFonts w:ascii="Arial" w:hAnsi="Arial" w:cs="Arial"/>
          <w:sz w:val="22"/>
          <w:szCs w:val="22"/>
        </w:rPr>
        <w:t xml:space="preserve"> </w:t>
      </w:r>
      <w:r w:rsidR="0028518F">
        <w:rPr>
          <w:rFonts w:ascii="Arial" w:hAnsi="Arial" w:cs="Arial"/>
          <w:sz w:val="22"/>
          <w:szCs w:val="22"/>
        </w:rPr>
        <w:t xml:space="preserve">construct and operate </w:t>
      </w:r>
      <w:r w:rsidR="00444F7F" w:rsidRPr="00444F7F">
        <w:rPr>
          <w:rFonts w:ascii="Arial" w:hAnsi="Arial" w:cs="Arial"/>
          <w:sz w:val="22"/>
          <w:szCs w:val="22"/>
        </w:rPr>
        <w:t>a</w:t>
      </w:r>
      <w:r w:rsidR="0094516C">
        <w:rPr>
          <w:rFonts w:ascii="Arial" w:hAnsi="Arial" w:cs="Arial"/>
          <w:sz w:val="22"/>
          <w:szCs w:val="22"/>
        </w:rPr>
        <w:t xml:space="preserve"> 75-foot tall</w:t>
      </w:r>
      <w:r w:rsidR="00444F7F" w:rsidRPr="00444F7F">
        <w:rPr>
          <w:rFonts w:ascii="Arial" w:hAnsi="Arial" w:cs="Arial"/>
          <w:sz w:val="22"/>
          <w:szCs w:val="22"/>
        </w:rPr>
        <w:t xml:space="preserve"> electronic </w:t>
      </w:r>
      <w:r w:rsidR="00444F7F" w:rsidRPr="0094516C">
        <w:rPr>
          <w:rFonts w:ascii="Arial" w:hAnsi="Arial" w:cs="Arial"/>
          <w:sz w:val="22"/>
          <w:szCs w:val="22"/>
        </w:rPr>
        <w:t xml:space="preserve">billboard </w:t>
      </w:r>
      <w:r w:rsidR="0094516C" w:rsidRPr="0094516C">
        <w:rPr>
          <w:rFonts w:ascii="Arial" w:hAnsi="Arial" w:cs="Arial"/>
          <w:sz w:val="22"/>
          <w:szCs w:val="22"/>
        </w:rPr>
        <w:t xml:space="preserve">with a 672 square foot display area, </w:t>
      </w:r>
      <w:r w:rsidR="00444F7F" w:rsidRPr="0094516C">
        <w:rPr>
          <w:rFonts w:ascii="Arial" w:hAnsi="Arial" w:cs="Arial"/>
          <w:sz w:val="22"/>
          <w:szCs w:val="22"/>
        </w:rPr>
        <w:t xml:space="preserve">within </w:t>
      </w:r>
      <w:r w:rsidR="00444F7F" w:rsidRPr="00444F7F">
        <w:rPr>
          <w:rFonts w:ascii="Arial" w:hAnsi="Arial" w:cs="Arial"/>
          <w:sz w:val="22"/>
          <w:szCs w:val="22"/>
        </w:rPr>
        <w:t>the Gilroy city limits.</w:t>
      </w:r>
      <w:r w:rsidR="0028518F">
        <w:rPr>
          <w:rFonts w:ascii="Arial" w:hAnsi="Arial" w:cs="Arial"/>
          <w:sz w:val="22"/>
          <w:szCs w:val="22"/>
        </w:rPr>
        <w:t xml:space="preserve"> The project requires </w:t>
      </w:r>
      <w:r w:rsidR="0028518F" w:rsidRPr="0028518F">
        <w:rPr>
          <w:rFonts w:ascii="Arial" w:hAnsi="Arial" w:cs="Arial"/>
          <w:sz w:val="22"/>
          <w:szCs w:val="22"/>
        </w:rPr>
        <w:t>amend</w:t>
      </w:r>
      <w:r w:rsidR="0028518F">
        <w:rPr>
          <w:rFonts w:ascii="Arial" w:hAnsi="Arial" w:cs="Arial"/>
          <w:sz w:val="22"/>
          <w:szCs w:val="22"/>
        </w:rPr>
        <w:t>ment of</w:t>
      </w:r>
      <w:r w:rsidR="0028518F" w:rsidRPr="00444F7F">
        <w:rPr>
          <w:rFonts w:ascii="Arial" w:hAnsi="Arial" w:cs="Arial"/>
          <w:sz w:val="22"/>
          <w:szCs w:val="22"/>
        </w:rPr>
        <w:t xml:space="preserve"> Section 30.37.30 (Prohibited Signs), Section 30.37.50 (Commercial and Industrial Districts), and Section 30.37.51 (Freeway Oriented Signs) of the Gilroy Municipal Code to allow</w:t>
      </w:r>
      <w:r w:rsidR="0028518F">
        <w:rPr>
          <w:rFonts w:ascii="Arial" w:hAnsi="Arial" w:cs="Arial"/>
          <w:sz w:val="22"/>
          <w:szCs w:val="22"/>
        </w:rPr>
        <w:t xml:space="preserve"> such signage which is currently prohibited</w:t>
      </w:r>
      <w:r w:rsidR="0028518F" w:rsidRPr="00444F7F">
        <w:rPr>
          <w:rFonts w:ascii="Arial" w:hAnsi="Arial" w:cs="Arial"/>
          <w:sz w:val="22"/>
          <w:szCs w:val="22"/>
        </w:rPr>
        <w:t xml:space="preserve">. The </w:t>
      </w:r>
      <w:r w:rsidR="0028518F">
        <w:rPr>
          <w:rFonts w:ascii="Arial" w:hAnsi="Arial" w:cs="Arial"/>
          <w:sz w:val="22"/>
          <w:szCs w:val="22"/>
        </w:rPr>
        <w:t xml:space="preserve">project also includes </w:t>
      </w:r>
      <w:r w:rsidR="0028518F" w:rsidRPr="00444F7F">
        <w:rPr>
          <w:rFonts w:ascii="Arial" w:hAnsi="Arial" w:cs="Arial"/>
          <w:sz w:val="22"/>
          <w:szCs w:val="22"/>
        </w:rPr>
        <w:t>a new Zoning Code Ordinance (Article LV</w:t>
      </w:r>
      <w:r w:rsidR="00C54E24">
        <w:rPr>
          <w:rFonts w:ascii="Arial" w:hAnsi="Arial" w:cs="Arial"/>
          <w:sz w:val="22"/>
          <w:szCs w:val="22"/>
        </w:rPr>
        <w:t>, Electronic Billboards</w:t>
      </w:r>
      <w:r w:rsidR="0028518F" w:rsidRPr="00444F7F">
        <w:rPr>
          <w:rFonts w:ascii="Arial" w:hAnsi="Arial" w:cs="Arial"/>
          <w:sz w:val="22"/>
          <w:szCs w:val="22"/>
        </w:rPr>
        <w:t>) which</w:t>
      </w:r>
      <w:r w:rsidR="0028518F">
        <w:rPr>
          <w:rFonts w:ascii="Arial" w:hAnsi="Arial" w:cs="Arial"/>
          <w:sz w:val="22"/>
          <w:szCs w:val="22"/>
        </w:rPr>
        <w:t xml:space="preserve"> </w:t>
      </w:r>
      <w:r w:rsidR="0028518F" w:rsidRPr="00444F7F">
        <w:rPr>
          <w:rFonts w:ascii="Arial" w:hAnsi="Arial" w:cs="Arial"/>
          <w:sz w:val="22"/>
          <w:szCs w:val="22"/>
        </w:rPr>
        <w:t xml:space="preserve">would permit </w:t>
      </w:r>
      <w:r w:rsidR="00C54E24">
        <w:rPr>
          <w:rFonts w:ascii="Arial" w:hAnsi="Arial" w:cs="Arial"/>
          <w:sz w:val="22"/>
          <w:szCs w:val="22"/>
        </w:rPr>
        <w:t>a maximum of</w:t>
      </w:r>
      <w:r w:rsidR="0028518F" w:rsidRPr="00444F7F">
        <w:rPr>
          <w:rFonts w:ascii="Arial" w:hAnsi="Arial" w:cs="Arial"/>
          <w:sz w:val="22"/>
          <w:szCs w:val="22"/>
        </w:rPr>
        <w:t xml:space="preserve"> two electronic billboards </w:t>
      </w:r>
      <w:r w:rsidR="00C54E24">
        <w:rPr>
          <w:rFonts w:ascii="Arial" w:hAnsi="Arial" w:cs="Arial"/>
          <w:sz w:val="22"/>
          <w:szCs w:val="22"/>
        </w:rPr>
        <w:t xml:space="preserve">within the City </w:t>
      </w:r>
      <w:r w:rsidR="0028518F" w:rsidRPr="00444F7F">
        <w:rPr>
          <w:rFonts w:ascii="Arial" w:hAnsi="Arial" w:cs="Arial"/>
          <w:sz w:val="22"/>
          <w:szCs w:val="22"/>
        </w:rPr>
        <w:t>on property with a General Plan designation of General</w:t>
      </w:r>
      <w:r w:rsidR="0028518F">
        <w:rPr>
          <w:rFonts w:ascii="Arial" w:hAnsi="Arial" w:cs="Arial"/>
          <w:sz w:val="22"/>
          <w:szCs w:val="22"/>
        </w:rPr>
        <w:t xml:space="preserve"> </w:t>
      </w:r>
      <w:r w:rsidR="0028518F" w:rsidRPr="00444F7F">
        <w:rPr>
          <w:rFonts w:ascii="Arial" w:hAnsi="Arial" w:cs="Arial"/>
          <w:sz w:val="22"/>
          <w:szCs w:val="22"/>
        </w:rPr>
        <w:t xml:space="preserve">Services Commercial or City Gateway District, located within 660 feet of U.S. Highway 101 (US-101). </w:t>
      </w:r>
    </w:p>
    <w:p w14:paraId="17647A45" w14:textId="77777777" w:rsidR="007B6A07" w:rsidRPr="007B6A07" w:rsidRDefault="007B6A07" w:rsidP="003C1287">
      <w:pPr>
        <w:rPr>
          <w:rFonts w:ascii="Arial" w:hAnsi="Arial" w:cs="Arial"/>
          <w:sz w:val="22"/>
          <w:szCs w:val="22"/>
        </w:rPr>
      </w:pPr>
    </w:p>
    <w:p w14:paraId="3A006124" w14:textId="7E803454" w:rsidR="003C1287" w:rsidRPr="007B6A07" w:rsidRDefault="0050021B" w:rsidP="003C1287">
      <w:pPr>
        <w:rPr>
          <w:rFonts w:ascii="Arial" w:hAnsi="Arial" w:cs="Arial"/>
          <w:sz w:val="22"/>
          <w:szCs w:val="22"/>
        </w:rPr>
      </w:pPr>
      <w:r w:rsidRPr="007B6A07">
        <w:rPr>
          <w:rFonts w:ascii="Arial" w:hAnsi="Arial" w:cs="Arial"/>
          <w:sz w:val="22"/>
          <w:szCs w:val="22"/>
        </w:rPr>
        <w:t xml:space="preserve">In accordance with Section 15070 of the California Code of Regulations, the City of Gilroy Planning Division has determined that there is no substantial evidence that the proposed project would have a significant effect on the environment, and that a mitigated negative declaration (MND) may be adopted. </w:t>
      </w:r>
    </w:p>
    <w:p w14:paraId="56AE7AE3" w14:textId="77777777" w:rsidR="003C1287" w:rsidRPr="007B6A07" w:rsidRDefault="003C1287" w:rsidP="003C1287">
      <w:pPr>
        <w:rPr>
          <w:rFonts w:ascii="Arial" w:hAnsi="Arial" w:cs="Arial"/>
          <w:sz w:val="22"/>
          <w:szCs w:val="22"/>
        </w:rPr>
      </w:pPr>
    </w:p>
    <w:p w14:paraId="10B97EFF" w14:textId="14894C63" w:rsidR="0003568F" w:rsidRDefault="00876D8C" w:rsidP="00876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Review and Comment Period: </w:t>
      </w:r>
      <w:r w:rsidR="0003568F" w:rsidRPr="007B6A07">
        <w:rPr>
          <w:rFonts w:ascii="Arial" w:hAnsi="Arial" w:cs="Arial"/>
          <w:sz w:val="22"/>
          <w:szCs w:val="22"/>
        </w:rPr>
        <w:t xml:space="preserve">The public review period begins on </w:t>
      </w:r>
      <w:r w:rsidR="007F7E27" w:rsidRPr="00B96F57">
        <w:rPr>
          <w:rFonts w:ascii="Arial" w:hAnsi="Arial" w:cs="Arial"/>
          <w:sz w:val="22"/>
          <w:szCs w:val="22"/>
        </w:rPr>
        <w:t xml:space="preserve">August </w:t>
      </w:r>
      <w:r w:rsidR="000D7C73" w:rsidRPr="00B96F57">
        <w:rPr>
          <w:rFonts w:ascii="Arial" w:hAnsi="Arial" w:cs="Arial"/>
          <w:sz w:val="22"/>
          <w:szCs w:val="22"/>
        </w:rPr>
        <w:t>5</w:t>
      </w:r>
      <w:r w:rsidR="00905E75" w:rsidRPr="00B96F57">
        <w:rPr>
          <w:rFonts w:ascii="Arial" w:hAnsi="Arial" w:cs="Arial"/>
          <w:sz w:val="22"/>
          <w:szCs w:val="22"/>
        </w:rPr>
        <w:t>, 2022</w:t>
      </w:r>
      <w:r w:rsidR="0003568F" w:rsidRPr="007B6A07">
        <w:rPr>
          <w:rFonts w:ascii="Arial" w:hAnsi="Arial" w:cs="Arial"/>
          <w:sz w:val="22"/>
          <w:szCs w:val="22"/>
        </w:rPr>
        <w:t xml:space="preserve"> and ends on </w:t>
      </w:r>
      <w:r w:rsidR="007F7E27">
        <w:rPr>
          <w:rFonts w:ascii="Arial" w:hAnsi="Arial" w:cs="Arial"/>
          <w:sz w:val="22"/>
          <w:szCs w:val="22"/>
        </w:rPr>
        <w:t>September</w:t>
      </w:r>
      <w:r w:rsidR="00905E75">
        <w:rPr>
          <w:rFonts w:ascii="Arial" w:hAnsi="Arial" w:cs="Arial"/>
          <w:sz w:val="22"/>
          <w:szCs w:val="22"/>
        </w:rPr>
        <w:t xml:space="preserve"> </w:t>
      </w:r>
      <w:r w:rsidR="000D7C73">
        <w:rPr>
          <w:rFonts w:ascii="Arial" w:hAnsi="Arial" w:cs="Arial"/>
          <w:sz w:val="22"/>
          <w:szCs w:val="22"/>
        </w:rPr>
        <w:t>5</w:t>
      </w:r>
      <w:r w:rsidR="00905E75">
        <w:rPr>
          <w:rFonts w:ascii="Arial" w:hAnsi="Arial" w:cs="Arial"/>
          <w:sz w:val="22"/>
          <w:szCs w:val="22"/>
        </w:rPr>
        <w:t>, 2022</w:t>
      </w:r>
      <w:r w:rsidR="0003568F" w:rsidRPr="007B6A07">
        <w:rPr>
          <w:rFonts w:ascii="Arial" w:hAnsi="Arial" w:cs="Arial"/>
          <w:sz w:val="22"/>
          <w:szCs w:val="22"/>
        </w:rPr>
        <w:t xml:space="preserve">. </w:t>
      </w:r>
      <w:r w:rsidR="0003568F" w:rsidRPr="00B96F57">
        <w:rPr>
          <w:rFonts w:ascii="Arial" w:hAnsi="Arial" w:cs="Arial"/>
          <w:b/>
          <w:bCs/>
          <w:sz w:val="22"/>
          <w:szCs w:val="22"/>
        </w:rPr>
        <w:t xml:space="preserve">Comments in writing must be received by 5:00 p.m. on </w:t>
      </w:r>
      <w:r w:rsidR="007F7E27" w:rsidRPr="00B96F57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0D7C73" w:rsidRPr="00B96F57">
        <w:rPr>
          <w:rFonts w:ascii="Arial" w:hAnsi="Arial" w:cs="Arial"/>
          <w:b/>
          <w:bCs/>
          <w:sz w:val="22"/>
          <w:szCs w:val="22"/>
        </w:rPr>
        <w:t>5</w:t>
      </w:r>
      <w:r w:rsidR="00905E75" w:rsidRPr="00B96F57">
        <w:rPr>
          <w:rFonts w:ascii="Arial" w:hAnsi="Arial" w:cs="Arial"/>
          <w:b/>
          <w:bCs/>
          <w:sz w:val="22"/>
          <w:szCs w:val="22"/>
        </w:rPr>
        <w:t>, 2022</w:t>
      </w:r>
      <w:r w:rsidR="0003568F">
        <w:rPr>
          <w:rFonts w:ascii="Arial" w:hAnsi="Arial" w:cs="Arial"/>
          <w:sz w:val="22"/>
          <w:szCs w:val="22"/>
        </w:rPr>
        <w:t xml:space="preserve">, and </w:t>
      </w:r>
      <w:r w:rsidR="0003568F" w:rsidRPr="007B6A07">
        <w:rPr>
          <w:rFonts w:ascii="Arial" w:hAnsi="Arial" w:cs="Arial"/>
          <w:sz w:val="22"/>
          <w:szCs w:val="22"/>
        </w:rPr>
        <w:t xml:space="preserve">should be directed to </w:t>
      </w:r>
      <w:r w:rsidR="0032233F">
        <w:rPr>
          <w:rFonts w:ascii="Arial" w:hAnsi="Arial" w:cs="Arial"/>
          <w:sz w:val="22"/>
          <w:szCs w:val="22"/>
        </w:rPr>
        <w:t>Cindy McCormick</w:t>
      </w:r>
      <w:r w:rsidR="0003568F" w:rsidRPr="007B6A07">
        <w:rPr>
          <w:rFonts w:ascii="Arial" w:hAnsi="Arial" w:cs="Arial"/>
          <w:sz w:val="22"/>
          <w:szCs w:val="22"/>
        </w:rPr>
        <w:t xml:space="preserve">, at </w:t>
      </w:r>
      <w:r w:rsidR="00EC587D">
        <w:rPr>
          <w:rFonts w:ascii="Arial" w:hAnsi="Arial" w:cs="Arial"/>
          <w:sz w:val="22"/>
          <w:szCs w:val="22"/>
        </w:rPr>
        <w:t>planningdivision</w:t>
      </w:r>
      <w:r w:rsidR="0003568F" w:rsidRPr="007B6A07">
        <w:rPr>
          <w:rFonts w:ascii="Arial" w:hAnsi="Arial" w:cs="Arial"/>
          <w:sz w:val="22"/>
          <w:szCs w:val="22"/>
        </w:rPr>
        <w:t>@cityofgilroy.org</w:t>
      </w:r>
      <w:r w:rsidR="0003568F">
        <w:rPr>
          <w:rFonts w:ascii="Arial" w:hAnsi="Arial" w:cs="Arial"/>
          <w:sz w:val="22"/>
          <w:szCs w:val="22"/>
        </w:rPr>
        <w:t>,</w:t>
      </w:r>
      <w:r w:rsidR="0003568F" w:rsidRPr="007B6A07">
        <w:rPr>
          <w:rFonts w:ascii="Arial" w:hAnsi="Arial" w:cs="Arial"/>
          <w:sz w:val="22"/>
          <w:szCs w:val="22"/>
        </w:rPr>
        <w:t xml:space="preserve"> </w:t>
      </w:r>
      <w:r w:rsidR="0003568F">
        <w:rPr>
          <w:rFonts w:ascii="Arial" w:hAnsi="Arial" w:cs="Arial"/>
          <w:sz w:val="22"/>
          <w:szCs w:val="22"/>
        </w:rPr>
        <w:t xml:space="preserve">or </w:t>
      </w:r>
      <w:r w:rsidR="0003568F" w:rsidRPr="007B6A07">
        <w:rPr>
          <w:rFonts w:ascii="Arial" w:hAnsi="Arial" w:cs="Arial"/>
          <w:sz w:val="22"/>
          <w:szCs w:val="22"/>
        </w:rPr>
        <w:t>mailed to City of Gilroy, Planning Division</w:t>
      </w:r>
      <w:r w:rsidR="0032233F">
        <w:rPr>
          <w:rFonts w:ascii="Arial" w:hAnsi="Arial" w:cs="Arial"/>
          <w:sz w:val="22"/>
          <w:szCs w:val="22"/>
        </w:rPr>
        <w:t xml:space="preserve"> (Attn: Cindy McCormick)</w:t>
      </w:r>
      <w:r w:rsidR="0003568F" w:rsidRPr="007B6A07">
        <w:rPr>
          <w:rFonts w:ascii="Arial" w:hAnsi="Arial" w:cs="Arial"/>
          <w:sz w:val="22"/>
          <w:szCs w:val="22"/>
        </w:rPr>
        <w:t>, 7351 Rosanna Street, Gilroy, CA 95020.</w:t>
      </w:r>
    </w:p>
    <w:p w14:paraId="1C5730DE" w14:textId="77777777" w:rsidR="0003568F" w:rsidRDefault="0003568F" w:rsidP="00876D8C">
      <w:pPr>
        <w:rPr>
          <w:rFonts w:ascii="Arial" w:hAnsi="Arial" w:cs="Arial"/>
          <w:sz w:val="22"/>
          <w:szCs w:val="22"/>
        </w:rPr>
      </w:pPr>
    </w:p>
    <w:p w14:paraId="1E35345F" w14:textId="5CA707F0" w:rsidR="0050021B" w:rsidRPr="007B6A07" w:rsidRDefault="00876D8C" w:rsidP="003C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Availability: </w:t>
      </w:r>
      <w:r w:rsidR="0050021B" w:rsidRPr="007B6A07">
        <w:rPr>
          <w:rFonts w:ascii="Arial" w:hAnsi="Arial" w:cs="Arial"/>
          <w:sz w:val="22"/>
          <w:szCs w:val="22"/>
        </w:rPr>
        <w:t>The draft environmental document may be reviewed online</w:t>
      </w:r>
      <w:r w:rsidR="003C1287" w:rsidRPr="007B6A07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3C1287" w:rsidRPr="007B6A07">
          <w:rPr>
            <w:rStyle w:val="Hyperlink"/>
            <w:rFonts w:ascii="Arial" w:hAnsi="Arial" w:cs="Arial"/>
            <w:sz w:val="22"/>
            <w:szCs w:val="22"/>
          </w:rPr>
          <w:t>www.cityofgilroy.org/planning</w:t>
        </w:r>
      </w:hyperlink>
      <w:r w:rsidR="007B6A07" w:rsidRPr="007B6A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by selecting </w:t>
      </w:r>
      <w:r w:rsidR="007B6A07" w:rsidRPr="007B6A07">
        <w:rPr>
          <w:rFonts w:ascii="Arial" w:hAnsi="Arial" w:cs="Arial"/>
          <w:sz w:val="22"/>
          <w:szCs w:val="22"/>
        </w:rPr>
        <w:t xml:space="preserve">the link </w:t>
      </w:r>
      <w:r w:rsidR="0050021B" w:rsidRPr="007B6A07">
        <w:rPr>
          <w:rFonts w:ascii="Arial" w:hAnsi="Arial" w:cs="Arial"/>
          <w:sz w:val="22"/>
          <w:szCs w:val="22"/>
        </w:rPr>
        <w:t>on the left side of the page</w:t>
      </w:r>
      <w:r w:rsidR="007B6A07" w:rsidRPr="007B6A07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“</w:t>
      </w:r>
      <w:r w:rsidR="007B6A07" w:rsidRPr="007B6A07">
        <w:rPr>
          <w:rFonts w:ascii="Arial" w:hAnsi="Arial" w:cs="Arial"/>
          <w:sz w:val="22"/>
          <w:szCs w:val="22"/>
        </w:rPr>
        <w:t>Development Activity Projects</w:t>
      </w:r>
      <w:r w:rsidRPr="005F0781">
        <w:rPr>
          <w:rFonts w:ascii="Arial" w:hAnsi="Arial" w:cs="Arial"/>
          <w:sz w:val="22"/>
          <w:szCs w:val="22"/>
        </w:rPr>
        <w:t>”</w:t>
      </w:r>
      <w:r w:rsidR="0050021B" w:rsidRPr="005F0781">
        <w:rPr>
          <w:rFonts w:ascii="Arial" w:hAnsi="Arial" w:cs="Arial"/>
          <w:sz w:val="22"/>
          <w:szCs w:val="22"/>
        </w:rPr>
        <w:t>.</w:t>
      </w:r>
      <w:r w:rsidRPr="005F0781">
        <w:rPr>
          <w:rFonts w:ascii="Arial" w:hAnsi="Arial" w:cs="Arial"/>
          <w:sz w:val="22"/>
          <w:szCs w:val="22"/>
        </w:rPr>
        <w:t xml:space="preserve"> Copies </w:t>
      </w:r>
      <w:r w:rsidR="0003568F" w:rsidRPr="005F0781">
        <w:rPr>
          <w:rFonts w:ascii="Arial" w:hAnsi="Arial" w:cs="Arial"/>
          <w:sz w:val="22"/>
          <w:szCs w:val="22"/>
        </w:rPr>
        <w:t xml:space="preserve">will also be made </w:t>
      </w:r>
      <w:r w:rsidRPr="005F0781">
        <w:rPr>
          <w:rFonts w:ascii="Arial" w:hAnsi="Arial" w:cs="Arial"/>
          <w:sz w:val="22"/>
          <w:szCs w:val="22"/>
        </w:rPr>
        <w:t xml:space="preserve">available for review </w:t>
      </w:r>
      <w:r w:rsidR="0050021B" w:rsidRPr="005F0781">
        <w:rPr>
          <w:rFonts w:ascii="Arial" w:hAnsi="Arial" w:cs="Arial"/>
          <w:sz w:val="22"/>
          <w:szCs w:val="22"/>
        </w:rPr>
        <w:t>at the Gilroy Planning Division office</w:t>
      </w:r>
      <w:r w:rsidRPr="005F0781">
        <w:rPr>
          <w:rFonts w:ascii="Arial" w:hAnsi="Arial" w:cs="Arial"/>
          <w:sz w:val="22"/>
          <w:szCs w:val="22"/>
        </w:rPr>
        <w:t xml:space="preserve"> 7351 Rosanna Street, Gilroy, California</w:t>
      </w:r>
      <w:r w:rsidR="0050021B" w:rsidRPr="005F0781">
        <w:rPr>
          <w:rFonts w:ascii="Arial" w:hAnsi="Arial" w:cs="Arial"/>
          <w:sz w:val="22"/>
          <w:szCs w:val="22"/>
        </w:rPr>
        <w:t>, and Gilroy Public Library, 350 W. Sixth Street.</w:t>
      </w:r>
      <w:r>
        <w:rPr>
          <w:rFonts w:ascii="Arial" w:hAnsi="Arial" w:cs="Arial"/>
          <w:sz w:val="22"/>
          <w:szCs w:val="22"/>
        </w:rPr>
        <w:t xml:space="preserve"> </w:t>
      </w:r>
      <w:r w:rsidRPr="0003568F">
        <w:rPr>
          <w:rFonts w:ascii="Arial" w:hAnsi="Arial" w:cs="Arial"/>
          <w:sz w:val="22"/>
          <w:szCs w:val="22"/>
        </w:rPr>
        <w:t>If you need assistance accessing the document</w:t>
      </w:r>
      <w:r w:rsidR="0003568F">
        <w:rPr>
          <w:rFonts w:ascii="Arial" w:hAnsi="Arial" w:cs="Arial"/>
          <w:sz w:val="22"/>
          <w:szCs w:val="22"/>
        </w:rPr>
        <w:t>,</w:t>
      </w:r>
      <w:r w:rsidRPr="0003568F">
        <w:rPr>
          <w:rFonts w:ascii="Arial" w:hAnsi="Arial" w:cs="Arial"/>
          <w:sz w:val="22"/>
          <w:szCs w:val="22"/>
        </w:rPr>
        <w:t xml:space="preserve"> </w:t>
      </w:r>
      <w:r w:rsidR="0003568F" w:rsidRPr="0003568F">
        <w:rPr>
          <w:rFonts w:ascii="Arial" w:hAnsi="Arial" w:cs="Arial"/>
          <w:sz w:val="22"/>
          <w:szCs w:val="22"/>
        </w:rPr>
        <w:t>or have inquiries</w:t>
      </w:r>
      <w:r w:rsidR="0003568F">
        <w:rPr>
          <w:rFonts w:ascii="Arial" w:hAnsi="Arial" w:cs="Arial"/>
          <w:sz w:val="22"/>
          <w:szCs w:val="22"/>
        </w:rPr>
        <w:t>,</w:t>
      </w:r>
      <w:r w:rsidR="0003568F" w:rsidRPr="0003568F">
        <w:rPr>
          <w:rFonts w:ascii="Arial" w:hAnsi="Arial" w:cs="Arial"/>
          <w:sz w:val="22"/>
          <w:szCs w:val="22"/>
        </w:rPr>
        <w:t xml:space="preserve"> </w:t>
      </w:r>
      <w:r w:rsidR="0003568F">
        <w:rPr>
          <w:rFonts w:ascii="Arial" w:hAnsi="Arial" w:cs="Arial"/>
          <w:sz w:val="22"/>
          <w:szCs w:val="22"/>
        </w:rPr>
        <w:t xml:space="preserve">you may </w:t>
      </w:r>
      <w:r w:rsidRPr="0003568F">
        <w:rPr>
          <w:rFonts w:ascii="Arial" w:hAnsi="Arial" w:cs="Arial"/>
          <w:sz w:val="22"/>
          <w:szCs w:val="22"/>
        </w:rPr>
        <w:t xml:space="preserve">contact </w:t>
      </w:r>
      <w:r w:rsidR="0003568F">
        <w:rPr>
          <w:rFonts w:ascii="Arial" w:hAnsi="Arial" w:cs="Arial"/>
          <w:sz w:val="22"/>
          <w:szCs w:val="22"/>
        </w:rPr>
        <w:t xml:space="preserve">staff by </w:t>
      </w:r>
      <w:r w:rsidR="0003568F" w:rsidRPr="0003568F">
        <w:rPr>
          <w:rFonts w:ascii="Arial" w:hAnsi="Arial" w:cs="Arial"/>
          <w:sz w:val="22"/>
          <w:szCs w:val="22"/>
        </w:rPr>
        <w:t>email</w:t>
      </w:r>
      <w:r w:rsidR="0003568F">
        <w:rPr>
          <w:rFonts w:ascii="Arial" w:hAnsi="Arial" w:cs="Arial"/>
          <w:sz w:val="22"/>
          <w:szCs w:val="22"/>
        </w:rPr>
        <w:t xml:space="preserve"> or </w:t>
      </w:r>
      <w:r w:rsidR="0003568F" w:rsidRPr="0003568F">
        <w:rPr>
          <w:rFonts w:ascii="Arial" w:hAnsi="Arial" w:cs="Arial"/>
          <w:sz w:val="22"/>
          <w:szCs w:val="22"/>
        </w:rPr>
        <w:t>written correspondence</w:t>
      </w:r>
      <w:r w:rsidR="0003568F">
        <w:rPr>
          <w:rFonts w:ascii="Arial" w:hAnsi="Arial" w:cs="Arial"/>
          <w:sz w:val="22"/>
          <w:szCs w:val="22"/>
        </w:rPr>
        <w:t xml:space="preserve"> as noted above</w:t>
      </w:r>
      <w:r w:rsidR="0003568F" w:rsidRPr="0003568F">
        <w:rPr>
          <w:rFonts w:ascii="Arial" w:hAnsi="Arial" w:cs="Arial"/>
          <w:sz w:val="22"/>
          <w:szCs w:val="22"/>
        </w:rPr>
        <w:t xml:space="preserve">, or </w:t>
      </w:r>
      <w:r w:rsidR="0003568F">
        <w:rPr>
          <w:rFonts w:ascii="Arial" w:hAnsi="Arial" w:cs="Arial"/>
          <w:sz w:val="22"/>
          <w:szCs w:val="22"/>
        </w:rPr>
        <w:t xml:space="preserve">by </w:t>
      </w:r>
      <w:r w:rsidR="0003568F" w:rsidRPr="0003568F">
        <w:rPr>
          <w:rFonts w:ascii="Arial" w:hAnsi="Arial" w:cs="Arial"/>
          <w:sz w:val="22"/>
          <w:szCs w:val="22"/>
        </w:rPr>
        <w:t>phone (408) 846-</w:t>
      </w:r>
      <w:r w:rsidR="00722424">
        <w:rPr>
          <w:rFonts w:ascii="Arial" w:hAnsi="Arial" w:cs="Arial"/>
          <w:sz w:val="22"/>
          <w:szCs w:val="22"/>
        </w:rPr>
        <w:t>0</w:t>
      </w:r>
      <w:r w:rsidR="00760D42">
        <w:rPr>
          <w:rFonts w:ascii="Arial" w:hAnsi="Arial" w:cs="Arial"/>
          <w:sz w:val="22"/>
          <w:szCs w:val="22"/>
        </w:rPr>
        <w:t>440</w:t>
      </w:r>
      <w:r w:rsidRPr="0003568F">
        <w:rPr>
          <w:rFonts w:ascii="Arial" w:hAnsi="Arial" w:cs="Arial"/>
          <w:sz w:val="22"/>
          <w:szCs w:val="22"/>
        </w:rPr>
        <w:t>.</w:t>
      </w:r>
    </w:p>
    <w:p w14:paraId="1D7467F5" w14:textId="52C7A093" w:rsidR="0003568F" w:rsidRPr="007B6A07" w:rsidRDefault="0003568F" w:rsidP="003C1287">
      <w:pPr>
        <w:rPr>
          <w:rFonts w:ascii="Arial" w:hAnsi="Arial" w:cs="Arial"/>
          <w:sz w:val="22"/>
          <w:szCs w:val="22"/>
        </w:rPr>
      </w:pPr>
    </w:p>
    <w:sectPr w:rsidR="0003568F" w:rsidRPr="007B6A07" w:rsidSect="007B6A07">
      <w:footerReference w:type="even" r:id="rId9"/>
      <w:footerReference w:type="default" r:id="rId10"/>
      <w:headerReference w:type="first" r:id="rId11"/>
      <w:pgSz w:w="12240" w:h="15840" w:code="1"/>
      <w:pgMar w:top="2700" w:right="1080" w:bottom="72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8340" w14:textId="77777777" w:rsidR="00C85E64" w:rsidRDefault="00C85E64">
      <w:r>
        <w:separator/>
      </w:r>
    </w:p>
  </w:endnote>
  <w:endnote w:type="continuationSeparator" w:id="0">
    <w:p w14:paraId="56C5929F" w14:textId="77777777" w:rsidR="00C85E64" w:rsidRDefault="00C8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1385" w14:textId="77777777" w:rsidR="007644AE" w:rsidRDefault="007644AE" w:rsidP="009827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48F3C" w14:textId="77777777" w:rsidR="007644AE" w:rsidRDefault="0076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65DC" w14:textId="77777777" w:rsidR="007644AE" w:rsidRPr="004C36F6" w:rsidRDefault="007644AE" w:rsidP="00982781">
    <w:pPr>
      <w:pStyle w:val="Footer"/>
      <w:framePr w:wrap="around" w:vAnchor="text" w:hAnchor="margin" w:xAlign="center" w:y="1"/>
      <w:rPr>
        <w:rStyle w:val="PageNumber"/>
        <w:rFonts w:asciiTheme="minorHAnsi" w:hAnsiTheme="minorHAnsi"/>
      </w:rPr>
    </w:pPr>
    <w:r w:rsidRPr="004C36F6">
      <w:rPr>
        <w:rStyle w:val="PageNumber"/>
        <w:rFonts w:asciiTheme="minorHAnsi" w:hAnsiTheme="minorHAnsi"/>
      </w:rPr>
      <w:fldChar w:fldCharType="begin"/>
    </w:r>
    <w:r w:rsidRPr="004C36F6">
      <w:rPr>
        <w:rStyle w:val="PageNumber"/>
        <w:rFonts w:asciiTheme="minorHAnsi" w:hAnsiTheme="minorHAnsi"/>
      </w:rPr>
      <w:instrText xml:space="preserve">PAGE  </w:instrText>
    </w:r>
    <w:r w:rsidRPr="004C36F6">
      <w:rPr>
        <w:rStyle w:val="PageNumber"/>
        <w:rFonts w:asciiTheme="minorHAnsi" w:hAnsiTheme="minorHAnsi"/>
      </w:rPr>
      <w:fldChar w:fldCharType="separate"/>
    </w:r>
    <w:r w:rsidR="00365E77">
      <w:rPr>
        <w:rStyle w:val="PageNumber"/>
        <w:rFonts w:asciiTheme="minorHAnsi" w:hAnsiTheme="minorHAnsi"/>
        <w:noProof/>
      </w:rPr>
      <w:t>2</w:t>
    </w:r>
    <w:r w:rsidRPr="004C36F6">
      <w:rPr>
        <w:rStyle w:val="PageNumber"/>
        <w:rFonts w:asciiTheme="minorHAnsi" w:hAnsiTheme="minorHAnsi"/>
      </w:rPr>
      <w:fldChar w:fldCharType="end"/>
    </w:r>
  </w:p>
  <w:p w14:paraId="59267100" w14:textId="77777777" w:rsidR="007644AE" w:rsidRPr="004C36F6" w:rsidRDefault="007644AE" w:rsidP="009F11BC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8A3C" w14:textId="77777777" w:rsidR="00C85E64" w:rsidRDefault="00C85E64">
      <w:r>
        <w:separator/>
      </w:r>
    </w:p>
  </w:footnote>
  <w:footnote w:type="continuationSeparator" w:id="0">
    <w:p w14:paraId="2EC66B69" w14:textId="77777777" w:rsidR="00C85E64" w:rsidRDefault="00C8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6E5" w14:textId="28BAAE53" w:rsidR="007644AE" w:rsidRDefault="007644AE">
    <w:pPr>
      <w:pStyle w:val="Header"/>
    </w:pPr>
  </w:p>
  <w:tbl>
    <w:tblPr>
      <w:tblpPr w:leftFromText="180" w:rightFromText="180" w:horzAnchor="margin" w:tblpXSpec="center" w:tblpY="-720"/>
      <w:tblW w:w="10998" w:type="dxa"/>
      <w:tblLook w:val="01E0" w:firstRow="1" w:lastRow="1" w:firstColumn="1" w:lastColumn="1" w:noHBand="0" w:noVBand="0"/>
    </w:tblPr>
    <w:tblGrid>
      <w:gridCol w:w="2178"/>
      <w:gridCol w:w="6030"/>
      <w:gridCol w:w="2790"/>
    </w:tblGrid>
    <w:tr w:rsidR="007644AE" w:rsidRPr="000A61E4" w14:paraId="70C177D7" w14:textId="77777777" w:rsidTr="003C1287">
      <w:trPr>
        <w:trHeight w:val="2160"/>
      </w:trPr>
      <w:tc>
        <w:tcPr>
          <w:tcW w:w="2178" w:type="dxa"/>
        </w:tcPr>
        <w:p w14:paraId="0728E15B" w14:textId="1CBE5E5A" w:rsidR="007644AE" w:rsidRPr="000A61E4" w:rsidRDefault="00C57E93" w:rsidP="00C57E9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1" locked="0" layoutInCell="1" allowOverlap="1" wp14:anchorId="67E58721" wp14:editId="62AD2C07">
                <wp:simplePos x="0" y="0"/>
                <wp:positionH relativeFrom="column">
                  <wp:posOffset>-214630</wp:posOffset>
                </wp:positionH>
                <wp:positionV relativeFrom="paragraph">
                  <wp:posOffset>-123190</wp:posOffset>
                </wp:positionV>
                <wp:extent cx="1711960" cy="1590675"/>
                <wp:effectExtent l="19050" t="0" r="2540" b="0"/>
                <wp:wrapNone/>
                <wp:docPr id="23" name="Picture 23" descr="msotw9_tem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otw9_temp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 contrast="3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30" w:type="dxa"/>
        </w:tcPr>
        <w:p w14:paraId="465A2272" w14:textId="77777777" w:rsidR="007644AE" w:rsidRPr="002A2E03" w:rsidRDefault="007644AE" w:rsidP="00C57E93">
          <w:pPr>
            <w:jc w:val="center"/>
            <w:rPr>
              <w:color w:val="000048"/>
              <w:sz w:val="4"/>
              <w:szCs w:val="4"/>
            </w:rPr>
          </w:pPr>
        </w:p>
        <w:p w14:paraId="0AE846B6" w14:textId="77777777" w:rsidR="007644AE" w:rsidRPr="003C1287" w:rsidRDefault="007644AE" w:rsidP="00C57E93">
          <w:pPr>
            <w:jc w:val="center"/>
            <w:rPr>
              <w:color w:val="000048"/>
              <w:sz w:val="48"/>
              <w:szCs w:val="48"/>
            </w:rPr>
          </w:pPr>
          <w:r w:rsidRPr="003C1287">
            <w:rPr>
              <w:color w:val="000048"/>
              <w:sz w:val="48"/>
              <w:szCs w:val="48"/>
            </w:rPr>
            <w:t>Community Development Department</w:t>
          </w:r>
        </w:p>
        <w:p w14:paraId="0BED58B0" w14:textId="77777777" w:rsidR="007644AE" w:rsidRDefault="007644AE" w:rsidP="00C57E93">
          <w:pPr>
            <w:jc w:val="center"/>
            <w:rPr>
              <w:rFonts w:ascii="Arial" w:hAnsi="Arial" w:cs="Arial"/>
              <w:color w:val="000048"/>
              <w:sz w:val="20"/>
              <w:szCs w:val="20"/>
            </w:rPr>
          </w:pPr>
        </w:p>
        <w:p w14:paraId="2B6FFDA1" w14:textId="77777777" w:rsidR="007644AE" w:rsidRDefault="007644AE" w:rsidP="00C57E93">
          <w:pPr>
            <w:jc w:val="center"/>
            <w:rPr>
              <w:rFonts w:ascii="Arial" w:hAnsi="Arial" w:cs="Arial"/>
              <w:color w:val="000048"/>
              <w:sz w:val="20"/>
              <w:szCs w:val="20"/>
            </w:rPr>
          </w:pPr>
          <w:r w:rsidRPr="005B3903">
            <w:rPr>
              <w:rFonts w:ascii="Arial" w:hAnsi="Arial" w:cs="Arial"/>
              <w:color w:val="000048"/>
              <w:sz w:val="20"/>
              <w:szCs w:val="20"/>
            </w:rPr>
            <w:t>7351 Rosanna Street</w:t>
          </w:r>
          <w:r>
            <w:rPr>
              <w:rFonts w:ascii="Arial" w:hAnsi="Arial" w:cs="Arial"/>
              <w:color w:val="000048"/>
              <w:sz w:val="20"/>
              <w:szCs w:val="20"/>
            </w:rPr>
            <w:t xml:space="preserve">, </w:t>
          </w:r>
          <w:r w:rsidRPr="005B3903">
            <w:rPr>
              <w:rFonts w:ascii="Arial" w:hAnsi="Arial" w:cs="Arial"/>
              <w:color w:val="000048"/>
              <w:sz w:val="20"/>
              <w:szCs w:val="20"/>
            </w:rPr>
            <w:t>Gilroy, California</w:t>
          </w:r>
          <w:r>
            <w:rPr>
              <w:rFonts w:ascii="Arial" w:hAnsi="Arial" w:cs="Arial"/>
              <w:color w:val="000048"/>
              <w:sz w:val="20"/>
              <w:szCs w:val="20"/>
            </w:rPr>
            <w:t xml:space="preserve"> </w:t>
          </w:r>
          <w:r w:rsidRPr="005B3903">
            <w:rPr>
              <w:rFonts w:ascii="Arial" w:hAnsi="Arial" w:cs="Arial"/>
              <w:color w:val="000048"/>
              <w:sz w:val="20"/>
              <w:szCs w:val="20"/>
            </w:rPr>
            <w:t>95020-6197</w:t>
          </w:r>
        </w:p>
        <w:p w14:paraId="0261CAFB" w14:textId="77777777" w:rsidR="007644AE" w:rsidRPr="002A2E03" w:rsidRDefault="007644AE" w:rsidP="00C57E93">
          <w:pPr>
            <w:ind w:right="83"/>
            <w:jc w:val="center"/>
            <w:rPr>
              <w:rFonts w:ascii="Arial" w:hAnsi="Arial" w:cs="Arial"/>
              <w:color w:val="000048"/>
              <w:sz w:val="20"/>
              <w:szCs w:val="20"/>
            </w:rPr>
          </w:pPr>
          <w:r w:rsidRPr="002A2E03">
            <w:rPr>
              <w:rFonts w:ascii="Arial" w:hAnsi="Arial" w:cs="Arial"/>
              <w:color w:val="000048"/>
              <w:sz w:val="20"/>
              <w:szCs w:val="20"/>
            </w:rPr>
            <w:t>Telephone:  (408) 846-0451</w:t>
          </w:r>
          <w:r>
            <w:rPr>
              <w:rFonts w:ascii="Arial" w:hAnsi="Arial" w:cs="Arial"/>
              <w:color w:val="000048"/>
              <w:sz w:val="20"/>
              <w:szCs w:val="20"/>
            </w:rPr>
            <w:t xml:space="preserve"> </w:t>
          </w:r>
          <w:r w:rsidRPr="002A2E03">
            <w:rPr>
              <w:rFonts w:ascii="Arial" w:hAnsi="Arial" w:cs="Arial"/>
              <w:color w:val="000048"/>
              <w:sz w:val="20"/>
              <w:szCs w:val="20"/>
            </w:rPr>
            <w:t>Fax:  (408) 846-0429</w:t>
          </w:r>
        </w:p>
        <w:p w14:paraId="39CC9F5D" w14:textId="636EAF24" w:rsidR="007644AE" w:rsidRPr="00C57E93" w:rsidRDefault="00FD7502" w:rsidP="00C57E93">
          <w:pPr>
            <w:ind w:right="83"/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hyperlink r:id="rId2" w:history="1">
            <w:r w:rsidR="007644AE" w:rsidRPr="002A2E03">
              <w:rPr>
                <w:rStyle w:val="Hyperlink"/>
                <w:rFonts w:ascii="Arial" w:hAnsi="Arial" w:cs="Arial"/>
                <w:sz w:val="20"/>
                <w:szCs w:val="20"/>
              </w:rPr>
              <w:t>http://www.</w:t>
            </w:r>
          </w:hyperlink>
          <w:r w:rsidR="007644AE" w:rsidRPr="002A2E03">
            <w:rPr>
              <w:rFonts w:ascii="Arial" w:hAnsi="Arial" w:cs="Arial"/>
              <w:color w:val="0000FF"/>
              <w:sz w:val="20"/>
              <w:szCs w:val="20"/>
              <w:u w:val="single"/>
            </w:rPr>
            <w:t>ci</w:t>
          </w:r>
          <w:r w:rsidR="007644AE">
            <w:rPr>
              <w:rFonts w:ascii="Arial" w:hAnsi="Arial" w:cs="Arial"/>
              <w:color w:val="0000FF"/>
              <w:sz w:val="20"/>
              <w:szCs w:val="20"/>
              <w:u w:val="single"/>
            </w:rPr>
            <w:t>tyofgilroy.org</w:t>
          </w:r>
        </w:p>
      </w:tc>
      <w:tc>
        <w:tcPr>
          <w:tcW w:w="2790" w:type="dxa"/>
        </w:tcPr>
        <w:p w14:paraId="7A0A916B" w14:textId="77777777" w:rsidR="007644AE" w:rsidRPr="002A2E03" w:rsidRDefault="007644AE" w:rsidP="00C57E93">
          <w:pPr>
            <w:ind w:right="83"/>
            <w:jc w:val="right"/>
            <w:rPr>
              <w:rFonts w:ascii="Arial" w:hAnsi="Arial" w:cs="Arial"/>
              <w:color w:val="000048"/>
              <w:sz w:val="12"/>
              <w:szCs w:val="12"/>
            </w:rPr>
          </w:pPr>
        </w:p>
        <w:p w14:paraId="02799F86" w14:textId="77777777" w:rsidR="007644AE" w:rsidRPr="002A2E03" w:rsidRDefault="007644AE" w:rsidP="00C57E93">
          <w:pPr>
            <w:ind w:right="83"/>
            <w:jc w:val="center"/>
            <w:rPr>
              <w:rFonts w:ascii="Arial" w:hAnsi="Arial" w:cs="Arial"/>
              <w:color w:val="000048"/>
              <w:sz w:val="32"/>
              <w:szCs w:val="32"/>
            </w:rPr>
          </w:pPr>
        </w:p>
        <w:p w14:paraId="0EE98FA8" w14:textId="7F8FC198" w:rsidR="007644AE" w:rsidRPr="002A2E03" w:rsidRDefault="00C54E24" w:rsidP="00C57E93">
          <w:pPr>
            <w:ind w:right="83"/>
            <w:jc w:val="center"/>
            <w:rPr>
              <w:rFonts w:ascii="Arial" w:hAnsi="Arial" w:cs="Arial"/>
              <w:color w:val="000048"/>
              <w:sz w:val="20"/>
              <w:szCs w:val="20"/>
            </w:rPr>
          </w:pPr>
          <w:r>
            <w:rPr>
              <w:rFonts w:ascii="Arial" w:hAnsi="Arial" w:cs="Arial"/>
              <w:color w:val="000048"/>
              <w:sz w:val="20"/>
              <w:szCs w:val="20"/>
            </w:rPr>
            <w:t>Sharon Goei</w:t>
          </w:r>
        </w:p>
        <w:p w14:paraId="3138C772" w14:textId="39633C4D" w:rsidR="007644AE" w:rsidRPr="002A2E03" w:rsidRDefault="007644AE" w:rsidP="00C57E93">
          <w:pPr>
            <w:ind w:right="83"/>
            <w:jc w:val="center"/>
            <w:rPr>
              <w:rFonts w:ascii="Arial" w:hAnsi="Arial" w:cs="Arial"/>
              <w:color w:val="000048"/>
              <w:sz w:val="20"/>
              <w:szCs w:val="20"/>
            </w:rPr>
          </w:pPr>
          <w:r w:rsidRPr="002A2E03">
            <w:rPr>
              <w:rFonts w:ascii="Arial" w:hAnsi="Arial" w:cs="Arial"/>
              <w:color w:val="000048"/>
              <w:sz w:val="20"/>
              <w:szCs w:val="20"/>
            </w:rPr>
            <w:t>DIRECTOR</w:t>
          </w:r>
        </w:p>
        <w:p w14:paraId="6A483FB8" w14:textId="77777777" w:rsidR="007644AE" w:rsidRPr="00C03A0C" w:rsidRDefault="007644AE" w:rsidP="00C57E93">
          <w:pPr>
            <w:ind w:right="83"/>
            <w:rPr>
              <w:rFonts w:ascii="Arial" w:hAnsi="Arial" w:cs="Arial"/>
              <w:color w:val="000048"/>
              <w:sz w:val="8"/>
              <w:szCs w:val="8"/>
            </w:rPr>
          </w:pPr>
        </w:p>
      </w:tc>
    </w:tr>
  </w:tbl>
  <w:p w14:paraId="491F78ED" w14:textId="77777777" w:rsidR="007644AE" w:rsidRDefault="0076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1302"/>
    <w:multiLevelType w:val="hybridMultilevel"/>
    <w:tmpl w:val="DFB608A6"/>
    <w:lvl w:ilvl="0" w:tplc="DBB67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D76615"/>
    <w:multiLevelType w:val="hybridMultilevel"/>
    <w:tmpl w:val="85987BF0"/>
    <w:lvl w:ilvl="0" w:tplc="603E8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8264E4C"/>
    <w:multiLevelType w:val="hybridMultilevel"/>
    <w:tmpl w:val="E0A252A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2922A4E"/>
    <w:multiLevelType w:val="hybridMultilevel"/>
    <w:tmpl w:val="7862DDCA"/>
    <w:lvl w:ilvl="0" w:tplc="040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" w15:restartNumberingAfterBreak="0">
    <w:nsid w:val="45A769F1"/>
    <w:multiLevelType w:val="hybridMultilevel"/>
    <w:tmpl w:val="A08EFE3E"/>
    <w:lvl w:ilvl="0" w:tplc="01DE1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3DD7207"/>
    <w:multiLevelType w:val="hybridMultilevel"/>
    <w:tmpl w:val="2B82920C"/>
    <w:lvl w:ilvl="0" w:tplc="A44430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85C48"/>
    <w:multiLevelType w:val="hybridMultilevel"/>
    <w:tmpl w:val="4248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B80EDA"/>
    <w:multiLevelType w:val="hybridMultilevel"/>
    <w:tmpl w:val="FC342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91"/>
    <w:rsid w:val="00012ED9"/>
    <w:rsid w:val="00032CDC"/>
    <w:rsid w:val="000349D1"/>
    <w:rsid w:val="0003568F"/>
    <w:rsid w:val="000423F6"/>
    <w:rsid w:val="00044366"/>
    <w:rsid w:val="000522E5"/>
    <w:rsid w:val="00062B7B"/>
    <w:rsid w:val="00063787"/>
    <w:rsid w:val="00065F36"/>
    <w:rsid w:val="000718C3"/>
    <w:rsid w:val="000A61E4"/>
    <w:rsid w:val="000B6739"/>
    <w:rsid w:val="000D7C73"/>
    <w:rsid w:val="000E1E0C"/>
    <w:rsid w:val="00100CB3"/>
    <w:rsid w:val="0010706A"/>
    <w:rsid w:val="001156F0"/>
    <w:rsid w:val="00130670"/>
    <w:rsid w:val="00132F9C"/>
    <w:rsid w:val="001B060E"/>
    <w:rsid w:val="001B2A55"/>
    <w:rsid w:val="001D379E"/>
    <w:rsid w:val="001E2B58"/>
    <w:rsid w:val="001E5164"/>
    <w:rsid w:val="001F04EA"/>
    <w:rsid w:val="00203056"/>
    <w:rsid w:val="0020405D"/>
    <w:rsid w:val="00205038"/>
    <w:rsid w:val="00205EDB"/>
    <w:rsid w:val="00206F69"/>
    <w:rsid w:val="00215F6C"/>
    <w:rsid w:val="00223A0B"/>
    <w:rsid w:val="002273A8"/>
    <w:rsid w:val="00240D1A"/>
    <w:rsid w:val="002521BF"/>
    <w:rsid w:val="00255D86"/>
    <w:rsid w:val="00256554"/>
    <w:rsid w:val="0025659D"/>
    <w:rsid w:val="0026136A"/>
    <w:rsid w:val="0027300D"/>
    <w:rsid w:val="0028518F"/>
    <w:rsid w:val="0029178E"/>
    <w:rsid w:val="002A270D"/>
    <w:rsid w:val="002A2E03"/>
    <w:rsid w:val="002A7A5A"/>
    <w:rsid w:val="002B09BD"/>
    <w:rsid w:val="002C4F8F"/>
    <w:rsid w:val="002D1016"/>
    <w:rsid w:val="002D2B09"/>
    <w:rsid w:val="002E4ABD"/>
    <w:rsid w:val="003005D6"/>
    <w:rsid w:val="00300E20"/>
    <w:rsid w:val="00301729"/>
    <w:rsid w:val="0032233F"/>
    <w:rsid w:val="00330653"/>
    <w:rsid w:val="00343E3B"/>
    <w:rsid w:val="003554B1"/>
    <w:rsid w:val="00363A87"/>
    <w:rsid w:val="00365E77"/>
    <w:rsid w:val="00380AC2"/>
    <w:rsid w:val="00390177"/>
    <w:rsid w:val="00396F3F"/>
    <w:rsid w:val="003B340B"/>
    <w:rsid w:val="003C1287"/>
    <w:rsid w:val="003C3159"/>
    <w:rsid w:val="003E0603"/>
    <w:rsid w:val="004013CC"/>
    <w:rsid w:val="0040234C"/>
    <w:rsid w:val="004058C1"/>
    <w:rsid w:val="004069B4"/>
    <w:rsid w:val="0042483F"/>
    <w:rsid w:val="00431091"/>
    <w:rsid w:val="00434EDF"/>
    <w:rsid w:val="00441410"/>
    <w:rsid w:val="004433F3"/>
    <w:rsid w:val="00444F7F"/>
    <w:rsid w:val="004662FC"/>
    <w:rsid w:val="00470E15"/>
    <w:rsid w:val="004832E3"/>
    <w:rsid w:val="00492856"/>
    <w:rsid w:val="004A3430"/>
    <w:rsid w:val="004C2AA5"/>
    <w:rsid w:val="004C36F6"/>
    <w:rsid w:val="004C46B9"/>
    <w:rsid w:val="004D0262"/>
    <w:rsid w:val="004D1C0A"/>
    <w:rsid w:val="004D3180"/>
    <w:rsid w:val="004D7CE5"/>
    <w:rsid w:val="004E0B16"/>
    <w:rsid w:val="004F6FEE"/>
    <w:rsid w:val="0050021B"/>
    <w:rsid w:val="00501EA5"/>
    <w:rsid w:val="0051396E"/>
    <w:rsid w:val="00544967"/>
    <w:rsid w:val="00555F2A"/>
    <w:rsid w:val="00557067"/>
    <w:rsid w:val="005705B9"/>
    <w:rsid w:val="00583094"/>
    <w:rsid w:val="005A6511"/>
    <w:rsid w:val="005B3903"/>
    <w:rsid w:val="005E243C"/>
    <w:rsid w:val="005E3C86"/>
    <w:rsid w:val="005E4207"/>
    <w:rsid w:val="005E5B6D"/>
    <w:rsid w:val="005E76B3"/>
    <w:rsid w:val="005F0781"/>
    <w:rsid w:val="005F79B0"/>
    <w:rsid w:val="00600193"/>
    <w:rsid w:val="006013FB"/>
    <w:rsid w:val="00611C5D"/>
    <w:rsid w:val="006217D7"/>
    <w:rsid w:val="0065556C"/>
    <w:rsid w:val="0065698D"/>
    <w:rsid w:val="00671F54"/>
    <w:rsid w:val="00682F36"/>
    <w:rsid w:val="006978EC"/>
    <w:rsid w:val="006A1AC7"/>
    <w:rsid w:val="006A1D97"/>
    <w:rsid w:val="006B6C2F"/>
    <w:rsid w:val="006C0A30"/>
    <w:rsid w:val="006C139D"/>
    <w:rsid w:val="006C41CD"/>
    <w:rsid w:val="006D0A9A"/>
    <w:rsid w:val="006D73F2"/>
    <w:rsid w:val="00700E39"/>
    <w:rsid w:val="007045E3"/>
    <w:rsid w:val="00706105"/>
    <w:rsid w:val="00722424"/>
    <w:rsid w:val="00724660"/>
    <w:rsid w:val="00742FBC"/>
    <w:rsid w:val="00751B71"/>
    <w:rsid w:val="007604EC"/>
    <w:rsid w:val="00760D42"/>
    <w:rsid w:val="007644AE"/>
    <w:rsid w:val="007831CF"/>
    <w:rsid w:val="0078570F"/>
    <w:rsid w:val="007A5444"/>
    <w:rsid w:val="007B6A07"/>
    <w:rsid w:val="007E4C6C"/>
    <w:rsid w:val="007F7E27"/>
    <w:rsid w:val="008001C8"/>
    <w:rsid w:val="00807C87"/>
    <w:rsid w:val="00807CD8"/>
    <w:rsid w:val="00816F85"/>
    <w:rsid w:val="00850B00"/>
    <w:rsid w:val="0085359E"/>
    <w:rsid w:val="00865CE7"/>
    <w:rsid w:val="00876D8C"/>
    <w:rsid w:val="008A2243"/>
    <w:rsid w:val="008D6EEB"/>
    <w:rsid w:val="00901F8D"/>
    <w:rsid w:val="00905E75"/>
    <w:rsid w:val="00915B0F"/>
    <w:rsid w:val="00922634"/>
    <w:rsid w:val="009310D5"/>
    <w:rsid w:val="00937A5F"/>
    <w:rsid w:val="009412DA"/>
    <w:rsid w:val="00942858"/>
    <w:rsid w:val="0094516C"/>
    <w:rsid w:val="0095071E"/>
    <w:rsid w:val="009741AC"/>
    <w:rsid w:val="009805D3"/>
    <w:rsid w:val="00982781"/>
    <w:rsid w:val="00996174"/>
    <w:rsid w:val="009A28EB"/>
    <w:rsid w:val="009B1567"/>
    <w:rsid w:val="009B2C0F"/>
    <w:rsid w:val="009B3B59"/>
    <w:rsid w:val="009C3235"/>
    <w:rsid w:val="009D3A3A"/>
    <w:rsid w:val="009D41E1"/>
    <w:rsid w:val="009E0A87"/>
    <w:rsid w:val="009F11BC"/>
    <w:rsid w:val="009F4708"/>
    <w:rsid w:val="00A1060F"/>
    <w:rsid w:val="00A15941"/>
    <w:rsid w:val="00A275F0"/>
    <w:rsid w:val="00A277E2"/>
    <w:rsid w:val="00A341F5"/>
    <w:rsid w:val="00A401FC"/>
    <w:rsid w:val="00A50D47"/>
    <w:rsid w:val="00A53061"/>
    <w:rsid w:val="00A55C75"/>
    <w:rsid w:val="00A570BC"/>
    <w:rsid w:val="00A64593"/>
    <w:rsid w:val="00A7332A"/>
    <w:rsid w:val="00A75C6F"/>
    <w:rsid w:val="00A8292A"/>
    <w:rsid w:val="00A84A64"/>
    <w:rsid w:val="00A960D1"/>
    <w:rsid w:val="00AA06B1"/>
    <w:rsid w:val="00AA2515"/>
    <w:rsid w:val="00AB270F"/>
    <w:rsid w:val="00AB277F"/>
    <w:rsid w:val="00AC5606"/>
    <w:rsid w:val="00AC5A2F"/>
    <w:rsid w:val="00B04640"/>
    <w:rsid w:val="00B04830"/>
    <w:rsid w:val="00B14051"/>
    <w:rsid w:val="00B34E96"/>
    <w:rsid w:val="00B412AC"/>
    <w:rsid w:val="00B62BA7"/>
    <w:rsid w:val="00B74E71"/>
    <w:rsid w:val="00B8742C"/>
    <w:rsid w:val="00B92F95"/>
    <w:rsid w:val="00B96F57"/>
    <w:rsid w:val="00BA6C25"/>
    <w:rsid w:val="00BB7121"/>
    <w:rsid w:val="00BC066E"/>
    <w:rsid w:val="00BE55E5"/>
    <w:rsid w:val="00BF53C0"/>
    <w:rsid w:val="00BF7DE7"/>
    <w:rsid w:val="00C016E0"/>
    <w:rsid w:val="00C03A0C"/>
    <w:rsid w:val="00C1355E"/>
    <w:rsid w:val="00C13F40"/>
    <w:rsid w:val="00C3693C"/>
    <w:rsid w:val="00C40DBA"/>
    <w:rsid w:val="00C440DA"/>
    <w:rsid w:val="00C51C7C"/>
    <w:rsid w:val="00C54E24"/>
    <w:rsid w:val="00C57E93"/>
    <w:rsid w:val="00C645AE"/>
    <w:rsid w:val="00C84E1F"/>
    <w:rsid w:val="00C85E64"/>
    <w:rsid w:val="00CA62BE"/>
    <w:rsid w:val="00CC38A5"/>
    <w:rsid w:val="00CC71AE"/>
    <w:rsid w:val="00CD00CB"/>
    <w:rsid w:val="00CD0B89"/>
    <w:rsid w:val="00CD6970"/>
    <w:rsid w:val="00CF7DA1"/>
    <w:rsid w:val="00D1099E"/>
    <w:rsid w:val="00D113C0"/>
    <w:rsid w:val="00D22D00"/>
    <w:rsid w:val="00D73D2E"/>
    <w:rsid w:val="00D81F97"/>
    <w:rsid w:val="00D9361D"/>
    <w:rsid w:val="00DA29F4"/>
    <w:rsid w:val="00DC39E8"/>
    <w:rsid w:val="00DD2BF4"/>
    <w:rsid w:val="00DD2D4F"/>
    <w:rsid w:val="00DE3847"/>
    <w:rsid w:val="00DE4EF9"/>
    <w:rsid w:val="00DE6C98"/>
    <w:rsid w:val="00DF14E8"/>
    <w:rsid w:val="00DF1B02"/>
    <w:rsid w:val="00DF4CF5"/>
    <w:rsid w:val="00E2390A"/>
    <w:rsid w:val="00E33308"/>
    <w:rsid w:val="00E37024"/>
    <w:rsid w:val="00E5694A"/>
    <w:rsid w:val="00E64530"/>
    <w:rsid w:val="00E66423"/>
    <w:rsid w:val="00E9206C"/>
    <w:rsid w:val="00EA60C0"/>
    <w:rsid w:val="00EA6522"/>
    <w:rsid w:val="00EB4A84"/>
    <w:rsid w:val="00EC587D"/>
    <w:rsid w:val="00ED494F"/>
    <w:rsid w:val="00EF5C66"/>
    <w:rsid w:val="00EF6DE9"/>
    <w:rsid w:val="00F06FAA"/>
    <w:rsid w:val="00F107A0"/>
    <w:rsid w:val="00F2728E"/>
    <w:rsid w:val="00F411E9"/>
    <w:rsid w:val="00F45E9E"/>
    <w:rsid w:val="00F54784"/>
    <w:rsid w:val="00F708A5"/>
    <w:rsid w:val="00F756A0"/>
    <w:rsid w:val="00F81249"/>
    <w:rsid w:val="00F870D9"/>
    <w:rsid w:val="00F90FA7"/>
    <w:rsid w:val="00F91AD1"/>
    <w:rsid w:val="00FA11C0"/>
    <w:rsid w:val="00FA46A1"/>
    <w:rsid w:val="00FB07C6"/>
    <w:rsid w:val="00FD3C8A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814C6E"/>
  <w15:docId w15:val="{822D060C-F539-4A39-9D41-39EC34A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8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21B"/>
    <w:pPr>
      <w:keepNext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021B"/>
    <w:pPr>
      <w:keepNext/>
      <w:widowControl w:val="0"/>
      <w:tabs>
        <w:tab w:val="left" w:pos="-1440"/>
      </w:tabs>
      <w:autoSpaceDE w:val="0"/>
      <w:autoSpaceDN w:val="0"/>
      <w:adjustRightInd w:val="0"/>
      <w:ind w:firstLine="720"/>
      <w:jc w:val="both"/>
      <w:outlineLvl w:val="4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021B"/>
    <w:pPr>
      <w:keepNext/>
      <w:tabs>
        <w:tab w:val="right" w:pos="4200"/>
      </w:tabs>
      <w:autoSpaceDE w:val="0"/>
      <w:autoSpaceDN w:val="0"/>
      <w:adjustRightInd w:val="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243C"/>
    <w:rPr>
      <w:color w:val="0000FF"/>
      <w:u w:val="single"/>
    </w:rPr>
  </w:style>
  <w:style w:type="paragraph" w:styleId="BalloonText">
    <w:name w:val="Balloon Text"/>
    <w:basedOn w:val="Normal"/>
    <w:semiHidden/>
    <w:rsid w:val="00390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5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AA5"/>
  </w:style>
  <w:style w:type="character" w:customStyle="1" w:styleId="HeaderChar">
    <w:name w:val="Header Char"/>
    <w:basedOn w:val="DefaultParagraphFont"/>
    <w:link w:val="Header"/>
    <w:uiPriority w:val="99"/>
    <w:rsid w:val="00E6642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B277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277F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rsid w:val="00AB277F"/>
    <w:rPr>
      <w:rFonts w:cs="Times New Roman"/>
      <w:vertAlign w:val="superscript"/>
    </w:rPr>
  </w:style>
  <w:style w:type="paragraph" w:styleId="NoSpacing">
    <w:name w:val="No Spacing"/>
    <w:uiPriority w:val="1"/>
    <w:qFormat/>
    <w:rsid w:val="00C1355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0021B"/>
    <w:rPr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0021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0021B"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unhideWhenUsed/>
    <w:rsid w:val="0050021B"/>
    <w:pPr>
      <w:widowControl w:val="0"/>
      <w:autoSpaceDE w:val="0"/>
      <w:autoSpaceDN w:val="0"/>
      <w:adjustRightInd w:val="0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rsid w:val="0050021B"/>
    <w:rPr>
      <w:sz w:val="24"/>
      <w:szCs w:val="22"/>
    </w:rPr>
  </w:style>
  <w:style w:type="character" w:styleId="Strong">
    <w:name w:val="Strong"/>
    <w:basedOn w:val="DefaultParagraphFont"/>
    <w:qFormat/>
    <w:rsid w:val="0050021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1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C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gilroy.org/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glund\Local%20Settings\Temporary%20Internet%20Files\OLK46\Letterhead%20~%20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09E6-870A-408B-A78C-FC5D948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~ Tom</Template>
  <TotalTime>66</TotalTime>
  <Pages>1</Pages>
  <Words>390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Gilroy</Company>
  <LinksUpToDate>false</LinksUpToDate>
  <CharactersWithSpaces>2656</CharactersWithSpaces>
  <SharedDoc>false</SharedDoc>
  <HLinks>
    <vt:vector size="6" baseType="variant">
      <vt:variant>
        <vt:i4>262224</vt:i4>
      </vt:variant>
      <vt:variant>
        <vt:i4>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thaglund</dc:creator>
  <cp:lastModifiedBy>Cindy McCormick</cp:lastModifiedBy>
  <cp:revision>23</cp:revision>
  <cp:lastPrinted>2016-04-29T20:17:00Z</cp:lastPrinted>
  <dcterms:created xsi:type="dcterms:W3CDTF">2021-04-22T19:21:00Z</dcterms:created>
  <dcterms:modified xsi:type="dcterms:W3CDTF">2022-08-03T22:40:00Z</dcterms:modified>
</cp:coreProperties>
</file>