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3528" w:type="dxa"/>
        <w:tblLayout w:type="fixed"/>
        <w:tblLook w:val="01E0" w:firstRow="1" w:lastRow="1" w:firstColumn="1" w:lastColumn="1" w:noHBand="0" w:noVBand="0"/>
      </w:tblPr>
      <w:tblGrid>
        <w:gridCol w:w="1008"/>
        <w:gridCol w:w="2520"/>
      </w:tblGrid>
      <w:tr w:rsidR="00F3268E" w:rsidRPr="00647940" w14:paraId="0E26DE2A" w14:textId="77777777" w:rsidTr="00AB4F03">
        <w:trPr>
          <w:trHeight w:val="432"/>
        </w:trPr>
        <w:tc>
          <w:tcPr>
            <w:tcW w:w="1008" w:type="dxa"/>
            <w:shd w:val="clear" w:color="auto" w:fill="auto"/>
            <w:vAlign w:val="center"/>
          </w:tcPr>
          <w:p w14:paraId="6A8894D6" w14:textId="61975EE4" w:rsidR="00AB4F03" w:rsidRPr="00647940" w:rsidRDefault="00797964" w:rsidP="00647940">
            <w:pPr>
              <w:tabs>
                <w:tab w:val="left" w:pos="-720"/>
                <w:tab w:val="left" w:pos="0"/>
                <w:tab w:val="left" w:pos="288"/>
                <w:tab w:val="left" w:pos="720"/>
              </w:tabs>
              <w:suppressAutoHyphens/>
              <w:spacing w:after="0" w:line="240" w:lineRule="auto"/>
              <w:jc w:val="center"/>
              <w:rPr>
                <w:rFonts w:ascii="Times New Roman" w:eastAsia="Times New Roman" w:hAnsi="Times New Roman" w:cs="Times New Roman"/>
                <w:spacing w:val="-2"/>
                <w:lang w:eastAsia="ar-SA"/>
              </w:rPr>
            </w:pPr>
            <w:r w:rsidRPr="00647940">
              <w:rPr>
                <w:rFonts w:ascii="Times New Roman" w:eastAsia="Times New Roman" w:hAnsi="Times New Roman" w:cs="Times New Roman"/>
                <w:lang w:eastAsia="ar-SA"/>
              </w:rPr>
              <w:fldChar w:fldCharType="begin">
                <w:ffData>
                  <w:name w:val=""/>
                  <w:enabled/>
                  <w:calcOnExit w:val="0"/>
                  <w:checkBox>
                    <w:size w:val="20"/>
                    <w:default w:val="1"/>
                  </w:checkBox>
                </w:ffData>
              </w:fldChar>
            </w:r>
            <w:r w:rsidRPr="00647940">
              <w:rPr>
                <w:rFonts w:ascii="Times New Roman" w:eastAsia="Times New Roman" w:hAnsi="Times New Roman" w:cs="Times New Roman"/>
                <w:lang w:eastAsia="ar-SA"/>
              </w:rPr>
              <w:instrText xml:space="preserve"> FORMCHECKBOX </w:instrText>
            </w:r>
            <w:r w:rsidR="004A4B97">
              <w:rPr>
                <w:rFonts w:ascii="Times New Roman" w:eastAsia="Times New Roman" w:hAnsi="Times New Roman" w:cs="Times New Roman"/>
                <w:lang w:eastAsia="ar-SA"/>
              </w:rPr>
            </w:r>
            <w:r w:rsidR="004A4B97">
              <w:rPr>
                <w:rFonts w:ascii="Times New Roman" w:eastAsia="Times New Roman" w:hAnsi="Times New Roman" w:cs="Times New Roman"/>
                <w:lang w:eastAsia="ar-SA"/>
              </w:rPr>
              <w:fldChar w:fldCharType="separate"/>
            </w:r>
            <w:r w:rsidRPr="00647940">
              <w:rPr>
                <w:rFonts w:ascii="Times New Roman" w:eastAsia="Times New Roman" w:hAnsi="Times New Roman" w:cs="Times New Roman"/>
                <w:lang w:eastAsia="ar-SA"/>
              </w:rPr>
              <w:fldChar w:fldCharType="end"/>
            </w:r>
          </w:p>
        </w:tc>
        <w:tc>
          <w:tcPr>
            <w:tcW w:w="2520" w:type="dxa"/>
            <w:shd w:val="clear" w:color="auto" w:fill="auto"/>
            <w:vAlign w:val="center"/>
          </w:tcPr>
          <w:p w14:paraId="14C2BF05" w14:textId="77777777" w:rsidR="00AB4F03" w:rsidRPr="00647940" w:rsidRDefault="004A4B97" w:rsidP="00647940">
            <w:pPr>
              <w:tabs>
                <w:tab w:val="left" w:pos="-720"/>
                <w:tab w:val="left" w:pos="0"/>
                <w:tab w:val="left" w:pos="288"/>
                <w:tab w:val="left" w:pos="720"/>
              </w:tabs>
              <w:suppressAutoHyphens/>
              <w:spacing w:after="0" w:line="240" w:lineRule="auto"/>
              <w:jc w:val="both"/>
              <w:rPr>
                <w:rFonts w:ascii="Times New Roman" w:eastAsia="Times New Roman" w:hAnsi="Times New Roman" w:cs="Times New Roman"/>
                <w:spacing w:val="-2"/>
                <w:lang w:eastAsia="ar-SA"/>
              </w:rPr>
            </w:pPr>
            <w:hyperlink w:anchor="I" w:history="1">
              <w:r w:rsidR="00AB4F03" w:rsidRPr="00647940">
                <w:rPr>
                  <w:rFonts w:ascii="Times New Roman" w:eastAsia="Times New Roman" w:hAnsi="Times New Roman" w:cs="Times New Roman"/>
                  <w:spacing w:val="-2"/>
                  <w:lang w:eastAsia="ar-SA"/>
                </w:rPr>
                <w:t>County</w:t>
              </w:r>
            </w:hyperlink>
            <w:r w:rsidR="00AB4F03" w:rsidRPr="00647940">
              <w:rPr>
                <w:rFonts w:ascii="Times New Roman" w:eastAsia="Times New Roman" w:hAnsi="Times New Roman" w:cs="Times New Roman"/>
                <w:spacing w:val="-2"/>
                <w:lang w:eastAsia="ar-SA"/>
              </w:rPr>
              <w:t xml:space="preserve"> Clerk</w:t>
            </w:r>
          </w:p>
        </w:tc>
      </w:tr>
      <w:bookmarkStart w:id="0" w:name="Check3"/>
      <w:tr w:rsidR="00F3268E" w:rsidRPr="00647940" w14:paraId="7277E85A" w14:textId="77777777" w:rsidTr="00AB4F03">
        <w:trPr>
          <w:trHeight w:val="432"/>
        </w:trPr>
        <w:tc>
          <w:tcPr>
            <w:tcW w:w="1008" w:type="dxa"/>
            <w:shd w:val="clear" w:color="auto" w:fill="auto"/>
            <w:vAlign w:val="center"/>
          </w:tcPr>
          <w:p w14:paraId="04259F58" w14:textId="7646E119" w:rsidR="00AB4F03" w:rsidRPr="00647940" w:rsidRDefault="00887EA5" w:rsidP="00647940">
            <w:pPr>
              <w:tabs>
                <w:tab w:val="left" w:pos="-720"/>
                <w:tab w:val="left" w:pos="0"/>
                <w:tab w:val="left" w:pos="288"/>
                <w:tab w:val="left" w:pos="720"/>
              </w:tabs>
              <w:suppressAutoHyphens/>
              <w:spacing w:after="0" w:line="240" w:lineRule="auto"/>
              <w:jc w:val="center"/>
              <w:rPr>
                <w:rFonts w:ascii="Times New Roman" w:eastAsia="Times New Roman" w:hAnsi="Times New Roman" w:cs="Times New Roman"/>
                <w:spacing w:val="-2"/>
                <w:lang w:eastAsia="ar-SA"/>
              </w:rPr>
            </w:pPr>
            <w:r w:rsidRPr="00647940">
              <w:rPr>
                <w:rFonts w:ascii="Times New Roman" w:eastAsia="Times New Roman" w:hAnsi="Times New Roman" w:cs="Times New Roman"/>
                <w:lang w:eastAsia="ar-SA"/>
              </w:rPr>
              <w:fldChar w:fldCharType="begin">
                <w:ffData>
                  <w:name w:val="Check3"/>
                  <w:enabled/>
                  <w:calcOnExit w:val="0"/>
                  <w:checkBox>
                    <w:size w:val="20"/>
                    <w:default w:val="1"/>
                  </w:checkBox>
                </w:ffData>
              </w:fldChar>
            </w:r>
            <w:r w:rsidRPr="00647940">
              <w:rPr>
                <w:rFonts w:ascii="Times New Roman" w:eastAsia="Times New Roman" w:hAnsi="Times New Roman" w:cs="Times New Roman"/>
                <w:lang w:eastAsia="ar-SA"/>
              </w:rPr>
              <w:instrText xml:space="preserve"> FORMCHECKBOX </w:instrText>
            </w:r>
            <w:r w:rsidR="004A4B97">
              <w:rPr>
                <w:rFonts w:ascii="Times New Roman" w:eastAsia="Times New Roman" w:hAnsi="Times New Roman" w:cs="Times New Roman"/>
                <w:lang w:eastAsia="ar-SA"/>
              </w:rPr>
            </w:r>
            <w:r w:rsidR="004A4B97">
              <w:rPr>
                <w:rFonts w:ascii="Times New Roman" w:eastAsia="Times New Roman" w:hAnsi="Times New Roman" w:cs="Times New Roman"/>
                <w:lang w:eastAsia="ar-SA"/>
              </w:rPr>
              <w:fldChar w:fldCharType="separate"/>
            </w:r>
            <w:r w:rsidRPr="00647940">
              <w:rPr>
                <w:rFonts w:ascii="Times New Roman" w:eastAsia="Times New Roman" w:hAnsi="Times New Roman" w:cs="Times New Roman"/>
                <w:lang w:eastAsia="ar-SA"/>
              </w:rPr>
              <w:fldChar w:fldCharType="end"/>
            </w:r>
            <w:bookmarkEnd w:id="0"/>
          </w:p>
        </w:tc>
        <w:tc>
          <w:tcPr>
            <w:tcW w:w="2520" w:type="dxa"/>
            <w:shd w:val="clear" w:color="auto" w:fill="auto"/>
            <w:vAlign w:val="center"/>
          </w:tcPr>
          <w:p w14:paraId="325E9B48" w14:textId="77777777" w:rsidR="00AB4F03" w:rsidRPr="00647940" w:rsidRDefault="004A4B97" w:rsidP="00647940">
            <w:pPr>
              <w:tabs>
                <w:tab w:val="left" w:pos="-720"/>
                <w:tab w:val="left" w:pos="0"/>
                <w:tab w:val="left" w:pos="288"/>
                <w:tab w:val="left" w:pos="720"/>
              </w:tabs>
              <w:suppressAutoHyphens/>
              <w:spacing w:after="0" w:line="240" w:lineRule="auto"/>
              <w:jc w:val="both"/>
              <w:rPr>
                <w:rFonts w:ascii="Times New Roman" w:eastAsia="Times New Roman" w:hAnsi="Times New Roman" w:cs="Times New Roman"/>
                <w:spacing w:val="-2"/>
                <w:lang w:eastAsia="ar-SA"/>
              </w:rPr>
            </w:pPr>
            <w:hyperlink w:anchor="II_Agriculture" w:history="1">
              <w:r w:rsidR="00AB4F03" w:rsidRPr="00647940">
                <w:rPr>
                  <w:rFonts w:ascii="Times New Roman" w:eastAsia="Times New Roman" w:hAnsi="Times New Roman" w:cs="Times New Roman"/>
                  <w:lang w:eastAsia="ar-SA"/>
                </w:rPr>
                <w:t>Interested</w:t>
              </w:r>
            </w:hyperlink>
            <w:r w:rsidR="00AB4F03" w:rsidRPr="00647940">
              <w:rPr>
                <w:rFonts w:ascii="Times New Roman" w:eastAsia="Times New Roman" w:hAnsi="Times New Roman" w:cs="Times New Roman"/>
                <w:lang w:eastAsia="ar-SA"/>
              </w:rPr>
              <w:t xml:space="preserve"> Parties</w:t>
            </w:r>
          </w:p>
        </w:tc>
      </w:tr>
    </w:tbl>
    <w:p w14:paraId="7D19C4AB" w14:textId="77777777" w:rsidR="00363C70" w:rsidRPr="00C6533C" w:rsidRDefault="00D7411A" w:rsidP="00647940">
      <w:pPr>
        <w:spacing w:after="0" w:line="240" w:lineRule="auto"/>
        <w:jc w:val="center"/>
        <w:rPr>
          <w:rFonts w:ascii="Times New Roman" w:hAnsi="Times New Roman" w:cs="Times New Roman"/>
          <w:b/>
          <w:sz w:val="28"/>
          <w:szCs w:val="28"/>
        </w:rPr>
      </w:pPr>
      <w:r w:rsidRPr="00C6533C">
        <w:rPr>
          <w:rFonts w:ascii="Times New Roman" w:hAnsi="Times New Roman" w:cs="Times New Roman"/>
          <w:b/>
          <w:sz w:val="28"/>
          <w:szCs w:val="28"/>
        </w:rPr>
        <w:t>COUNTY OF LAKE</w:t>
      </w:r>
    </w:p>
    <w:p w14:paraId="609ADD9D" w14:textId="77777777" w:rsidR="00D7411A" w:rsidRPr="00C6533C" w:rsidRDefault="00D7411A" w:rsidP="00647940">
      <w:pPr>
        <w:spacing w:after="0" w:line="240" w:lineRule="auto"/>
        <w:jc w:val="center"/>
        <w:rPr>
          <w:rFonts w:ascii="Times New Roman" w:hAnsi="Times New Roman" w:cs="Times New Roman"/>
          <w:b/>
          <w:sz w:val="28"/>
          <w:szCs w:val="28"/>
        </w:rPr>
      </w:pPr>
      <w:r w:rsidRPr="00C6533C">
        <w:rPr>
          <w:rFonts w:ascii="Times New Roman" w:hAnsi="Times New Roman" w:cs="Times New Roman"/>
          <w:b/>
          <w:sz w:val="28"/>
          <w:szCs w:val="28"/>
        </w:rPr>
        <w:t>NOTICE OF INTENT</w:t>
      </w:r>
    </w:p>
    <w:p w14:paraId="3034B5DD" w14:textId="1CF8B5F0" w:rsidR="00D7411A" w:rsidRPr="00C6533C" w:rsidRDefault="00D7411A" w:rsidP="00647940">
      <w:pPr>
        <w:spacing w:after="0" w:line="240" w:lineRule="auto"/>
        <w:jc w:val="center"/>
        <w:rPr>
          <w:rFonts w:ascii="Times New Roman" w:hAnsi="Times New Roman" w:cs="Times New Roman"/>
          <w:b/>
          <w:sz w:val="28"/>
          <w:szCs w:val="28"/>
        </w:rPr>
      </w:pPr>
      <w:r w:rsidRPr="00C6533C">
        <w:rPr>
          <w:rFonts w:ascii="Times New Roman" w:hAnsi="Times New Roman" w:cs="Times New Roman"/>
          <w:b/>
          <w:sz w:val="28"/>
          <w:szCs w:val="28"/>
        </w:rPr>
        <w:t xml:space="preserve">TO </w:t>
      </w:r>
      <w:r w:rsidR="00EA4986" w:rsidRPr="00C6533C">
        <w:rPr>
          <w:rFonts w:ascii="Times New Roman" w:hAnsi="Times New Roman" w:cs="Times New Roman"/>
          <w:b/>
          <w:sz w:val="28"/>
          <w:szCs w:val="28"/>
        </w:rPr>
        <w:t>ADOP</w:t>
      </w:r>
      <w:r w:rsidRPr="00C6533C">
        <w:rPr>
          <w:rFonts w:ascii="Times New Roman" w:hAnsi="Times New Roman" w:cs="Times New Roman"/>
          <w:b/>
          <w:sz w:val="28"/>
          <w:szCs w:val="28"/>
        </w:rPr>
        <w:t>T A MITIGATED NEGATIVE DECLARATION</w:t>
      </w:r>
      <w:r w:rsidR="00E176C3" w:rsidRPr="00C6533C">
        <w:rPr>
          <w:rFonts w:ascii="Times New Roman" w:hAnsi="Times New Roman" w:cs="Times New Roman"/>
          <w:b/>
          <w:sz w:val="28"/>
          <w:szCs w:val="28"/>
        </w:rPr>
        <w:t xml:space="preserve"> </w:t>
      </w:r>
    </w:p>
    <w:p w14:paraId="0C687003" w14:textId="77777777" w:rsidR="00CF3BCA" w:rsidRPr="00647940" w:rsidRDefault="00CF3BCA" w:rsidP="00647940">
      <w:pPr>
        <w:spacing w:after="0" w:line="240" w:lineRule="auto"/>
        <w:jc w:val="center"/>
        <w:rPr>
          <w:rFonts w:ascii="Times New Roman" w:hAnsi="Times New Roman" w:cs="Times New Roman"/>
          <w:b/>
          <w:i/>
          <w:u w:val="single"/>
        </w:rPr>
      </w:pPr>
    </w:p>
    <w:p w14:paraId="1D2E86DE" w14:textId="25A21B08" w:rsidR="00CF3BCA" w:rsidRPr="003019F1" w:rsidRDefault="00D7411A" w:rsidP="0000677E">
      <w:pPr>
        <w:spacing w:after="120" w:line="240" w:lineRule="auto"/>
        <w:rPr>
          <w:rFonts w:ascii="Times New Roman" w:hAnsi="Times New Roman" w:cs="Times New Roman"/>
          <w:sz w:val="24"/>
          <w:szCs w:val="24"/>
        </w:rPr>
      </w:pPr>
      <w:r w:rsidRPr="003019F1">
        <w:rPr>
          <w:rFonts w:ascii="Times New Roman" w:hAnsi="Times New Roman" w:cs="Times New Roman"/>
          <w:b/>
          <w:sz w:val="24"/>
          <w:szCs w:val="24"/>
        </w:rPr>
        <w:t>Project Title</w:t>
      </w:r>
      <w:r w:rsidRPr="003019F1">
        <w:rPr>
          <w:rFonts w:ascii="Times New Roman" w:hAnsi="Times New Roman" w:cs="Times New Roman"/>
          <w:sz w:val="24"/>
          <w:szCs w:val="24"/>
        </w:rPr>
        <w:t xml:space="preserve">:  </w:t>
      </w:r>
      <w:proofErr w:type="spellStart"/>
      <w:r w:rsidR="00146D1F">
        <w:rPr>
          <w:rFonts w:ascii="Times New Roman" w:hAnsi="Times New Roman" w:cs="Times New Roman"/>
          <w:sz w:val="24"/>
          <w:szCs w:val="24"/>
        </w:rPr>
        <w:t>Lamperti</w:t>
      </w:r>
      <w:proofErr w:type="spellEnd"/>
      <w:r w:rsidR="00146D1F">
        <w:rPr>
          <w:rFonts w:ascii="Times New Roman" w:hAnsi="Times New Roman" w:cs="Times New Roman"/>
          <w:sz w:val="24"/>
          <w:szCs w:val="24"/>
        </w:rPr>
        <w:t xml:space="preserve"> Farm</w:t>
      </w:r>
      <w:r w:rsidR="003019F1" w:rsidRPr="003019F1">
        <w:rPr>
          <w:rFonts w:ascii="Times New Roman" w:hAnsi="Times New Roman" w:cs="Times New Roman"/>
          <w:sz w:val="24"/>
          <w:szCs w:val="24"/>
        </w:rPr>
        <w:t xml:space="preserve"> / </w:t>
      </w:r>
      <w:r w:rsidR="00146D1F">
        <w:rPr>
          <w:rFonts w:ascii="Times New Roman" w:hAnsi="Times New Roman" w:cs="Times New Roman"/>
          <w:sz w:val="24"/>
          <w:szCs w:val="24"/>
        </w:rPr>
        <w:t xml:space="preserve">Anthony </w:t>
      </w:r>
      <w:proofErr w:type="spellStart"/>
      <w:r w:rsidR="00146D1F">
        <w:rPr>
          <w:rFonts w:ascii="Times New Roman" w:hAnsi="Times New Roman" w:cs="Times New Roman"/>
          <w:sz w:val="24"/>
          <w:szCs w:val="24"/>
        </w:rPr>
        <w:t>Lamperti</w:t>
      </w:r>
      <w:proofErr w:type="spellEnd"/>
      <w:r w:rsidR="003019F1" w:rsidRPr="003019F1">
        <w:rPr>
          <w:rFonts w:ascii="Times New Roman" w:hAnsi="Times New Roman" w:cs="Times New Roman"/>
          <w:bCs/>
          <w:spacing w:val="-2"/>
          <w:sz w:val="24"/>
          <w:szCs w:val="24"/>
        </w:rPr>
        <w:t>;</w:t>
      </w:r>
      <w:r w:rsidR="006169DA" w:rsidRPr="003019F1">
        <w:rPr>
          <w:rFonts w:ascii="Times New Roman" w:hAnsi="Times New Roman" w:cs="Times New Roman"/>
          <w:sz w:val="24"/>
          <w:szCs w:val="24"/>
        </w:rPr>
        <w:t xml:space="preserve"> Major Use Permit </w:t>
      </w:r>
      <w:r w:rsidR="003019F1" w:rsidRPr="003019F1">
        <w:rPr>
          <w:rFonts w:ascii="Times New Roman" w:hAnsi="Times New Roman" w:cs="Times New Roman"/>
          <w:sz w:val="24"/>
          <w:szCs w:val="24"/>
        </w:rPr>
        <w:t>(</w:t>
      </w:r>
      <w:r w:rsidR="006169DA" w:rsidRPr="003019F1">
        <w:rPr>
          <w:rFonts w:ascii="Times New Roman" w:hAnsi="Times New Roman" w:cs="Times New Roman"/>
          <w:sz w:val="24"/>
          <w:szCs w:val="24"/>
        </w:rPr>
        <w:t xml:space="preserve">UP </w:t>
      </w:r>
      <w:r w:rsidR="003019F1" w:rsidRPr="003019F1">
        <w:rPr>
          <w:rFonts w:ascii="Times New Roman" w:hAnsi="Times New Roman" w:cs="Times New Roman"/>
          <w:sz w:val="24"/>
          <w:szCs w:val="24"/>
        </w:rPr>
        <w:t>2</w:t>
      </w:r>
      <w:r w:rsidR="00146D1F">
        <w:rPr>
          <w:rFonts w:ascii="Times New Roman" w:hAnsi="Times New Roman" w:cs="Times New Roman"/>
          <w:sz w:val="24"/>
          <w:szCs w:val="24"/>
        </w:rPr>
        <w:t>0</w:t>
      </w:r>
      <w:r w:rsidR="003019F1" w:rsidRPr="003019F1">
        <w:rPr>
          <w:rFonts w:ascii="Times New Roman" w:hAnsi="Times New Roman" w:cs="Times New Roman"/>
          <w:sz w:val="24"/>
          <w:szCs w:val="24"/>
        </w:rPr>
        <w:t>-</w:t>
      </w:r>
      <w:r w:rsidR="00146D1F">
        <w:rPr>
          <w:rFonts w:ascii="Times New Roman" w:hAnsi="Times New Roman" w:cs="Times New Roman"/>
          <w:sz w:val="24"/>
          <w:szCs w:val="24"/>
        </w:rPr>
        <w:t>5</w:t>
      </w:r>
      <w:r w:rsidR="003019F1" w:rsidRPr="003019F1">
        <w:rPr>
          <w:rFonts w:ascii="Times New Roman" w:hAnsi="Times New Roman" w:cs="Times New Roman"/>
          <w:sz w:val="24"/>
          <w:szCs w:val="24"/>
        </w:rPr>
        <w:t>1);</w:t>
      </w:r>
      <w:r w:rsidR="006169DA" w:rsidRPr="003019F1">
        <w:rPr>
          <w:rFonts w:ascii="Times New Roman" w:hAnsi="Times New Roman" w:cs="Times New Roman"/>
          <w:sz w:val="24"/>
          <w:szCs w:val="24"/>
        </w:rPr>
        <w:t xml:space="preserve"> </w:t>
      </w:r>
      <w:r w:rsidR="00283E3F" w:rsidRPr="003019F1">
        <w:rPr>
          <w:rFonts w:ascii="Times New Roman" w:hAnsi="Times New Roman" w:cs="Times New Roman"/>
          <w:sz w:val="24"/>
          <w:szCs w:val="24"/>
        </w:rPr>
        <w:t xml:space="preserve">Initial Study </w:t>
      </w:r>
      <w:r w:rsidR="003019F1" w:rsidRPr="003019F1">
        <w:rPr>
          <w:rFonts w:ascii="Times New Roman" w:hAnsi="Times New Roman" w:cs="Times New Roman"/>
          <w:sz w:val="24"/>
          <w:szCs w:val="24"/>
        </w:rPr>
        <w:t>(</w:t>
      </w:r>
      <w:r w:rsidR="00283E3F" w:rsidRPr="003019F1">
        <w:rPr>
          <w:rFonts w:ascii="Times New Roman" w:hAnsi="Times New Roman" w:cs="Times New Roman"/>
          <w:sz w:val="24"/>
          <w:szCs w:val="24"/>
        </w:rPr>
        <w:t xml:space="preserve">IS </w:t>
      </w:r>
      <w:r w:rsidR="003019F1" w:rsidRPr="003019F1">
        <w:rPr>
          <w:rFonts w:ascii="Times New Roman" w:hAnsi="Times New Roman" w:cs="Times New Roman"/>
          <w:sz w:val="24"/>
          <w:szCs w:val="24"/>
        </w:rPr>
        <w:t>2</w:t>
      </w:r>
      <w:r w:rsidR="00146D1F">
        <w:rPr>
          <w:rFonts w:ascii="Times New Roman" w:hAnsi="Times New Roman" w:cs="Times New Roman"/>
          <w:sz w:val="24"/>
          <w:szCs w:val="24"/>
        </w:rPr>
        <w:t>0</w:t>
      </w:r>
      <w:r w:rsidR="003019F1" w:rsidRPr="003019F1">
        <w:rPr>
          <w:rFonts w:ascii="Times New Roman" w:hAnsi="Times New Roman" w:cs="Times New Roman"/>
          <w:sz w:val="24"/>
          <w:szCs w:val="24"/>
        </w:rPr>
        <w:t>-</w:t>
      </w:r>
      <w:r w:rsidR="00146D1F">
        <w:rPr>
          <w:rFonts w:ascii="Times New Roman" w:hAnsi="Times New Roman" w:cs="Times New Roman"/>
          <w:sz w:val="24"/>
          <w:szCs w:val="24"/>
        </w:rPr>
        <w:t>75</w:t>
      </w:r>
      <w:r w:rsidR="003019F1" w:rsidRPr="003019F1">
        <w:rPr>
          <w:rFonts w:ascii="Times New Roman" w:hAnsi="Times New Roman" w:cs="Times New Roman"/>
          <w:sz w:val="24"/>
          <w:szCs w:val="24"/>
        </w:rPr>
        <w:t>)</w:t>
      </w:r>
    </w:p>
    <w:p w14:paraId="54786243" w14:textId="0B816BEB" w:rsidR="003019F1" w:rsidRPr="003019F1" w:rsidRDefault="00D7411A" w:rsidP="0000677E">
      <w:pPr>
        <w:widowControl w:val="0"/>
        <w:autoSpaceDE w:val="0"/>
        <w:autoSpaceDN w:val="0"/>
        <w:spacing w:after="120" w:line="240" w:lineRule="auto"/>
        <w:jc w:val="both"/>
        <w:rPr>
          <w:rFonts w:ascii="Times New Roman" w:hAnsi="Times New Roman" w:cs="Times New Roman"/>
          <w:sz w:val="24"/>
          <w:szCs w:val="24"/>
        </w:rPr>
      </w:pPr>
      <w:r w:rsidRPr="003019F1">
        <w:rPr>
          <w:rFonts w:ascii="Times New Roman" w:hAnsi="Times New Roman" w:cs="Times New Roman"/>
          <w:b/>
          <w:sz w:val="24"/>
          <w:szCs w:val="24"/>
        </w:rPr>
        <w:t xml:space="preserve">Project Location: </w:t>
      </w:r>
      <w:r w:rsidR="003019F1" w:rsidRPr="003019F1">
        <w:rPr>
          <w:rFonts w:ascii="Times New Roman" w:hAnsi="Times New Roman" w:cs="Times New Roman"/>
          <w:b/>
          <w:sz w:val="24"/>
          <w:szCs w:val="24"/>
        </w:rPr>
        <w:t xml:space="preserve"> </w:t>
      </w:r>
      <w:r w:rsidR="00146D1F">
        <w:rPr>
          <w:rFonts w:ascii="Times New Roman" w:hAnsi="Times New Roman" w:cs="Times New Roman"/>
          <w:bCs/>
          <w:spacing w:val="-2"/>
          <w:sz w:val="24"/>
          <w:szCs w:val="24"/>
        </w:rPr>
        <w:t>1111 Sulphur Bank Drive</w:t>
      </w:r>
      <w:r w:rsidR="00C6533C" w:rsidRPr="003019F1">
        <w:rPr>
          <w:rFonts w:ascii="Times New Roman" w:hAnsi="Times New Roman" w:cs="Times New Roman"/>
          <w:bCs/>
          <w:spacing w:val="-2"/>
          <w:sz w:val="24"/>
          <w:szCs w:val="24"/>
        </w:rPr>
        <w:t xml:space="preserve">, </w:t>
      </w:r>
      <w:r w:rsidR="00146D1F">
        <w:rPr>
          <w:rFonts w:ascii="Times New Roman" w:hAnsi="Times New Roman" w:cs="Times New Roman"/>
          <w:bCs/>
          <w:spacing w:val="-2"/>
          <w:sz w:val="24"/>
          <w:szCs w:val="24"/>
        </w:rPr>
        <w:t>Clearlake Oaks</w:t>
      </w:r>
      <w:r w:rsidR="00C6533C" w:rsidRPr="003019F1">
        <w:rPr>
          <w:rFonts w:ascii="Times New Roman" w:hAnsi="Times New Roman" w:cs="Times New Roman"/>
          <w:bCs/>
          <w:spacing w:val="-2"/>
          <w:sz w:val="24"/>
          <w:szCs w:val="24"/>
        </w:rPr>
        <w:t>, CA</w:t>
      </w:r>
    </w:p>
    <w:p w14:paraId="55B94719" w14:textId="5A79E8B2" w:rsidR="006169DA" w:rsidRDefault="00C52B19" w:rsidP="0000677E">
      <w:pPr>
        <w:widowControl w:val="0"/>
        <w:autoSpaceDE w:val="0"/>
        <w:autoSpaceDN w:val="0"/>
        <w:spacing w:after="0" w:line="240" w:lineRule="auto"/>
        <w:jc w:val="both"/>
        <w:rPr>
          <w:rFonts w:ascii="Times New Roman" w:eastAsia="Calibri" w:hAnsi="Times New Roman" w:cs="Times New Roman"/>
          <w:bCs/>
          <w:sz w:val="24"/>
          <w:szCs w:val="24"/>
        </w:rPr>
      </w:pPr>
      <w:r w:rsidRPr="003019F1">
        <w:rPr>
          <w:rFonts w:ascii="Times New Roman" w:hAnsi="Times New Roman" w:cs="Times New Roman"/>
          <w:b/>
          <w:bCs/>
          <w:sz w:val="24"/>
          <w:szCs w:val="24"/>
        </w:rPr>
        <w:t>APN</w:t>
      </w:r>
      <w:r w:rsidR="003019F1" w:rsidRPr="003019F1">
        <w:rPr>
          <w:rFonts w:ascii="Times New Roman" w:hAnsi="Times New Roman" w:cs="Times New Roman"/>
          <w:b/>
          <w:bCs/>
          <w:sz w:val="24"/>
          <w:szCs w:val="24"/>
        </w:rPr>
        <w:t xml:space="preserve"> No</w:t>
      </w:r>
      <w:r w:rsidR="00C6533C" w:rsidRPr="003019F1">
        <w:rPr>
          <w:rFonts w:ascii="Times New Roman" w:hAnsi="Times New Roman" w:cs="Times New Roman"/>
          <w:b/>
          <w:bCs/>
          <w:sz w:val="24"/>
          <w:szCs w:val="24"/>
        </w:rPr>
        <w:t>s</w:t>
      </w:r>
      <w:r w:rsidRPr="003019F1">
        <w:rPr>
          <w:rFonts w:ascii="Times New Roman" w:hAnsi="Times New Roman" w:cs="Times New Roman"/>
          <w:b/>
          <w:bCs/>
          <w:sz w:val="24"/>
          <w:szCs w:val="24"/>
        </w:rPr>
        <w:t>:</w:t>
      </w:r>
      <w:r w:rsidRPr="003019F1">
        <w:rPr>
          <w:rFonts w:ascii="Times New Roman" w:hAnsi="Times New Roman" w:cs="Times New Roman"/>
          <w:sz w:val="24"/>
          <w:szCs w:val="24"/>
        </w:rPr>
        <w:t xml:space="preserve"> </w:t>
      </w:r>
      <w:r w:rsidR="00146D1F">
        <w:rPr>
          <w:rFonts w:ascii="Times New Roman" w:eastAsia="Calibri" w:hAnsi="Times New Roman" w:cs="Times New Roman"/>
          <w:bCs/>
          <w:sz w:val="24"/>
          <w:szCs w:val="24"/>
        </w:rPr>
        <w:t xml:space="preserve">006-520-11 &amp; 12 (Cultivation); </w:t>
      </w:r>
      <w:r w:rsidR="003A0AA5">
        <w:rPr>
          <w:rFonts w:ascii="Times New Roman" w:eastAsia="Calibri" w:hAnsi="Times New Roman" w:cs="Times New Roman"/>
          <w:bCs/>
          <w:sz w:val="24"/>
          <w:szCs w:val="24"/>
        </w:rPr>
        <w:t xml:space="preserve">006-520-10, </w:t>
      </w:r>
      <w:r w:rsidR="00146D1F">
        <w:rPr>
          <w:rFonts w:ascii="Times New Roman" w:eastAsia="Calibri" w:hAnsi="Times New Roman" w:cs="Times New Roman"/>
          <w:bCs/>
          <w:sz w:val="24"/>
          <w:szCs w:val="24"/>
        </w:rPr>
        <w:t>006-540-02 &amp; 08 and 010-002-37 &amp; 53 (Clustering)</w:t>
      </w:r>
    </w:p>
    <w:p w14:paraId="7295CC0C" w14:textId="77777777" w:rsidR="0000677E" w:rsidRPr="0000677E" w:rsidRDefault="0000677E" w:rsidP="0000677E">
      <w:pPr>
        <w:widowControl w:val="0"/>
        <w:autoSpaceDE w:val="0"/>
        <w:autoSpaceDN w:val="0"/>
        <w:spacing w:after="0" w:line="240" w:lineRule="auto"/>
        <w:jc w:val="both"/>
        <w:rPr>
          <w:rFonts w:ascii="Times New Roman" w:hAnsi="Times New Roman" w:cs="Times New Roman"/>
          <w:color w:val="FF0000"/>
          <w:sz w:val="24"/>
          <w:szCs w:val="24"/>
        </w:rPr>
      </w:pPr>
    </w:p>
    <w:p w14:paraId="3122A0DD" w14:textId="77777777" w:rsidR="003019F1" w:rsidRPr="003019F1" w:rsidRDefault="00D7411A" w:rsidP="00146D1F">
      <w:pPr>
        <w:spacing w:after="120" w:line="240" w:lineRule="auto"/>
        <w:jc w:val="both"/>
        <w:rPr>
          <w:rFonts w:ascii="Times New Roman" w:hAnsi="Times New Roman" w:cs="Times New Roman"/>
          <w:b/>
          <w:sz w:val="24"/>
          <w:szCs w:val="24"/>
        </w:rPr>
      </w:pPr>
      <w:r w:rsidRPr="003019F1">
        <w:rPr>
          <w:rFonts w:ascii="Times New Roman" w:hAnsi="Times New Roman" w:cs="Times New Roman"/>
          <w:b/>
          <w:sz w:val="24"/>
          <w:szCs w:val="24"/>
          <w:u w:val="single"/>
        </w:rPr>
        <w:t>Project Description</w:t>
      </w:r>
      <w:r w:rsidRPr="003019F1">
        <w:rPr>
          <w:rFonts w:ascii="Times New Roman" w:hAnsi="Times New Roman" w:cs="Times New Roman"/>
          <w:b/>
          <w:sz w:val="24"/>
          <w:szCs w:val="24"/>
        </w:rPr>
        <w:t>:</w:t>
      </w:r>
      <w:r w:rsidR="00647940" w:rsidRPr="003019F1">
        <w:rPr>
          <w:rFonts w:ascii="Times New Roman" w:hAnsi="Times New Roman" w:cs="Times New Roman"/>
          <w:b/>
          <w:sz w:val="24"/>
          <w:szCs w:val="24"/>
        </w:rPr>
        <w:t xml:space="preserve"> </w:t>
      </w:r>
      <w:bookmarkStart w:id="1" w:name="_Hlk69648579"/>
      <w:bookmarkStart w:id="2" w:name="_Hlk66531879"/>
      <w:bookmarkStart w:id="3" w:name="_Hlk64796582"/>
      <w:bookmarkStart w:id="4" w:name="_Hlk64020812"/>
    </w:p>
    <w:p w14:paraId="08F41366" w14:textId="4AF962B4" w:rsidR="00146D1F" w:rsidRDefault="00146D1F" w:rsidP="00146D1F">
      <w:pPr>
        <w:spacing w:after="120" w:line="240" w:lineRule="auto"/>
        <w:jc w:val="both"/>
        <w:rPr>
          <w:rFonts w:ascii="Times New Roman" w:eastAsia="Calibri" w:hAnsi="Times New Roman" w:cs="Times New Roman"/>
          <w:sz w:val="24"/>
          <w:szCs w:val="24"/>
        </w:rPr>
      </w:pPr>
      <w:r w:rsidRPr="00F277FB">
        <w:rPr>
          <w:rFonts w:ascii="Times New Roman" w:eastAsia="Calibri" w:hAnsi="Times New Roman" w:cs="Times New Roman"/>
          <w:sz w:val="24"/>
          <w:szCs w:val="24"/>
        </w:rPr>
        <w:t xml:space="preserve">Mr. Anthony </w:t>
      </w:r>
      <w:proofErr w:type="spellStart"/>
      <w:r w:rsidRPr="00F277FB">
        <w:rPr>
          <w:rFonts w:ascii="Times New Roman" w:eastAsia="Calibri" w:hAnsi="Times New Roman" w:cs="Times New Roman"/>
          <w:sz w:val="24"/>
          <w:szCs w:val="24"/>
        </w:rPr>
        <w:t>Lamperti</w:t>
      </w:r>
      <w:proofErr w:type="spellEnd"/>
      <w:r w:rsidRPr="00F277FB">
        <w:rPr>
          <w:rFonts w:ascii="Times New Roman" w:eastAsia="Calibri" w:hAnsi="Times New Roman" w:cs="Times New Roman"/>
          <w:sz w:val="24"/>
          <w:szCs w:val="24"/>
        </w:rPr>
        <w:t xml:space="preserve"> is seeking a Major Use Permit from the County of Lake, for a proposed commercial cannabis cultivation operation at</w:t>
      </w:r>
      <w:r w:rsidR="00557CD8">
        <w:rPr>
          <w:rFonts w:ascii="Times New Roman" w:eastAsia="Calibri" w:hAnsi="Times New Roman" w:cs="Times New Roman"/>
          <w:sz w:val="24"/>
          <w:szCs w:val="24"/>
        </w:rPr>
        <w:t xml:space="preserve"> </w:t>
      </w:r>
      <w:r>
        <w:rPr>
          <w:rFonts w:ascii="Times New Roman" w:hAnsi="Times New Roman" w:cs="Times New Roman"/>
          <w:bCs/>
          <w:spacing w:val="-2"/>
          <w:sz w:val="24"/>
          <w:szCs w:val="24"/>
        </w:rPr>
        <w:t>1111 Sulphur Bank Drive,</w:t>
      </w:r>
      <w:r w:rsidRPr="00F277FB">
        <w:rPr>
          <w:rFonts w:ascii="Times New Roman" w:eastAsia="Calibri" w:hAnsi="Times New Roman" w:cs="Times New Roman"/>
          <w:sz w:val="24"/>
          <w:szCs w:val="24"/>
        </w:rPr>
        <w:t xml:space="preserve"> near Clearlake Oaks, California on Lake County APNs 006-520-11 (Project Parcel). </w:t>
      </w:r>
      <w:r w:rsidRPr="00F277FB">
        <w:rPr>
          <w:rFonts w:ascii="Times New Roman" w:hAnsi="Times New Roman" w:cs="Times New Roman"/>
          <w:sz w:val="24"/>
        </w:rPr>
        <w:t xml:space="preserve">The Project is </w:t>
      </w:r>
      <w:r>
        <w:rPr>
          <w:rFonts w:ascii="Times New Roman" w:hAnsi="Times New Roman" w:cs="Times New Roman"/>
          <w:sz w:val="24"/>
        </w:rPr>
        <w:t>being proposed with</w:t>
      </w:r>
      <w:r w:rsidRPr="00F277FB">
        <w:rPr>
          <w:rFonts w:ascii="Times New Roman" w:hAnsi="Times New Roman" w:cs="Times New Roman"/>
          <w:sz w:val="24"/>
        </w:rPr>
        <w:t xml:space="preserve"> </w:t>
      </w:r>
      <w:r>
        <w:rPr>
          <w:rFonts w:ascii="Times New Roman" w:hAnsi="Times New Roman" w:cs="Times New Roman"/>
          <w:sz w:val="24"/>
        </w:rPr>
        <w:t>f</w:t>
      </w:r>
      <w:r w:rsidR="003A0AA5">
        <w:rPr>
          <w:rFonts w:ascii="Times New Roman" w:hAnsi="Times New Roman" w:cs="Times New Roman"/>
          <w:sz w:val="24"/>
        </w:rPr>
        <w:t>ive</w:t>
      </w:r>
      <w:r>
        <w:rPr>
          <w:rFonts w:ascii="Times New Roman" w:hAnsi="Times New Roman" w:cs="Times New Roman"/>
          <w:sz w:val="24"/>
        </w:rPr>
        <w:t xml:space="preserve"> additional contiguous</w:t>
      </w:r>
      <w:r w:rsidRPr="00F277FB">
        <w:rPr>
          <w:rFonts w:ascii="Times New Roman" w:hAnsi="Times New Roman" w:cs="Times New Roman"/>
          <w:sz w:val="24"/>
        </w:rPr>
        <w:t xml:space="preserve"> parcels</w:t>
      </w:r>
      <w:r>
        <w:rPr>
          <w:rFonts w:ascii="Times New Roman" w:hAnsi="Times New Roman" w:cs="Times New Roman"/>
          <w:sz w:val="24"/>
        </w:rPr>
        <w:t xml:space="preserve">, </w:t>
      </w:r>
      <w:r w:rsidRPr="00F277FB">
        <w:rPr>
          <w:rFonts w:ascii="Times New Roman" w:hAnsi="Times New Roman" w:cs="Times New Roman"/>
          <w:sz w:val="24"/>
        </w:rPr>
        <w:t xml:space="preserve">APNs </w:t>
      </w:r>
      <w:r w:rsidR="003A0AA5">
        <w:rPr>
          <w:rFonts w:ascii="Times New Roman" w:hAnsi="Times New Roman" w:cs="Times New Roman"/>
          <w:sz w:val="24"/>
        </w:rPr>
        <w:t xml:space="preserve">006-520-10, </w:t>
      </w:r>
      <w:r w:rsidRPr="00F277FB">
        <w:rPr>
          <w:rFonts w:ascii="Times New Roman" w:hAnsi="Times New Roman" w:cs="Times New Roman"/>
          <w:sz w:val="24"/>
        </w:rPr>
        <w:t>006-540-02 &amp; 08</w:t>
      </w:r>
      <w:r>
        <w:rPr>
          <w:rFonts w:ascii="Times New Roman" w:hAnsi="Times New Roman" w:cs="Times New Roman"/>
          <w:sz w:val="24"/>
        </w:rPr>
        <w:t>, and 0</w:t>
      </w:r>
      <w:r w:rsidRPr="00F277FB">
        <w:rPr>
          <w:rFonts w:ascii="Times New Roman" w:hAnsi="Times New Roman" w:cs="Times New Roman"/>
          <w:sz w:val="24"/>
        </w:rPr>
        <w:t>10-002-3</w:t>
      </w:r>
      <w:r>
        <w:rPr>
          <w:rFonts w:ascii="Times New Roman" w:hAnsi="Times New Roman" w:cs="Times New Roman"/>
          <w:sz w:val="24"/>
        </w:rPr>
        <w:t>7</w:t>
      </w:r>
      <w:r w:rsidRPr="00F277FB">
        <w:rPr>
          <w:rFonts w:ascii="Times New Roman" w:hAnsi="Times New Roman" w:cs="Times New Roman"/>
          <w:sz w:val="24"/>
        </w:rPr>
        <w:t xml:space="preserve"> &amp; 53,</w:t>
      </w:r>
      <w:r>
        <w:rPr>
          <w:rFonts w:ascii="Times New Roman" w:hAnsi="Times New Roman" w:cs="Times New Roman"/>
          <w:sz w:val="24"/>
        </w:rPr>
        <w:t xml:space="preserve"> which with</w:t>
      </w:r>
      <w:r w:rsidRPr="00146D1F">
        <w:rPr>
          <w:rFonts w:ascii="Times New Roman" w:hAnsi="Times New Roman" w:cs="Times New Roman"/>
          <w:sz w:val="24"/>
        </w:rPr>
        <w:t xml:space="preserve"> </w:t>
      </w:r>
      <w:r>
        <w:rPr>
          <w:rFonts w:ascii="Times New Roman" w:hAnsi="Times New Roman" w:cs="Times New Roman"/>
          <w:sz w:val="24"/>
        </w:rPr>
        <w:t>the Project Parcel comprise the entire</w:t>
      </w:r>
      <w:r w:rsidRPr="00F277FB">
        <w:rPr>
          <w:rFonts w:ascii="Times New Roman" w:hAnsi="Times New Roman" w:cs="Times New Roman"/>
          <w:sz w:val="24"/>
        </w:rPr>
        <w:t xml:space="preserve"> </w:t>
      </w:r>
      <w:r>
        <w:rPr>
          <w:rFonts w:ascii="Times New Roman" w:hAnsi="Times New Roman" w:cs="Times New Roman"/>
          <w:sz w:val="24"/>
        </w:rPr>
        <w:t>257-</w:t>
      </w:r>
      <w:r w:rsidRPr="00F277FB">
        <w:rPr>
          <w:rFonts w:ascii="Times New Roman" w:hAnsi="Times New Roman" w:cs="Times New Roman"/>
          <w:sz w:val="24"/>
        </w:rPr>
        <w:t>acre</w:t>
      </w:r>
      <w:r>
        <w:rPr>
          <w:rFonts w:ascii="Times New Roman" w:hAnsi="Times New Roman" w:cs="Times New Roman"/>
          <w:sz w:val="24"/>
        </w:rPr>
        <w:t xml:space="preserve"> Project Property.</w:t>
      </w:r>
    </w:p>
    <w:p w14:paraId="7FA11643" w14:textId="3EF9D56F" w:rsidR="00146D1F" w:rsidRDefault="00146D1F" w:rsidP="00146D1F">
      <w:pPr>
        <w:spacing w:after="120" w:line="240" w:lineRule="auto"/>
        <w:jc w:val="both"/>
        <w:rPr>
          <w:rFonts w:ascii="Times New Roman" w:hAnsi="Times New Roman" w:cs="Times New Roman"/>
          <w:sz w:val="24"/>
          <w:szCs w:val="24"/>
        </w:rPr>
      </w:pPr>
      <w:r>
        <w:rPr>
          <w:rFonts w:ascii="Times New Roman" w:eastAsia="Calibri" w:hAnsi="Times New Roman" w:cs="Times New Roman"/>
          <w:sz w:val="24"/>
          <w:szCs w:val="24"/>
        </w:rPr>
        <w:t>The</w:t>
      </w:r>
      <w:r w:rsidRPr="00A239C2">
        <w:rPr>
          <w:rFonts w:ascii="Times New Roman" w:eastAsia="Calibri" w:hAnsi="Times New Roman" w:cs="Times New Roman"/>
          <w:sz w:val="24"/>
          <w:szCs w:val="24"/>
        </w:rPr>
        <w:t xml:space="preserve"> proposed commercial cannabis cultivation operation w</w:t>
      </w:r>
      <w:r>
        <w:rPr>
          <w:rFonts w:ascii="Times New Roman" w:eastAsia="Calibri" w:hAnsi="Times New Roman" w:cs="Times New Roman"/>
          <w:sz w:val="24"/>
          <w:szCs w:val="24"/>
        </w:rPr>
        <w:t>ould</w:t>
      </w:r>
      <w:r w:rsidRPr="00A239C2">
        <w:rPr>
          <w:rFonts w:ascii="Times New Roman" w:eastAsia="Calibri" w:hAnsi="Times New Roman" w:cs="Times New Roman"/>
          <w:sz w:val="24"/>
          <w:szCs w:val="24"/>
        </w:rPr>
        <w:t xml:space="preserve"> be composed of </w:t>
      </w:r>
      <w:r w:rsidR="00557CD8">
        <w:rPr>
          <w:rFonts w:ascii="Times New Roman" w:eastAsia="Calibri" w:hAnsi="Times New Roman" w:cs="Times New Roman"/>
          <w:sz w:val="24"/>
          <w:szCs w:val="24"/>
        </w:rPr>
        <w:t>t</w:t>
      </w:r>
      <w:r w:rsidR="003A0AA5">
        <w:rPr>
          <w:rFonts w:ascii="Times New Roman" w:eastAsia="Calibri" w:hAnsi="Times New Roman" w:cs="Times New Roman"/>
          <w:sz w:val="24"/>
          <w:szCs w:val="24"/>
        </w:rPr>
        <w:t>en</w:t>
      </w:r>
      <w:r w:rsidRPr="00A239C2">
        <w:rPr>
          <w:rFonts w:ascii="Times New Roman" w:eastAsia="Calibri" w:hAnsi="Times New Roman" w:cs="Times New Roman"/>
          <w:sz w:val="24"/>
          <w:szCs w:val="24"/>
        </w:rPr>
        <w:t xml:space="preserve"> (1</w:t>
      </w:r>
      <w:r w:rsidR="00557CD8">
        <w:rPr>
          <w:rFonts w:ascii="Times New Roman" w:eastAsia="Calibri" w:hAnsi="Times New Roman" w:cs="Times New Roman"/>
          <w:sz w:val="24"/>
          <w:szCs w:val="24"/>
        </w:rPr>
        <w:t>0</w:t>
      </w:r>
      <w:r w:rsidRPr="00A239C2">
        <w:rPr>
          <w:rFonts w:ascii="Times New Roman" w:eastAsia="Calibri" w:hAnsi="Times New Roman" w:cs="Times New Roman"/>
          <w:sz w:val="24"/>
          <w:szCs w:val="24"/>
        </w:rPr>
        <w:t>) A-Type 3 “Medium Outdoor” cultivation areas (ranging from 43,200 ft</w:t>
      </w:r>
      <w:r w:rsidRPr="00A239C2">
        <w:rPr>
          <w:rFonts w:ascii="Times New Roman" w:eastAsia="Calibri" w:hAnsi="Times New Roman" w:cs="Times New Roman"/>
          <w:sz w:val="24"/>
          <w:szCs w:val="24"/>
          <w:vertAlign w:val="superscript"/>
        </w:rPr>
        <w:t>2</w:t>
      </w:r>
      <w:r w:rsidRPr="00A239C2">
        <w:rPr>
          <w:rFonts w:ascii="Times New Roman" w:eastAsia="Calibri" w:hAnsi="Times New Roman" w:cs="Times New Roman"/>
          <w:sz w:val="24"/>
          <w:szCs w:val="24"/>
        </w:rPr>
        <w:t xml:space="preserve"> to 43,500 ft</w:t>
      </w:r>
      <w:r w:rsidRPr="00A239C2">
        <w:rPr>
          <w:rFonts w:ascii="Times New Roman" w:eastAsia="Calibri" w:hAnsi="Times New Roman" w:cs="Times New Roman"/>
          <w:sz w:val="24"/>
          <w:szCs w:val="24"/>
          <w:vertAlign w:val="superscript"/>
        </w:rPr>
        <w:t>2</w:t>
      </w:r>
      <w:r w:rsidRPr="00A239C2">
        <w:rPr>
          <w:rFonts w:ascii="Times New Roman" w:eastAsia="Calibri" w:hAnsi="Times New Roman" w:cs="Times New Roman"/>
          <w:sz w:val="24"/>
          <w:szCs w:val="24"/>
        </w:rPr>
        <w:t xml:space="preserve"> in size), a 120 ft</w:t>
      </w:r>
      <w:r w:rsidRPr="00A239C2">
        <w:rPr>
          <w:rFonts w:ascii="Times New Roman" w:eastAsia="Calibri" w:hAnsi="Times New Roman" w:cs="Times New Roman"/>
          <w:sz w:val="24"/>
          <w:szCs w:val="24"/>
          <w:vertAlign w:val="superscript"/>
        </w:rPr>
        <w:t>2</w:t>
      </w:r>
      <w:r w:rsidRPr="00A239C2">
        <w:rPr>
          <w:rFonts w:ascii="Times New Roman" w:eastAsia="Calibri" w:hAnsi="Times New Roman" w:cs="Times New Roman"/>
          <w:sz w:val="24"/>
          <w:szCs w:val="24"/>
        </w:rPr>
        <w:t xml:space="preserve"> Pesticide &amp; Agricultural Chemicals Storage Area (proposed wooden shed),</w:t>
      </w:r>
      <w:r w:rsidR="00557CD8">
        <w:rPr>
          <w:rFonts w:ascii="Times New Roman" w:eastAsia="Calibri" w:hAnsi="Times New Roman" w:cs="Times New Roman"/>
          <w:sz w:val="24"/>
          <w:szCs w:val="24"/>
        </w:rPr>
        <w:t xml:space="preserve"> and</w:t>
      </w:r>
      <w:r w:rsidRPr="00A239C2">
        <w:rPr>
          <w:rFonts w:ascii="Times New Roman" w:eastAsia="Calibri" w:hAnsi="Times New Roman" w:cs="Times New Roman"/>
          <w:sz w:val="24"/>
          <w:szCs w:val="24"/>
        </w:rPr>
        <w:t xml:space="preserve"> a 120 ft</w:t>
      </w:r>
      <w:r w:rsidRPr="00A239C2">
        <w:rPr>
          <w:rFonts w:ascii="Times New Roman" w:eastAsia="Calibri" w:hAnsi="Times New Roman" w:cs="Times New Roman"/>
          <w:sz w:val="24"/>
          <w:szCs w:val="24"/>
          <w:vertAlign w:val="superscript"/>
        </w:rPr>
        <w:t>2</w:t>
      </w:r>
      <w:r w:rsidRPr="00A239C2">
        <w:rPr>
          <w:rFonts w:ascii="Times New Roman" w:eastAsia="Calibri" w:hAnsi="Times New Roman" w:cs="Times New Roman"/>
          <w:sz w:val="24"/>
          <w:szCs w:val="24"/>
        </w:rPr>
        <w:t xml:space="preserve"> Security Room/Building (proposed wooden shed). The growing medium of the proposed outdoor cultivation/canopy areas w</w:t>
      </w:r>
      <w:r>
        <w:rPr>
          <w:rFonts w:ascii="Times New Roman" w:eastAsia="Calibri" w:hAnsi="Times New Roman" w:cs="Times New Roman"/>
          <w:sz w:val="24"/>
          <w:szCs w:val="24"/>
        </w:rPr>
        <w:t>ould</w:t>
      </w:r>
      <w:r w:rsidRPr="00A239C2">
        <w:rPr>
          <w:rFonts w:ascii="Times New Roman" w:eastAsia="Calibri" w:hAnsi="Times New Roman" w:cs="Times New Roman"/>
          <w:sz w:val="24"/>
          <w:szCs w:val="24"/>
        </w:rPr>
        <w:t xml:space="preserve"> be native soil amended with compost, worm castings, and organic dairy manure, with drip irrigation systems covered in white plastic mulch to conserve water resources. All water for the proposed cultivation operation w</w:t>
      </w:r>
      <w:r>
        <w:rPr>
          <w:rFonts w:ascii="Times New Roman" w:eastAsia="Calibri" w:hAnsi="Times New Roman" w:cs="Times New Roman"/>
          <w:sz w:val="24"/>
          <w:szCs w:val="24"/>
        </w:rPr>
        <w:t>ould</w:t>
      </w:r>
      <w:r w:rsidRPr="00A239C2">
        <w:rPr>
          <w:rFonts w:ascii="Times New Roman" w:eastAsia="Calibri" w:hAnsi="Times New Roman" w:cs="Times New Roman"/>
          <w:sz w:val="24"/>
          <w:szCs w:val="24"/>
        </w:rPr>
        <w:t xml:space="preserve"> come from an existing </w:t>
      </w:r>
      <w:r>
        <w:rPr>
          <w:rFonts w:ascii="Times New Roman" w:eastAsia="Calibri" w:hAnsi="Times New Roman" w:cs="Times New Roman"/>
          <w:sz w:val="24"/>
          <w:szCs w:val="24"/>
        </w:rPr>
        <w:t xml:space="preserve">onsite </w:t>
      </w:r>
      <w:r w:rsidRPr="00A239C2">
        <w:rPr>
          <w:rFonts w:ascii="Times New Roman" w:eastAsia="Calibri" w:hAnsi="Times New Roman" w:cs="Times New Roman"/>
          <w:sz w:val="24"/>
          <w:szCs w:val="24"/>
        </w:rPr>
        <w:t xml:space="preserve">groundwater well </w:t>
      </w:r>
      <w:r>
        <w:rPr>
          <w:rFonts w:ascii="Times New Roman" w:eastAsia="Calibri" w:hAnsi="Times New Roman" w:cs="Times New Roman"/>
          <w:sz w:val="24"/>
          <w:szCs w:val="24"/>
        </w:rPr>
        <w:t>and ten 5,000-gallon water storage tanks.</w:t>
      </w:r>
    </w:p>
    <w:p w14:paraId="5521B13A" w14:textId="117DE39C" w:rsidR="00146D1F" w:rsidRDefault="00146D1F" w:rsidP="00146D1F">
      <w:pPr>
        <w:spacing w:after="0" w:line="240" w:lineRule="auto"/>
        <w:jc w:val="both"/>
        <w:rPr>
          <w:rFonts w:ascii="Times New Roman" w:eastAsia="Calibri" w:hAnsi="Times New Roman" w:cs="Times New Roman"/>
          <w:sz w:val="24"/>
          <w:szCs w:val="24"/>
        </w:rPr>
      </w:pPr>
      <w:r w:rsidRPr="00377256">
        <w:rPr>
          <w:rFonts w:ascii="Times New Roman" w:eastAsia="Calibri" w:hAnsi="Times New Roman" w:cs="Times New Roman"/>
          <w:sz w:val="24"/>
          <w:szCs w:val="24"/>
        </w:rPr>
        <w:t>Only outdoor cannabis cultivation, harvesting, and preservation activities w</w:t>
      </w:r>
      <w:r>
        <w:rPr>
          <w:rFonts w:ascii="Times New Roman" w:eastAsia="Calibri" w:hAnsi="Times New Roman" w:cs="Times New Roman"/>
          <w:sz w:val="24"/>
          <w:szCs w:val="24"/>
        </w:rPr>
        <w:t>ould</w:t>
      </w:r>
      <w:r w:rsidRPr="00377256">
        <w:rPr>
          <w:rFonts w:ascii="Times New Roman" w:eastAsia="Calibri" w:hAnsi="Times New Roman" w:cs="Times New Roman"/>
          <w:sz w:val="24"/>
          <w:szCs w:val="24"/>
        </w:rPr>
        <w:t xml:space="preserve"> be conducted onsite. Cannabis cultivated on and harvested from the Project Parcel, will be dried within </w:t>
      </w:r>
      <w:r w:rsidRPr="00A239C2">
        <w:rPr>
          <w:rFonts w:ascii="Times New Roman" w:eastAsia="Calibri" w:hAnsi="Times New Roman" w:cs="Times New Roman"/>
          <w:sz w:val="24"/>
          <w:szCs w:val="24"/>
        </w:rPr>
        <w:t>Harvest Storage &amp; Staging Areas (engineered fabric structures)</w:t>
      </w:r>
      <w:r w:rsidRPr="00377256">
        <w:rPr>
          <w:rFonts w:ascii="Times New Roman" w:eastAsia="Calibri" w:hAnsi="Times New Roman" w:cs="Times New Roman"/>
          <w:sz w:val="24"/>
          <w:szCs w:val="24"/>
        </w:rPr>
        <w:t>, then transported to State of California-licensed processing and manufacturing facilities for processing and/or extraction.</w:t>
      </w:r>
    </w:p>
    <w:p w14:paraId="6E5D92D1" w14:textId="77777777" w:rsidR="00146D1F" w:rsidRPr="00146D1F" w:rsidRDefault="00146D1F" w:rsidP="00146D1F">
      <w:pPr>
        <w:spacing w:after="0" w:line="240" w:lineRule="auto"/>
        <w:jc w:val="both"/>
        <w:rPr>
          <w:rFonts w:ascii="Times New Roman" w:eastAsia="Calibri" w:hAnsi="Times New Roman" w:cs="Times New Roman"/>
          <w:sz w:val="24"/>
          <w:szCs w:val="24"/>
        </w:rPr>
      </w:pPr>
    </w:p>
    <w:bookmarkEnd w:id="1"/>
    <w:bookmarkEnd w:id="2"/>
    <w:bookmarkEnd w:id="3"/>
    <w:bookmarkEnd w:id="4"/>
    <w:p w14:paraId="6E44BCFC" w14:textId="78C9878F" w:rsidR="001607B4" w:rsidRDefault="00C04106" w:rsidP="0000677E">
      <w:pPr>
        <w:autoSpaceDE w:val="0"/>
        <w:autoSpaceDN w:val="0"/>
        <w:adjustRightInd w:val="0"/>
        <w:spacing w:after="120" w:line="240" w:lineRule="auto"/>
        <w:jc w:val="both"/>
        <w:rPr>
          <w:rFonts w:ascii="Times New Roman" w:hAnsi="Times New Roman" w:cs="Times New Roman"/>
          <w:sz w:val="24"/>
          <w:szCs w:val="24"/>
        </w:rPr>
      </w:pPr>
      <w:r w:rsidRPr="003019F1">
        <w:rPr>
          <w:rFonts w:ascii="Times New Roman" w:hAnsi="Times New Roman" w:cs="Times New Roman"/>
          <w:b/>
          <w:sz w:val="24"/>
          <w:szCs w:val="24"/>
        </w:rPr>
        <w:t>The public review period for the respective proposed Mitigated Negative Declaratio</w:t>
      </w:r>
      <w:r w:rsidR="002659CD" w:rsidRPr="003019F1">
        <w:rPr>
          <w:rFonts w:ascii="Times New Roman" w:hAnsi="Times New Roman" w:cs="Times New Roman"/>
          <w:b/>
          <w:sz w:val="24"/>
          <w:szCs w:val="24"/>
        </w:rPr>
        <w:t>n based on Initial Study IS</w:t>
      </w:r>
      <w:r w:rsidR="00064EAD" w:rsidRPr="003019F1">
        <w:rPr>
          <w:rFonts w:ascii="Times New Roman" w:hAnsi="Times New Roman" w:cs="Times New Roman"/>
          <w:b/>
          <w:sz w:val="24"/>
          <w:szCs w:val="24"/>
        </w:rPr>
        <w:t xml:space="preserve"> </w:t>
      </w:r>
      <w:r w:rsidR="003019F1">
        <w:rPr>
          <w:rFonts w:ascii="Times New Roman" w:hAnsi="Times New Roman" w:cs="Times New Roman"/>
          <w:b/>
          <w:sz w:val="24"/>
          <w:szCs w:val="24"/>
        </w:rPr>
        <w:t>2</w:t>
      </w:r>
      <w:r w:rsidR="00146D1F">
        <w:rPr>
          <w:rFonts w:ascii="Times New Roman" w:hAnsi="Times New Roman" w:cs="Times New Roman"/>
          <w:b/>
          <w:sz w:val="24"/>
          <w:szCs w:val="24"/>
        </w:rPr>
        <w:t>0</w:t>
      </w:r>
      <w:r w:rsidR="003019F1">
        <w:rPr>
          <w:rFonts w:ascii="Times New Roman" w:hAnsi="Times New Roman" w:cs="Times New Roman"/>
          <w:b/>
          <w:sz w:val="24"/>
          <w:szCs w:val="24"/>
        </w:rPr>
        <w:t>-</w:t>
      </w:r>
      <w:r w:rsidR="00146D1F">
        <w:rPr>
          <w:rFonts w:ascii="Times New Roman" w:hAnsi="Times New Roman" w:cs="Times New Roman"/>
          <w:b/>
          <w:sz w:val="24"/>
          <w:szCs w:val="24"/>
        </w:rPr>
        <w:t>75</w:t>
      </w:r>
      <w:r w:rsidRPr="003019F1">
        <w:rPr>
          <w:rFonts w:ascii="Times New Roman" w:hAnsi="Times New Roman" w:cs="Times New Roman"/>
          <w:b/>
          <w:sz w:val="24"/>
          <w:szCs w:val="24"/>
        </w:rPr>
        <w:t xml:space="preserve"> will begin on </w:t>
      </w:r>
      <w:r w:rsidR="004A4B97" w:rsidRPr="004A4B97">
        <w:rPr>
          <w:rFonts w:ascii="Times New Roman" w:hAnsi="Times New Roman" w:cs="Times New Roman"/>
          <w:b/>
          <w:sz w:val="24"/>
          <w:szCs w:val="24"/>
          <w:u w:val="single"/>
        </w:rPr>
        <w:t>May 25,</w:t>
      </w:r>
      <w:r w:rsidR="00A20C9D" w:rsidRPr="004A4B97">
        <w:rPr>
          <w:rFonts w:ascii="Times New Roman" w:hAnsi="Times New Roman" w:cs="Times New Roman"/>
          <w:b/>
          <w:sz w:val="24"/>
          <w:szCs w:val="24"/>
          <w:u w:val="single"/>
        </w:rPr>
        <w:t xml:space="preserve"> 202</w:t>
      </w:r>
      <w:r w:rsidR="00557CD8" w:rsidRPr="004A4B97">
        <w:rPr>
          <w:rFonts w:ascii="Times New Roman" w:hAnsi="Times New Roman" w:cs="Times New Roman"/>
          <w:b/>
          <w:sz w:val="24"/>
          <w:szCs w:val="24"/>
          <w:u w:val="single"/>
        </w:rPr>
        <w:t>2</w:t>
      </w:r>
      <w:r w:rsidR="00594ACC" w:rsidRPr="004A4B97">
        <w:rPr>
          <w:rFonts w:ascii="Times New Roman" w:hAnsi="Times New Roman" w:cs="Times New Roman"/>
          <w:b/>
          <w:sz w:val="24"/>
          <w:szCs w:val="24"/>
        </w:rPr>
        <w:t xml:space="preserve"> and end on </w:t>
      </w:r>
      <w:r w:rsidR="004A4B97" w:rsidRPr="004A4B97">
        <w:rPr>
          <w:rFonts w:ascii="Times New Roman" w:hAnsi="Times New Roman" w:cs="Times New Roman"/>
          <w:b/>
          <w:sz w:val="24"/>
          <w:szCs w:val="24"/>
          <w:u w:val="single"/>
        </w:rPr>
        <w:t>June 25,</w:t>
      </w:r>
      <w:r w:rsidR="003821F5" w:rsidRPr="004A4B97">
        <w:rPr>
          <w:rFonts w:ascii="Times New Roman" w:hAnsi="Times New Roman" w:cs="Times New Roman"/>
          <w:b/>
          <w:sz w:val="24"/>
          <w:szCs w:val="24"/>
          <w:u w:val="single"/>
        </w:rPr>
        <w:t xml:space="preserve"> 202</w:t>
      </w:r>
      <w:r w:rsidR="00557CD8" w:rsidRPr="004A4B97">
        <w:rPr>
          <w:rFonts w:ascii="Times New Roman" w:hAnsi="Times New Roman" w:cs="Times New Roman"/>
          <w:b/>
          <w:sz w:val="24"/>
          <w:szCs w:val="24"/>
          <w:u w:val="single"/>
        </w:rPr>
        <w:t>2</w:t>
      </w:r>
      <w:r w:rsidR="003821F5" w:rsidRPr="003019F1">
        <w:rPr>
          <w:rFonts w:ascii="Times New Roman" w:hAnsi="Times New Roman" w:cs="Times New Roman"/>
          <w:b/>
          <w:sz w:val="24"/>
          <w:szCs w:val="24"/>
        </w:rPr>
        <w:t>.</w:t>
      </w:r>
      <w:r w:rsidR="00BF2AF5" w:rsidRPr="003019F1">
        <w:rPr>
          <w:rFonts w:ascii="Times New Roman" w:hAnsi="Times New Roman" w:cs="Times New Roman"/>
          <w:sz w:val="24"/>
          <w:szCs w:val="24"/>
        </w:rPr>
        <w:t xml:space="preserve"> </w:t>
      </w:r>
      <w:r w:rsidRPr="003019F1">
        <w:rPr>
          <w:rFonts w:ascii="Times New Roman" w:hAnsi="Times New Roman" w:cs="Times New Roman"/>
          <w:sz w:val="24"/>
          <w:szCs w:val="24"/>
        </w:rPr>
        <w:t>You are encouraged to submit written comments regarding the proposed Mitigated Negative Declarati</w:t>
      </w:r>
      <w:r w:rsidR="003019F1">
        <w:rPr>
          <w:rFonts w:ascii="Times New Roman" w:hAnsi="Times New Roman" w:cs="Times New Roman"/>
          <w:sz w:val="24"/>
          <w:szCs w:val="24"/>
        </w:rPr>
        <w:t>on.</w:t>
      </w:r>
      <w:r w:rsidRPr="003019F1">
        <w:rPr>
          <w:rFonts w:ascii="Times New Roman" w:hAnsi="Times New Roman" w:cs="Times New Roman"/>
          <w:sz w:val="24"/>
          <w:szCs w:val="24"/>
        </w:rPr>
        <w:t xml:space="preserve"> You may do so by submitting written comments to the Planning Division prior to the end of the review period. Copies of the application, environmental documents, </w:t>
      </w:r>
      <w:r w:rsidR="002659CD" w:rsidRPr="003019F1">
        <w:rPr>
          <w:rFonts w:ascii="Times New Roman" w:hAnsi="Times New Roman" w:cs="Times New Roman"/>
          <w:sz w:val="24"/>
          <w:szCs w:val="24"/>
        </w:rPr>
        <w:t xml:space="preserve">and </w:t>
      </w:r>
      <w:r w:rsidRPr="003019F1">
        <w:rPr>
          <w:rFonts w:ascii="Times New Roman" w:hAnsi="Times New Roman" w:cs="Times New Roman"/>
          <w:sz w:val="24"/>
          <w:szCs w:val="24"/>
        </w:rPr>
        <w:t xml:space="preserve">all reference documents associated with </w:t>
      </w:r>
      <w:r w:rsidR="002659CD" w:rsidRPr="003019F1">
        <w:rPr>
          <w:rFonts w:ascii="Times New Roman" w:hAnsi="Times New Roman" w:cs="Times New Roman"/>
          <w:sz w:val="24"/>
          <w:szCs w:val="24"/>
        </w:rPr>
        <w:t>the</w:t>
      </w:r>
      <w:r w:rsidRPr="003019F1">
        <w:rPr>
          <w:rFonts w:ascii="Times New Roman" w:hAnsi="Times New Roman" w:cs="Times New Roman"/>
          <w:sz w:val="24"/>
          <w:szCs w:val="24"/>
        </w:rPr>
        <w:t xml:space="preserve"> project are available for review through the </w:t>
      </w:r>
      <w:r w:rsidRPr="003019F1">
        <w:rPr>
          <w:rFonts w:ascii="Times New Roman" w:hAnsi="Times New Roman" w:cs="Times New Roman"/>
          <w:b/>
          <w:sz w:val="24"/>
          <w:szCs w:val="24"/>
        </w:rPr>
        <w:t>Community Development Department, Planning Division; telephone (707) 263-2221</w:t>
      </w:r>
      <w:r w:rsidR="003821F5" w:rsidRPr="003019F1">
        <w:rPr>
          <w:rFonts w:ascii="Times New Roman" w:hAnsi="Times New Roman" w:cs="Times New Roman"/>
          <w:sz w:val="24"/>
          <w:szCs w:val="24"/>
        </w:rPr>
        <w:t xml:space="preserve">. </w:t>
      </w:r>
      <w:r w:rsidRPr="003019F1">
        <w:rPr>
          <w:rFonts w:ascii="Times New Roman" w:hAnsi="Times New Roman" w:cs="Times New Roman"/>
          <w:sz w:val="24"/>
          <w:szCs w:val="24"/>
        </w:rPr>
        <w:t>Written</w:t>
      </w:r>
      <w:bookmarkStart w:id="5" w:name="_GoBack"/>
      <w:bookmarkEnd w:id="5"/>
      <w:r w:rsidRPr="003019F1">
        <w:rPr>
          <w:rFonts w:ascii="Times New Roman" w:hAnsi="Times New Roman" w:cs="Times New Roman"/>
          <w:sz w:val="24"/>
          <w:szCs w:val="24"/>
        </w:rPr>
        <w:t xml:space="preserve"> comments may be submitted to the Planning Division or via ema</w:t>
      </w:r>
      <w:r w:rsidR="00146D1F">
        <w:rPr>
          <w:rFonts w:ascii="Times New Roman" w:hAnsi="Times New Roman" w:cs="Times New Roman"/>
          <w:sz w:val="24"/>
          <w:szCs w:val="24"/>
        </w:rPr>
        <w:t xml:space="preserve">il at </w:t>
      </w:r>
      <w:hyperlink r:id="rId8" w:history="1">
        <w:r w:rsidR="004A4B97" w:rsidRPr="00231549">
          <w:rPr>
            <w:rStyle w:val="Hyperlink"/>
            <w:rFonts w:ascii="Times New Roman" w:hAnsi="Times New Roman" w:cs="Times New Roman"/>
            <w:sz w:val="24"/>
            <w:szCs w:val="24"/>
          </w:rPr>
          <w:t>Cannabis</w:t>
        </w:r>
      </w:hyperlink>
      <w:r w:rsidR="004A4B97">
        <w:rPr>
          <w:rStyle w:val="Hyperlink"/>
          <w:rFonts w:ascii="Times New Roman" w:hAnsi="Times New Roman" w:cs="Times New Roman"/>
          <w:sz w:val="24"/>
          <w:szCs w:val="24"/>
        </w:rPr>
        <w:t>CEQA@lakecountyca.gov</w:t>
      </w:r>
      <w:r w:rsidR="00146D1F">
        <w:rPr>
          <w:rFonts w:ascii="Times New Roman" w:hAnsi="Times New Roman" w:cs="Times New Roman"/>
          <w:sz w:val="24"/>
          <w:szCs w:val="24"/>
        </w:rPr>
        <w:t>.</w:t>
      </w:r>
    </w:p>
    <w:p w14:paraId="27D17BC1" w14:textId="77777777" w:rsidR="007F041F" w:rsidRDefault="007F041F" w:rsidP="0000677E">
      <w:pPr>
        <w:autoSpaceDE w:val="0"/>
        <w:autoSpaceDN w:val="0"/>
        <w:adjustRightInd w:val="0"/>
        <w:spacing w:after="120" w:line="240" w:lineRule="auto"/>
        <w:jc w:val="both"/>
        <w:rPr>
          <w:rFonts w:ascii="Times New Roman" w:hAnsi="Times New Roman" w:cs="Times New Roman"/>
          <w:sz w:val="24"/>
          <w:szCs w:val="24"/>
        </w:rPr>
      </w:pPr>
    </w:p>
    <w:p w14:paraId="3906B028" w14:textId="67119B3A" w:rsidR="007F041F" w:rsidRDefault="00146D1F" w:rsidP="007F041F">
      <w:pPr>
        <w:autoSpaceDE w:val="0"/>
        <w:autoSpaceDN w:val="0"/>
        <w:adjustRightInd w:val="0"/>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1C31A0EC" wp14:editId="030C47A4">
                <wp:simplePos x="0" y="0"/>
                <wp:positionH relativeFrom="column">
                  <wp:posOffset>2014730</wp:posOffset>
                </wp:positionH>
                <wp:positionV relativeFrom="paragraph">
                  <wp:posOffset>1297940</wp:posOffset>
                </wp:positionV>
                <wp:extent cx="365760" cy="182880"/>
                <wp:effectExtent l="12700" t="38100" r="27940" b="33020"/>
                <wp:wrapNone/>
                <wp:docPr id="4" name="Right Arrow 4"/>
                <wp:cNvGraphicFramePr/>
                <a:graphic xmlns:a="http://schemas.openxmlformats.org/drawingml/2006/main">
                  <a:graphicData uri="http://schemas.microsoft.com/office/word/2010/wordprocessingShape">
                    <wps:wsp>
                      <wps:cNvSpPr/>
                      <wps:spPr>
                        <a:xfrm>
                          <a:off x="0" y="0"/>
                          <a:ext cx="365760" cy="1828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921A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58.65pt;margin-top:102.2pt;width:28.8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" fillcolor="red"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506422F" wp14:editId="0352FB43">
                <wp:simplePos x="0" y="0"/>
                <wp:positionH relativeFrom="column">
                  <wp:posOffset>1558290</wp:posOffset>
                </wp:positionH>
                <wp:positionV relativeFrom="paragraph">
                  <wp:posOffset>1431290</wp:posOffset>
                </wp:positionV>
                <wp:extent cx="365760" cy="182880"/>
                <wp:effectExtent l="12700" t="38100" r="27940" b="33020"/>
                <wp:wrapNone/>
                <wp:docPr id="3" name="Right Arrow 3"/>
                <wp:cNvGraphicFramePr/>
                <a:graphic xmlns:a="http://schemas.openxmlformats.org/drawingml/2006/main">
                  <a:graphicData uri="http://schemas.microsoft.com/office/word/2010/wordprocessingShape">
                    <wps:wsp>
                      <wps:cNvSpPr/>
                      <wps:spPr>
                        <a:xfrm>
                          <a:off x="0" y="0"/>
                          <a:ext cx="365760" cy="1828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164B29" id="Right Arrow 3" o:spid="_x0000_s1026" type="#_x0000_t13" style="position:absolute;margin-left:122.7pt;margin-top:112.7pt;width:28.8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" fillcolor="red" strokecolor="#243f60 [1604]" strokeweight="2pt"/>
            </w:pict>
          </mc:Fallback>
        </mc:AlternateContent>
      </w:r>
      <w:r>
        <w:rPr>
          <w:rFonts w:ascii="Times New Roman" w:hAnsi="Times New Roman" w:cs="Times New Roman"/>
          <w:noProof/>
          <w:sz w:val="24"/>
          <w:szCs w:val="24"/>
        </w:rPr>
        <w:drawing>
          <wp:inline distT="0" distB="0" distL="0" distR="0" wp14:anchorId="66398B1D" wp14:editId="297CF93B">
            <wp:extent cx="5943600" cy="459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50514AE4" w14:textId="3B1CA2DA" w:rsidR="00146D1F" w:rsidRPr="003019F1" w:rsidRDefault="00146D1F" w:rsidP="007F041F">
      <w:pPr>
        <w:autoSpaceDE w:val="0"/>
        <w:autoSpaceDN w:val="0"/>
        <w:adjustRightInd w:val="0"/>
        <w:spacing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Vicinity Map of </w:t>
      </w:r>
      <w:proofErr w:type="spellStart"/>
      <w:r>
        <w:rPr>
          <w:rFonts w:ascii="Times New Roman" w:hAnsi="Times New Roman" w:cs="Times New Roman"/>
          <w:sz w:val="24"/>
          <w:szCs w:val="24"/>
        </w:rPr>
        <w:t>Lamperti</w:t>
      </w:r>
      <w:proofErr w:type="spellEnd"/>
      <w:r>
        <w:rPr>
          <w:rFonts w:ascii="Times New Roman" w:hAnsi="Times New Roman" w:cs="Times New Roman"/>
          <w:sz w:val="24"/>
          <w:szCs w:val="24"/>
        </w:rPr>
        <w:t xml:space="preserve"> Farm</w:t>
      </w:r>
    </w:p>
    <w:sectPr w:rsidR="00146D1F" w:rsidRPr="003019F1" w:rsidSect="00F6057E">
      <w:footerReference w:type="default" r:id="rId10"/>
      <w:pgSz w:w="12240" w:h="15840"/>
      <w:pgMar w:top="1080" w:right="1440" w:bottom="1260" w:left="1440" w:header="720" w:footer="17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967B5C" w14:textId="77777777" w:rsidR="00A90CFA" w:rsidRDefault="00A90CFA" w:rsidP="004E4265">
      <w:pPr>
        <w:spacing w:after="0" w:line="240" w:lineRule="auto"/>
      </w:pPr>
      <w:r>
        <w:separator/>
      </w:r>
    </w:p>
  </w:endnote>
  <w:endnote w:type="continuationSeparator" w:id="0">
    <w:p w14:paraId="0DB58B01" w14:textId="77777777" w:rsidR="00A90CFA" w:rsidRDefault="00A90CFA" w:rsidP="004E4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3437882"/>
      <w:docPartObj>
        <w:docPartGallery w:val="Page Numbers (Bottom of Page)"/>
        <w:docPartUnique/>
      </w:docPartObj>
    </w:sdtPr>
    <w:sdtEndPr/>
    <w:sdtContent>
      <w:sdt>
        <w:sdtPr>
          <w:id w:val="1728636285"/>
          <w:docPartObj>
            <w:docPartGallery w:val="Page Numbers (Top of Page)"/>
            <w:docPartUnique/>
          </w:docPartObj>
        </w:sdtPr>
        <w:sdtEndPr/>
        <w:sdtContent>
          <w:p w14:paraId="168E4CA2" w14:textId="77777777" w:rsidR="00F6057E" w:rsidRDefault="00F6057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A4B9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A4B97">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DAB95" w14:textId="77777777" w:rsidR="00A90CFA" w:rsidRDefault="00A90CFA" w:rsidP="004E4265">
      <w:pPr>
        <w:spacing w:after="0" w:line="240" w:lineRule="auto"/>
      </w:pPr>
      <w:r>
        <w:separator/>
      </w:r>
    </w:p>
  </w:footnote>
  <w:footnote w:type="continuationSeparator" w:id="0">
    <w:p w14:paraId="642AA51A" w14:textId="77777777" w:rsidR="00A90CFA" w:rsidRDefault="00A90CFA" w:rsidP="004E42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44128"/>
    <w:multiLevelType w:val="hybridMultilevel"/>
    <w:tmpl w:val="B6CAF4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441394"/>
    <w:multiLevelType w:val="hybridMultilevel"/>
    <w:tmpl w:val="DDCA473C"/>
    <w:lvl w:ilvl="0" w:tplc="6CF0B0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923D44"/>
    <w:multiLevelType w:val="multilevel"/>
    <w:tmpl w:val="22C2E0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9207D8E"/>
    <w:multiLevelType w:val="hybridMultilevel"/>
    <w:tmpl w:val="28AE02D8"/>
    <w:lvl w:ilvl="0" w:tplc="B92C537C">
      <w:start w:val="5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92C472E"/>
    <w:multiLevelType w:val="hybridMultilevel"/>
    <w:tmpl w:val="F5625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2C483F"/>
    <w:multiLevelType w:val="hybridMultilevel"/>
    <w:tmpl w:val="B9243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023A40"/>
    <w:multiLevelType w:val="hybridMultilevel"/>
    <w:tmpl w:val="B54E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972FC3"/>
    <w:multiLevelType w:val="hybridMultilevel"/>
    <w:tmpl w:val="CDA6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186F25"/>
    <w:multiLevelType w:val="hybridMultilevel"/>
    <w:tmpl w:val="5E82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C3083"/>
    <w:multiLevelType w:val="hybridMultilevel"/>
    <w:tmpl w:val="90929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3E08C1"/>
    <w:multiLevelType w:val="hybridMultilevel"/>
    <w:tmpl w:val="08FCE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B3392D"/>
    <w:multiLevelType w:val="hybridMultilevel"/>
    <w:tmpl w:val="4C0E0C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A504D3E"/>
    <w:multiLevelType w:val="hybridMultilevel"/>
    <w:tmpl w:val="EDBAA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D0658F0"/>
    <w:multiLevelType w:val="hybridMultilevel"/>
    <w:tmpl w:val="92EE5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F71020"/>
    <w:multiLevelType w:val="hybridMultilevel"/>
    <w:tmpl w:val="31F28AA8"/>
    <w:lvl w:ilvl="0" w:tplc="59382CB2">
      <w:start w:val="1"/>
      <w:numFmt w:val="bullet"/>
      <w:lvlText w:val=""/>
      <w:lvlJc w:val="left"/>
      <w:pPr>
        <w:ind w:left="4320" w:hanging="360"/>
      </w:pPr>
      <w:rPr>
        <w:rFonts w:ascii="Symbol" w:hAnsi="Symbol" w:hint="default"/>
        <w:color w:val="auto"/>
      </w:rPr>
    </w:lvl>
    <w:lvl w:ilvl="1" w:tplc="E7EE32F6">
      <w:start w:val="1"/>
      <w:numFmt w:val="bullet"/>
      <w:lvlText w:val="o"/>
      <w:lvlJc w:val="left"/>
      <w:pPr>
        <w:ind w:left="5040" w:hanging="360"/>
      </w:pPr>
      <w:rPr>
        <w:rFonts w:ascii="Courier New" w:hAnsi="Courier New" w:cs="Courier New" w:hint="default"/>
        <w:color w:val="auto"/>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5" w15:restartNumberingAfterBreak="0">
    <w:nsid w:val="41103BE3"/>
    <w:multiLevelType w:val="hybridMultilevel"/>
    <w:tmpl w:val="61C08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D5770"/>
    <w:multiLevelType w:val="hybridMultilevel"/>
    <w:tmpl w:val="DED2B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9DF31E0"/>
    <w:multiLevelType w:val="hybridMultilevel"/>
    <w:tmpl w:val="5636B31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49EA4D27"/>
    <w:multiLevelType w:val="hybridMultilevel"/>
    <w:tmpl w:val="12825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F032B7"/>
    <w:multiLevelType w:val="hybridMultilevel"/>
    <w:tmpl w:val="57C457AC"/>
    <w:lvl w:ilvl="0" w:tplc="C7A6A3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3B72A6"/>
    <w:multiLevelType w:val="hybridMultilevel"/>
    <w:tmpl w:val="4B8A3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BB545C"/>
    <w:multiLevelType w:val="singleLevel"/>
    <w:tmpl w:val="87D67F62"/>
    <w:lvl w:ilvl="0">
      <w:start w:val="1"/>
      <w:numFmt w:val="decimal"/>
      <w:lvlText w:val="%1."/>
      <w:lvlJc w:val="left"/>
      <w:pPr>
        <w:tabs>
          <w:tab w:val="num" w:pos="360"/>
        </w:tabs>
        <w:ind w:left="360" w:hanging="360"/>
      </w:pPr>
      <w:rPr>
        <w:b/>
        <w:i w:val="0"/>
        <w:color w:val="auto"/>
      </w:rPr>
    </w:lvl>
  </w:abstractNum>
  <w:abstractNum w:abstractNumId="22" w15:restartNumberingAfterBreak="0">
    <w:nsid w:val="503C5B5A"/>
    <w:multiLevelType w:val="hybridMultilevel"/>
    <w:tmpl w:val="A8A6577A"/>
    <w:lvl w:ilvl="0" w:tplc="7C2AB36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E6318E"/>
    <w:multiLevelType w:val="hybridMultilevel"/>
    <w:tmpl w:val="A19A0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F53482"/>
    <w:multiLevelType w:val="hybridMultilevel"/>
    <w:tmpl w:val="D0469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C44293"/>
    <w:multiLevelType w:val="hybridMultilevel"/>
    <w:tmpl w:val="C840E6D0"/>
    <w:lvl w:ilvl="0" w:tplc="7778DA3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C200D9E"/>
    <w:multiLevelType w:val="hybridMultilevel"/>
    <w:tmpl w:val="819EE8A6"/>
    <w:lvl w:ilvl="0" w:tplc="E8DAA4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5B05F1"/>
    <w:multiLevelType w:val="hybridMultilevel"/>
    <w:tmpl w:val="494068E6"/>
    <w:lvl w:ilvl="0" w:tplc="C7A6A3D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3A85FFD"/>
    <w:multiLevelType w:val="hybridMultilevel"/>
    <w:tmpl w:val="D6CE3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5B1432"/>
    <w:multiLevelType w:val="hybridMultilevel"/>
    <w:tmpl w:val="10004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0C2C9D"/>
    <w:multiLevelType w:val="hybridMultilevel"/>
    <w:tmpl w:val="872413B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1" w15:restartNumberingAfterBreak="0">
    <w:nsid w:val="70275ED5"/>
    <w:multiLevelType w:val="hybridMultilevel"/>
    <w:tmpl w:val="3D565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A2403B0"/>
    <w:multiLevelType w:val="hybridMultilevel"/>
    <w:tmpl w:val="47D0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FE54954"/>
    <w:multiLevelType w:val="hybridMultilevel"/>
    <w:tmpl w:val="9F4EF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
  </w:num>
  <w:num w:numId="3">
    <w:abstractNumId w:val="1"/>
  </w:num>
  <w:num w:numId="4">
    <w:abstractNumId w:val="14"/>
  </w:num>
  <w:num w:numId="5">
    <w:abstractNumId w:val="11"/>
  </w:num>
  <w:num w:numId="6">
    <w:abstractNumId w:val="30"/>
  </w:num>
  <w:num w:numId="7">
    <w:abstractNumId w:val="31"/>
  </w:num>
  <w:num w:numId="8">
    <w:abstractNumId w:val="24"/>
  </w:num>
  <w:num w:numId="9">
    <w:abstractNumId w:val="9"/>
  </w:num>
  <w:num w:numId="10">
    <w:abstractNumId w:val="15"/>
  </w:num>
  <w:num w:numId="11">
    <w:abstractNumId w:val="17"/>
  </w:num>
  <w:num w:numId="12">
    <w:abstractNumId w:val="0"/>
  </w:num>
  <w:num w:numId="13">
    <w:abstractNumId w:val="20"/>
  </w:num>
  <w:num w:numId="14">
    <w:abstractNumId w:val="10"/>
  </w:num>
  <w:num w:numId="15">
    <w:abstractNumId w:val="29"/>
  </w:num>
  <w:num w:numId="16">
    <w:abstractNumId w:val="5"/>
  </w:num>
  <w:num w:numId="17">
    <w:abstractNumId w:val="33"/>
  </w:num>
  <w:num w:numId="18">
    <w:abstractNumId w:val="18"/>
  </w:num>
  <w:num w:numId="19">
    <w:abstractNumId w:val="22"/>
  </w:num>
  <w:num w:numId="20">
    <w:abstractNumId w:val="25"/>
  </w:num>
  <w:num w:numId="21">
    <w:abstractNumId w:val="7"/>
  </w:num>
  <w:num w:numId="22">
    <w:abstractNumId w:val="8"/>
  </w:num>
  <w:num w:numId="23">
    <w:abstractNumId w:val="23"/>
  </w:num>
  <w:num w:numId="24">
    <w:abstractNumId w:val="19"/>
  </w:num>
  <w:num w:numId="25">
    <w:abstractNumId w:val="27"/>
  </w:num>
  <w:num w:numId="26">
    <w:abstractNumId w:val="6"/>
  </w:num>
  <w:num w:numId="27">
    <w:abstractNumId w:val="12"/>
  </w:num>
  <w:num w:numId="28">
    <w:abstractNumId w:val="3"/>
  </w:num>
  <w:num w:numId="29">
    <w:abstractNumId w:val="13"/>
  </w:num>
  <w:num w:numId="30">
    <w:abstractNumId w:val="7"/>
  </w:num>
  <w:num w:numId="31">
    <w:abstractNumId w:val="16"/>
  </w:num>
  <w:num w:numId="32">
    <w:abstractNumId w:val="32"/>
  </w:num>
  <w:num w:numId="33">
    <w:abstractNumId w:val="26"/>
  </w:num>
  <w:num w:numId="34">
    <w:abstractNumId w:val="28"/>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11A"/>
    <w:rsid w:val="0000677E"/>
    <w:rsid w:val="000303E6"/>
    <w:rsid w:val="00064EAD"/>
    <w:rsid w:val="00064FE4"/>
    <w:rsid w:val="000700B2"/>
    <w:rsid w:val="00070656"/>
    <w:rsid w:val="00076A8B"/>
    <w:rsid w:val="000A75A3"/>
    <w:rsid w:val="00113CF0"/>
    <w:rsid w:val="00146D1F"/>
    <w:rsid w:val="001607B4"/>
    <w:rsid w:val="001A603C"/>
    <w:rsid w:val="001F0262"/>
    <w:rsid w:val="001F6A80"/>
    <w:rsid w:val="0023796A"/>
    <w:rsid w:val="00242CFD"/>
    <w:rsid w:val="002659CD"/>
    <w:rsid w:val="00283E3F"/>
    <w:rsid w:val="002B436A"/>
    <w:rsid w:val="003019F1"/>
    <w:rsid w:val="003023D4"/>
    <w:rsid w:val="003047E5"/>
    <w:rsid w:val="003179B0"/>
    <w:rsid w:val="00336CA0"/>
    <w:rsid w:val="00363C70"/>
    <w:rsid w:val="003821F5"/>
    <w:rsid w:val="003A0AA5"/>
    <w:rsid w:val="004062B9"/>
    <w:rsid w:val="0042169B"/>
    <w:rsid w:val="00452F91"/>
    <w:rsid w:val="00472E8C"/>
    <w:rsid w:val="004A4B97"/>
    <w:rsid w:val="004E4265"/>
    <w:rsid w:val="004E7113"/>
    <w:rsid w:val="004F0400"/>
    <w:rsid w:val="00557CD8"/>
    <w:rsid w:val="00562B5A"/>
    <w:rsid w:val="005709BA"/>
    <w:rsid w:val="00594ACC"/>
    <w:rsid w:val="005B1FF2"/>
    <w:rsid w:val="005B5E06"/>
    <w:rsid w:val="00602283"/>
    <w:rsid w:val="00613C14"/>
    <w:rsid w:val="006169DA"/>
    <w:rsid w:val="0064531C"/>
    <w:rsid w:val="00647940"/>
    <w:rsid w:val="006732D4"/>
    <w:rsid w:val="006E1018"/>
    <w:rsid w:val="006F5D6C"/>
    <w:rsid w:val="00705C43"/>
    <w:rsid w:val="0072721E"/>
    <w:rsid w:val="00736396"/>
    <w:rsid w:val="007564DC"/>
    <w:rsid w:val="00793DE3"/>
    <w:rsid w:val="0079759E"/>
    <w:rsid w:val="00797964"/>
    <w:rsid w:val="007A5447"/>
    <w:rsid w:val="007A5A51"/>
    <w:rsid w:val="007B6F0E"/>
    <w:rsid w:val="007F041F"/>
    <w:rsid w:val="00823B2D"/>
    <w:rsid w:val="008264BC"/>
    <w:rsid w:val="008309A1"/>
    <w:rsid w:val="0083448D"/>
    <w:rsid w:val="008401A8"/>
    <w:rsid w:val="00861D0E"/>
    <w:rsid w:val="008813B2"/>
    <w:rsid w:val="00887EA5"/>
    <w:rsid w:val="008E4C86"/>
    <w:rsid w:val="00915436"/>
    <w:rsid w:val="00954061"/>
    <w:rsid w:val="009A122D"/>
    <w:rsid w:val="009B7EB5"/>
    <w:rsid w:val="009F26FF"/>
    <w:rsid w:val="00A01F55"/>
    <w:rsid w:val="00A20C9D"/>
    <w:rsid w:val="00A34E5C"/>
    <w:rsid w:val="00A42C11"/>
    <w:rsid w:val="00A53B82"/>
    <w:rsid w:val="00A90CFA"/>
    <w:rsid w:val="00AA5E9E"/>
    <w:rsid w:val="00AB15F2"/>
    <w:rsid w:val="00AB4F03"/>
    <w:rsid w:val="00B071D9"/>
    <w:rsid w:val="00B14C2D"/>
    <w:rsid w:val="00B26106"/>
    <w:rsid w:val="00B272E6"/>
    <w:rsid w:val="00B27D73"/>
    <w:rsid w:val="00BA1F9C"/>
    <w:rsid w:val="00BF2AF5"/>
    <w:rsid w:val="00C04106"/>
    <w:rsid w:val="00C17F6B"/>
    <w:rsid w:val="00C4229B"/>
    <w:rsid w:val="00C52B19"/>
    <w:rsid w:val="00C6533C"/>
    <w:rsid w:val="00CF3BCA"/>
    <w:rsid w:val="00D57BB4"/>
    <w:rsid w:val="00D67AA1"/>
    <w:rsid w:val="00D7411A"/>
    <w:rsid w:val="00DE2DCC"/>
    <w:rsid w:val="00E078EC"/>
    <w:rsid w:val="00E14BE5"/>
    <w:rsid w:val="00E176C3"/>
    <w:rsid w:val="00E35846"/>
    <w:rsid w:val="00E44C71"/>
    <w:rsid w:val="00E7163F"/>
    <w:rsid w:val="00E804E2"/>
    <w:rsid w:val="00EA4986"/>
    <w:rsid w:val="00EA5453"/>
    <w:rsid w:val="00EE4BFD"/>
    <w:rsid w:val="00EE551E"/>
    <w:rsid w:val="00EE5ACE"/>
    <w:rsid w:val="00F3268E"/>
    <w:rsid w:val="00F6057E"/>
    <w:rsid w:val="00F71F86"/>
    <w:rsid w:val="00F75464"/>
    <w:rsid w:val="00FD2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543B9C"/>
  <w15:docId w15:val="{5673BA8A-AC5E-40ED-BBD7-4EB6891CD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41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11A"/>
    <w:rPr>
      <w:rFonts w:ascii="Tahoma" w:hAnsi="Tahoma" w:cs="Tahoma"/>
      <w:sz w:val="16"/>
      <w:szCs w:val="16"/>
    </w:rPr>
  </w:style>
  <w:style w:type="paragraph" w:styleId="Header">
    <w:name w:val="header"/>
    <w:basedOn w:val="Normal"/>
    <w:link w:val="HeaderChar"/>
    <w:uiPriority w:val="99"/>
    <w:unhideWhenUsed/>
    <w:rsid w:val="004E4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265"/>
  </w:style>
  <w:style w:type="paragraph" w:styleId="Footer">
    <w:name w:val="footer"/>
    <w:basedOn w:val="Normal"/>
    <w:link w:val="FooterChar"/>
    <w:uiPriority w:val="99"/>
    <w:unhideWhenUsed/>
    <w:rsid w:val="004E4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265"/>
  </w:style>
  <w:style w:type="character" w:styleId="Hyperlink">
    <w:name w:val="Hyperlink"/>
    <w:basedOn w:val="DefaultParagraphFont"/>
    <w:uiPriority w:val="99"/>
    <w:unhideWhenUsed/>
    <w:rsid w:val="004E4265"/>
    <w:rPr>
      <w:color w:val="0000FF" w:themeColor="hyperlink"/>
      <w:u w:val="single"/>
    </w:rPr>
  </w:style>
  <w:style w:type="paragraph" w:styleId="ListParagraph">
    <w:name w:val="List Paragraph"/>
    <w:basedOn w:val="Normal"/>
    <w:uiPriority w:val="34"/>
    <w:qFormat/>
    <w:rsid w:val="008401A8"/>
    <w:pPr>
      <w:ind w:left="720"/>
      <w:contextualSpacing/>
    </w:pPr>
  </w:style>
  <w:style w:type="character" w:styleId="CommentReference">
    <w:name w:val="annotation reference"/>
    <w:basedOn w:val="DefaultParagraphFont"/>
    <w:uiPriority w:val="99"/>
    <w:semiHidden/>
    <w:unhideWhenUsed/>
    <w:rsid w:val="00DE2DCC"/>
    <w:rPr>
      <w:sz w:val="16"/>
      <w:szCs w:val="16"/>
    </w:rPr>
  </w:style>
  <w:style w:type="paragraph" w:styleId="CommentText">
    <w:name w:val="annotation text"/>
    <w:basedOn w:val="Normal"/>
    <w:link w:val="CommentTextChar"/>
    <w:uiPriority w:val="99"/>
    <w:semiHidden/>
    <w:unhideWhenUsed/>
    <w:rsid w:val="00DE2DCC"/>
    <w:pPr>
      <w:spacing w:line="240" w:lineRule="auto"/>
    </w:pPr>
    <w:rPr>
      <w:sz w:val="20"/>
      <w:szCs w:val="20"/>
    </w:rPr>
  </w:style>
  <w:style w:type="character" w:customStyle="1" w:styleId="CommentTextChar">
    <w:name w:val="Comment Text Char"/>
    <w:basedOn w:val="DefaultParagraphFont"/>
    <w:link w:val="CommentText"/>
    <w:uiPriority w:val="99"/>
    <w:semiHidden/>
    <w:rsid w:val="00DE2DCC"/>
    <w:rPr>
      <w:sz w:val="20"/>
      <w:szCs w:val="20"/>
    </w:rPr>
  </w:style>
  <w:style w:type="paragraph" w:styleId="CommentSubject">
    <w:name w:val="annotation subject"/>
    <w:basedOn w:val="CommentText"/>
    <w:next w:val="CommentText"/>
    <w:link w:val="CommentSubjectChar"/>
    <w:uiPriority w:val="99"/>
    <w:semiHidden/>
    <w:unhideWhenUsed/>
    <w:rsid w:val="00DE2DCC"/>
    <w:rPr>
      <w:b/>
      <w:bCs/>
    </w:rPr>
  </w:style>
  <w:style w:type="character" w:customStyle="1" w:styleId="CommentSubjectChar">
    <w:name w:val="Comment Subject Char"/>
    <w:basedOn w:val="CommentTextChar"/>
    <w:link w:val="CommentSubject"/>
    <w:uiPriority w:val="99"/>
    <w:semiHidden/>
    <w:rsid w:val="00DE2DCC"/>
    <w:rPr>
      <w:b/>
      <w:bCs/>
      <w:sz w:val="20"/>
      <w:szCs w:val="20"/>
    </w:rPr>
  </w:style>
  <w:style w:type="character" w:customStyle="1" w:styleId="UnresolvedMention">
    <w:name w:val="Unresolved Mention"/>
    <w:basedOn w:val="DefaultParagraphFont"/>
    <w:uiPriority w:val="99"/>
    <w:semiHidden/>
    <w:unhideWhenUsed/>
    <w:rsid w:val="003821F5"/>
    <w:rPr>
      <w:color w:val="605E5C"/>
      <w:shd w:val="clear" w:color="auto" w:fill="E1DFDD"/>
    </w:rPr>
  </w:style>
  <w:style w:type="paragraph" w:customStyle="1" w:styleId="Default">
    <w:name w:val="Default"/>
    <w:rsid w:val="00283E3F"/>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styleId="NoSpacing">
    <w:name w:val="No Spacing"/>
    <w:uiPriority w:val="1"/>
    <w:qFormat/>
    <w:rsid w:val="00F6057E"/>
    <w:pPr>
      <w:spacing w:after="0" w:line="240" w:lineRule="auto"/>
    </w:pPr>
  </w:style>
  <w:style w:type="paragraph" w:customStyle="1" w:styleId="MediumGrid21">
    <w:name w:val="Medium Grid 21"/>
    <w:uiPriority w:val="1"/>
    <w:qFormat/>
    <w:rsid w:val="0064794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75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nnabi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2964F-D686-4D36-AB20-9A4C94BBB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416</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County of Lake</Company>
  <LinksUpToDate>false</LinksUpToDate>
  <CharactersWithSpaces>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 Barthel</dc:creator>
  <cp:lastModifiedBy>Andrew Amelung</cp:lastModifiedBy>
  <cp:revision>5</cp:revision>
  <cp:lastPrinted>2019-02-12T00:29:00Z</cp:lastPrinted>
  <dcterms:created xsi:type="dcterms:W3CDTF">2021-08-25T19:06:00Z</dcterms:created>
  <dcterms:modified xsi:type="dcterms:W3CDTF">2022-05-24T22:50:00Z</dcterms:modified>
</cp:coreProperties>
</file>