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6" w:type="dxa"/>
        <w:tblInd w:w="-612" w:type="dxa"/>
        <w:tblLayout w:type="fixed"/>
        <w:tblLook w:val="0000" w:firstRow="0" w:lastRow="0" w:firstColumn="0" w:lastColumn="0" w:noHBand="0" w:noVBand="0"/>
      </w:tblPr>
      <w:tblGrid>
        <w:gridCol w:w="1569"/>
        <w:gridCol w:w="9597"/>
      </w:tblGrid>
      <w:tr w:rsidR="009C2302" w14:paraId="69C40F65" w14:textId="77777777" w:rsidTr="00B34D06">
        <w:trPr>
          <w:cantSplit/>
          <w:trHeight w:val="866"/>
        </w:trPr>
        <w:tc>
          <w:tcPr>
            <w:tcW w:w="11166" w:type="dxa"/>
            <w:gridSpan w:val="2"/>
            <w:tcBorders>
              <w:top w:val="single" w:sz="12" w:space="0" w:color="auto"/>
              <w:left w:val="single" w:sz="12" w:space="0" w:color="auto"/>
              <w:bottom w:val="single" w:sz="4" w:space="0" w:color="auto"/>
              <w:right w:val="single" w:sz="12" w:space="0" w:color="auto"/>
            </w:tcBorders>
          </w:tcPr>
          <w:p w14:paraId="4F38E42B" w14:textId="3CD6A72D" w:rsidR="002671A3" w:rsidRPr="00DB2491" w:rsidRDefault="009C2302" w:rsidP="00DB2491">
            <w:pPr>
              <w:pStyle w:val="Title"/>
              <w:spacing w:after="20"/>
              <w:ind w:left="-104"/>
              <w:rPr>
                <w:rFonts w:cs="Arial"/>
                <w:szCs w:val="48"/>
              </w:rPr>
            </w:pPr>
            <w:r w:rsidRPr="003058A5">
              <w:rPr>
                <w:rFonts w:cs="Arial"/>
                <w:szCs w:val="48"/>
              </w:rPr>
              <w:t>PUBLIC NOTICE</w:t>
            </w:r>
            <w:r w:rsidR="002472DD">
              <w:rPr>
                <w:noProof/>
              </w:rPr>
              <w:t xml:space="preserve"> </w:t>
            </w:r>
            <w:r w:rsidR="00E423A8">
              <w:rPr>
                <w:noProof/>
              </w:rPr>
              <w:drawing>
                <wp:anchor distT="36576" distB="36576" distL="36576" distR="36576" simplePos="0" relativeHeight="251657216" behindDoc="0" locked="0" layoutInCell="1" allowOverlap="1" wp14:anchorId="49F02EC1" wp14:editId="08231C84">
                  <wp:simplePos x="0" y="0"/>
                  <wp:positionH relativeFrom="column">
                    <wp:posOffset>85725</wp:posOffset>
                  </wp:positionH>
                  <wp:positionV relativeFrom="paragraph">
                    <wp:posOffset>70485</wp:posOffset>
                  </wp:positionV>
                  <wp:extent cx="807720" cy="659765"/>
                  <wp:effectExtent l="0" t="0" r="0" b="6985"/>
                  <wp:wrapNone/>
                  <wp:docPr id="3" name="Picture 1" descr="CT_logo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_hi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659765"/>
                          </a:xfrm>
                          <a:prstGeom prst="rect">
                            <a:avLst/>
                          </a:prstGeom>
                          <a:noFill/>
                        </pic:spPr>
                      </pic:pic>
                    </a:graphicData>
                  </a:graphic>
                  <wp14:sizeRelH relativeFrom="page">
                    <wp14:pctWidth>0</wp14:pctWidth>
                  </wp14:sizeRelH>
                  <wp14:sizeRelV relativeFrom="page">
                    <wp14:pctHeight>0</wp14:pctHeight>
                  </wp14:sizeRelV>
                </wp:anchor>
              </w:drawing>
            </w:r>
          </w:p>
          <w:p w14:paraId="5AC46BCC" w14:textId="687AEB77" w:rsidR="00492399" w:rsidRDefault="007326DB" w:rsidP="00EA0B5F">
            <w:pPr>
              <w:pStyle w:val="Title"/>
              <w:spacing w:after="20"/>
              <w:rPr>
                <w:rFonts w:cs="Arial"/>
                <w:sz w:val="24"/>
              </w:rPr>
            </w:pPr>
            <w:r>
              <w:rPr>
                <w:rFonts w:cs="Arial"/>
                <w:sz w:val="24"/>
              </w:rPr>
              <w:t>Notice of</w:t>
            </w:r>
            <w:r w:rsidR="00573AC2">
              <w:rPr>
                <w:rFonts w:cs="Arial"/>
                <w:sz w:val="24"/>
              </w:rPr>
              <w:t xml:space="preserve"> Intent to Adopt a Mitigated Negative Declaration</w:t>
            </w:r>
            <w:r w:rsidR="00D47AEF">
              <w:rPr>
                <w:rFonts w:cs="Arial"/>
                <w:sz w:val="24"/>
              </w:rPr>
              <w:t xml:space="preserve"> </w:t>
            </w:r>
          </w:p>
          <w:p w14:paraId="1E2AC493" w14:textId="79882597" w:rsidR="00DB2491" w:rsidRPr="0082006F" w:rsidRDefault="00DB2491" w:rsidP="00DB2491">
            <w:pPr>
              <w:pStyle w:val="Title"/>
              <w:spacing w:after="20"/>
              <w:rPr>
                <w:rFonts w:cs="Arial"/>
                <w:sz w:val="16"/>
                <w:szCs w:val="16"/>
              </w:rPr>
            </w:pPr>
          </w:p>
        </w:tc>
      </w:tr>
      <w:tr w:rsidR="005249B1" w14:paraId="0073A600" w14:textId="77777777" w:rsidTr="00B34D06">
        <w:trPr>
          <w:cantSplit/>
          <w:trHeight w:val="382"/>
        </w:trPr>
        <w:tc>
          <w:tcPr>
            <w:tcW w:w="11166" w:type="dxa"/>
            <w:gridSpan w:val="2"/>
            <w:tcBorders>
              <w:top w:val="single" w:sz="12" w:space="0" w:color="auto"/>
              <w:left w:val="single" w:sz="12" w:space="0" w:color="auto"/>
              <w:bottom w:val="single" w:sz="4" w:space="0" w:color="auto"/>
              <w:right w:val="single" w:sz="12" w:space="0" w:color="auto"/>
            </w:tcBorders>
            <w:vAlign w:val="center"/>
          </w:tcPr>
          <w:p w14:paraId="1A45BD16" w14:textId="42F61BCC" w:rsidR="005249B1" w:rsidRPr="00C60AA1" w:rsidRDefault="007F0CB2" w:rsidP="00F82BFB">
            <w:pPr>
              <w:jc w:val="center"/>
              <w:rPr>
                <w:rFonts w:ascii="Arial" w:hAnsi="Arial" w:cs="Arial"/>
                <w:b/>
                <w:bCs/>
                <w:noProof/>
                <w:sz w:val="28"/>
                <w:szCs w:val="28"/>
              </w:rPr>
            </w:pPr>
            <w:r w:rsidRPr="00BA6CB2">
              <w:rPr>
                <w:rFonts w:ascii="Arial" w:hAnsi="Arial" w:cs="Arial"/>
                <w:b/>
                <w:bCs/>
                <w:noProof/>
                <w:sz w:val="28"/>
                <w:szCs w:val="28"/>
              </w:rPr>
              <w:t>S</w:t>
            </w:r>
            <w:r>
              <w:rPr>
                <w:rFonts w:ascii="Arial" w:hAnsi="Arial" w:cs="Arial"/>
                <w:b/>
                <w:bCs/>
                <w:noProof/>
                <w:sz w:val="28"/>
                <w:szCs w:val="28"/>
              </w:rPr>
              <w:t>B</w:t>
            </w:r>
            <w:r w:rsidRPr="00BA6CB2">
              <w:rPr>
                <w:rFonts w:ascii="Arial" w:hAnsi="Arial" w:cs="Arial"/>
                <w:b/>
                <w:bCs/>
                <w:noProof/>
                <w:sz w:val="28"/>
                <w:szCs w:val="28"/>
              </w:rPr>
              <w:t xml:space="preserve">d 18 Drainage/Culverts </w:t>
            </w:r>
            <w:r>
              <w:rPr>
                <w:rFonts w:ascii="Arial" w:hAnsi="Arial" w:cs="Arial"/>
                <w:b/>
                <w:bCs/>
                <w:noProof/>
                <w:sz w:val="28"/>
                <w:szCs w:val="28"/>
              </w:rPr>
              <w:t>a</w:t>
            </w:r>
            <w:r w:rsidRPr="00BA6CB2">
              <w:rPr>
                <w:rFonts w:ascii="Arial" w:hAnsi="Arial" w:cs="Arial"/>
                <w:b/>
                <w:bCs/>
                <w:noProof/>
                <w:sz w:val="28"/>
                <w:szCs w:val="28"/>
              </w:rPr>
              <w:t>nd I</w:t>
            </w:r>
            <w:r>
              <w:rPr>
                <w:rFonts w:ascii="Arial" w:hAnsi="Arial" w:cs="Arial"/>
                <w:b/>
                <w:bCs/>
                <w:noProof/>
                <w:sz w:val="28"/>
                <w:szCs w:val="28"/>
              </w:rPr>
              <w:t>TS</w:t>
            </w:r>
          </w:p>
        </w:tc>
      </w:tr>
      <w:tr w:rsidR="00151DDB" w14:paraId="6678C4B3" w14:textId="77777777" w:rsidTr="006E48E7">
        <w:trPr>
          <w:trHeight w:val="6488"/>
        </w:trPr>
        <w:tc>
          <w:tcPr>
            <w:tcW w:w="11166" w:type="dxa"/>
            <w:gridSpan w:val="2"/>
            <w:tcBorders>
              <w:top w:val="single" w:sz="4" w:space="0" w:color="auto"/>
              <w:left w:val="single" w:sz="12" w:space="0" w:color="auto"/>
              <w:bottom w:val="single" w:sz="4" w:space="0" w:color="auto"/>
              <w:right w:val="single" w:sz="12" w:space="0" w:color="auto"/>
            </w:tcBorders>
          </w:tcPr>
          <w:p w14:paraId="3C6089EE" w14:textId="2BB82C42" w:rsidR="006A765F" w:rsidRDefault="00F566E6" w:rsidP="002D546F">
            <w:pPr>
              <w:tabs>
                <w:tab w:val="center" w:pos="5475"/>
                <w:tab w:val="right" w:pos="10950"/>
              </w:tabs>
              <w:jc w:val="center"/>
              <w:rPr>
                <w:noProof/>
              </w:rPr>
            </w:pPr>
            <w:r>
              <w:rPr>
                <w:noProof/>
              </w:rPr>
              <w:drawing>
                <wp:inline distT="0" distB="0" distL="0" distR="0" wp14:anchorId="5386B817" wp14:editId="164705A2">
                  <wp:extent cx="4929947" cy="5044440"/>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246" cy="5080559"/>
                          </a:xfrm>
                          <a:prstGeom prst="rect">
                            <a:avLst/>
                          </a:prstGeom>
                          <a:noFill/>
                          <a:ln>
                            <a:noFill/>
                          </a:ln>
                        </pic:spPr>
                      </pic:pic>
                    </a:graphicData>
                  </a:graphic>
                </wp:inline>
              </w:drawing>
            </w:r>
          </w:p>
          <w:p w14:paraId="6FB3F988" w14:textId="750CC320" w:rsidR="00151DDB" w:rsidRDefault="00151DDB" w:rsidP="002D546F">
            <w:pPr>
              <w:tabs>
                <w:tab w:val="center" w:pos="5475"/>
                <w:tab w:val="right" w:pos="10950"/>
              </w:tabs>
              <w:jc w:val="center"/>
            </w:pPr>
          </w:p>
        </w:tc>
      </w:tr>
      <w:tr w:rsidR="009C2302" w:rsidRPr="009D60CB" w14:paraId="502F983B" w14:textId="77777777" w:rsidTr="0020348A">
        <w:trPr>
          <w:trHeight w:val="1637"/>
        </w:trPr>
        <w:tc>
          <w:tcPr>
            <w:tcW w:w="1569" w:type="dxa"/>
            <w:tcBorders>
              <w:top w:val="single" w:sz="4" w:space="0" w:color="auto"/>
              <w:left w:val="single" w:sz="12" w:space="0" w:color="auto"/>
              <w:bottom w:val="single" w:sz="4" w:space="0" w:color="auto"/>
              <w:right w:val="single" w:sz="4" w:space="0" w:color="auto"/>
            </w:tcBorders>
          </w:tcPr>
          <w:p w14:paraId="421EFACB" w14:textId="730351DC" w:rsidR="002901CB" w:rsidRPr="00E27B9F" w:rsidRDefault="006A765F" w:rsidP="006A765F">
            <w:pPr>
              <w:spacing w:before="20"/>
              <w:ind w:left="-194" w:right="-37" w:firstLine="54"/>
              <w:rPr>
                <w:rFonts w:ascii="Arial" w:hAnsi="Arial" w:cs="Arial"/>
                <w:b/>
                <w:sz w:val="18"/>
                <w:szCs w:val="18"/>
              </w:rPr>
            </w:pPr>
            <w:r>
              <w:rPr>
                <w:rFonts w:ascii="Arial" w:hAnsi="Arial" w:cs="Arial"/>
                <w:b/>
                <w:sz w:val="18"/>
                <w:szCs w:val="18"/>
              </w:rPr>
              <w:t xml:space="preserve"> </w:t>
            </w:r>
            <w:r w:rsidR="009C2302" w:rsidRPr="00E27B9F">
              <w:rPr>
                <w:rFonts w:ascii="Arial" w:hAnsi="Arial" w:cs="Arial"/>
                <w:b/>
                <w:sz w:val="18"/>
                <w:szCs w:val="18"/>
              </w:rPr>
              <w:t>WHAT’S</w:t>
            </w:r>
          </w:p>
          <w:p w14:paraId="39880993" w14:textId="77777777" w:rsidR="009C2302" w:rsidRPr="009D60CB" w:rsidRDefault="009C2302" w:rsidP="006B1073">
            <w:pPr>
              <w:spacing w:after="20"/>
              <w:ind w:left="-194" w:right="-37"/>
              <w:jc w:val="right"/>
              <w:rPr>
                <w:rFonts w:ascii="Arial" w:hAnsi="Arial" w:cs="Arial"/>
                <w:b/>
                <w:sz w:val="16"/>
                <w:szCs w:val="16"/>
              </w:rPr>
            </w:pPr>
            <w:r w:rsidRPr="00E27B9F">
              <w:rPr>
                <w:rFonts w:ascii="Arial" w:hAnsi="Arial" w:cs="Arial"/>
                <w:b/>
                <w:sz w:val="18"/>
                <w:szCs w:val="18"/>
              </w:rPr>
              <w:t>BEING PLANNED</w:t>
            </w:r>
            <w:r w:rsidRPr="009D60CB">
              <w:rPr>
                <w:rFonts w:ascii="Arial" w:hAnsi="Arial" w:cs="Arial"/>
                <w:b/>
                <w:sz w:val="16"/>
                <w:szCs w:val="16"/>
              </w:rPr>
              <w:t xml:space="preserve"> </w:t>
            </w:r>
          </w:p>
        </w:tc>
        <w:tc>
          <w:tcPr>
            <w:tcW w:w="9597" w:type="dxa"/>
            <w:tcBorders>
              <w:top w:val="single" w:sz="4" w:space="0" w:color="auto"/>
              <w:left w:val="single" w:sz="4" w:space="0" w:color="auto"/>
              <w:bottom w:val="single" w:sz="4" w:space="0" w:color="auto"/>
              <w:right w:val="single" w:sz="12" w:space="0" w:color="auto"/>
            </w:tcBorders>
          </w:tcPr>
          <w:p w14:paraId="58264B9D" w14:textId="4A527CB9" w:rsidR="00C60AA1" w:rsidRPr="00F566E6" w:rsidRDefault="00F566E6" w:rsidP="00F566E6">
            <w:pPr>
              <w:autoSpaceDE w:val="0"/>
              <w:autoSpaceDN w:val="0"/>
              <w:adjustRightInd w:val="0"/>
              <w:rPr>
                <w:rFonts w:ascii="TimesNewRomanPSMT" w:hAnsi="TimesNewRomanPSMT" w:cs="TimesNewRomanPSMT"/>
              </w:rPr>
            </w:pPr>
            <w:r w:rsidRPr="00F566E6">
              <w:rPr>
                <w:rFonts w:ascii="TimesNewRomanPSMT" w:hAnsi="TimesNewRomanPSMT" w:cs="TimesNewRomanPSMT"/>
              </w:rPr>
              <w:t>The California Department of Transportation (Caltrans) proposes to restore 26 culverts on</w:t>
            </w:r>
            <w:r>
              <w:rPr>
                <w:rFonts w:ascii="TimesNewRomanPSMT" w:hAnsi="TimesNewRomanPSMT" w:cs="TimesNewRomanPSMT"/>
              </w:rPr>
              <w:t xml:space="preserve"> </w:t>
            </w:r>
            <w:r w:rsidRPr="00F566E6">
              <w:rPr>
                <w:rFonts w:ascii="TimesNewRomanPSMT" w:hAnsi="TimesNewRomanPSMT" w:cs="TimesNewRomanPSMT"/>
              </w:rPr>
              <w:t xml:space="preserve">State Route 18 (SR-18), in San Bernardino County, from </w:t>
            </w:r>
            <w:proofErr w:type="spellStart"/>
            <w:r w:rsidRPr="00F566E6">
              <w:rPr>
                <w:rFonts w:ascii="TimesNewRomanPSMT" w:hAnsi="TimesNewRomanPSMT" w:cs="TimesNewRomanPSMT"/>
              </w:rPr>
              <w:t>Arrowbear</w:t>
            </w:r>
            <w:proofErr w:type="spellEnd"/>
            <w:r w:rsidRPr="00F566E6">
              <w:rPr>
                <w:rFonts w:ascii="TimesNewRomanPSMT" w:hAnsi="TimesNewRomanPSMT" w:cs="TimesNewRomanPSMT"/>
              </w:rPr>
              <w:t xml:space="preserve"> Drive to 1.3 miles west</w:t>
            </w:r>
            <w:r>
              <w:rPr>
                <w:rFonts w:ascii="TimesNewRomanPSMT" w:hAnsi="TimesNewRomanPSMT" w:cs="TimesNewRomanPSMT"/>
              </w:rPr>
              <w:t xml:space="preserve"> </w:t>
            </w:r>
            <w:r w:rsidRPr="00F566E6">
              <w:rPr>
                <w:rFonts w:ascii="TimesNewRomanPSMT" w:hAnsi="TimesNewRomanPSMT" w:cs="TimesNewRomanPSMT"/>
              </w:rPr>
              <w:t xml:space="preserve">of Big Bear Lake Dam (PM 34.0/44.3), as shown on the Location Map. The scope of work consists of restoring deteriorating culverts by replacing or repairing them. The project also includes the installation of a new wireless Changeable Message Sign (CMS) at PM 37.3 in the northbound </w:t>
            </w:r>
            <w:proofErr w:type="gramStart"/>
            <w:r w:rsidRPr="00F566E6">
              <w:rPr>
                <w:rFonts w:ascii="TimesNewRomanPSMT" w:hAnsi="TimesNewRomanPSMT" w:cs="TimesNewRomanPSMT"/>
              </w:rPr>
              <w:t>direction, and</w:t>
            </w:r>
            <w:proofErr w:type="gramEnd"/>
            <w:r w:rsidRPr="00F566E6">
              <w:rPr>
                <w:rFonts w:ascii="TimesNewRomanPSMT" w:hAnsi="TimesNewRomanPSMT" w:cs="TimesNewRomanPSMT"/>
              </w:rPr>
              <w:t xml:space="preserve"> upgrading the existing Metal Beam Guardrail (MBGR) to Midwest Guardrail System (MGS)</w:t>
            </w:r>
            <w:r>
              <w:rPr>
                <w:rFonts w:ascii="TimesNewRomanPSMT" w:hAnsi="TimesNewRomanPSMT" w:cs="TimesNewRomanPSMT"/>
              </w:rPr>
              <w:t>.</w:t>
            </w:r>
          </w:p>
        </w:tc>
      </w:tr>
      <w:tr w:rsidR="009C2302" w:rsidRPr="009D60CB" w14:paraId="07EF84A1" w14:textId="77777777" w:rsidTr="0020348A">
        <w:trPr>
          <w:trHeight w:val="1070"/>
        </w:trPr>
        <w:tc>
          <w:tcPr>
            <w:tcW w:w="1569" w:type="dxa"/>
            <w:tcBorders>
              <w:top w:val="single" w:sz="4" w:space="0" w:color="auto"/>
              <w:left w:val="single" w:sz="12" w:space="0" w:color="auto"/>
              <w:bottom w:val="single" w:sz="4" w:space="0" w:color="auto"/>
              <w:right w:val="single" w:sz="4" w:space="0" w:color="auto"/>
            </w:tcBorders>
          </w:tcPr>
          <w:p w14:paraId="4CEFF33D" w14:textId="39C2E234" w:rsidR="009C2302" w:rsidRPr="00EA0B5F" w:rsidRDefault="009C2302" w:rsidP="00622373">
            <w:pPr>
              <w:spacing w:before="20" w:after="20"/>
              <w:ind w:left="-104" w:right="-37"/>
              <w:rPr>
                <w:rFonts w:ascii="Arial" w:hAnsi="Arial" w:cs="Arial"/>
                <w:b/>
                <w:sz w:val="18"/>
                <w:szCs w:val="18"/>
              </w:rPr>
            </w:pPr>
            <w:r w:rsidRPr="00EA0B5F">
              <w:rPr>
                <w:rFonts w:ascii="Arial" w:hAnsi="Arial" w:cs="Arial"/>
                <w:b/>
                <w:sz w:val="18"/>
                <w:szCs w:val="18"/>
              </w:rPr>
              <w:t>WHY THIS AD?</w:t>
            </w:r>
          </w:p>
          <w:p w14:paraId="2C5342E7" w14:textId="77777777" w:rsidR="009C2302" w:rsidRPr="009D60CB" w:rsidRDefault="009C2302" w:rsidP="006B1073">
            <w:pPr>
              <w:spacing w:before="20" w:after="20"/>
              <w:ind w:left="-104" w:right="-37"/>
              <w:rPr>
                <w:rFonts w:ascii="Arial" w:hAnsi="Arial" w:cs="Arial"/>
                <w:sz w:val="16"/>
                <w:szCs w:val="16"/>
              </w:rPr>
            </w:pPr>
          </w:p>
          <w:p w14:paraId="113A664C" w14:textId="77777777" w:rsidR="009C2302" w:rsidRPr="009D60CB" w:rsidRDefault="009C2302" w:rsidP="006B1073">
            <w:pPr>
              <w:tabs>
                <w:tab w:val="left" w:pos="1245"/>
              </w:tabs>
              <w:spacing w:before="20" w:after="20"/>
              <w:ind w:left="-104" w:right="-37"/>
              <w:rPr>
                <w:rFonts w:ascii="Arial" w:hAnsi="Arial" w:cs="Arial"/>
                <w:sz w:val="16"/>
                <w:szCs w:val="16"/>
              </w:rPr>
            </w:pPr>
            <w:r w:rsidRPr="009D60CB">
              <w:rPr>
                <w:rFonts w:ascii="Arial" w:hAnsi="Arial" w:cs="Arial"/>
                <w:sz w:val="16"/>
                <w:szCs w:val="16"/>
              </w:rPr>
              <w:tab/>
            </w:r>
          </w:p>
        </w:tc>
        <w:tc>
          <w:tcPr>
            <w:tcW w:w="9597" w:type="dxa"/>
            <w:tcBorders>
              <w:top w:val="single" w:sz="4" w:space="0" w:color="auto"/>
              <w:left w:val="single" w:sz="4" w:space="0" w:color="auto"/>
              <w:bottom w:val="single" w:sz="4" w:space="0" w:color="auto"/>
              <w:right w:val="single" w:sz="12" w:space="0" w:color="auto"/>
            </w:tcBorders>
          </w:tcPr>
          <w:p w14:paraId="377B155E" w14:textId="33AA3A14" w:rsidR="008100CC" w:rsidRPr="008A6D49" w:rsidRDefault="003058A5" w:rsidP="00753085">
            <w:pPr>
              <w:autoSpaceDE w:val="0"/>
              <w:autoSpaceDN w:val="0"/>
              <w:adjustRightInd w:val="0"/>
              <w:spacing w:before="20" w:after="20"/>
              <w:jc w:val="both"/>
            </w:pPr>
            <w:r w:rsidRPr="00364970">
              <w:t>Caltrans</w:t>
            </w:r>
            <w:r w:rsidR="00F548F2" w:rsidRPr="00364970">
              <w:t xml:space="preserve"> has studied the effects this project may have on the environment. Our studies show it will not significantly affect the quality of the environment. The report that explains why is called a</w:t>
            </w:r>
            <w:r w:rsidR="000A3D9A" w:rsidRPr="00364970">
              <w:t>n</w:t>
            </w:r>
            <w:r w:rsidR="00F548F2" w:rsidRPr="00364970">
              <w:t xml:space="preserve"> </w:t>
            </w:r>
            <w:r w:rsidR="00AC011E">
              <w:rPr>
                <w:i/>
              </w:rPr>
              <w:t>Initial Study</w:t>
            </w:r>
            <w:r w:rsidR="00AC011E" w:rsidRPr="00364970">
              <w:t xml:space="preserve"> </w:t>
            </w:r>
            <w:r w:rsidR="00AC011E" w:rsidRPr="00AC011E">
              <w:rPr>
                <w:i/>
              </w:rPr>
              <w:t xml:space="preserve">(with </w:t>
            </w:r>
            <w:r w:rsidR="00F16F8D">
              <w:rPr>
                <w:i/>
              </w:rPr>
              <w:t xml:space="preserve">Proposed </w:t>
            </w:r>
            <w:r w:rsidR="00AC011E" w:rsidRPr="00AC011E">
              <w:rPr>
                <w:i/>
              </w:rPr>
              <w:t>Mitigated Negative Declaration)</w:t>
            </w:r>
            <w:r w:rsidR="003D0020" w:rsidRPr="00364970">
              <w:t>.</w:t>
            </w:r>
            <w:r w:rsidR="00F548F2" w:rsidRPr="00364970">
              <w:t xml:space="preserve"> This notice is to tell you of the preparation of the </w:t>
            </w:r>
            <w:r w:rsidR="0078630D">
              <w:rPr>
                <w:i/>
              </w:rPr>
              <w:t>Initial Study</w:t>
            </w:r>
            <w:r w:rsidR="00F548F2" w:rsidRPr="00364970">
              <w:t xml:space="preserve"> </w:t>
            </w:r>
            <w:r w:rsidR="00AC011E" w:rsidRPr="00AC011E">
              <w:rPr>
                <w:i/>
              </w:rPr>
              <w:t xml:space="preserve">(with </w:t>
            </w:r>
            <w:r w:rsidR="00F16F8D">
              <w:rPr>
                <w:i/>
              </w:rPr>
              <w:t xml:space="preserve">Proposed </w:t>
            </w:r>
            <w:r w:rsidR="00AC011E" w:rsidRPr="00AC011E">
              <w:rPr>
                <w:i/>
              </w:rPr>
              <w:t>Mitigated Negative Declaration)</w:t>
            </w:r>
            <w:r w:rsidR="00AC011E">
              <w:t xml:space="preserve"> </w:t>
            </w:r>
            <w:r w:rsidR="00F548F2" w:rsidRPr="00364970">
              <w:t>and of its availability for you to read</w:t>
            </w:r>
            <w:r w:rsidR="00910013" w:rsidRPr="00364970">
              <w:t xml:space="preserve">, and to also offer the opportunity </w:t>
            </w:r>
            <w:r w:rsidR="003E5969">
              <w:t xml:space="preserve">to request </w:t>
            </w:r>
            <w:r w:rsidR="00941016">
              <w:t xml:space="preserve">a </w:t>
            </w:r>
            <w:r w:rsidR="00792CDF">
              <w:t>public hearing</w:t>
            </w:r>
            <w:r w:rsidR="00125828">
              <w:t xml:space="preserve"> or to</w:t>
            </w:r>
            <w:r w:rsidR="00125828" w:rsidRPr="00364970">
              <w:t xml:space="preserve"> provide comments</w:t>
            </w:r>
            <w:r w:rsidR="00753085">
              <w:t xml:space="preserve">, </w:t>
            </w:r>
            <w:r w:rsidR="00753085" w:rsidRPr="00753085">
              <w:t>and the intent to adopt this Mitigated Negative Declaration</w:t>
            </w:r>
            <w:r w:rsidR="00910013" w:rsidRPr="00364970">
              <w:t>.</w:t>
            </w:r>
            <w:r w:rsidR="000A3D9A" w:rsidRPr="00364970">
              <w:t xml:space="preserve"> </w:t>
            </w:r>
          </w:p>
        </w:tc>
      </w:tr>
      <w:tr w:rsidR="00BA6CB2" w:rsidRPr="009D60CB" w14:paraId="7E039440" w14:textId="77777777" w:rsidTr="0020348A">
        <w:trPr>
          <w:trHeight w:val="1070"/>
        </w:trPr>
        <w:tc>
          <w:tcPr>
            <w:tcW w:w="1569" w:type="dxa"/>
            <w:tcBorders>
              <w:top w:val="single" w:sz="4" w:space="0" w:color="auto"/>
              <w:left w:val="single" w:sz="12" w:space="0" w:color="auto"/>
              <w:bottom w:val="single" w:sz="4" w:space="0" w:color="auto"/>
              <w:right w:val="single" w:sz="4" w:space="0" w:color="auto"/>
            </w:tcBorders>
          </w:tcPr>
          <w:p w14:paraId="327DA976" w14:textId="64418247" w:rsidR="00BA6CB2" w:rsidRPr="00EA0B5F" w:rsidRDefault="00BA6CB2" w:rsidP="00BA6CB2">
            <w:pPr>
              <w:spacing w:before="20" w:after="20"/>
              <w:ind w:left="-104" w:right="-37"/>
              <w:jc w:val="center"/>
              <w:rPr>
                <w:rFonts w:ascii="Arial" w:hAnsi="Arial" w:cs="Arial"/>
                <w:b/>
                <w:sz w:val="18"/>
                <w:szCs w:val="18"/>
              </w:rPr>
            </w:pPr>
            <w:r>
              <w:rPr>
                <w:rFonts w:ascii="Arial" w:hAnsi="Arial" w:cs="Arial"/>
                <w:b/>
                <w:sz w:val="18"/>
                <w:szCs w:val="18"/>
              </w:rPr>
              <w:t>WHAT’S AVAILABLE</w:t>
            </w:r>
          </w:p>
        </w:tc>
        <w:tc>
          <w:tcPr>
            <w:tcW w:w="9597" w:type="dxa"/>
            <w:tcBorders>
              <w:top w:val="single" w:sz="4" w:space="0" w:color="auto"/>
              <w:left w:val="single" w:sz="4" w:space="0" w:color="auto"/>
              <w:bottom w:val="single" w:sz="4" w:space="0" w:color="auto"/>
              <w:right w:val="single" w:sz="12" w:space="0" w:color="auto"/>
            </w:tcBorders>
          </w:tcPr>
          <w:p w14:paraId="19DAE804" w14:textId="68190C9E" w:rsidR="00BA6CB2" w:rsidRPr="00364970" w:rsidRDefault="00C8309D" w:rsidP="00753085">
            <w:pPr>
              <w:autoSpaceDE w:val="0"/>
              <w:autoSpaceDN w:val="0"/>
              <w:adjustRightInd w:val="0"/>
              <w:spacing w:before="20" w:after="20"/>
              <w:jc w:val="both"/>
            </w:pPr>
            <w:r w:rsidRPr="00C8309D">
              <w:t xml:space="preserve">Copies of the </w:t>
            </w:r>
            <w:r w:rsidRPr="00C8309D">
              <w:rPr>
                <w:i/>
              </w:rPr>
              <w:t>Initial Study</w:t>
            </w:r>
            <w:r w:rsidRPr="00C8309D">
              <w:t xml:space="preserve"> </w:t>
            </w:r>
            <w:r w:rsidRPr="00C8309D">
              <w:rPr>
                <w:i/>
              </w:rPr>
              <w:t xml:space="preserve">(with Proposed Mitigated Negative Declaration), </w:t>
            </w:r>
            <w:r w:rsidRPr="00C8309D">
              <w:t>including associated maps,</w:t>
            </w:r>
            <w:r w:rsidRPr="00C8309D">
              <w:rPr>
                <w:i/>
              </w:rPr>
              <w:t xml:space="preserve"> </w:t>
            </w:r>
            <w:r w:rsidRPr="00C8309D">
              <w:t xml:space="preserve">and other project information are available at the </w:t>
            </w:r>
            <w:r>
              <w:t>California Department of Transportation, District 8</w:t>
            </w:r>
            <w:r w:rsidRPr="00C8309D">
              <w:t xml:space="preserve"> at </w:t>
            </w:r>
            <w:r>
              <w:t>464</w:t>
            </w:r>
            <w:r w:rsidRPr="00C8309D">
              <w:t xml:space="preserve"> </w:t>
            </w:r>
            <w:r>
              <w:t>W</w:t>
            </w:r>
            <w:r w:rsidRPr="00C8309D">
              <w:t xml:space="preserve">. </w:t>
            </w:r>
            <w:r>
              <w:t>4</w:t>
            </w:r>
            <w:r w:rsidRPr="00C8309D">
              <w:rPr>
                <w:vertAlign w:val="superscript"/>
              </w:rPr>
              <w:t>th</w:t>
            </w:r>
            <w:r>
              <w:t xml:space="preserve"> </w:t>
            </w:r>
            <w:r w:rsidRPr="00C8309D">
              <w:t>St</w:t>
            </w:r>
            <w:r w:rsidR="007D6E55">
              <w:t>reet</w:t>
            </w:r>
            <w:r>
              <w:t>, 6</w:t>
            </w:r>
            <w:r w:rsidRPr="00C8309D">
              <w:rPr>
                <w:vertAlign w:val="superscript"/>
              </w:rPr>
              <w:t>th</w:t>
            </w:r>
            <w:r>
              <w:t xml:space="preserve"> Floor</w:t>
            </w:r>
            <w:r w:rsidR="007D6E55">
              <w:t>, MS 823,</w:t>
            </w:r>
            <w:r>
              <w:t xml:space="preserve"> San Bernardino</w:t>
            </w:r>
            <w:r w:rsidRPr="00C8309D">
              <w:t>, CA 92</w:t>
            </w:r>
            <w:r>
              <w:t>401</w:t>
            </w:r>
            <w:r w:rsidRPr="00C8309D">
              <w:t>-</w:t>
            </w:r>
            <w:r>
              <w:t>1400</w:t>
            </w:r>
            <w:r w:rsidRPr="00C8309D">
              <w:t xml:space="preserve"> or by request via email (</w:t>
            </w:r>
            <w:hyperlink r:id="rId10" w:history="1">
              <w:r w:rsidRPr="00C8309D">
                <w:rPr>
                  <w:rStyle w:val="Hyperlink"/>
                </w:rPr>
                <w:t>gabrielle.duff@dot.ca.gov</w:t>
              </w:r>
            </w:hyperlink>
            <w:r w:rsidRPr="00C8309D">
              <w:t>) or via phone (909)</w:t>
            </w:r>
            <w:r w:rsidR="007D6E55">
              <w:t xml:space="preserve"> </w:t>
            </w:r>
            <w:r w:rsidRPr="00C8309D">
              <w:t>501-5142.</w:t>
            </w:r>
          </w:p>
        </w:tc>
      </w:tr>
      <w:tr w:rsidR="009C2302" w:rsidRPr="009D60CB" w14:paraId="3AB7ECF0" w14:textId="77777777" w:rsidTr="0020348A">
        <w:trPr>
          <w:trHeight w:val="3050"/>
        </w:trPr>
        <w:tc>
          <w:tcPr>
            <w:tcW w:w="1569" w:type="dxa"/>
            <w:tcBorders>
              <w:top w:val="single" w:sz="4" w:space="0" w:color="auto"/>
              <w:left w:val="single" w:sz="12" w:space="0" w:color="auto"/>
              <w:bottom w:val="single" w:sz="4" w:space="0" w:color="auto"/>
              <w:right w:val="single" w:sz="4" w:space="0" w:color="auto"/>
            </w:tcBorders>
          </w:tcPr>
          <w:p w14:paraId="2CBA4BE6" w14:textId="77777777" w:rsidR="009C2302" w:rsidRPr="00723730" w:rsidRDefault="009C2302" w:rsidP="00622373">
            <w:pPr>
              <w:spacing w:before="20" w:after="20"/>
              <w:ind w:left="-104" w:right="-37"/>
            </w:pPr>
            <w:r w:rsidRPr="00723730">
              <w:rPr>
                <w:rFonts w:ascii="Arial" w:hAnsi="Arial" w:cs="Arial"/>
                <w:b/>
                <w:sz w:val="18"/>
                <w:szCs w:val="18"/>
              </w:rPr>
              <w:t>WHERE YOU COME IN</w:t>
            </w:r>
          </w:p>
        </w:tc>
        <w:tc>
          <w:tcPr>
            <w:tcW w:w="9597" w:type="dxa"/>
            <w:tcBorders>
              <w:top w:val="single" w:sz="4" w:space="0" w:color="auto"/>
              <w:left w:val="single" w:sz="4" w:space="0" w:color="auto"/>
              <w:bottom w:val="single" w:sz="4" w:space="0" w:color="auto"/>
              <w:right w:val="single" w:sz="12" w:space="0" w:color="auto"/>
            </w:tcBorders>
          </w:tcPr>
          <w:p w14:paraId="21AD4FD8" w14:textId="7AEE9E7E" w:rsidR="002B3859" w:rsidRDefault="00B47CF5" w:rsidP="00723730">
            <w:pPr>
              <w:autoSpaceDE w:val="0"/>
              <w:autoSpaceDN w:val="0"/>
              <w:adjustRightInd w:val="0"/>
            </w:pPr>
            <w:r w:rsidRPr="00172511">
              <w:t xml:space="preserve">Do you have any comments about processing the project with an </w:t>
            </w:r>
            <w:r w:rsidRPr="00172511">
              <w:rPr>
                <w:i/>
              </w:rPr>
              <w:t>Initial Study with Proposed Mitigated Negative Declaration</w:t>
            </w:r>
            <w:r w:rsidRPr="00172511">
              <w:t>? Do you disagree with the findings of our study as set forth in the</w:t>
            </w:r>
            <w:r w:rsidRPr="00172511">
              <w:rPr>
                <w:i/>
              </w:rPr>
              <w:t xml:space="preserve"> Initial Study with Proposed Mitigated Negative Declaration</w:t>
            </w:r>
            <w:r w:rsidRPr="00172511">
              <w:t xml:space="preserve">? Would you care to make any other comments on the project? </w:t>
            </w:r>
            <w:r w:rsidR="00197213" w:rsidRPr="00172511">
              <w:t xml:space="preserve">We’d like to hear what you think. </w:t>
            </w:r>
            <w:r w:rsidR="004A05F0" w:rsidRPr="00172511">
              <w:t>P</w:t>
            </w:r>
            <w:r w:rsidR="00801998" w:rsidRPr="00172511">
              <w:t>lease submit your comments</w:t>
            </w:r>
            <w:r w:rsidR="00107436" w:rsidRPr="00172511">
              <w:t xml:space="preserve"> </w:t>
            </w:r>
            <w:r w:rsidR="00801998" w:rsidRPr="00172511">
              <w:t>via email or</w:t>
            </w:r>
            <w:r w:rsidR="006F24E9" w:rsidRPr="00172511">
              <w:t xml:space="preserve"> </w:t>
            </w:r>
            <w:r w:rsidR="007C12D6" w:rsidRPr="00172511">
              <w:t>in writing</w:t>
            </w:r>
            <w:r w:rsidR="006F24E9" w:rsidRPr="00172511">
              <w:t>,</w:t>
            </w:r>
            <w:r w:rsidR="00BB5D42" w:rsidRPr="00172511">
              <w:t xml:space="preserve"> no later than</w:t>
            </w:r>
            <w:r w:rsidR="0056614D" w:rsidRPr="00172511">
              <w:t xml:space="preserve"> </w:t>
            </w:r>
            <w:r w:rsidR="00140C76" w:rsidRPr="00140C76">
              <w:rPr>
                <w:b/>
                <w:bCs/>
              </w:rPr>
              <w:t>May 2</w:t>
            </w:r>
            <w:r w:rsidR="00A363E0">
              <w:rPr>
                <w:b/>
                <w:bCs/>
              </w:rPr>
              <w:t>3</w:t>
            </w:r>
            <w:r w:rsidR="0096210B" w:rsidRPr="00140C76">
              <w:rPr>
                <w:b/>
                <w:bCs/>
              </w:rPr>
              <w:t>,</w:t>
            </w:r>
            <w:r w:rsidR="00140C76" w:rsidRPr="00140C76">
              <w:rPr>
                <w:b/>
                <w:bCs/>
              </w:rPr>
              <w:t xml:space="preserve"> </w:t>
            </w:r>
            <w:r w:rsidR="0096210B" w:rsidRPr="00140C76">
              <w:rPr>
                <w:b/>
                <w:bCs/>
              </w:rPr>
              <w:t>202</w:t>
            </w:r>
            <w:r w:rsidR="00277412" w:rsidRPr="00140C76">
              <w:rPr>
                <w:b/>
                <w:bCs/>
              </w:rPr>
              <w:t>2</w:t>
            </w:r>
            <w:r w:rsidR="001D0879" w:rsidRPr="00140C76">
              <w:t xml:space="preserve"> </w:t>
            </w:r>
            <w:r w:rsidR="001D0879" w:rsidRPr="00172511">
              <w:t>to</w:t>
            </w:r>
            <w:r w:rsidR="004409E3" w:rsidRPr="00172511">
              <w:t>:</w:t>
            </w:r>
          </w:p>
          <w:p w14:paraId="52C650CA" w14:textId="64EC1E83" w:rsidR="00AF0B9B" w:rsidRPr="00157CC2" w:rsidRDefault="00AF0B9B" w:rsidP="00723730">
            <w:pPr>
              <w:autoSpaceDE w:val="0"/>
              <w:autoSpaceDN w:val="0"/>
              <w:adjustRightInd w:val="0"/>
              <w:ind w:left="270"/>
              <w:rPr>
                <w:sz w:val="12"/>
                <w:szCs w:val="12"/>
              </w:rPr>
            </w:pPr>
          </w:p>
          <w:p w14:paraId="44B13AE1" w14:textId="6E599BB8" w:rsidR="00723730" w:rsidRDefault="00723730" w:rsidP="00723730">
            <w:pPr>
              <w:ind w:left="270"/>
            </w:pPr>
            <w:r>
              <w:t>California Department of Transportation</w:t>
            </w:r>
          </w:p>
          <w:p w14:paraId="5E2CA154" w14:textId="5527FF3D" w:rsidR="00723730" w:rsidRDefault="00723730" w:rsidP="00723730">
            <w:pPr>
              <w:ind w:left="270"/>
            </w:pPr>
            <w:r>
              <w:t xml:space="preserve">ATTN: </w:t>
            </w:r>
            <w:r w:rsidR="00355EE7">
              <w:t>Gabrielle Duff</w:t>
            </w:r>
            <w:r>
              <w:t>, Senior Environmental Planner</w:t>
            </w:r>
          </w:p>
          <w:p w14:paraId="7135FA51" w14:textId="15DC33EE" w:rsidR="00723730" w:rsidRDefault="00723730" w:rsidP="00723730">
            <w:pPr>
              <w:ind w:left="270"/>
            </w:pPr>
            <w:r>
              <w:t>464 W. 4th Street, MS 82</w:t>
            </w:r>
            <w:r w:rsidR="007D6E55">
              <w:t>9</w:t>
            </w:r>
          </w:p>
          <w:p w14:paraId="6CE2A77B" w14:textId="26688279" w:rsidR="00723730" w:rsidRDefault="00723730" w:rsidP="00723730">
            <w:pPr>
              <w:autoSpaceDE w:val="0"/>
              <w:autoSpaceDN w:val="0"/>
              <w:adjustRightInd w:val="0"/>
              <w:ind w:left="270"/>
            </w:pPr>
            <w:r>
              <w:t xml:space="preserve">San Bernardino, CA </w:t>
            </w:r>
            <w:proofErr w:type="gramStart"/>
            <w:r>
              <w:t>92401-1400</w:t>
            </w:r>
            <w:r w:rsidR="008611E4">
              <w:t>;</w:t>
            </w:r>
            <w:proofErr w:type="gramEnd"/>
          </w:p>
          <w:p w14:paraId="4A051AE6" w14:textId="0D7F2C96" w:rsidR="008611E4" w:rsidRPr="005644DF" w:rsidRDefault="008611E4" w:rsidP="00723730">
            <w:pPr>
              <w:autoSpaceDE w:val="0"/>
              <w:autoSpaceDN w:val="0"/>
              <w:adjustRightInd w:val="0"/>
              <w:ind w:left="270"/>
              <w:rPr>
                <w:color w:val="FF0000"/>
                <w:highlight w:val="yellow"/>
              </w:rPr>
            </w:pPr>
            <w:r w:rsidRPr="00D67812">
              <w:t>or via email to</w:t>
            </w:r>
            <w:r w:rsidRPr="00362745">
              <w:rPr>
                <w:color w:val="000000" w:themeColor="text1"/>
              </w:rPr>
              <w:t xml:space="preserve"> </w:t>
            </w:r>
            <w:r w:rsidR="00355EE7">
              <w:rPr>
                <w:color w:val="000000" w:themeColor="text1"/>
              </w:rPr>
              <w:t>gabrielle.duff</w:t>
            </w:r>
            <w:r w:rsidR="00D67812" w:rsidRPr="00362745">
              <w:rPr>
                <w:color w:val="000000" w:themeColor="text1"/>
              </w:rPr>
              <w:t>@dot.ca.gov</w:t>
            </w:r>
          </w:p>
          <w:p w14:paraId="36DEC8B3" w14:textId="7D172DF5" w:rsidR="008611E4" w:rsidRDefault="008611E4" w:rsidP="008611E4">
            <w:pPr>
              <w:autoSpaceDE w:val="0"/>
              <w:autoSpaceDN w:val="0"/>
              <w:adjustRightInd w:val="0"/>
              <w:ind w:left="274"/>
            </w:pPr>
            <w:r w:rsidRPr="0014752A">
              <w:t>Please use “</w:t>
            </w:r>
            <w:proofErr w:type="spellStart"/>
            <w:r w:rsidR="00541348" w:rsidRPr="00541348">
              <w:t>S</w:t>
            </w:r>
            <w:r w:rsidR="00680CA7">
              <w:t>B</w:t>
            </w:r>
            <w:r w:rsidR="00541348" w:rsidRPr="00541348">
              <w:t>d</w:t>
            </w:r>
            <w:proofErr w:type="spellEnd"/>
            <w:r w:rsidR="00541348" w:rsidRPr="00541348">
              <w:t xml:space="preserve"> Drainage/Culverts </w:t>
            </w:r>
            <w:r w:rsidR="00541348">
              <w:t>a</w:t>
            </w:r>
            <w:r w:rsidR="00541348" w:rsidRPr="00541348">
              <w:t xml:space="preserve">nd </w:t>
            </w:r>
            <w:r w:rsidR="007F0CB2">
              <w:t>ITS</w:t>
            </w:r>
            <w:r w:rsidR="00541348" w:rsidRPr="00541348">
              <w:t xml:space="preserve"> on SR-18</w:t>
            </w:r>
            <w:r w:rsidRPr="0014752A">
              <w:t>” in the subject line of the email.</w:t>
            </w:r>
          </w:p>
          <w:p w14:paraId="236ED40D" w14:textId="77777777" w:rsidR="008611E4" w:rsidRDefault="008611E4" w:rsidP="008611E4">
            <w:pPr>
              <w:autoSpaceDE w:val="0"/>
              <w:autoSpaceDN w:val="0"/>
              <w:adjustRightInd w:val="0"/>
              <w:ind w:left="274"/>
            </w:pPr>
          </w:p>
          <w:p w14:paraId="03E67234" w14:textId="35098A1B" w:rsidR="0004276F" w:rsidRPr="008A6D49" w:rsidRDefault="002C68D1" w:rsidP="006B44B1">
            <w:pPr>
              <w:autoSpaceDE w:val="0"/>
              <w:autoSpaceDN w:val="0"/>
              <w:adjustRightInd w:val="0"/>
            </w:pPr>
            <w:r w:rsidRPr="00011DA9">
              <w:t xml:space="preserve">The date we will begin </w:t>
            </w:r>
            <w:r w:rsidR="00C5440C" w:rsidRPr="00011DA9">
              <w:t xml:space="preserve">accepting comments </w:t>
            </w:r>
            <w:r w:rsidRPr="00011DA9">
              <w:t>is</w:t>
            </w:r>
            <w:r w:rsidR="00172511">
              <w:t xml:space="preserve"> </w:t>
            </w:r>
            <w:r w:rsidR="00140C76" w:rsidRPr="00140C76">
              <w:rPr>
                <w:b/>
                <w:bCs/>
              </w:rPr>
              <w:t>April 21</w:t>
            </w:r>
            <w:r w:rsidR="00622373" w:rsidRPr="00140C76">
              <w:rPr>
                <w:b/>
                <w:bCs/>
              </w:rPr>
              <w:t>, 2022</w:t>
            </w:r>
            <w:r w:rsidR="00C5440C" w:rsidRPr="000A1220">
              <w:t xml:space="preserve">. </w:t>
            </w:r>
            <w:r w:rsidR="004A05F0">
              <w:t xml:space="preserve">If </w:t>
            </w:r>
            <w:r w:rsidR="0004276F" w:rsidRPr="00011DA9">
              <w:t>there are no major comments</w:t>
            </w:r>
            <w:r w:rsidR="00CA3A99">
              <w:t xml:space="preserve">, </w:t>
            </w:r>
            <w:r w:rsidR="00D0363F" w:rsidRPr="00011DA9">
              <w:t>Caltrans</w:t>
            </w:r>
            <w:r w:rsidR="0004276F" w:rsidRPr="00011DA9">
              <w:t xml:space="preserve"> will proceed with the project’s</w:t>
            </w:r>
            <w:r w:rsidR="0004276F" w:rsidRPr="0004276F">
              <w:t xml:space="preserve"> design</w:t>
            </w:r>
            <w:r w:rsidR="0004276F">
              <w:t>.</w:t>
            </w:r>
          </w:p>
        </w:tc>
      </w:tr>
      <w:tr w:rsidR="009C2302" w:rsidRPr="009D60CB" w14:paraId="47CC5393" w14:textId="77777777" w:rsidTr="0020348A">
        <w:trPr>
          <w:trHeight w:val="1380"/>
        </w:trPr>
        <w:tc>
          <w:tcPr>
            <w:tcW w:w="1569" w:type="dxa"/>
            <w:tcBorders>
              <w:top w:val="single" w:sz="4" w:space="0" w:color="auto"/>
              <w:left w:val="single" w:sz="12" w:space="0" w:color="auto"/>
              <w:bottom w:val="single" w:sz="12" w:space="0" w:color="auto"/>
              <w:right w:val="single" w:sz="4" w:space="0" w:color="auto"/>
            </w:tcBorders>
          </w:tcPr>
          <w:p w14:paraId="495CE2D9" w14:textId="77777777" w:rsidR="009C2302" w:rsidRPr="00EA0B5F" w:rsidRDefault="00F05639" w:rsidP="00622373">
            <w:pPr>
              <w:spacing w:before="20" w:after="20"/>
              <w:ind w:left="-104" w:right="-37"/>
              <w:rPr>
                <w:rFonts w:ascii="Arial" w:hAnsi="Arial" w:cs="Arial"/>
                <w:b/>
                <w:sz w:val="18"/>
                <w:szCs w:val="18"/>
              </w:rPr>
            </w:pPr>
            <w:r w:rsidRPr="00EA0B5F">
              <w:rPr>
                <w:rFonts w:ascii="Arial" w:hAnsi="Arial" w:cs="Arial"/>
                <w:b/>
                <w:sz w:val="18"/>
                <w:szCs w:val="18"/>
              </w:rPr>
              <w:t>CONTACT</w:t>
            </w:r>
          </w:p>
        </w:tc>
        <w:tc>
          <w:tcPr>
            <w:tcW w:w="9597" w:type="dxa"/>
            <w:tcBorders>
              <w:top w:val="single" w:sz="4" w:space="0" w:color="auto"/>
              <w:left w:val="single" w:sz="4" w:space="0" w:color="auto"/>
              <w:bottom w:val="single" w:sz="12" w:space="0" w:color="auto"/>
              <w:right w:val="single" w:sz="12" w:space="0" w:color="auto"/>
            </w:tcBorders>
          </w:tcPr>
          <w:p w14:paraId="4CCDF23B" w14:textId="6B73F815" w:rsidR="007A6FBA" w:rsidRDefault="00801998" w:rsidP="00B85843">
            <w:pPr>
              <w:rPr>
                <w:b/>
              </w:rPr>
            </w:pPr>
            <w:r>
              <w:t>For more information about this project please contact the Caltrans District 8 Office of P</w:t>
            </w:r>
            <w:r w:rsidR="00321EAE">
              <w:t>ublic Affairs at (909) 383-4631.</w:t>
            </w:r>
            <w:r w:rsidR="007A6FBA">
              <w:t xml:space="preserve"> </w:t>
            </w:r>
            <w:r w:rsidR="00E65510" w:rsidRPr="002300E2">
              <w:t xml:space="preserve">For individuals with sensory disabilities, this document can be made available in Braille, in large print, on audiocassette, or on computer disk. To obtain a copy in one of these alternate formats, </w:t>
            </w:r>
            <w:r w:rsidR="00A76DAA">
              <w:t xml:space="preserve">call or </w:t>
            </w:r>
            <w:r w:rsidR="00E65510" w:rsidRPr="002300E2">
              <w:t>write to</w:t>
            </w:r>
            <w:r w:rsidR="000017BF">
              <w:t xml:space="preserve"> </w:t>
            </w:r>
            <w:r w:rsidR="00355EE7">
              <w:t>Gabrielle Duff</w:t>
            </w:r>
            <w:r w:rsidR="00B85843" w:rsidRPr="000E39AE">
              <w:t>,</w:t>
            </w:r>
            <w:r w:rsidR="00706F78">
              <w:t xml:space="preserve"> Senior</w:t>
            </w:r>
            <w:r w:rsidR="00B85843" w:rsidRPr="000E39AE">
              <w:t xml:space="preserve"> Environmental Planner</w:t>
            </w:r>
            <w:r w:rsidR="004E2C3F" w:rsidRPr="0007079A">
              <w:t>, 464 W. 4th Street, MS 82</w:t>
            </w:r>
            <w:r w:rsidR="00723730">
              <w:t>7</w:t>
            </w:r>
            <w:r w:rsidR="00A76DAA">
              <w:t>, San Bernardino, California 92401-1400</w:t>
            </w:r>
            <w:r w:rsidR="004E2C3F" w:rsidRPr="0007079A">
              <w:t xml:space="preserve">; </w:t>
            </w:r>
            <w:r w:rsidR="00E65510" w:rsidRPr="002300E2">
              <w:t>or use the California Relay Service 1-800-735-2929 (TTY to Voice), 1-800-735-2922 (Voice to TTY), 1-800-854-7784</w:t>
            </w:r>
            <w:r w:rsidR="00E65510" w:rsidRPr="002300E2">
              <w:rPr>
                <w:bCs/>
              </w:rPr>
              <w:t xml:space="preserve"> (From or to Speech to Speech), or dial 711</w:t>
            </w:r>
            <w:r w:rsidR="00E65510" w:rsidRPr="002300E2">
              <w:t>.</w:t>
            </w:r>
            <w:r w:rsidR="00E65510" w:rsidRPr="003B2812">
              <w:rPr>
                <w:b/>
              </w:rPr>
              <w:t xml:space="preserve"> </w:t>
            </w:r>
          </w:p>
          <w:p w14:paraId="0093F937" w14:textId="431EAC61" w:rsidR="00236A5D" w:rsidRPr="004927A4" w:rsidRDefault="004927A4" w:rsidP="00B04B5F">
            <w:pPr>
              <w:ind w:left="-18" w:right="75"/>
              <w:jc w:val="both"/>
              <w:rPr>
                <w:rFonts w:ascii="Arial" w:hAnsi="Arial" w:cs="Arial"/>
                <w:b/>
                <w:bCs/>
              </w:rPr>
            </w:pPr>
            <w:r w:rsidRPr="004927A4">
              <w:rPr>
                <w:rFonts w:ascii="Arial" w:hAnsi="Arial" w:cs="Arial"/>
                <w:b/>
                <w:bCs/>
              </w:rPr>
              <w:t>EA 08-</w:t>
            </w:r>
            <w:r w:rsidR="00622373">
              <w:rPr>
                <w:rFonts w:ascii="Arial" w:hAnsi="Arial" w:cs="Arial"/>
                <w:b/>
                <w:bCs/>
              </w:rPr>
              <w:t>1J</w:t>
            </w:r>
            <w:r w:rsidR="00F566E6">
              <w:rPr>
                <w:rFonts w:ascii="Arial" w:hAnsi="Arial" w:cs="Arial"/>
                <w:b/>
                <w:bCs/>
              </w:rPr>
              <w:t>310</w:t>
            </w:r>
            <w:r w:rsidRPr="004927A4">
              <w:rPr>
                <w:rFonts w:ascii="Arial" w:hAnsi="Arial" w:cs="Arial"/>
                <w:b/>
                <w:bCs/>
              </w:rPr>
              <w:t xml:space="preserve"> (PN 081</w:t>
            </w:r>
            <w:r w:rsidR="00622373">
              <w:rPr>
                <w:rFonts w:ascii="Arial" w:hAnsi="Arial" w:cs="Arial"/>
                <w:b/>
                <w:bCs/>
              </w:rPr>
              <w:t>800</w:t>
            </w:r>
            <w:r w:rsidR="00F566E6">
              <w:rPr>
                <w:rFonts w:ascii="Arial" w:hAnsi="Arial" w:cs="Arial"/>
                <w:b/>
                <w:bCs/>
              </w:rPr>
              <w:t>018</w:t>
            </w:r>
            <w:r w:rsidRPr="004927A4">
              <w:rPr>
                <w:rFonts w:ascii="Arial" w:hAnsi="Arial" w:cs="Arial"/>
                <w:b/>
                <w:bCs/>
              </w:rPr>
              <w:t>)</w:t>
            </w:r>
          </w:p>
        </w:tc>
      </w:tr>
    </w:tbl>
    <w:p w14:paraId="606E7B17" w14:textId="77777777" w:rsidR="009C2302" w:rsidRPr="00AF0B9B" w:rsidRDefault="009C2302" w:rsidP="00F566E6"/>
    <w:sectPr w:rsidR="009C2302" w:rsidRPr="00AF0B9B" w:rsidSect="008416BB">
      <w:pgSz w:w="12240" w:h="20160" w:code="5"/>
      <w:pgMar w:top="432" w:right="1080" w:bottom="1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9098" w14:textId="77777777" w:rsidR="00A66067" w:rsidRDefault="00A66067" w:rsidP="00A40BC5">
      <w:r>
        <w:separator/>
      </w:r>
    </w:p>
  </w:endnote>
  <w:endnote w:type="continuationSeparator" w:id="0">
    <w:p w14:paraId="74A9C483" w14:textId="77777777" w:rsidR="00A66067" w:rsidRDefault="00A66067" w:rsidP="00A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II">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0D11" w14:textId="77777777" w:rsidR="00A66067" w:rsidRDefault="00A66067" w:rsidP="00A40BC5">
      <w:r>
        <w:separator/>
      </w:r>
    </w:p>
  </w:footnote>
  <w:footnote w:type="continuationSeparator" w:id="0">
    <w:p w14:paraId="41AA7201" w14:textId="77777777" w:rsidR="00A66067" w:rsidRDefault="00A66067" w:rsidP="00A4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FCF"/>
    <w:multiLevelType w:val="hybridMultilevel"/>
    <w:tmpl w:val="E2F43966"/>
    <w:lvl w:ilvl="0" w:tplc="66681DFE">
      <w:start w:val="1"/>
      <w:numFmt w:val="bullet"/>
      <w:pStyle w:val="CT-Lis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347840"/>
    <w:multiLevelType w:val="hybridMultilevel"/>
    <w:tmpl w:val="A594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85A2E"/>
    <w:multiLevelType w:val="hybridMultilevel"/>
    <w:tmpl w:val="F5DC90E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78535C82"/>
    <w:multiLevelType w:val="hybridMultilevel"/>
    <w:tmpl w:val="505C3818"/>
    <w:lvl w:ilvl="0" w:tplc="8AF4344C">
      <w:start w:val="1"/>
      <w:numFmt w:val="bullet"/>
      <w:pStyle w:val="ListBullet"/>
      <w:lvlText w:val=""/>
      <w:lvlJc w:val="left"/>
      <w:pPr>
        <w:ind w:left="360" w:hanging="360"/>
      </w:pPr>
      <w:rPr>
        <w:rFonts w:ascii="Symbol" w:hAnsi="Symbol" w:hint="default"/>
      </w:rPr>
    </w:lvl>
    <w:lvl w:ilvl="1" w:tplc="CE3A0FB6" w:tentative="1">
      <w:start w:val="1"/>
      <w:numFmt w:val="bullet"/>
      <w:lvlText w:val="o"/>
      <w:lvlJc w:val="left"/>
      <w:pPr>
        <w:ind w:left="900" w:hanging="360"/>
      </w:pPr>
      <w:rPr>
        <w:rFonts w:ascii="Courier New" w:hAnsi="Courier New" w:hint="default"/>
      </w:rPr>
    </w:lvl>
    <w:lvl w:ilvl="2" w:tplc="FA98363A" w:tentative="1">
      <w:start w:val="1"/>
      <w:numFmt w:val="bullet"/>
      <w:lvlText w:val=""/>
      <w:lvlJc w:val="left"/>
      <w:pPr>
        <w:ind w:left="1620" w:hanging="360"/>
      </w:pPr>
      <w:rPr>
        <w:rFonts w:ascii="Wingdings" w:hAnsi="Wingdings" w:hint="default"/>
      </w:rPr>
    </w:lvl>
    <w:lvl w:ilvl="3" w:tplc="AB6E0FBA" w:tentative="1">
      <w:start w:val="1"/>
      <w:numFmt w:val="bullet"/>
      <w:lvlText w:val=""/>
      <w:lvlJc w:val="left"/>
      <w:pPr>
        <w:ind w:left="2340" w:hanging="360"/>
      </w:pPr>
      <w:rPr>
        <w:rFonts w:ascii="Symbol" w:hAnsi="Symbol" w:hint="default"/>
      </w:rPr>
    </w:lvl>
    <w:lvl w:ilvl="4" w:tplc="D5B2A73C" w:tentative="1">
      <w:start w:val="1"/>
      <w:numFmt w:val="bullet"/>
      <w:lvlText w:val="o"/>
      <w:lvlJc w:val="left"/>
      <w:pPr>
        <w:ind w:left="3060" w:hanging="360"/>
      </w:pPr>
      <w:rPr>
        <w:rFonts w:ascii="Courier New" w:hAnsi="Courier New" w:hint="default"/>
      </w:rPr>
    </w:lvl>
    <w:lvl w:ilvl="5" w:tplc="54D615AC" w:tentative="1">
      <w:start w:val="1"/>
      <w:numFmt w:val="bullet"/>
      <w:lvlText w:val=""/>
      <w:lvlJc w:val="left"/>
      <w:pPr>
        <w:ind w:left="3780" w:hanging="360"/>
      </w:pPr>
      <w:rPr>
        <w:rFonts w:ascii="Wingdings" w:hAnsi="Wingdings" w:hint="default"/>
      </w:rPr>
    </w:lvl>
    <w:lvl w:ilvl="6" w:tplc="DD00FE1A" w:tentative="1">
      <w:start w:val="1"/>
      <w:numFmt w:val="bullet"/>
      <w:lvlText w:val=""/>
      <w:lvlJc w:val="left"/>
      <w:pPr>
        <w:ind w:left="4500" w:hanging="360"/>
      </w:pPr>
      <w:rPr>
        <w:rFonts w:ascii="Symbol" w:hAnsi="Symbol" w:hint="default"/>
      </w:rPr>
    </w:lvl>
    <w:lvl w:ilvl="7" w:tplc="B614913A" w:tentative="1">
      <w:start w:val="1"/>
      <w:numFmt w:val="bullet"/>
      <w:lvlText w:val="o"/>
      <w:lvlJc w:val="left"/>
      <w:pPr>
        <w:ind w:left="5220" w:hanging="360"/>
      </w:pPr>
      <w:rPr>
        <w:rFonts w:ascii="Courier New" w:hAnsi="Courier New" w:hint="default"/>
      </w:rPr>
    </w:lvl>
    <w:lvl w:ilvl="8" w:tplc="DD383320" w:tentative="1">
      <w:start w:val="1"/>
      <w:numFmt w:val="bullet"/>
      <w:lvlText w:val=""/>
      <w:lvlJc w:val="left"/>
      <w:pPr>
        <w:ind w:left="594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cwNDQ1NLewNDRS0lEKTi0uzszPAykwrgUA1QpDdCwAAAA="/>
  </w:docVars>
  <w:rsids>
    <w:rsidRoot w:val="009C2302"/>
    <w:rsid w:val="000017BF"/>
    <w:rsid w:val="0000504C"/>
    <w:rsid w:val="00011DA9"/>
    <w:rsid w:val="000170F7"/>
    <w:rsid w:val="00032504"/>
    <w:rsid w:val="00033D91"/>
    <w:rsid w:val="00035250"/>
    <w:rsid w:val="00036D3F"/>
    <w:rsid w:val="00040EB0"/>
    <w:rsid w:val="0004276F"/>
    <w:rsid w:val="000455B8"/>
    <w:rsid w:val="0005642A"/>
    <w:rsid w:val="0005660C"/>
    <w:rsid w:val="000640B9"/>
    <w:rsid w:val="000756C7"/>
    <w:rsid w:val="00081563"/>
    <w:rsid w:val="000815AC"/>
    <w:rsid w:val="000A055E"/>
    <w:rsid w:val="000A0C0B"/>
    <w:rsid w:val="000A1220"/>
    <w:rsid w:val="000A3D9A"/>
    <w:rsid w:val="000A7B68"/>
    <w:rsid w:val="000B4158"/>
    <w:rsid w:val="000E2398"/>
    <w:rsid w:val="000E5DC7"/>
    <w:rsid w:val="000E77FB"/>
    <w:rsid w:val="00101136"/>
    <w:rsid w:val="00103F48"/>
    <w:rsid w:val="00107436"/>
    <w:rsid w:val="00107E45"/>
    <w:rsid w:val="00125828"/>
    <w:rsid w:val="00125BFF"/>
    <w:rsid w:val="00140C76"/>
    <w:rsid w:val="0014752A"/>
    <w:rsid w:val="00151D79"/>
    <w:rsid w:val="00151DDB"/>
    <w:rsid w:val="00152BE0"/>
    <w:rsid w:val="00157CC2"/>
    <w:rsid w:val="0016096D"/>
    <w:rsid w:val="00164162"/>
    <w:rsid w:val="00172511"/>
    <w:rsid w:val="00176FD3"/>
    <w:rsid w:val="0017727F"/>
    <w:rsid w:val="001820A0"/>
    <w:rsid w:val="001911CE"/>
    <w:rsid w:val="00193C85"/>
    <w:rsid w:val="00196306"/>
    <w:rsid w:val="00197213"/>
    <w:rsid w:val="00197B8B"/>
    <w:rsid w:val="001A01B1"/>
    <w:rsid w:val="001B2A21"/>
    <w:rsid w:val="001B708C"/>
    <w:rsid w:val="001C3B5D"/>
    <w:rsid w:val="001D0879"/>
    <w:rsid w:val="001E008D"/>
    <w:rsid w:val="001E1C88"/>
    <w:rsid w:val="001E5294"/>
    <w:rsid w:val="001E6196"/>
    <w:rsid w:val="002008C0"/>
    <w:rsid w:val="00201C5E"/>
    <w:rsid w:val="0020348A"/>
    <w:rsid w:val="00205133"/>
    <w:rsid w:val="00211FE5"/>
    <w:rsid w:val="00220BBB"/>
    <w:rsid w:val="002232B8"/>
    <w:rsid w:val="002300E2"/>
    <w:rsid w:val="00236A5D"/>
    <w:rsid w:val="0024238D"/>
    <w:rsid w:val="00242B0B"/>
    <w:rsid w:val="002472DD"/>
    <w:rsid w:val="00256A49"/>
    <w:rsid w:val="002671A3"/>
    <w:rsid w:val="00275265"/>
    <w:rsid w:val="00277412"/>
    <w:rsid w:val="00281ACA"/>
    <w:rsid w:val="002826E6"/>
    <w:rsid w:val="002901CB"/>
    <w:rsid w:val="002956A0"/>
    <w:rsid w:val="002B0065"/>
    <w:rsid w:val="002B33A8"/>
    <w:rsid w:val="002B3859"/>
    <w:rsid w:val="002B3992"/>
    <w:rsid w:val="002B5BBD"/>
    <w:rsid w:val="002C06A6"/>
    <w:rsid w:val="002C5629"/>
    <w:rsid w:val="002C58DB"/>
    <w:rsid w:val="002C68D1"/>
    <w:rsid w:val="002C7044"/>
    <w:rsid w:val="002D2C96"/>
    <w:rsid w:val="002D546F"/>
    <w:rsid w:val="002D645A"/>
    <w:rsid w:val="002E38C7"/>
    <w:rsid w:val="002E7490"/>
    <w:rsid w:val="002F5917"/>
    <w:rsid w:val="002F5BD4"/>
    <w:rsid w:val="002F7627"/>
    <w:rsid w:val="00300AB8"/>
    <w:rsid w:val="003058A5"/>
    <w:rsid w:val="00317A1A"/>
    <w:rsid w:val="00321EAE"/>
    <w:rsid w:val="00330DFA"/>
    <w:rsid w:val="00331F73"/>
    <w:rsid w:val="003349C5"/>
    <w:rsid w:val="00334B4B"/>
    <w:rsid w:val="00335C4D"/>
    <w:rsid w:val="003417B8"/>
    <w:rsid w:val="003502A4"/>
    <w:rsid w:val="00355EE7"/>
    <w:rsid w:val="0036005D"/>
    <w:rsid w:val="00362745"/>
    <w:rsid w:val="0036373B"/>
    <w:rsid w:val="003645F1"/>
    <w:rsid w:val="00364960"/>
    <w:rsid w:val="00364970"/>
    <w:rsid w:val="00367874"/>
    <w:rsid w:val="00390FED"/>
    <w:rsid w:val="003937D0"/>
    <w:rsid w:val="0039427E"/>
    <w:rsid w:val="00395DBE"/>
    <w:rsid w:val="003B2812"/>
    <w:rsid w:val="003B447F"/>
    <w:rsid w:val="003B5EDD"/>
    <w:rsid w:val="003C7E9F"/>
    <w:rsid w:val="003D0020"/>
    <w:rsid w:val="003E5969"/>
    <w:rsid w:val="003F089A"/>
    <w:rsid w:val="003F5BC6"/>
    <w:rsid w:val="003F6DD5"/>
    <w:rsid w:val="004006D8"/>
    <w:rsid w:val="004128D2"/>
    <w:rsid w:val="00415F2E"/>
    <w:rsid w:val="004340FE"/>
    <w:rsid w:val="004409E3"/>
    <w:rsid w:val="00441743"/>
    <w:rsid w:val="00444EC7"/>
    <w:rsid w:val="00451796"/>
    <w:rsid w:val="00460878"/>
    <w:rsid w:val="004650A3"/>
    <w:rsid w:val="004805DA"/>
    <w:rsid w:val="00484DBC"/>
    <w:rsid w:val="00486666"/>
    <w:rsid w:val="00492399"/>
    <w:rsid w:val="004927A4"/>
    <w:rsid w:val="004929A8"/>
    <w:rsid w:val="004A04E9"/>
    <w:rsid w:val="004A05F0"/>
    <w:rsid w:val="004A0A6D"/>
    <w:rsid w:val="004B01D5"/>
    <w:rsid w:val="004B2520"/>
    <w:rsid w:val="004C3853"/>
    <w:rsid w:val="004C68B5"/>
    <w:rsid w:val="004D0AA6"/>
    <w:rsid w:val="004D4F35"/>
    <w:rsid w:val="004E2C3F"/>
    <w:rsid w:val="005074E1"/>
    <w:rsid w:val="00512158"/>
    <w:rsid w:val="00515B33"/>
    <w:rsid w:val="005213AE"/>
    <w:rsid w:val="005249B1"/>
    <w:rsid w:val="00526A8A"/>
    <w:rsid w:val="0052740A"/>
    <w:rsid w:val="00527551"/>
    <w:rsid w:val="005276B6"/>
    <w:rsid w:val="005310C1"/>
    <w:rsid w:val="0053759B"/>
    <w:rsid w:val="00541348"/>
    <w:rsid w:val="00550124"/>
    <w:rsid w:val="00555DE9"/>
    <w:rsid w:val="005644DF"/>
    <w:rsid w:val="0056614D"/>
    <w:rsid w:val="00573AC2"/>
    <w:rsid w:val="005745E2"/>
    <w:rsid w:val="00584A70"/>
    <w:rsid w:val="005A3585"/>
    <w:rsid w:val="005C1CFE"/>
    <w:rsid w:val="005C614D"/>
    <w:rsid w:val="005C7E10"/>
    <w:rsid w:val="005F0982"/>
    <w:rsid w:val="005F3114"/>
    <w:rsid w:val="00606B2B"/>
    <w:rsid w:val="00613AA3"/>
    <w:rsid w:val="006148EF"/>
    <w:rsid w:val="00622373"/>
    <w:rsid w:val="00623CBB"/>
    <w:rsid w:val="00634730"/>
    <w:rsid w:val="00642114"/>
    <w:rsid w:val="00642A3C"/>
    <w:rsid w:val="006475EA"/>
    <w:rsid w:val="00660197"/>
    <w:rsid w:val="00661E7A"/>
    <w:rsid w:val="00661FE4"/>
    <w:rsid w:val="00662C6A"/>
    <w:rsid w:val="006639C1"/>
    <w:rsid w:val="00663D50"/>
    <w:rsid w:val="00666453"/>
    <w:rsid w:val="006679F1"/>
    <w:rsid w:val="00674E24"/>
    <w:rsid w:val="00680CA7"/>
    <w:rsid w:val="00693497"/>
    <w:rsid w:val="006A12A7"/>
    <w:rsid w:val="006A74D2"/>
    <w:rsid w:val="006A765F"/>
    <w:rsid w:val="006B1073"/>
    <w:rsid w:val="006B293F"/>
    <w:rsid w:val="006B44B1"/>
    <w:rsid w:val="006C0CB7"/>
    <w:rsid w:val="006C350D"/>
    <w:rsid w:val="006C55F0"/>
    <w:rsid w:val="006D2DF2"/>
    <w:rsid w:val="006E1494"/>
    <w:rsid w:val="006E48E7"/>
    <w:rsid w:val="006F0A0F"/>
    <w:rsid w:val="006F1801"/>
    <w:rsid w:val="006F24E9"/>
    <w:rsid w:val="006F7CFB"/>
    <w:rsid w:val="00706F78"/>
    <w:rsid w:val="00707F80"/>
    <w:rsid w:val="00710FC7"/>
    <w:rsid w:val="00711D67"/>
    <w:rsid w:val="00716735"/>
    <w:rsid w:val="00716999"/>
    <w:rsid w:val="0072295E"/>
    <w:rsid w:val="00723730"/>
    <w:rsid w:val="007326DB"/>
    <w:rsid w:val="00732CCE"/>
    <w:rsid w:val="00736909"/>
    <w:rsid w:val="00741D5F"/>
    <w:rsid w:val="00743775"/>
    <w:rsid w:val="00751FEE"/>
    <w:rsid w:val="00753085"/>
    <w:rsid w:val="007565FD"/>
    <w:rsid w:val="00760A38"/>
    <w:rsid w:val="007646D3"/>
    <w:rsid w:val="00765B37"/>
    <w:rsid w:val="00767828"/>
    <w:rsid w:val="00772148"/>
    <w:rsid w:val="007725CF"/>
    <w:rsid w:val="007728E3"/>
    <w:rsid w:val="0078007A"/>
    <w:rsid w:val="0078630D"/>
    <w:rsid w:val="00790BF6"/>
    <w:rsid w:val="007924D5"/>
    <w:rsid w:val="00792CDF"/>
    <w:rsid w:val="007963DA"/>
    <w:rsid w:val="007965EE"/>
    <w:rsid w:val="007A6FBA"/>
    <w:rsid w:val="007B49EF"/>
    <w:rsid w:val="007C12D6"/>
    <w:rsid w:val="007C24E8"/>
    <w:rsid w:val="007C4C8F"/>
    <w:rsid w:val="007D5684"/>
    <w:rsid w:val="007D6E55"/>
    <w:rsid w:val="007F0CB2"/>
    <w:rsid w:val="007F1CEC"/>
    <w:rsid w:val="00800EA1"/>
    <w:rsid w:val="0080197D"/>
    <w:rsid w:val="00801998"/>
    <w:rsid w:val="00807A32"/>
    <w:rsid w:val="008100CC"/>
    <w:rsid w:val="0082006F"/>
    <w:rsid w:val="0082371E"/>
    <w:rsid w:val="00825C71"/>
    <w:rsid w:val="00827A43"/>
    <w:rsid w:val="00833440"/>
    <w:rsid w:val="008416BB"/>
    <w:rsid w:val="00846A1B"/>
    <w:rsid w:val="008504E1"/>
    <w:rsid w:val="008528D8"/>
    <w:rsid w:val="008608BF"/>
    <w:rsid w:val="008611E4"/>
    <w:rsid w:val="00867708"/>
    <w:rsid w:val="0088343A"/>
    <w:rsid w:val="008865B3"/>
    <w:rsid w:val="00895CAF"/>
    <w:rsid w:val="008A079A"/>
    <w:rsid w:val="008A652B"/>
    <w:rsid w:val="008A6D49"/>
    <w:rsid w:val="008B088E"/>
    <w:rsid w:val="008B0F3B"/>
    <w:rsid w:val="008B56F5"/>
    <w:rsid w:val="008B5EB4"/>
    <w:rsid w:val="008D393F"/>
    <w:rsid w:val="008E59D6"/>
    <w:rsid w:val="008E7E09"/>
    <w:rsid w:val="008F55A7"/>
    <w:rsid w:val="00903A6C"/>
    <w:rsid w:val="00903E46"/>
    <w:rsid w:val="00905AAC"/>
    <w:rsid w:val="00907907"/>
    <w:rsid w:val="00910013"/>
    <w:rsid w:val="00914E88"/>
    <w:rsid w:val="00914FFA"/>
    <w:rsid w:val="00916A09"/>
    <w:rsid w:val="00924457"/>
    <w:rsid w:val="00927BCF"/>
    <w:rsid w:val="00936FE2"/>
    <w:rsid w:val="00941016"/>
    <w:rsid w:val="00941266"/>
    <w:rsid w:val="00954F91"/>
    <w:rsid w:val="0095696F"/>
    <w:rsid w:val="0096210B"/>
    <w:rsid w:val="00970563"/>
    <w:rsid w:val="00971D40"/>
    <w:rsid w:val="0097344D"/>
    <w:rsid w:val="00976C23"/>
    <w:rsid w:val="00976C8F"/>
    <w:rsid w:val="0098480E"/>
    <w:rsid w:val="00993478"/>
    <w:rsid w:val="00995790"/>
    <w:rsid w:val="009A1E97"/>
    <w:rsid w:val="009B1BCB"/>
    <w:rsid w:val="009B60AF"/>
    <w:rsid w:val="009C2302"/>
    <w:rsid w:val="009C71F7"/>
    <w:rsid w:val="009D0584"/>
    <w:rsid w:val="009D3F1C"/>
    <w:rsid w:val="009D60CB"/>
    <w:rsid w:val="009F3579"/>
    <w:rsid w:val="009F624F"/>
    <w:rsid w:val="00A014A3"/>
    <w:rsid w:val="00A05825"/>
    <w:rsid w:val="00A069BE"/>
    <w:rsid w:val="00A075E6"/>
    <w:rsid w:val="00A157A2"/>
    <w:rsid w:val="00A16C6C"/>
    <w:rsid w:val="00A22727"/>
    <w:rsid w:val="00A2691E"/>
    <w:rsid w:val="00A3356B"/>
    <w:rsid w:val="00A363E0"/>
    <w:rsid w:val="00A40BC5"/>
    <w:rsid w:val="00A53BFD"/>
    <w:rsid w:val="00A55614"/>
    <w:rsid w:val="00A66067"/>
    <w:rsid w:val="00A66C30"/>
    <w:rsid w:val="00A67326"/>
    <w:rsid w:val="00A678F8"/>
    <w:rsid w:val="00A70384"/>
    <w:rsid w:val="00A76DAA"/>
    <w:rsid w:val="00A76FCF"/>
    <w:rsid w:val="00A872DF"/>
    <w:rsid w:val="00A87337"/>
    <w:rsid w:val="00A87969"/>
    <w:rsid w:val="00A91638"/>
    <w:rsid w:val="00A920C5"/>
    <w:rsid w:val="00A94234"/>
    <w:rsid w:val="00A957C5"/>
    <w:rsid w:val="00AA055D"/>
    <w:rsid w:val="00AA32E9"/>
    <w:rsid w:val="00AB195E"/>
    <w:rsid w:val="00AB3981"/>
    <w:rsid w:val="00AB77FC"/>
    <w:rsid w:val="00AB7BAD"/>
    <w:rsid w:val="00AC011E"/>
    <w:rsid w:val="00AC15BA"/>
    <w:rsid w:val="00AC68C7"/>
    <w:rsid w:val="00AC7D27"/>
    <w:rsid w:val="00AD14FD"/>
    <w:rsid w:val="00AD2E7E"/>
    <w:rsid w:val="00AE58AC"/>
    <w:rsid w:val="00AE799E"/>
    <w:rsid w:val="00AF06A5"/>
    <w:rsid w:val="00AF0B9B"/>
    <w:rsid w:val="00AF64A9"/>
    <w:rsid w:val="00B04B5F"/>
    <w:rsid w:val="00B0795B"/>
    <w:rsid w:val="00B13D28"/>
    <w:rsid w:val="00B17DF9"/>
    <w:rsid w:val="00B20E23"/>
    <w:rsid w:val="00B24D7D"/>
    <w:rsid w:val="00B34D06"/>
    <w:rsid w:val="00B35FA5"/>
    <w:rsid w:val="00B36B6F"/>
    <w:rsid w:val="00B426DB"/>
    <w:rsid w:val="00B47CF5"/>
    <w:rsid w:val="00B47E3E"/>
    <w:rsid w:val="00B548C3"/>
    <w:rsid w:val="00B55ABE"/>
    <w:rsid w:val="00B6744A"/>
    <w:rsid w:val="00B756C8"/>
    <w:rsid w:val="00B771A2"/>
    <w:rsid w:val="00B85843"/>
    <w:rsid w:val="00B9115A"/>
    <w:rsid w:val="00B93CB8"/>
    <w:rsid w:val="00BA53EE"/>
    <w:rsid w:val="00BA6CB2"/>
    <w:rsid w:val="00BB2BCC"/>
    <w:rsid w:val="00BB2C89"/>
    <w:rsid w:val="00BB5D42"/>
    <w:rsid w:val="00BC272D"/>
    <w:rsid w:val="00BD09E0"/>
    <w:rsid w:val="00BD597D"/>
    <w:rsid w:val="00C07268"/>
    <w:rsid w:val="00C10378"/>
    <w:rsid w:val="00C109D3"/>
    <w:rsid w:val="00C11C61"/>
    <w:rsid w:val="00C2232C"/>
    <w:rsid w:val="00C2445C"/>
    <w:rsid w:val="00C24BB9"/>
    <w:rsid w:val="00C30D8D"/>
    <w:rsid w:val="00C320A3"/>
    <w:rsid w:val="00C32B08"/>
    <w:rsid w:val="00C429F0"/>
    <w:rsid w:val="00C5440C"/>
    <w:rsid w:val="00C60AA1"/>
    <w:rsid w:val="00C748CA"/>
    <w:rsid w:val="00C74AB6"/>
    <w:rsid w:val="00C7674A"/>
    <w:rsid w:val="00C776C6"/>
    <w:rsid w:val="00C806F4"/>
    <w:rsid w:val="00C8309D"/>
    <w:rsid w:val="00C83835"/>
    <w:rsid w:val="00C92BBC"/>
    <w:rsid w:val="00C93448"/>
    <w:rsid w:val="00C9494A"/>
    <w:rsid w:val="00C94D89"/>
    <w:rsid w:val="00CA3A99"/>
    <w:rsid w:val="00CA69B2"/>
    <w:rsid w:val="00CB6538"/>
    <w:rsid w:val="00CC1698"/>
    <w:rsid w:val="00CC42D4"/>
    <w:rsid w:val="00CD2131"/>
    <w:rsid w:val="00CE783C"/>
    <w:rsid w:val="00CF4D67"/>
    <w:rsid w:val="00D02376"/>
    <w:rsid w:val="00D0363F"/>
    <w:rsid w:val="00D1316A"/>
    <w:rsid w:val="00D15685"/>
    <w:rsid w:val="00D22E83"/>
    <w:rsid w:val="00D25361"/>
    <w:rsid w:val="00D34B00"/>
    <w:rsid w:val="00D47AEF"/>
    <w:rsid w:val="00D50E8C"/>
    <w:rsid w:val="00D57074"/>
    <w:rsid w:val="00D57C15"/>
    <w:rsid w:val="00D67080"/>
    <w:rsid w:val="00D67812"/>
    <w:rsid w:val="00D72199"/>
    <w:rsid w:val="00D75220"/>
    <w:rsid w:val="00D76BEA"/>
    <w:rsid w:val="00D85FD7"/>
    <w:rsid w:val="00D8615E"/>
    <w:rsid w:val="00D90FC1"/>
    <w:rsid w:val="00DA1BC2"/>
    <w:rsid w:val="00DB2491"/>
    <w:rsid w:val="00DB4DCD"/>
    <w:rsid w:val="00DC1AFD"/>
    <w:rsid w:val="00DC556D"/>
    <w:rsid w:val="00DD6086"/>
    <w:rsid w:val="00DE5036"/>
    <w:rsid w:val="00DE511E"/>
    <w:rsid w:val="00E00A51"/>
    <w:rsid w:val="00E04A1A"/>
    <w:rsid w:val="00E205DC"/>
    <w:rsid w:val="00E2482D"/>
    <w:rsid w:val="00E24CDC"/>
    <w:rsid w:val="00E270A3"/>
    <w:rsid w:val="00E27B9F"/>
    <w:rsid w:val="00E35F07"/>
    <w:rsid w:val="00E4106A"/>
    <w:rsid w:val="00E423A8"/>
    <w:rsid w:val="00E464FD"/>
    <w:rsid w:val="00E52E03"/>
    <w:rsid w:val="00E55600"/>
    <w:rsid w:val="00E56E1F"/>
    <w:rsid w:val="00E60565"/>
    <w:rsid w:val="00E645FE"/>
    <w:rsid w:val="00E65510"/>
    <w:rsid w:val="00E7262B"/>
    <w:rsid w:val="00EA05C5"/>
    <w:rsid w:val="00EA0B5F"/>
    <w:rsid w:val="00EA3CDB"/>
    <w:rsid w:val="00EB11FF"/>
    <w:rsid w:val="00EB2DD3"/>
    <w:rsid w:val="00EB43AC"/>
    <w:rsid w:val="00EB57CB"/>
    <w:rsid w:val="00EB6AF5"/>
    <w:rsid w:val="00EE06C9"/>
    <w:rsid w:val="00EE2F2D"/>
    <w:rsid w:val="00EF0C0F"/>
    <w:rsid w:val="00EF2C30"/>
    <w:rsid w:val="00EF552C"/>
    <w:rsid w:val="00F04CEE"/>
    <w:rsid w:val="00F05207"/>
    <w:rsid w:val="00F05639"/>
    <w:rsid w:val="00F14FB4"/>
    <w:rsid w:val="00F16F8D"/>
    <w:rsid w:val="00F17A63"/>
    <w:rsid w:val="00F25378"/>
    <w:rsid w:val="00F31F97"/>
    <w:rsid w:val="00F31FF8"/>
    <w:rsid w:val="00F36151"/>
    <w:rsid w:val="00F40C08"/>
    <w:rsid w:val="00F5317A"/>
    <w:rsid w:val="00F53916"/>
    <w:rsid w:val="00F548F2"/>
    <w:rsid w:val="00F55147"/>
    <w:rsid w:val="00F55A25"/>
    <w:rsid w:val="00F566E6"/>
    <w:rsid w:val="00F605A7"/>
    <w:rsid w:val="00F615DC"/>
    <w:rsid w:val="00F70D38"/>
    <w:rsid w:val="00F75D0F"/>
    <w:rsid w:val="00F82BFB"/>
    <w:rsid w:val="00F82E18"/>
    <w:rsid w:val="00F8738B"/>
    <w:rsid w:val="00F87580"/>
    <w:rsid w:val="00F87ED9"/>
    <w:rsid w:val="00F9031E"/>
    <w:rsid w:val="00F91D7D"/>
    <w:rsid w:val="00FA017E"/>
    <w:rsid w:val="00FA090E"/>
    <w:rsid w:val="00FA1895"/>
    <w:rsid w:val="00FA363D"/>
    <w:rsid w:val="00FA759D"/>
    <w:rsid w:val="00FB477D"/>
    <w:rsid w:val="00FC11DA"/>
    <w:rsid w:val="00FC6A8E"/>
    <w:rsid w:val="00FD6F6F"/>
    <w:rsid w:val="00FF013A"/>
    <w:rsid w:val="00FF09F2"/>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583A4"/>
  <w15:docId w15:val="{EC9D2795-C45E-419C-843B-9BAFA07B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0D"/>
  </w:style>
  <w:style w:type="paragraph" w:styleId="Heading1">
    <w:name w:val="heading 1"/>
    <w:basedOn w:val="Normal"/>
    <w:next w:val="Normal"/>
    <w:qFormat/>
    <w:rsid w:val="006C350D"/>
    <w:pPr>
      <w:keepNext/>
      <w:jc w:val="right"/>
      <w:outlineLvl w:val="0"/>
    </w:pPr>
    <w:rPr>
      <w:rFonts w:ascii="Swiss II" w:hAnsi="Swiss II"/>
      <w:b/>
      <w:sz w:val="32"/>
    </w:rPr>
  </w:style>
  <w:style w:type="paragraph" w:styleId="Heading2">
    <w:name w:val="heading 2"/>
    <w:basedOn w:val="Normal"/>
    <w:next w:val="Normal"/>
    <w:qFormat/>
    <w:rsid w:val="006C350D"/>
    <w:pPr>
      <w:keepNext/>
      <w:jc w:val="center"/>
      <w:outlineLvl w:val="1"/>
    </w:pPr>
    <w:rPr>
      <w:rFonts w:ascii="Swiss II" w:hAnsi="Swiss II"/>
      <w:sz w:val="28"/>
    </w:rPr>
  </w:style>
  <w:style w:type="paragraph" w:styleId="Heading5">
    <w:name w:val="heading 5"/>
    <w:basedOn w:val="Normal"/>
    <w:next w:val="Normal"/>
    <w:link w:val="Heading5Char"/>
    <w:uiPriority w:val="9"/>
    <w:unhideWhenUsed/>
    <w:qFormat/>
    <w:rsid w:val="00A40B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vv,body text--proposal,Body Text Char,Body Text Char1 Char,Body Text Char Char Char,Body Text Char1 Char Char Char,Body Text Char Char Char Char Char,bt Char Char Char Char Char Char Char,Body Text Char Char1 Char,Body Text Char1 Char1,LEFT"/>
    <w:basedOn w:val="Normal"/>
    <w:semiHidden/>
    <w:rsid w:val="006C350D"/>
    <w:pPr>
      <w:tabs>
        <w:tab w:val="left" w:pos="432"/>
        <w:tab w:val="left" w:pos="864"/>
        <w:tab w:val="left" w:pos="1296"/>
        <w:tab w:val="left" w:pos="1728"/>
      </w:tabs>
    </w:pPr>
    <w:rPr>
      <w:rFonts w:ascii="Swiss II" w:hAnsi="Swiss II"/>
      <w:sz w:val="22"/>
    </w:rPr>
  </w:style>
  <w:style w:type="paragraph" w:styleId="BodyText2">
    <w:name w:val="Body Text 2"/>
    <w:basedOn w:val="Normal"/>
    <w:semiHidden/>
    <w:rsid w:val="006C350D"/>
    <w:rPr>
      <w:rFonts w:ascii="Swiss II" w:hAnsi="Swiss II"/>
      <w:b/>
      <w:bCs/>
      <w:sz w:val="36"/>
    </w:rPr>
  </w:style>
  <w:style w:type="paragraph" w:styleId="Title">
    <w:name w:val="Title"/>
    <w:basedOn w:val="Normal"/>
    <w:qFormat/>
    <w:rsid w:val="006C350D"/>
    <w:pPr>
      <w:jc w:val="center"/>
    </w:pPr>
    <w:rPr>
      <w:rFonts w:ascii="Arial" w:hAnsi="Arial"/>
      <w:b/>
      <w:sz w:val="48"/>
    </w:rPr>
  </w:style>
  <w:style w:type="character" w:styleId="Hyperlink">
    <w:name w:val="Hyperlink"/>
    <w:semiHidden/>
    <w:rsid w:val="006C350D"/>
    <w:rPr>
      <w:color w:val="0000FF"/>
      <w:u w:val="single"/>
    </w:rPr>
  </w:style>
  <w:style w:type="paragraph" w:styleId="BodyText3">
    <w:name w:val="Body Text 3"/>
    <w:basedOn w:val="Normal"/>
    <w:semiHidden/>
    <w:rsid w:val="006C350D"/>
    <w:rPr>
      <w:sz w:val="18"/>
    </w:rPr>
  </w:style>
  <w:style w:type="paragraph" w:customStyle="1" w:styleId="DPBodyText">
    <w:name w:val="DP Body Text"/>
    <w:rsid w:val="006C350D"/>
    <w:pPr>
      <w:spacing w:after="240" w:line="300" w:lineRule="auto"/>
    </w:pPr>
    <w:rPr>
      <w:noProof/>
      <w:sz w:val="24"/>
    </w:rPr>
  </w:style>
  <w:style w:type="character" w:customStyle="1" w:styleId="bodysm1">
    <w:name w:val="bodysm1"/>
    <w:rsid w:val="006C350D"/>
    <w:rPr>
      <w:rFonts w:ascii="Arial" w:hAnsi="Arial" w:cs="Arial" w:hint="default"/>
      <w:color w:val="003333"/>
      <w:sz w:val="16"/>
      <w:szCs w:val="16"/>
    </w:rPr>
  </w:style>
  <w:style w:type="character" w:styleId="FollowedHyperlink">
    <w:name w:val="FollowedHyperlink"/>
    <w:semiHidden/>
    <w:rsid w:val="006C350D"/>
    <w:rPr>
      <w:color w:val="800080"/>
      <w:u w:val="single"/>
    </w:rPr>
  </w:style>
  <w:style w:type="character" w:styleId="CommentReference">
    <w:name w:val="annotation reference"/>
    <w:uiPriority w:val="99"/>
    <w:semiHidden/>
    <w:unhideWhenUsed/>
    <w:rsid w:val="006A74D2"/>
    <w:rPr>
      <w:sz w:val="16"/>
      <w:szCs w:val="16"/>
    </w:rPr>
  </w:style>
  <w:style w:type="paragraph" w:styleId="CommentText">
    <w:name w:val="annotation text"/>
    <w:basedOn w:val="Normal"/>
    <w:link w:val="CommentTextChar"/>
    <w:uiPriority w:val="99"/>
    <w:semiHidden/>
    <w:unhideWhenUsed/>
    <w:rsid w:val="006A74D2"/>
  </w:style>
  <w:style w:type="character" w:customStyle="1" w:styleId="CommentTextChar">
    <w:name w:val="Comment Text Char"/>
    <w:basedOn w:val="DefaultParagraphFont"/>
    <w:link w:val="CommentText"/>
    <w:uiPriority w:val="99"/>
    <w:semiHidden/>
    <w:rsid w:val="006A74D2"/>
  </w:style>
  <w:style w:type="paragraph" w:styleId="CommentSubject">
    <w:name w:val="annotation subject"/>
    <w:basedOn w:val="CommentText"/>
    <w:next w:val="CommentText"/>
    <w:link w:val="CommentSubjectChar"/>
    <w:uiPriority w:val="99"/>
    <w:semiHidden/>
    <w:unhideWhenUsed/>
    <w:rsid w:val="006A74D2"/>
    <w:rPr>
      <w:b/>
      <w:bCs/>
    </w:rPr>
  </w:style>
  <w:style w:type="character" w:customStyle="1" w:styleId="CommentSubjectChar">
    <w:name w:val="Comment Subject Char"/>
    <w:link w:val="CommentSubject"/>
    <w:uiPriority w:val="99"/>
    <w:semiHidden/>
    <w:rsid w:val="006A74D2"/>
    <w:rPr>
      <w:b/>
      <w:bCs/>
    </w:rPr>
  </w:style>
  <w:style w:type="paragraph" w:styleId="BalloonText">
    <w:name w:val="Balloon Text"/>
    <w:basedOn w:val="Normal"/>
    <w:link w:val="BalloonTextChar"/>
    <w:uiPriority w:val="99"/>
    <w:semiHidden/>
    <w:unhideWhenUsed/>
    <w:rsid w:val="006A74D2"/>
    <w:rPr>
      <w:rFonts w:ascii="Tahoma" w:hAnsi="Tahoma"/>
      <w:sz w:val="16"/>
      <w:szCs w:val="16"/>
    </w:rPr>
  </w:style>
  <w:style w:type="character" w:customStyle="1" w:styleId="BalloonTextChar">
    <w:name w:val="Balloon Text Char"/>
    <w:link w:val="BalloonText"/>
    <w:uiPriority w:val="99"/>
    <w:semiHidden/>
    <w:rsid w:val="006A74D2"/>
    <w:rPr>
      <w:rFonts w:ascii="Tahoma" w:hAnsi="Tahoma" w:cs="Tahoma"/>
      <w:sz w:val="16"/>
      <w:szCs w:val="16"/>
    </w:rPr>
  </w:style>
  <w:style w:type="paragraph" w:customStyle="1" w:styleId="CT-ListBullet1">
    <w:name w:val="CT-List Bullet 1"/>
    <w:basedOn w:val="Normal"/>
    <w:rsid w:val="00DB4DCD"/>
    <w:pPr>
      <w:numPr>
        <w:numId w:val="2"/>
      </w:numPr>
      <w:tabs>
        <w:tab w:val="clear" w:pos="1440"/>
        <w:tab w:val="num" w:pos="1080"/>
      </w:tabs>
      <w:spacing w:after="260"/>
      <w:ind w:left="1080"/>
    </w:pPr>
    <w:rPr>
      <w:rFonts w:ascii="Arial" w:hAnsi="Arial"/>
      <w:color w:val="0000FF"/>
      <w:sz w:val="22"/>
      <w:szCs w:val="24"/>
    </w:rPr>
  </w:style>
  <w:style w:type="character" w:customStyle="1" w:styleId="Heading5Char">
    <w:name w:val="Heading 5 Char"/>
    <w:link w:val="Heading5"/>
    <w:uiPriority w:val="9"/>
    <w:rsid w:val="00A40BC5"/>
    <w:rPr>
      <w:rFonts w:ascii="Calibri" w:eastAsia="Times New Roman" w:hAnsi="Calibri" w:cs="Times New Roman"/>
      <w:b/>
      <w:bCs/>
      <w:i/>
      <w:iCs/>
      <w:sz w:val="26"/>
      <w:szCs w:val="26"/>
    </w:rPr>
  </w:style>
  <w:style w:type="paragraph" w:styleId="ListBullet">
    <w:name w:val="List Bullet"/>
    <w:aliases w:val="1"/>
    <w:basedOn w:val="BodyText"/>
    <w:rsid w:val="00A40BC5"/>
    <w:pPr>
      <w:numPr>
        <w:numId w:val="3"/>
      </w:numPr>
      <w:tabs>
        <w:tab w:val="clear" w:pos="432"/>
        <w:tab w:val="clear" w:pos="864"/>
        <w:tab w:val="clear" w:pos="1296"/>
        <w:tab w:val="clear" w:pos="1728"/>
        <w:tab w:val="left" w:pos="360"/>
      </w:tabs>
      <w:spacing w:before="130"/>
    </w:pPr>
    <w:rPr>
      <w:rFonts w:ascii="Times New Roman" w:hAnsi="Times New Roman"/>
      <w:sz w:val="24"/>
      <w:szCs w:val="24"/>
    </w:rPr>
  </w:style>
  <w:style w:type="paragraph" w:styleId="FootnoteText">
    <w:name w:val="footnote text"/>
    <w:basedOn w:val="Normal"/>
    <w:link w:val="FootnoteTextChar"/>
    <w:uiPriority w:val="99"/>
    <w:unhideWhenUsed/>
    <w:rsid w:val="00A40BC5"/>
  </w:style>
  <w:style w:type="character" w:customStyle="1" w:styleId="FootnoteTextChar">
    <w:name w:val="Footnote Text Char"/>
    <w:basedOn w:val="DefaultParagraphFont"/>
    <w:link w:val="FootnoteText"/>
    <w:uiPriority w:val="99"/>
    <w:rsid w:val="00A40BC5"/>
  </w:style>
  <w:style w:type="character" w:styleId="FootnoteReference">
    <w:name w:val="footnote reference"/>
    <w:uiPriority w:val="99"/>
    <w:unhideWhenUsed/>
    <w:rsid w:val="00A40BC5"/>
    <w:rPr>
      <w:rFonts w:cs="Times New Roman"/>
      <w:vertAlign w:val="superscript"/>
    </w:rPr>
  </w:style>
  <w:style w:type="paragraph" w:styleId="ListParagraph">
    <w:name w:val="List Paragraph"/>
    <w:basedOn w:val="Normal"/>
    <w:uiPriority w:val="34"/>
    <w:qFormat/>
    <w:rsid w:val="002826E6"/>
    <w:pPr>
      <w:ind w:left="720"/>
      <w:contextualSpacing/>
    </w:pPr>
    <w:rPr>
      <w:rFonts w:ascii="Arial" w:hAnsi="Arial"/>
      <w:color w:val="0000FF"/>
      <w:sz w:val="22"/>
      <w:szCs w:val="24"/>
    </w:rPr>
  </w:style>
  <w:style w:type="paragraph" w:styleId="Revision">
    <w:name w:val="Revision"/>
    <w:hidden/>
    <w:uiPriority w:val="99"/>
    <w:semiHidden/>
    <w:rsid w:val="00364960"/>
  </w:style>
  <w:style w:type="paragraph" w:customStyle="1" w:styleId="Default">
    <w:name w:val="Default"/>
    <w:rsid w:val="008B088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E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8415">
      <w:bodyDiv w:val="1"/>
      <w:marLeft w:val="0"/>
      <w:marRight w:val="0"/>
      <w:marTop w:val="0"/>
      <w:marBottom w:val="0"/>
      <w:divBdr>
        <w:top w:val="none" w:sz="0" w:space="0" w:color="auto"/>
        <w:left w:val="none" w:sz="0" w:space="0" w:color="auto"/>
        <w:bottom w:val="none" w:sz="0" w:space="0" w:color="auto"/>
        <w:right w:val="none" w:sz="0" w:space="0" w:color="auto"/>
      </w:divBdr>
    </w:div>
    <w:div w:id="780878412">
      <w:bodyDiv w:val="1"/>
      <w:marLeft w:val="0"/>
      <w:marRight w:val="0"/>
      <w:marTop w:val="0"/>
      <w:marBottom w:val="0"/>
      <w:divBdr>
        <w:top w:val="none" w:sz="0" w:space="0" w:color="auto"/>
        <w:left w:val="none" w:sz="0" w:space="0" w:color="auto"/>
        <w:bottom w:val="none" w:sz="0" w:space="0" w:color="auto"/>
        <w:right w:val="none" w:sz="0" w:space="0" w:color="auto"/>
      </w:divBdr>
      <w:divsChild>
        <w:div w:id="2035181106">
          <w:marLeft w:val="0"/>
          <w:marRight w:val="0"/>
          <w:marTop w:val="0"/>
          <w:marBottom w:val="75"/>
          <w:divBdr>
            <w:top w:val="none" w:sz="0" w:space="0" w:color="auto"/>
            <w:left w:val="none" w:sz="0" w:space="0" w:color="auto"/>
            <w:bottom w:val="none" w:sz="0" w:space="0" w:color="auto"/>
            <w:right w:val="none" w:sz="0" w:space="0" w:color="auto"/>
          </w:divBdr>
          <w:divsChild>
            <w:div w:id="885796665">
              <w:marLeft w:val="0"/>
              <w:marRight w:val="0"/>
              <w:marTop w:val="0"/>
              <w:marBottom w:val="0"/>
              <w:divBdr>
                <w:top w:val="none" w:sz="0" w:space="0" w:color="auto"/>
                <w:left w:val="none" w:sz="0" w:space="0" w:color="auto"/>
                <w:bottom w:val="none" w:sz="0" w:space="0" w:color="auto"/>
                <w:right w:val="none" w:sz="0" w:space="0" w:color="auto"/>
              </w:divBdr>
            </w:div>
            <w:div w:id="10379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158">
      <w:bodyDiv w:val="1"/>
      <w:marLeft w:val="0"/>
      <w:marRight w:val="0"/>
      <w:marTop w:val="0"/>
      <w:marBottom w:val="0"/>
      <w:divBdr>
        <w:top w:val="none" w:sz="0" w:space="0" w:color="auto"/>
        <w:left w:val="none" w:sz="0" w:space="0" w:color="auto"/>
        <w:bottom w:val="none" w:sz="0" w:space="0" w:color="auto"/>
        <w:right w:val="none" w:sz="0" w:space="0" w:color="auto"/>
      </w:divBdr>
    </w:div>
    <w:div w:id="20137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rielle.duff@dot.ca.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BA00-31B8-4A86-B9C2-D1F4FC0E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493</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Notice of Availability</vt:lpstr>
    </vt:vector>
  </TitlesOfParts>
  <Company>Parsons Brinckerhoff</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Availability</dc:title>
  <dc:creator>David Freytag</dc:creator>
  <cp:lastModifiedBy>Kuria, Andrew@DOT</cp:lastModifiedBy>
  <cp:revision>2</cp:revision>
  <cp:lastPrinted>2017-12-27T20:11:00Z</cp:lastPrinted>
  <dcterms:created xsi:type="dcterms:W3CDTF">2022-04-19T22:23:00Z</dcterms:created>
  <dcterms:modified xsi:type="dcterms:W3CDTF">2022-04-19T22:23:00Z</dcterms:modified>
</cp:coreProperties>
</file>