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DEA3B" w14:textId="77777777" w:rsidR="0087694C" w:rsidRDefault="0087694C" w:rsidP="0087694C">
      <w:pPr>
        <w:pStyle w:val="Heading9"/>
        <w:spacing w:after="120"/>
        <w:ind w:left="994" w:right="-450"/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0" allowOverlap="1" wp14:anchorId="0ADBF0F3" wp14:editId="32B74969">
            <wp:simplePos x="0" y="0"/>
            <wp:positionH relativeFrom="column">
              <wp:posOffset>-565785</wp:posOffset>
            </wp:positionH>
            <wp:positionV relativeFrom="paragraph">
              <wp:posOffset>-187325</wp:posOffset>
            </wp:positionV>
            <wp:extent cx="1097280" cy="1097280"/>
            <wp:effectExtent l="0" t="0" r="7620" b="7620"/>
            <wp:wrapNone/>
            <wp:docPr id="8" name="Picture 8" descr="Print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87FE49" wp14:editId="483318C0">
                <wp:simplePos x="0" y="0"/>
                <wp:positionH relativeFrom="column">
                  <wp:posOffset>4669155</wp:posOffset>
                </wp:positionH>
                <wp:positionV relativeFrom="paragraph">
                  <wp:posOffset>-120015</wp:posOffset>
                </wp:positionV>
                <wp:extent cx="1979295" cy="53784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B842E" w14:textId="77777777" w:rsidR="0087694C" w:rsidRDefault="0087694C" w:rsidP="0087694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D7AC714" w14:textId="77777777" w:rsidR="0087694C" w:rsidRPr="00233537" w:rsidRDefault="0087694C" w:rsidP="00CD464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33537">
                              <w:rPr>
                                <w:rFonts w:ascii="Arial" w:hAnsi="Arial" w:cs="Arial"/>
                                <w:sz w:val="22"/>
                              </w:rPr>
                              <w:t xml:space="preserve">Taro </w:t>
                            </w:r>
                            <w:proofErr w:type="spellStart"/>
                            <w:r w:rsidRPr="00233537">
                              <w:rPr>
                                <w:rFonts w:ascii="Arial" w:hAnsi="Arial" w:cs="Arial"/>
                                <w:sz w:val="22"/>
                              </w:rPr>
                              <w:t>Echiburú</w:t>
                            </w:r>
                            <w:proofErr w:type="spellEnd"/>
                          </w:p>
                          <w:p w14:paraId="4A343975" w14:textId="77777777" w:rsidR="0087694C" w:rsidRPr="00FE252E" w:rsidRDefault="0087694C" w:rsidP="00CD4644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E252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7FE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7.65pt;margin-top:-9.45pt;width:155.85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iR8gEAAMYDAAAOAAAAZHJzL2Uyb0RvYy54bWysU9uO0zAQfUfiHyy/07Slpduo6WrZ1SKk&#10;ZUHa5QMmjtNYJB4zdpuUr2fsdEuBN8SL5bn4zJkz48310LXioMkbtIWcTaZSaKuwMnZXyK/P92+u&#10;pPABbAUtWl3Io/byevv61aZ3uZ5jg22lSTCI9XnvCtmE4PIs86rRHfgJOm05WCN1ENikXVYR9Ize&#10;tdl8On2X9UiVI1Tae/bejUG5Tfh1rVX4XNdeB9EWkrmFdFI6y3hm2w3kOwLXGHWiAf/AogNjuegZ&#10;6g4CiD2Zv6A6owg91mGisMuwro3SqQfuZjb9o5unBpxOvbA43p1l8v8PVj0evpAwVSFXUljoeETP&#10;egjiPQ5iFdXpnc856clxWhjYzVNOnXr3gOqbFxZvG7A7fUOEfaOhYnaz+DK7eDri+AhS9p+w4jKw&#10;D5iAhpq6KB2LIRidp3Q8TyZSUbHkerWer5dSKI4t366uFstUAvKX1458+KCxE/FSSOLJJ3Q4PPgQ&#10;2UD+khKLWbw3bZum39rfHJwYPYl9JDxSD0M5nNQosTpyH4TjMvHy86VB+iFFz4tUSP99D6SlaD9a&#10;1mI9Wyzi5iVjsVzN2aDLSHkZAasYqpBBivF6G8Zt3Tsyu4YrjepbvGH9apNai0KPrE68eVlSx6fF&#10;jtt4aaesX99v+xMAAP//AwBQSwMEFAAGAAgAAAAhAEj1PBzfAAAACwEAAA8AAABkcnMvZG93bnJl&#10;di54bWxMj0FPwkAQhe8m/ofNmHiDXYRCqZ0So/GqAZWE29Id2sbubNNdaP33Lic9TubLe9/LN6Nt&#10;xYV63zhGmE0VCOLSmYYrhM+P10kKwgfNRreOCeGHPGyK25tcZ8YNvKXLLlQihrDPNEIdQpdJ6cua&#10;rPZT1xHH38n1Vod49pU0vR5iuG3lg1JLaXXDsaHWHT3XVH7vzhbh6+102C/Ue/Vik25wo5Js1xLx&#10;/m58egQRaAx/MFz1ozoU0enozmy8aBFW82QeUYTJLF2DuBJqsYrzjgjLJAVZ5PL/huIXAAD//wMA&#10;UEsBAi0AFAAGAAgAAAAhALaDOJL+AAAA4QEAABMAAAAAAAAAAAAAAAAAAAAAAFtDb250ZW50X1R5&#10;cGVzXS54bWxQSwECLQAUAAYACAAAACEAOP0h/9YAAACUAQAACwAAAAAAAAAAAAAAAAAvAQAAX3Jl&#10;bHMvLnJlbHNQSwECLQAUAAYACAAAACEAPwH4kfIBAADGAwAADgAAAAAAAAAAAAAAAAAuAgAAZHJz&#10;L2Uyb0RvYy54bWxQSwECLQAUAAYACAAAACEASPU8HN8AAAALAQAADwAAAAAAAAAAAAAAAABMBAAA&#10;ZHJzL2Rvd25yZXYueG1sUEsFBgAAAAAEAAQA8wAAAFgFAAAAAA==&#10;" o:allowincell="f" filled="f" stroked="f">
                <v:textbox>
                  <w:txbxContent>
                    <w:p w14:paraId="612B842E" w14:textId="77777777" w:rsidR="0087694C" w:rsidRDefault="0087694C" w:rsidP="0087694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D7AC714" w14:textId="77777777" w:rsidR="0087694C" w:rsidRPr="00233537" w:rsidRDefault="0087694C" w:rsidP="00CD4644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33537">
                        <w:rPr>
                          <w:rFonts w:ascii="Arial" w:hAnsi="Arial" w:cs="Arial"/>
                          <w:sz w:val="22"/>
                        </w:rPr>
                        <w:t xml:space="preserve">Taro </w:t>
                      </w:r>
                      <w:proofErr w:type="spellStart"/>
                      <w:r w:rsidRPr="00233537">
                        <w:rPr>
                          <w:rFonts w:ascii="Arial" w:hAnsi="Arial" w:cs="Arial"/>
                          <w:sz w:val="22"/>
                        </w:rPr>
                        <w:t>Echiburú</w:t>
                      </w:r>
                      <w:proofErr w:type="spellEnd"/>
                    </w:p>
                    <w:p w14:paraId="4A343975" w14:textId="77777777" w:rsidR="0087694C" w:rsidRPr="00FE252E" w:rsidRDefault="0087694C" w:rsidP="00CD4644">
                      <w:pPr>
                        <w:tabs>
                          <w:tab w:val="left" w:pos="1620"/>
                          <w:tab w:val="left" w:pos="1800"/>
                        </w:tabs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FE252E">
                        <w:rPr>
                          <w:rFonts w:ascii="Arial" w:hAnsi="Arial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County of Yolo</w:t>
      </w:r>
    </w:p>
    <w:p w14:paraId="258F9335" w14:textId="77777777" w:rsidR="0087694C" w:rsidRDefault="0087694C" w:rsidP="0087694C">
      <w:pPr>
        <w:ind w:left="1080" w:right="-45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DEPARTMENT OF COMMUNITY SERVICES</w:t>
      </w:r>
    </w:p>
    <w:p w14:paraId="100F0D75" w14:textId="77777777" w:rsidR="0087694C" w:rsidRDefault="0087694C" w:rsidP="0087694C">
      <w:pPr>
        <w:spacing w:after="120"/>
        <w:ind w:left="1080" w:right="-450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B495C9B" wp14:editId="7872A4DC">
                <wp:simplePos x="0" y="0"/>
                <wp:positionH relativeFrom="column">
                  <wp:posOffset>679450</wp:posOffset>
                </wp:positionH>
                <wp:positionV relativeFrom="paragraph">
                  <wp:posOffset>85724</wp:posOffset>
                </wp:positionV>
                <wp:extent cx="5344160" cy="0"/>
                <wp:effectExtent l="0" t="0" r="2794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95376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5pt,6.75pt" to="474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vvHAIAADYEAAAOAAAAZHJzL2Uyb0RvYy54bWysU8GO2jAQvVfqP1i+QwgbUogIqyqBXrYt&#10;EtsPMLZDrDq2ZRsCqvrvHRuC2PZSVc3BGXtmnt+8GS+fz51EJ26d0KrE6XiCEVdUM6EOJf72uhnN&#10;MXKeKEakVrzEF+7w8+r9u2VvCj7VrZaMWwQgyhW9KXHrvSmSxNGWd8SNteEKnI22HfGwtYeEWdID&#10;eieT6WSSJ722zFhNuXNwWl+deBXxm4ZT/7VpHPdIlhi4+bjauO7DmqyWpDhYYlpBbzTIP7DoiFBw&#10;6R2qJp6goxV/QHWCWu1048dUd4luGkF5rAGqSSe/VbNrieGxFhDHmbtM7v/B0i+nrUWClTjHSJEO&#10;WrTzlohD61GllQIBtUV50Kk3roDwSm1tqJSe1c68aPrdIaWrlqgDj3xfLwZA0pCRvEkJG2fgtn3/&#10;WTOIIUevo2jnxnYBEuRA59iby703/OwRhcPZU5alObSQDr6EFEOisc5/4rpDwSixFCrIRgpyenE+&#10;ECHFEBKOld4IKWPrpUJ9iRez6SwmOC0FC84Q5uxhX0mLTiQMT/xiVeB5DLP6qFgEazlh65vtiZBX&#10;Gy6XKuBBKUDnZl2n48disljP1/NslE3z9Sib1PXo46bKRvkm/TCrn+qqqtOfgVqaFa1gjKvAbpjU&#10;NPu7Sbi9meuM3Wf1LkPyFj3qBWSHfyQdexnadx2EvWaXrR16DMMZg28PKUz/4x7sx+e++gUAAP//&#10;AwBQSwMEFAAGAAgAAAAhAMjARgHdAAAACQEAAA8AAABkcnMvZG93bnJldi54bWxMj0FPwzAMhe9I&#10;/IfISFwmlrDBGKXphIDeuDBAXL3GtBWN0zXZVvj1GHGAm5/99Py9fDX6Tu1piG1gC+dTA4q4Cq7l&#10;2sLLc3m2BBUTssMuMFn4pAir4vgox8yFAz/Rfp1qJSEcM7TQpNRnWseqIY9xGnpiub2HwWMSOdTa&#10;DXiQcN/pmTEL7bFl+dBgT3cNVR/rnbcQy1fall+TamLe5nWg2fb+8QGtPT0Zb29AJRrTnxl+8AUd&#10;CmHahB27qDrR5kq6JBnml6DEcH2xXIDa/C50kev/DYpvAAAA//8DAFBLAQItABQABgAIAAAAIQC2&#10;gziS/gAAAOEBAAATAAAAAAAAAAAAAAAAAAAAAABbQ29udGVudF9UeXBlc10ueG1sUEsBAi0AFAAG&#10;AAgAAAAhADj9If/WAAAAlAEAAAsAAAAAAAAAAAAAAAAALwEAAF9yZWxzLy5yZWxzUEsBAi0AFAAG&#10;AAgAAAAhAB+Ai+8cAgAANgQAAA4AAAAAAAAAAAAAAAAALgIAAGRycy9lMm9Eb2MueG1sUEsBAi0A&#10;FAAGAAgAAAAhAMjARgHdAAAACQEAAA8AAAAAAAAAAAAAAAAAdgQAAGRycy9kb3ducmV2LnhtbFBL&#10;BQYAAAAABAAEAPMAAACABQAAAAA=&#10;" o:allowincell="f"/>
            </w:pict>
          </mc:Fallback>
        </mc:AlternateContent>
      </w:r>
      <w:r>
        <w:rPr>
          <w:rFonts w:ascii="Arial" w:hAnsi="Arial"/>
          <w:b/>
          <w:sz w:val="22"/>
        </w:rPr>
        <w:t xml:space="preserve">  </w:t>
      </w:r>
    </w:p>
    <w:p w14:paraId="2C83F3A2" w14:textId="77777777" w:rsidR="0087694C" w:rsidRPr="005E2FB9" w:rsidRDefault="0087694C" w:rsidP="0087694C">
      <w:pPr>
        <w:ind w:right="-450"/>
        <w:rPr>
          <w:rFonts w:ascii="Arial" w:hAnsi="Arial"/>
          <w:b/>
          <w:i/>
          <w:sz w:val="18"/>
        </w:rPr>
      </w:pPr>
      <w:r>
        <w:rPr>
          <w:rFonts w:ascii="Arial" w:hAnsi="Arial"/>
          <w:i/>
          <w:sz w:val="18"/>
        </w:rPr>
        <w:t>292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18"/>
        </w:rPr>
        <w:t>West Beamer Street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Pr="005E2FB9">
        <w:rPr>
          <w:rFonts w:ascii="Arial" w:hAnsi="Arial"/>
          <w:b/>
          <w:i/>
          <w:sz w:val="18"/>
        </w:rPr>
        <w:t>Environmental Health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Pr="00225CBB">
        <w:rPr>
          <w:rFonts w:ascii="Arial" w:hAnsi="Arial"/>
          <w:b/>
          <w:i/>
          <w:sz w:val="18"/>
        </w:rPr>
        <w:t>Integrated Waste Management</w:t>
      </w:r>
    </w:p>
    <w:p w14:paraId="5D26552F" w14:textId="77777777" w:rsidR="0087694C" w:rsidRDefault="0087694C" w:rsidP="0087694C">
      <w:pPr>
        <w:ind w:right="-45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Woodland, CA  95695-2598   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>292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18"/>
        </w:rPr>
        <w:t>West Beamer Street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>44090 CR 28 H</w:t>
      </w:r>
    </w:p>
    <w:p w14:paraId="229EC2EB" w14:textId="77777777" w:rsidR="0087694C" w:rsidRDefault="0087694C" w:rsidP="0087694C">
      <w:pPr>
        <w:ind w:right="-45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530) 666-8775   FAX (530) 666-8156   </w:t>
      </w:r>
      <w:r>
        <w:rPr>
          <w:rFonts w:ascii="Arial" w:hAnsi="Arial"/>
          <w:i/>
          <w:sz w:val="18"/>
        </w:rPr>
        <w:tab/>
        <w:t xml:space="preserve">Woodland, CA 95695     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>Woodland, CA 95776</w:t>
      </w:r>
    </w:p>
    <w:p w14:paraId="3FA878DA" w14:textId="77777777" w:rsidR="0087694C" w:rsidRDefault="0087694C" w:rsidP="0087694C">
      <w:pPr>
        <w:ind w:right="-45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www.yolocounty.org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(530) 666-8646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(530) 666-8852</w:t>
      </w:r>
    </w:p>
    <w:p w14:paraId="3D3127F9" w14:textId="77777777" w:rsidR="0087694C" w:rsidRDefault="0087694C" w:rsidP="0087694C">
      <w:pPr>
        <w:pStyle w:val="Title"/>
        <w:rPr>
          <w:rFonts w:ascii="Arial" w:hAnsi="Arial"/>
          <w:sz w:val="44"/>
        </w:rPr>
      </w:pPr>
    </w:p>
    <w:p w14:paraId="21D76110" w14:textId="77777777" w:rsidR="00FF1178" w:rsidRDefault="00FF1178" w:rsidP="00FF11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NOTICE OF INTENT TO</w:t>
      </w:r>
    </w:p>
    <w:p w14:paraId="5EB361FA" w14:textId="77777777" w:rsidR="00FF1178" w:rsidRDefault="00FF1178" w:rsidP="00FF11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ADOPT A </w:t>
      </w:r>
      <w:r w:rsidR="00CB76D7">
        <w:rPr>
          <w:b/>
          <w:bCs/>
          <w:sz w:val="28"/>
          <w:szCs w:val="28"/>
        </w:rPr>
        <w:t xml:space="preserve">MITIGATED </w:t>
      </w:r>
      <w:r>
        <w:rPr>
          <w:b/>
          <w:bCs/>
          <w:sz w:val="28"/>
          <w:szCs w:val="28"/>
        </w:rPr>
        <w:t>NEGATIVE DECLARATION</w:t>
      </w:r>
    </w:p>
    <w:p w14:paraId="22C29262" w14:textId="77777777" w:rsidR="00FF1178" w:rsidRDefault="00FF1178" w:rsidP="00FF1178">
      <w:pPr>
        <w:pStyle w:val="Default"/>
        <w:rPr>
          <w:sz w:val="22"/>
          <w:szCs w:val="22"/>
        </w:rPr>
      </w:pPr>
    </w:p>
    <w:p w14:paraId="1D7675EC" w14:textId="53CDCDB2" w:rsidR="00FF1178" w:rsidRDefault="00FF1178" w:rsidP="00307E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Notice is hereby given that the County of Yolo, as lead agency, has prepared a</w:t>
      </w:r>
      <w:r w:rsidR="00D67B8F">
        <w:rPr>
          <w:sz w:val="22"/>
          <w:szCs w:val="22"/>
        </w:rPr>
        <w:t>n Initial Study/</w:t>
      </w:r>
      <w:r>
        <w:rPr>
          <w:sz w:val="22"/>
          <w:szCs w:val="22"/>
        </w:rPr>
        <w:t xml:space="preserve"> </w:t>
      </w:r>
      <w:r w:rsidR="00B11B25">
        <w:rPr>
          <w:sz w:val="22"/>
          <w:szCs w:val="22"/>
        </w:rPr>
        <w:t xml:space="preserve">Mitigated </w:t>
      </w:r>
      <w:r>
        <w:rPr>
          <w:sz w:val="22"/>
          <w:szCs w:val="22"/>
        </w:rPr>
        <w:t>Negative Declaration (</w:t>
      </w:r>
      <w:r w:rsidR="00D67B8F">
        <w:rPr>
          <w:sz w:val="22"/>
          <w:szCs w:val="22"/>
        </w:rPr>
        <w:t>IS/</w:t>
      </w:r>
      <w:r w:rsidR="00B11B25">
        <w:rPr>
          <w:sz w:val="22"/>
          <w:szCs w:val="22"/>
        </w:rPr>
        <w:t>M</w:t>
      </w:r>
      <w:r>
        <w:rPr>
          <w:sz w:val="22"/>
          <w:szCs w:val="22"/>
        </w:rPr>
        <w:t xml:space="preserve">ND) for the below referenced project. The </w:t>
      </w:r>
      <w:r w:rsidR="00D67B8F">
        <w:rPr>
          <w:sz w:val="22"/>
          <w:szCs w:val="22"/>
        </w:rPr>
        <w:t>IS/</w:t>
      </w:r>
      <w:r w:rsidR="00B11B25">
        <w:rPr>
          <w:sz w:val="22"/>
          <w:szCs w:val="22"/>
        </w:rPr>
        <w:t>M</w:t>
      </w:r>
      <w:r>
        <w:rPr>
          <w:sz w:val="22"/>
          <w:szCs w:val="22"/>
        </w:rPr>
        <w:t>ND analyzes the potential environmental effects associated with the proposed project in accordance with the California Environmental Quality Act (CEQA). In accordance with Section 15072 of the CEQA Guidelines</w:t>
      </w:r>
      <w:r w:rsidR="00EC6E1B">
        <w:rPr>
          <w:sz w:val="22"/>
          <w:szCs w:val="22"/>
        </w:rPr>
        <w:t xml:space="preserve">, </w:t>
      </w:r>
      <w:r w:rsidR="00D67B8F">
        <w:rPr>
          <w:sz w:val="22"/>
          <w:szCs w:val="22"/>
        </w:rPr>
        <w:t xml:space="preserve">Yolo </w:t>
      </w:r>
      <w:r>
        <w:rPr>
          <w:sz w:val="22"/>
          <w:szCs w:val="22"/>
        </w:rPr>
        <w:t xml:space="preserve">County has prepared this Notice of Intent to provide responsible agencies and other interested parties with notice of the availability of the </w:t>
      </w:r>
      <w:r w:rsidR="00D67B8F">
        <w:rPr>
          <w:sz w:val="22"/>
          <w:szCs w:val="22"/>
        </w:rPr>
        <w:t>IS/</w:t>
      </w:r>
      <w:r w:rsidR="00B11B25">
        <w:rPr>
          <w:sz w:val="22"/>
          <w:szCs w:val="22"/>
        </w:rPr>
        <w:t>M</w:t>
      </w:r>
      <w:r>
        <w:rPr>
          <w:sz w:val="22"/>
          <w:szCs w:val="22"/>
        </w:rPr>
        <w:t xml:space="preserve">ND and solicit comments and concerns regarding the environmental issues associated with the proposed project. </w:t>
      </w:r>
    </w:p>
    <w:p w14:paraId="64969AAD" w14:textId="77777777" w:rsidR="00FF1178" w:rsidRDefault="00FF1178" w:rsidP="00307E99">
      <w:pPr>
        <w:pStyle w:val="Default"/>
        <w:rPr>
          <w:b/>
          <w:bCs/>
          <w:sz w:val="22"/>
          <w:szCs w:val="22"/>
        </w:rPr>
      </w:pPr>
    </w:p>
    <w:p w14:paraId="00B8C4AE" w14:textId="77777777" w:rsidR="00FF1178" w:rsidRDefault="00FF1178" w:rsidP="00865A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LEAD AGENCY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5A1E">
        <w:rPr>
          <w:sz w:val="22"/>
          <w:szCs w:val="22"/>
        </w:rPr>
        <w:t>Yolo County Department of Community Services</w:t>
      </w:r>
    </w:p>
    <w:p w14:paraId="4B5DF4EB" w14:textId="77777777" w:rsidR="00FF1178" w:rsidRDefault="00FF1178" w:rsidP="00307E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292 West Beamer Street </w:t>
      </w:r>
    </w:p>
    <w:p w14:paraId="6E89AD91" w14:textId="77777777" w:rsidR="00FF1178" w:rsidRDefault="00FF1178" w:rsidP="00307E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Woodland, CA 95695 </w:t>
      </w:r>
    </w:p>
    <w:p w14:paraId="32D482F2" w14:textId="77777777" w:rsidR="00FF1178" w:rsidRDefault="00FF1178" w:rsidP="00307E99">
      <w:pPr>
        <w:pStyle w:val="Default"/>
        <w:rPr>
          <w:b/>
          <w:bCs/>
          <w:sz w:val="22"/>
          <w:szCs w:val="22"/>
        </w:rPr>
      </w:pPr>
    </w:p>
    <w:p w14:paraId="1DB04DB7" w14:textId="77777777" w:rsidR="00FF1178" w:rsidRPr="00FF1178" w:rsidRDefault="00FF1178" w:rsidP="00307E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CONTACT PERSON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CD4644">
        <w:rPr>
          <w:sz w:val="22"/>
          <w:szCs w:val="22"/>
        </w:rPr>
        <w:t>JD Trebec, Senior</w:t>
      </w:r>
      <w:r w:rsidR="00704C73">
        <w:rPr>
          <w:sz w:val="22"/>
          <w:szCs w:val="22"/>
        </w:rPr>
        <w:t xml:space="preserve"> Planner</w:t>
      </w:r>
    </w:p>
    <w:p w14:paraId="0FA22A1E" w14:textId="77777777" w:rsidR="00FF1178" w:rsidRPr="00FF1178" w:rsidRDefault="00FF1178" w:rsidP="00307E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644">
        <w:rPr>
          <w:sz w:val="22"/>
          <w:szCs w:val="22"/>
        </w:rPr>
        <w:t>530-666-8036</w:t>
      </w:r>
    </w:p>
    <w:p w14:paraId="5B36830F" w14:textId="77777777" w:rsidR="00FF1178" w:rsidRPr="00FF1178" w:rsidRDefault="00FF1178" w:rsidP="00307E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644">
        <w:rPr>
          <w:sz w:val="22"/>
          <w:szCs w:val="22"/>
        </w:rPr>
        <w:t>jd.trebec</w:t>
      </w:r>
      <w:r w:rsidRPr="00FF1178">
        <w:rPr>
          <w:sz w:val="22"/>
          <w:szCs w:val="22"/>
        </w:rPr>
        <w:t>@yolocounty.org</w:t>
      </w:r>
    </w:p>
    <w:p w14:paraId="554EBF33" w14:textId="77777777" w:rsidR="00FF1178" w:rsidRPr="00FF1178" w:rsidRDefault="00FF1178" w:rsidP="00307E99">
      <w:pPr>
        <w:pStyle w:val="Default"/>
        <w:rPr>
          <w:sz w:val="22"/>
          <w:szCs w:val="22"/>
        </w:rPr>
      </w:pPr>
    </w:p>
    <w:p w14:paraId="4909DED2" w14:textId="395819DE" w:rsidR="00FF1178" w:rsidRDefault="00FF1178" w:rsidP="00307E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PROJECT TITLE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13E0">
        <w:rPr>
          <w:sz w:val="22"/>
          <w:szCs w:val="22"/>
        </w:rPr>
        <w:t xml:space="preserve">Bayer Woodland Solar </w:t>
      </w:r>
      <w:r w:rsidR="00B204D8">
        <w:rPr>
          <w:sz w:val="22"/>
          <w:szCs w:val="22"/>
        </w:rPr>
        <w:t xml:space="preserve">Farm </w:t>
      </w:r>
      <w:r w:rsidR="004613E0">
        <w:rPr>
          <w:sz w:val="22"/>
          <w:szCs w:val="22"/>
        </w:rPr>
        <w:t>Use Permit</w:t>
      </w:r>
      <w:r w:rsidR="005A1383">
        <w:rPr>
          <w:sz w:val="22"/>
          <w:szCs w:val="22"/>
        </w:rPr>
        <w:t xml:space="preserve"> </w:t>
      </w:r>
      <w:r w:rsidRPr="00FF1178">
        <w:rPr>
          <w:sz w:val="22"/>
          <w:szCs w:val="22"/>
        </w:rPr>
        <w:t>(ZF#20</w:t>
      </w:r>
      <w:r w:rsidR="00144BE6">
        <w:rPr>
          <w:sz w:val="22"/>
          <w:szCs w:val="22"/>
        </w:rPr>
        <w:t>2</w:t>
      </w:r>
      <w:r w:rsidR="004613E0">
        <w:rPr>
          <w:sz w:val="22"/>
          <w:szCs w:val="22"/>
        </w:rPr>
        <w:t>0</w:t>
      </w:r>
      <w:r w:rsidRPr="00FF1178">
        <w:rPr>
          <w:sz w:val="22"/>
          <w:szCs w:val="22"/>
        </w:rPr>
        <w:t>-00</w:t>
      </w:r>
      <w:r w:rsidR="004613E0">
        <w:rPr>
          <w:sz w:val="22"/>
          <w:szCs w:val="22"/>
        </w:rPr>
        <w:t>36</w:t>
      </w:r>
      <w:r w:rsidRPr="00FF1178">
        <w:rPr>
          <w:sz w:val="22"/>
          <w:szCs w:val="22"/>
        </w:rPr>
        <w:t>)</w:t>
      </w:r>
    </w:p>
    <w:p w14:paraId="1AB5E938" w14:textId="77777777" w:rsidR="00FF1178" w:rsidRDefault="00FF1178" w:rsidP="00E72A09">
      <w:pPr>
        <w:pStyle w:val="Default"/>
        <w:jc w:val="both"/>
        <w:rPr>
          <w:b/>
          <w:bCs/>
          <w:sz w:val="22"/>
          <w:szCs w:val="22"/>
        </w:rPr>
      </w:pPr>
    </w:p>
    <w:p w14:paraId="4FC0D565" w14:textId="3EFD7318" w:rsidR="00740D75" w:rsidRDefault="00FF1178" w:rsidP="00E72A09">
      <w:pPr>
        <w:pStyle w:val="Default"/>
        <w:ind w:left="2880" w:hanging="2880"/>
        <w:jc w:val="both"/>
        <w:rPr>
          <w:sz w:val="22"/>
        </w:rPr>
      </w:pPr>
      <w:r>
        <w:rPr>
          <w:b/>
          <w:bCs/>
          <w:sz w:val="22"/>
          <w:szCs w:val="22"/>
        </w:rPr>
        <w:t>PROJECT LOCATION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9F52B7" w:rsidRPr="009F52B7">
        <w:rPr>
          <w:sz w:val="22"/>
          <w:szCs w:val="22"/>
        </w:rPr>
        <w:t xml:space="preserve">The project is located </w:t>
      </w:r>
      <w:r w:rsidR="00A26AC5">
        <w:rPr>
          <w:sz w:val="22"/>
          <w:szCs w:val="22"/>
        </w:rPr>
        <w:t xml:space="preserve">at </w:t>
      </w:r>
      <w:r w:rsidR="004613E0">
        <w:rPr>
          <w:sz w:val="22"/>
          <w:szCs w:val="22"/>
        </w:rPr>
        <w:t xml:space="preserve">37437 State Route 16 </w:t>
      </w:r>
      <w:r w:rsidR="00C74FDF">
        <w:rPr>
          <w:sz w:val="22"/>
          <w:szCs w:val="22"/>
        </w:rPr>
        <w:t>approximately 0.</w:t>
      </w:r>
      <w:r w:rsidR="004613E0">
        <w:rPr>
          <w:sz w:val="22"/>
          <w:szCs w:val="22"/>
        </w:rPr>
        <w:t>2</w:t>
      </w:r>
      <w:r w:rsidR="00C74FDF">
        <w:rPr>
          <w:sz w:val="22"/>
          <w:szCs w:val="22"/>
        </w:rPr>
        <w:t xml:space="preserve">5 mile </w:t>
      </w:r>
      <w:r w:rsidR="004613E0">
        <w:rPr>
          <w:sz w:val="22"/>
          <w:szCs w:val="22"/>
        </w:rPr>
        <w:t>west of the City of Woodland</w:t>
      </w:r>
      <w:r w:rsidR="00C74FDF">
        <w:rPr>
          <w:sz w:val="22"/>
          <w:szCs w:val="22"/>
        </w:rPr>
        <w:t>.</w:t>
      </w:r>
      <w:r w:rsidR="009F52B7" w:rsidRPr="009F52B7">
        <w:rPr>
          <w:sz w:val="22"/>
          <w:szCs w:val="22"/>
        </w:rPr>
        <w:t xml:space="preserve"> </w:t>
      </w:r>
      <w:r w:rsidR="0020212A" w:rsidRPr="009F52B7">
        <w:rPr>
          <w:sz w:val="22"/>
          <w:szCs w:val="22"/>
        </w:rPr>
        <w:t>(APN 0</w:t>
      </w:r>
      <w:r w:rsidR="004613E0">
        <w:rPr>
          <w:sz w:val="22"/>
          <w:szCs w:val="22"/>
        </w:rPr>
        <w:t>25</w:t>
      </w:r>
      <w:r w:rsidR="00144BE6">
        <w:rPr>
          <w:sz w:val="22"/>
          <w:szCs w:val="22"/>
        </w:rPr>
        <w:t>-</w:t>
      </w:r>
      <w:r w:rsidR="004613E0">
        <w:rPr>
          <w:sz w:val="22"/>
          <w:szCs w:val="22"/>
        </w:rPr>
        <w:t>470</w:t>
      </w:r>
      <w:r w:rsidR="00144BE6">
        <w:rPr>
          <w:sz w:val="22"/>
          <w:szCs w:val="22"/>
        </w:rPr>
        <w:t>-0</w:t>
      </w:r>
      <w:r w:rsidR="004613E0">
        <w:rPr>
          <w:sz w:val="22"/>
          <w:szCs w:val="22"/>
        </w:rPr>
        <w:t>28</w:t>
      </w:r>
      <w:r w:rsidR="005A1383" w:rsidRPr="009F52B7">
        <w:rPr>
          <w:sz w:val="22"/>
          <w:szCs w:val="22"/>
        </w:rPr>
        <w:t>)</w:t>
      </w:r>
      <w:r w:rsidR="009F52B7">
        <w:rPr>
          <w:sz w:val="22"/>
          <w:szCs w:val="22"/>
        </w:rPr>
        <w:t>.</w:t>
      </w:r>
    </w:p>
    <w:p w14:paraId="33C76B8B" w14:textId="77777777" w:rsidR="00E72A09" w:rsidRPr="009F52B7" w:rsidRDefault="00E72A09" w:rsidP="00E72A09">
      <w:pPr>
        <w:pStyle w:val="Default"/>
        <w:ind w:left="2880" w:hanging="2880"/>
        <w:rPr>
          <w:sz w:val="22"/>
        </w:rPr>
      </w:pPr>
    </w:p>
    <w:p w14:paraId="083902A5" w14:textId="67B95947" w:rsidR="00C74FDF" w:rsidRPr="002D7F9A" w:rsidRDefault="00D67B8F" w:rsidP="00C74FDF">
      <w:pPr>
        <w:keepNext/>
        <w:ind w:left="720"/>
        <w:jc w:val="both"/>
        <w:rPr>
          <w:rFonts w:ascii="Arial" w:hAnsi="Arial" w:cs="Arial"/>
          <w:sz w:val="22"/>
        </w:rPr>
      </w:pPr>
      <w:r w:rsidRPr="009F52B7">
        <w:rPr>
          <w:rFonts w:ascii="Arial" w:eastAsia="Times New Roman" w:hAnsi="Arial" w:cs="Arial"/>
          <w:b/>
          <w:snapToGrid w:val="0"/>
          <w:sz w:val="22"/>
        </w:rPr>
        <w:t>PROJECT DESCRIPTION:</w:t>
      </w:r>
      <w:r w:rsidR="009F52B7" w:rsidRPr="009F52B7">
        <w:rPr>
          <w:rFonts w:ascii="Arial" w:eastAsia="Times New Roman" w:hAnsi="Arial" w:cs="Arial"/>
          <w:b/>
          <w:snapToGrid w:val="0"/>
          <w:sz w:val="22"/>
        </w:rPr>
        <w:t xml:space="preserve"> </w:t>
      </w:r>
      <w:r w:rsidR="00F61A71">
        <w:rPr>
          <w:rFonts w:ascii="Arial" w:hAnsi="Arial" w:cs="Arial"/>
          <w:color w:val="000000"/>
          <w:shd w:val="clear" w:color="auto" w:fill="FFFFFF"/>
        </w:rPr>
        <w:t>A request for a minor Use Permit</w:t>
      </w:r>
      <w:r w:rsidR="004613E0">
        <w:rPr>
          <w:rFonts w:ascii="Arial" w:hAnsi="Arial" w:cs="Arial"/>
          <w:color w:val="000000"/>
          <w:shd w:val="clear" w:color="auto" w:fill="FFFFFF"/>
        </w:rPr>
        <w:t xml:space="preserve"> to construct and operate a 10.8-acre solar energy system on a 39-acre </w:t>
      </w:r>
      <w:r w:rsidR="00F61A71">
        <w:rPr>
          <w:rFonts w:ascii="Arial" w:hAnsi="Arial" w:cs="Arial"/>
          <w:color w:val="000000"/>
          <w:shd w:val="clear" w:color="auto" w:fill="FFFFFF"/>
        </w:rPr>
        <w:t xml:space="preserve">agricultural </w:t>
      </w:r>
      <w:r w:rsidR="004613E0">
        <w:rPr>
          <w:rFonts w:ascii="Arial" w:hAnsi="Arial" w:cs="Arial"/>
          <w:color w:val="000000"/>
          <w:shd w:val="clear" w:color="auto" w:fill="FFFFFF"/>
        </w:rPr>
        <w:t>parcel. The panels would generate nearly two megawatts alternating current (</w:t>
      </w:r>
      <w:proofErr w:type="spellStart"/>
      <w:r w:rsidR="004613E0">
        <w:rPr>
          <w:rFonts w:ascii="Arial" w:hAnsi="Arial" w:cs="Arial"/>
          <w:color w:val="000000"/>
          <w:shd w:val="clear" w:color="auto" w:fill="FFFFFF"/>
        </w:rPr>
        <w:t>MWac</w:t>
      </w:r>
      <w:proofErr w:type="spellEnd"/>
      <w:r w:rsidR="004613E0">
        <w:rPr>
          <w:rFonts w:ascii="Arial" w:hAnsi="Arial" w:cs="Arial"/>
          <w:color w:val="000000"/>
          <w:shd w:val="clear" w:color="auto" w:fill="FFFFFF"/>
        </w:rPr>
        <w:t>) of renewable electrical energy for the adjacent facility with any excess energy to be used offsite and credited to Bayer through a Net Energy Metering Program with PG&amp;E. An associated Battery Energy Storage System and associated equipment would be located at the neighboring Bayer Crop Science Facility (0.2 acres)</w:t>
      </w:r>
    </w:p>
    <w:p w14:paraId="79FAE52C" w14:textId="0E27271F" w:rsidR="002B35B8" w:rsidRPr="000442FE" w:rsidRDefault="002B35B8" w:rsidP="000442FE">
      <w:pPr>
        <w:jc w:val="both"/>
        <w:rPr>
          <w:rFonts w:ascii="Arial" w:hAnsi="Arial" w:cs="Arial"/>
          <w:sz w:val="22"/>
        </w:rPr>
      </w:pPr>
    </w:p>
    <w:p w14:paraId="6172034C" w14:textId="77777777" w:rsidR="009F52B7" w:rsidRDefault="009F52B7" w:rsidP="00307E99">
      <w:pPr>
        <w:pStyle w:val="Default"/>
        <w:jc w:val="both"/>
        <w:rPr>
          <w:b/>
          <w:bCs/>
          <w:sz w:val="22"/>
          <w:szCs w:val="22"/>
        </w:rPr>
      </w:pPr>
    </w:p>
    <w:p w14:paraId="2936B4BC" w14:textId="1383E744" w:rsidR="00FF1178" w:rsidRDefault="00FF1178" w:rsidP="00307E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PUBLIC REVIEW PERIOD</w:t>
      </w:r>
      <w:r>
        <w:rPr>
          <w:sz w:val="22"/>
          <w:szCs w:val="22"/>
        </w:rPr>
        <w:t xml:space="preserve">: A </w:t>
      </w:r>
      <w:r w:rsidR="000442FE">
        <w:rPr>
          <w:sz w:val="22"/>
          <w:szCs w:val="22"/>
        </w:rPr>
        <w:t>3</w:t>
      </w:r>
      <w:r w:rsidR="00F30B1C">
        <w:rPr>
          <w:sz w:val="22"/>
          <w:szCs w:val="22"/>
        </w:rPr>
        <w:t>0-day</w:t>
      </w:r>
      <w:r>
        <w:rPr>
          <w:sz w:val="22"/>
          <w:szCs w:val="22"/>
        </w:rPr>
        <w:t xml:space="preserve"> public review period o</w:t>
      </w:r>
      <w:r w:rsidR="00D67B8F">
        <w:rPr>
          <w:sz w:val="22"/>
          <w:szCs w:val="22"/>
        </w:rPr>
        <w:t>f</w:t>
      </w:r>
      <w:r>
        <w:rPr>
          <w:sz w:val="22"/>
          <w:szCs w:val="22"/>
        </w:rPr>
        <w:t xml:space="preserve"> the </w:t>
      </w:r>
      <w:r w:rsidR="00D67B8F">
        <w:rPr>
          <w:sz w:val="22"/>
          <w:szCs w:val="22"/>
        </w:rPr>
        <w:t>Initial Study/</w:t>
      </w:r>
      <w:r w:rsidR="00636B3A">
        <w:rPr>
          <w:sz w:val="22"/>
          <w:szCs w:val="22"/>
        </w:rPr>
        <w:t xml:space="preserve">Mitigated </w:t>
      </w:r>
      <w:r>
        <w:rPr>
          <w:sz w:val="22"/>
          <w:szCs w:val="22"/>
        </w:rPr>
        <w:t xml:space="preserve">Negative </w:t>
      </w:r>
      <w:r w:rsidRPr="004613E0">
        <w:rPr>
          <w:sz w:val="22"/>
          <w:szCs w:val="22"/>
        </w:rPr>
        <w:t xml:space="preserve">Declaration </w:t>
      </w:r>
      <w:r>
        <w:rPr>
          <w:sz w:val="22"/>
          <w:szCs w:val="22"/>
        </w:rPr>
        <w:t xml:space="preserve">will </w:t>
      </w:r>
      <w:r w:rsidRPr="00F04582">
        <w:rPr>
          <w:sz w:val="22"/>
          <w:szCs w:val="22"/>
        </w:rPr>
        <w:t xml:space="preserve">commence </w:t>
      </w:r>
      <w:r w:rsidRPr="00F04582">
        <w:rPr>
          <w:b/>
          <w:sz w:val="22"/>
          <w:szCs w:val="22"/>
        </w:rPr>
        <w:t>on</w:t>
      </w:r>
      <w:r w:rsidRPr="00F04582">
        <w:rPr>
          <w:sz w:val="22"/>
          <w:szCs w:val="22"/>
        </w:rPr>
        <w:t xml:space="preserve"> </w:t>
      </w:r>
      <w:r w:rsidR="004613E0" w:rsidRPr="004613E0">
        <w:rPr>
          <w:b/>
          <w:sz w:val="22"/>
          <w:szCs w:val="22"/>
        </w:rPr>
        <w:t>March 29, 2022</w:t>
      </w:r>
      <w:r w:rsidRPr="004613E0">
        <w:rPr>
          <w:b/>
          <w:bCs/>
          <w:sz w:val="22"/>
          <w:szCs w:val="22"/>
        </w:rPr>
        <w:t xml:space="preserve"> </w:t>
      </w:r>
      <w:r w:rsidR="00D67B8F" w:rsidRPr="004613E0">
        <w:rPr>
          <w:b/>
          <w:bCs/>
          <w:sz w:val="22"/>
          <w:szCs w:val="22"/>
        </w:rPr>
        <w:t>and e</w:t>
      </w:r>
      <w:r w:rsidR="000442FE" w:rsidRPr="004613E0">
        <w:rPr>
          <w:b/>
          <w:bCs/>
          <w:sz w:val="22"/>
          <w:szCs w:val="22"/>
        </w:rPr>
        <w:t xml:space="preserve">nd on </w:t>
      </w:r>
      <w:r w:rsidR="004613E0" w:rsidRPr="004613E0">
        <w:rPr>
          <w:b/>
          <w:bCs/>
          <w:sz w:val="22"/>
          <w:szCs w:val="22"/>
        </w:rPr>
        <w:t>April 27</w:t>
      </w:r>
      <w:r w:rsidR="00DC5EFE" w:rsidRPr="004613E0">
        <w:rPr>
          <w:b/>
          <w:bCs/>
          <w:sz w:val="22"/>
          <w:szCs w:val="22"/>
        </w:rPr>
        <w:t>, 202</w:t>
      </w:r>
      <w:r w:rsidR="004613E0" w:rsidRPr="004613E0">
        <w:rPr>
          <w:b/>
          <w:bCs/>
          <w:sz w:val="22"/>
          <w:szCs w:val="22"/>
        </w:rPr>
        <w:t>2</w:t>
      </w:r>
      <w:r w:rsidRPr="004613E0">
        <w:rPr>
          <w:b/>
          <w:bCs/>
          <w:sz w:val="22"/>
          <w:szCs w:val="22"/>
        </w:rPr>
        <w:t xml:space="preserve"> </w:t>
      </w:r>
      <w:r w:rsidR="00307E99" w:rsidRPr="004613E0">
        <w:rPr>
          <w:bCs/>
          <w:sz w:val="22"/>
          <w:szCs w:val="22"/>
        </w:rPr>
        <w:t>du</w:t>
      </w:r>
      <w:r w:rsidRPr="004613E0">
        <w:rPr>
          <w:sz w:val="22"/>
          <w:szCs w:val="22"/>
        </w:rPr>
        <w:t>r</w:t>
      </w:r>
      <w:r w:rsidR="00307E99" w:rsidRPr="004613E0">
        <w:rPr>
          <w:sz w:val="22"/>
          <w:szCs w:val="22"/>
        </w:rPr>
        <w:t>ing</w:t>
      </w:r>
      <w:r w:rsidR="00307E99">
        <w:rPr>
          <w:sz w:val="22"/>
          <w:szCs w:val="22"/>
        </w:rPr>
        <w:t xml:space="preserve"> which</w:t>
      </w:r>
      <w:r>
        <w:rPr>
          <w:sz w:val="22"/>
          <w:szCs w:val="22"/>
        </w:rPr>
        <w:t xml:space="preserve"> interested individuals and public agencies </w:t>
      </w:r>
      <w:r w:rsidR="00307E99">
        <w:rPr>
          <w:sz w:val="22"/>
          <w:szCs w:val="22"/>
        </w:rPr>
        <w:t>may</w:t>
      </w:r>
      <w:r>
        <w:rPr>
          <w:sz w:val="22"/>
          <w:szCs w:val="22"/>
        </w:rPr>
        <w:t xml:space="preserve"> submit written comments on the document. Any written comments on the </w:t>
      </w:r>
      <w:r w:rsidR="00D67B8F">
        <w:rPr>
          <w:sz w:val="22"/>
          <w:szCs w:val="22"/>
        </w:rPr>
        <w:t>IS/</w:t>
      </w:r>
      <w:r w:rsidR="00CB76D7">
        <w:rPr>
          <w:sz w:val="22"/>
          <w:szCs w:val="22"/>
        </w:rPr>
        <w:t>M</w:t>
      </w:r>
      <w:r w:rsidR="00D67B8F">
        <w:rPr>
          <w:sz w:val="22"/>
          <w:szCs w:val="22"/>
        </w:rPr>
        <w:t xml:space="preserve">ND </w:t>
      </w:r>
      <w:r>
        <w:rPr>
          <w:sz w:val="22"/>
          <w:szCs w:val="22"/>
        </w:rPr>
        <w:t xml:space="preserve">must be received at the above address within the public review period. </w:t>
      </w:r>
    </w:p>
    <w:p w14:paraId="32C04B91" w14:textId="77777777" w:rsidR="00FF1178" w:rsidRDefault="00FF1178" w:rsidP="00307E99">
      <w:pPr>
        <w:pStyle w:val="Default"/>
        <w:jc w:val="both"/>
        <w:rPr>
          <w:b/>
          <w:bCs/>
          <w:sz w:val="22"/>
          <w:szCs w:val="22"/>
        </w:rPr>
      </w:pPr>
    </w:p>
    <w:p w14:paraId="161FC728" w14:textId="22A8CFC9" w:rsidR="00FF1178" w:rsidRDefault="00D67B8F" w:rsidP="00307E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AVAILABILITY OF DOCUMENTS:</w:t>
      </w:r>
      <w:r w:rsidR="00FF1178">
        <w:rPr>
          <w:b/>
          <w:bCs/>
          <w:sz w:val="22"/>
          <w:szCs w:val="22"/>
        </w:rPr>
        <w:t xml:space="preserve"> </w:t>
      </w:r>
      <w:r w:rsidR="00FF1178">
        <w:rPr>
          <w:sz w:val="22"/>
          <w:szCs w:val="22"/>
        </w:rPr>
        <w:t>The Initial Study/</w:t>
      </w:r>
      <w:r w:rsidR="00636B3A">
        <w:rPr>
          <w:sz w:val="22"/>
          <w:szCs w:val="22"/>
        </w:rPr>
        <w:t xml:space="preserve">Mitigated </w:t>
      </w:r>
      <w:r w:rsidR="00FF1178">
        <w:rPr>
          <w:sz w:val="22"/>
          <w:szCs w:val="22"/>
        </w:rPr>
        <w:t>Negative Declaration is now available for public review at the following location during normal business hours:  Yolo County Department</w:t>
      </w:r>
      <w:r w:rsidR="002B35B8">
        <w:rPr>
          <w:sz w:val="22"/>
          <w:szCs w:val="22"/>
        </w:rPr>
        <w:t xml:space="preserve"> of Community Services</w:t>
      </w:r>
      <w:r w:rsidR="00FF1178">
        <w:rPr>
          <w:sz w:val="22"/>
          <w:szCs w:val="22"/>
        </w:rPr>
        <w:t xml:space="preserve">, 292 W. Beamer Street, Woodland, CA 95695. </w:t>
      </w:r>
      <w:r w:rsidR="00FF1178">
        <w:rPr>
          <w:b/>
          <w:bCs/>
          <w:sz w:val="22"/>
          <w:szCs w:val="22"/>
        </w:rPr>
        <w:t>The IS/</w:t>
      </w:r>
      <w:r w:rsidR="00611613">
        <w:rPr>
          <w:b/>
          <w:bCs/>
          <w:sz w:val="22"/>
          <w:szCs w:val="22"/>
        </w:rPr>
        <w:t>M</w:t>
      </w:r>
      <w:r w:rsidR="00FF1178">
        <w:rPr>
          <w:b/>
          <w:bCs/>
          <w:sz w:val="22"/>
          <w:szCs w:val="22"/>
        </w:rPr>
        <w:t xml:space="preserve">ND has been posted to the Yolo County Web site and may be downloaded and printed at </w:t>
      </w:r>
      <w:hyperlink r:id="rId5" w:history="1">
        <w:r w:rsidR="00182044" w:rsidRPr="0018599F">
          <w:rPr>
            <w:rStyle w:val="Hyperlink"/>
            <w:b/>
            <w:bCs/>
            <w:sz w:val="22"/>
            <w:szCs w:val="22"/>
          </w:rPr>
          <w:t>https://www.yolocounty.org/government/general-government-departments/community-services/planning-division/current-projects</w:t>
        </w:r>
      </w:hyperlink>
      <w:r w:rsidR="0018204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 PDF digital file of the IS/</w:t>
      </w:r>
      <w:r w:rsidR="00552E0C">
        <w:rPr>
          <w:sz w:val="22"/>
          <w:szCs w:val="22"/>
        </w:rPr>
        <w:t>M</w:t>
      </w:r>
      <w:r>
        <w:rPr>
          <w:sz w:val="22"/>
          <w:szCs w:val="22"/>
        </w:rPr>
        <w:t>ND, or a hard (paper) copy of the IS/</w:t>
      </w:r>
      <w:r w:rsidR="00552E0C">
        <w:rPr>
          <w:sz w:val="22"/>
          <w:szCs w:val="22"/>
        </w:rPr>
        <w:t>M</w:t>
      </w:r>
      <w:r>
        <w:rPr>
          <w:sz w:val="22"/>
          <w:szCs w:val="22"/>
        </w:rPr>
        <w:t>ND, is also available upon request from the Planning Division a</w:t>
      </w:r>
      <w:r w:rsidR="006E251C">
        <w:rPr>
          <w:sz w:val="22"/>
          <w:szCs w:val="22"/>
        </w:rPr>
        <w:t>t the address or e-mail</w:t>
      </w:r>
      <w:r>
        <w:rPr>
          <w:sz w:val="22"/>
          <w:szCs w:val="22"/>
        </w:rPr>
        <w:t xml:space="preserve"> below.</w:t>
      </w:r>
    </w:p>
    <w:p w14:paraId="5C27F5F6" w14:textId="77777777" w:rsidR="00FF1178" w:rsidRDefault="00FF1178" w:rsidP="00307E99">
      <w:pPr>
        <w:jc w:val="both"/>
        <w:rPr>
          <w:sz w:val="22"/>
        </w:rPr>
      </w:pPr>
    </w:p>
    <w:p w14:paraId="0413D38F" w14:textId="77777777" w:rsidR="00303FFB" w:rsidRPr="00307E99" w:rsidRDefault="00FF1178" w:rsidP="00307E99">
      <w:pPr>
        <w:jc w:val="both"/>
        <w:rPr>
          <w:rFonts w:ascii="Arial" w:eastAsia="Times New Roman" w:hAnsi="Arial" w:cs="Arial"/>
          <w:b/>
          <w:snapToGrid w:val="0"/>
          <w:sz w:val="22"/>
        </w:rPr>
      </w:pPr>
      <w:r w:rsidRPr="00307E99">
        <w:rPr>
          <w:rFonts w:ascii="Arial" w:hAnsi="Arial" w:cs="Arial"/>
          <w:sz w:val="22"/>
        </w:rPr>
        <w:t xml:space="preserve">The Initial Study/ </w:t>
      </w:r>
      <w:r w:rsidR="00CB76D7">
        <w:rPr>
          <w:rFonts w:ascii="Arial" w:hAnsi="Arial" w:cs="Arial"/>
          <w:sz w:val="22"/>
        </w:rPr>
        <w:t xml:space="preserve">Mitigated </w:t>
      </w:r>
      <w:r w:rsidRPr="00307E99">
        <w:rPr>
          <w:rFonts w:ascii="Arial" w:hAnsi="Arial" w:cs="Arial"/>
          <w:sz w:val="22"/>
        </w:rPr>
        <w:t>Negative Declaration may be obtained from, and comments (written, e-mailed, or oral) may be directed to:</w:t>
      </w:r>
    </w:p>
    <w:p w14:paraId="07A7CBBA" w14:textId="77777777" w:rsidR="00303FFB" w:rsidRPr="00307E99" w:rsidRDefault="00303FFB" w:rsidP="00307E99">
      <w:pPr>
        <w:jc w:val="both"/>
        <w:rPr>
          <w:rFonts w:ascii="Arial" w:eastAsia="Times New Roman" w:hAnsi="Arial" w:cs="Arial"/>
          <w:b/>
          <w:snapToGrid w:val="0"/>
          <w:sz w:val="22"/>
        </w:rPr>
      </w:pPr>
    </w:p>
    <w:p w14:paraId="4B3F4994" w14:textId="77777777" w:rsidR="00CD4644" w:rsidRDefault="00CD4644" w:rsidP="00307E99">
      <w:pPr>
        <w:ind w:left="1440"/>
        <w:jc w:val="both"/>
        <w:rPr>
          <w:rFonts w:ascii="Arial" w:eastAsia="Times New Roman" w:hAnsi="Arial" w:cs="Arial"/>
          <w:bCs/>
          <w:snapToGrid w:val="0"/>
          <w:sz w:val="22"/>
        </w:rPr>
      </w:pPr>
      <w:r w:rsidRPr="00CD4644">
        <w:rPr>
          <w:rFonts w:ascii="Arial" w:eastAsia="Times New Roman" w:hAnsi="Arial" w:cs="Arial"/>
          <w:bCs/>
          <w:snapToGrid w:val="0"/>
          <w:sz w:val="22"/>
        </w:rPr>
        <w:t xml:space="preserve">JD Trebec, Senior Planner </w:t>
      </w:r>
    </w:p>
    <w:p w14:paraId="55F696A5" w14:textId="77777777" w:rsidR="00D23F57" w:rsidRPr="00CC41E6" w:rsidRDefault="00D23F57" w:rsidP="00307E99">
      <w:pPr>
        <w:ind w:left="1440"/>
        <w:jc w:val="both"/>
        <w:rPr>
          <w:rFonts w:ascii="Arial" w:eastAsia="Times New Roman" w:hAnsi="Arial" w:cs="Arial"/>
          <w:bCs/>
          <w:snapToGrid w:val="0"/>
          <w:sz w:val="22"/>
        </w:rPr>
      </w:pPr>
      <w:r w:rsidRPr="00CC41E6">
        <w:rPr>
          <w:rFonts w:ascii="Arial" w:eastAsia="Times New Roman" w:hAnsi="Arial" w:cs="Arial"/>
          <w:bCs/>
          <w:snapToGrid w:val="0"/>
          <w:sz w:val="22"/>
        </w:rPr>
        <w:t xml:space="preserve">Yolo County </w:t>
      </w:r>
      <w:r w:rsidR="006E251C">
        <w:rPr>
          <w:rFonts w:ascii="Arial" w:eastAsia="Times New Roman" w:hAnsi="Arial" w:cs="Arial"/>
          <w:bCs/>
          <w:snapToGrid w:val="0"/>
          <w:sz w:val="22"/>
        </w:rPr>
        <w:t xml:space="preserve">Department of </w:t>
      </w:r>
      <w:r w:rsidR="009B72E1">
        <w:rPr>
          <w:rFonts w:ascii="Arial" w:eastAsia="Times New Roman" w:hAnsi="Arial" w:cs="Arial"/>
          <w:bCs/>
          <w:snapToGrid w:val="0"/>
          <w:sz w:val="22"/>
        </w:rPr>
        <w:t>Community Services</w:t>
      </w:r>
    </w:p>
    <w:p w14:paraId="6FFE16A6" w14:textId="77777777" w:rsidR="00D23F57" w:rsidRPr="00CC41E6" w:rsidRDefault="00D23F57" w:rsidP="00307E99">
      <w:pPr>
        <w:ind w:left="1440"/>
        <w:jc w:val="both"/>
        <w:rPr>
          <w:rFonts w:ascii="Arial" w:eastAsia="Times New Roman" w:hAnsi="Arial" w:cs="Arial"/>
          <w:bCs/>
          <w:snapToGrid w:val="0"/>
          <w:sz w:val="22"/>
        </w:rPr>
      </w:pPr>
      <w:r w:rsidRPr="00CC41E6">
        <w:rPr>
          <w:rFonts w:ascii="Arial" w:eastAsia="Times New Roman" w:hAnsi="Arial" w:cs="Arial"/>
          <w:bCs/>
          <w:snapToGrid w:val="0"/>
          <w:sz w:val="22"/>
        </w:rPr>
        <w:t>292 W. Beamer Street</w:t>
      </w:r>
    </w:p>
    <w:p w14:paraId="01B7CEED" w14:textId="77777777" w:rsidR="00D23F57" w:rsidRPr="00CC41E6" w:rsidRDefault="00D23F57" w:rsidP="00307E99">
      <w:pPr>
        <w:ind w:left="1440"/>
        <w:jc w:val="both"/>
        <w:rPr>
          <w:rFonts w:ascii="Arial" w:eastAsia="Times New Roman" w:hAnsi="Arial" w:cs="Arial"/>
          <w:bCs/>
          <w:snapToGrid w:val="0"/>
          <w:sz w:val="22"/>
        </w:rPr>
      </w:pPr>
      <w:r w:rsidRPr="00CC41E6">
        <w:rPr>
          <w:rFonts w:ascii="Arial" w:eastAsia="Times New Roman" w:hAnsi="Arial" w:cs="Arial"/>
          <w:bCs/>
          <w:snapToGrid w:val="0"/>
          <w:sz w:val="22"/>
        </w:rPr>
        <w:t>Woodland, CA. 95695</w:t>
      </w:r>
    </w:p>
    <w:p w14:paraId="038A0DE1" w14:textId="77777777" w:rsidR="00D23F57" w:rsidRPr="00CC41E6" w:rsidRDefault="00CD4644" w:rsidP="00307E99">
      <w:pPr>
        <w:ind w:left="1440"/>
        <w:jc w:val="both"/>
        <w:rPr>
          <w:rFonts w:ascii="Arial" w:eastAsia="Times New Roman" w:hAnsi="Arial" w:cs="Arial"/>
          <w:bCs/>
          <w:snapToGrid w:val="0"/>
          <w:sz w:val="22"/>
        </w:rPr>
      </w:pPr>
      <w:r>
        <w:rPr>
          <w:rFonts w:ascii="Arial" w:eastAsia="Times New Roman" w:hAnsi="Arial" w:cs="Arial"/>
          <w:bCs/>
          <w:snapToGrid w:val="0"/>
          <w:sz w:val="22"/>
        </w:rPr>
        <w:t>(530) 666-8036</w:t>
      </w:r>
    </w:p>
    <w:p w14:paraId="6243118F" w14:textId="77777777" w:rsidR="00D23F57" w:rsidRDefault="00CD4644" w:rsidP="00CD4644">
      <w:pPr>
        <w:ind w:left="720" w:firstLine="720"/>
        <w:jc w:val="both"/>
        <w:rPr>
          <w:rFonts w:ascii="Arial" w:eastAsia="Times New Roman" w:hAnsi="Arial" w:cs="Arial"/>
          <w:b/>
          <w:bCs/>
          <w:snapToGrid w:val="0"/>
          <w:sz w:val="22"/>
        </w:rPr>
      </w:pPr>
      <w:r w:rsidRPr="00CD4644">
        <w:rPr>
          <w:rFonts w:ascii="Arial" w:eastAsia="Times New Roman" w:hAnsi="Arial" w:cs="Arial"/>
          <w:bCs/>
          <w:snapToGrid w:val="0"/>
          <w:sz w:val="22"/>
        </w:rPr>
        <w:t>jd.trebec@yolocounty.org</w:t>
      </w:r>
    </w:p>
    <w:p w14:paraId="42057AD9" w14:textId="77777777" w:rsidR="00D23F57" w:rsidRPr="00B61503" w:rsidRDefault="00D23F57" w:rsidP="00307E99">
      <w:pPr>
        <w:jc w:val="both"/>
        <w:rPr>
          <w:rFonts w:ascii="Arial" w:eastAsia="Times New Roman" w:hAnsi="Arial" w:cs="Arial"/>
          <w:snapToGrid w:val="0"/>
          <w:sz w:val="22"/>
        </w:rPr>
      </w:pPr>
    </w:p>
    <w:p w14:paraId="59396B73" w14:textId="77777777" w:rsidR="005863CC" w:rsidRPr="00F377DB" w:rsidRDefault="005863CC" w:rsidP="00307E99">
      <w:pPr>
        <w:pStyle w:val="BodyText"/>
        <w:spacing w:line="239" w:lineRule="auto"/>
        <w:jc w:val="both"/>
        <w:rPr>
          <w:rFonts w:ascii="Arial" w:hAnsi="Arial" w:cs="Arial"/>
          <w:sz w:val="22"/>
          <w:szCs w:val="22"/>
        </w:rPr>
      </w:pPr>
    </w:p>
    <w:sectPr w:rsidR="005863CC" w:rsidRPr="00F377DB" w:rsidSect="00AB127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4D"/>
    <w:rsid w:val="00036093"/>
    <w:rsid w:val="000442FE"/>
    <w:rsid w:val="000B20B0"/>
    <w:rsid w:val="000F0612"/>
    <w:rsid w:val="00104392"/>
    <w:rsid w:val="00144BE6"/>
    <w:rsid w:val="00162094"/>
    <w:rsid w:val="00162C4D"/>
    <w:rsid w:val="00182044"/>
    <w:rsid w:val="0020212A"/>
    <w:rsid w:val="002946E2"/>
    <w:rsid w:val="002B35B8"/>
    <w:rsid w:val="002F25DB"/>
    <w:rsid w:val="00303FFB"/>
    <w:rsid w:val="00307E99"/>
    <w:rsid w:val="00351EB4"/>
    <w:rsid w:val="00373184"/>
    <w:rsid w:val="003E118C"/>
    <w:rsid w:val="004613E0"/>
    <w:rsid w:val="004B1914"/>
    <w:rsid w:val="004F4CC3"/>
    <w:rsid w:val="00552E0C"/>
    <w:rsid w:val="005863CC"/>
    <w:rsid w:val="005A1383"/>
    <w:rsid w:val="005B7168"/>
    <w:rsid w:val="005C0AC3"/>
    <w:rsid w:val="005C3486"/>
    <w:rsid w:val="00611613"/>
    <w:rsid w:val="00636B3A"/>
    <w:rsid w:val="00646187"/>
    <w:rsid w:val="006C1184"/>
    <w:rsid w:val="006E251C"/>
    <w:rsid w:val="00704C73"/>
    <w:rsid w:val="00705E84"/>
    <w:rsid w:val="00740D75"/>
    <w:rsid w:val="00797DFF"/>
    <w:rsid w:val="007D6B9B"/>
    <w:rsid w:val="007E3FE3"/>
    <w:rsid w:val="007E7D7E"/>
    <w:rsid w:val="008151F9"/>
    <w:rsid w:val="00815287"/>
    <w:rsid w:val="00817A15"/>
    <w:rsid w:val="008419C1"/>
    <w:rsid w:val="00865A1E"/>
    <w:rsid w:val="008725E6"/>
    <w:rsid w:val="0087694C"/>
    <w:rsid w:val="0088704F"/>
    <w:rsid w:val="009418A6"/>
    <w:rsid w:val="009B72E1"/>
    <w:rsid w:val="009D77CF"/>
    <w:rsid w:val="009F52B7"/>
    <w:rsid w:val="00A15502"/>
    <w:rsid w:val="00A26AC5"/>
    <w:rsid w:val="00A474B1"/>
    <w:rsid w:val="00AB106B"/>
    <w:rsid w:val="00AB1276"/>
    <w:rsid w:val="00B11B25"/>
    <w:rsid w:val="00B12F20"/>
    <w:rsid w:val="00B20138"/>
    <w:rsid w:val="00B204D8"/>
    <w:rsid w:val="00B61503"/>
    <w:rsid w:val="00C076E3"/>
    <w:rsid w:val="00C45415"/>
    <w:rsid w:val="00C74FDF"/>
    <w:rsid w:val="00C76523"/>
    <w:rsid w:val="00C85036"/>
    <w:rsid w:val="00C8755D"/>
    <w:rsid w:val="00CB76D7"/>
    <w:rsid w:val="00CC31A4"/>
    <w:rsid w:val="00CD4644"/>
    <w:rsid w:val="00D23F57"/>
    <w:rsid w:val="00D60E62"/>
    <w:rsid w:val="00D6302E"/>
    <w:rsid w:val="00D67B8F"/>
    <w:rsid w:val="00DA3E1E"/>
    <w:rsid w:val="00DA6121"/>
    <w:rsid w:val="00DC5EFE"/>
    <w:rsid w:val="00DE00A3"/>
    <w:rsid w:val="00E36847"/>
    <w:rsid w:val="00E72A09"/>
    <w:rsid w:val="00EB1A4C"/>
    <w:rsid w:val="00EC6E1B"/>
    <w:rsid w:val="00F04582"/>
    <w:rsid w:val="00F30B1C"/>
    <w:rsid w:val="00F4422C"/>
    <w:rsid w:val="00F61A71"/>
    <w:rsid w:val="00F711C6"/>
    <w:rsid w:val="00FC16A6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69E8"/>
  <w15:docId w15:val="{DA471624-1813-4510-97E2-2DC2B114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4D"/>
    <w:pPr>
      <w:spacing w:after="0" w:line="240" w:lineRule="auto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162C4D"/>
    <w:pPr>
      <w:keepNext/>
      <w:widowControl w:val="0"/>
      <w:ind w:left="2880"/>
      <w:outlineLvl w:val="8"/>
    </w:pPr>
    <w:rPr>
      <w:rFonts w:ascii="GoudyOlSt BT" w:eastAsia="Times New Roman" w:hAnsi="GoudyOlSt BT" w:cs="Times New Roman"/>
      <w:b/>
      <w:snapToGrid w:val="0"/>
      <w:sz w:val="6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62C4D"/>
    <w:rPr>
      <w:rFonts w:ascii="GoudyOlSt BT" w:eastAsia="Times New Roman" w:hAnsi="GoudyOlSt BT" w:cs="Times New Roman"/>
      <w:b/>
      <w:snapToGrid w:val="0"/>
      <w:sz w:val="68"/>
      <w:szCs w:val="20"/>
    </w:rPr>
  </w:style>
  <w:style w:type="character" w:styleId="Hyperlink">
    <w:name w:val="Hyperlink"/>
    <w:basedOn w:val="DefaultParagraphFont"/>
    <w:uiPriority w:val="99"/>
    <w:unhideWhenUsed/>
    <w:rsid w:val="00D23F5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D6B9B"/>
    <w:pPr>
      <w:widowControl w:val="0"/>
    </w:pPr>
    <w:rPr>
      <w:rFonts w:ascii="Univers" w:eastAsia="Times New Roman" w:hAnsi="Univers" w:cs="Times New Roman"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7D6B9B"/>
    <w:rPr>
      <w:rFonts w:ascii="Univers" w:eastAsia="Times New Roman" w:hAnsi="Univers" w:cs="Times New Roman"/>
      <w:snapToGrid w:val="0"/>
      <w:sz w:val="18"/>
      <w:szCs w:val="20"/>
    </w:rPr>
  </w:style>
  <w:style w:type="paragraph" w:styleId="List">
    <w:name w:val="List"/>
    <w:basedOn w:val="Normal"/>
    <w:rsid w:val="009B72E1"/>
    <w:pPr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F1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87694C"/>
    <w:pPr>
      <w:jc w:val="center"/>
    </w:pPr>
    <w:rPr>
      <w:rFonts w:ascii="Univers" w:eastAsia="Times New Roman" w:hAnsi="Univer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7694C"/>
    <w:rPr>
      <w:rFonts w:ascii="Univers" w:eastAsia="Times New Roman" w:hAnsi="Univers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704C7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2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044"/>
    <w:rPr>
      <w:color w:val="800080" w:themeColor="followedHyperlink"/>
      <w:u w:val="single"/>
    </w:rPr>
  </w:style>
  <w:style w:type="character" w:styleId="CommentReference">
    <w:name w:val="annotation reference"/>
    <w:rsid w:val="00C74F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4FD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4F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locounty.org/government/general-government-departments/community-services/planning-division/current-projec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Yolo County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Parfrey</dc:creator>
  <cp:lastModifiedBy>JD Trebec</cp:lastModifiedBy>
  <cp:revision>35</cp:revision>
  <cp:lastPrinted>2019-11-13T19:11:00Z</cp:lastPrinted>
  <dcterms:created xsi:type="dcterms:W3CDTF">2017-12-05T18:10:00Z</dcterms:created>
  <dcterms:modified xsi:type="dcterms:W3CDTF">2022-03-29T18:11:00Z</dcterms:modified>
</cp:coreProperties>
</file>