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B0F8B" w14:textId="15A19837" w:rsidR="00AC3CF8" w:rsidRPr="00973BAA" w:rsidRDefault="00973BAA">
      <w:pPr>
        <w:rPr>
          <w:rFonts w:ascii="Arial" w:hAnsi="Arial" w:cs="Arial"/>
        </w:rPr>
      </w:pPr>
      <w:r w:rsidRPr="00973BAA">
        <w:rPr>
          <w:rFonts w:ascii="Arial" w:hAnsi="Arial" w:cs="Arial"/>
        </w:rPr>
        <w:t>Air Quality – continued</w:t>
      </w:r>
    </w:p>
    <w:p w14:paraId="1860212E" w14:textId="73592D80" w:rsidR="00973BAA" w:rsidRPr="00973BAA" w:rsidRDefault="00973BAA">
      <w:pPr>
        <w:rPr>
          <w:rFonts w:ascii="Arial" w:hAnsi="Arial" w:cs="Arial"/>
        </w:rPr>
      </w:pPr>
    </w:p>
    <w:p w14:paraId="44CEFD95" w14:textId="77777777" w:rsidR="00973BAA" w:rsidRPr="00973BAA" w:rsidRDefault="00973BAA" w:rsidP="00973BAA">
      <w:pPr>
        <w:ind w:left="2880" w:hanging="2880"/>
        <w:jc w:val="both"/>
        <w:outlineLvl w:val="2"/>
        <w:rPr>
          <w:rFonts w:ascii="Arial" w:eastAsia="Times New Roman" w:hAnsi="Arial" w:cs="Arial"/>
        </w:rPr>
      </w:pPr>
      <w:r w:rsidRPr="00973BAA">
        <w:rPr>
          <w:rFonts w:ascii="Arial" w:eastAsia="Times New Roman" w:hAnsi="Arial" w:cs="Arial"/>
          <w:b/>
        </w:rPr>
        <w:t>Mitigation Measure No. 2</w:t>
      </w:r>
      <w:r w:rsidRPr="00973BAA">
        <w:rPr>
          <w:rFonts w:ascii="Arial" w:eastAsia="Times New Roman" w:hAnsi="Arial" w:cs="Arial"/>
          <w:b/>
        </w:rPr>
        <w:tab/>
      </w:r>
      <w:r w:rsidRPr="00973BAA">
        <w:rPr>
          <w:rFonts w:ascii="Arial" w:eastAsia="Times New Roman" w:hAnsi="Arial" w:cs="Arial"/>
        </w:rPr>
        <w:t>Prior to the start and throughout project construction, the contractor shall implement and maintain the following fugitive dust control measures:</w:t>
      </w:r>
    </w:p>
    <w:p w14:paraId="53E309A1" w14:textId="77777777" w:rsidR="00973BAA" w:rsidRPr="00973BAA" w:rsidRDefault="00973BAA" w:rsidP="00973BAA">
      <w:pPr>
        <w:ind w:left="360"/>
        <w:jc w:val="both"/>
        <w:outlineLvl w:val="2"/>
        <w:rPr>
          <w:rFonts w:ascii="Arial" w:eastAsia="Times New Roman" w:hAnsi="Arial" w:cs="Arial"/>
          <w:b/>
        </w:rPr>
      </w:pPr>
      <w:r w:rsidRPr="00973BAA">
        <w:rPr>
          <w:rFonts w:ascii="Arial" w:eastAsia="Times New Roman" w:hAnsi="Arial" w:cs="Arial"/>
          <w:b/>
        </w:rPr>
        <w:t xml:space="preserve">  </w:t>
      </w:r>
    </w:p>
    <w:p w14:paraId="47F550C9" w14:textId="77777777" w:rsidR="00973BAA" w:rsidRPr="00973BAA" w:rsidRDefault="00973BAA" w:rsidP="00973BAA">
      <w:pPr>
        <w:numPr>
          <w:ilvl w:val="0"/>
          <w:numId w:val="1"/>
        </w:numPr>
        <w:tabs>
          <w:tab w:val="clear" w:pos="720"/>
        </w:tabs>
        <w:ind w:left="3240"/>
        <w:jc w:val="both"/>
        <w:rPr>
          <w:rFonts w:ascii="Arial" w:eastAsia="Times New Roman" w:hAnsi="Arial" w:cs="Arial"/>
        </w:rPr>
      </w:pPr>
      <w:r w:rsidRPr="00973BAA">
        <w:rPr>
          <w:rFonts w:ascii="Arial" w:eastAsia="Times New Roman" w:hAnsi="Arial" w:cs="Arial"/>
        </w:rPr>
        <w:t>Apply soil stabilizers or moisten inactive areas.</w:t>
      </w:r>
    </w:p>
    <w:p w14:paraId="29290D0E" w14:textId="77777777" w:rsidR="00973BAA" w:rsidRPr="00973BAA" w:rsidRDefault="00973BAA" w:rsidP="00973BAA">
      <w:pPr>
        <w:numPr>
          <w:ilvl w:val="0"/>
          <w:numId w:val="1"/>
        </w:numPr>
        <w:tabs>
          <w:tab w:val="clear" w:pos="720"/>
        </w:tabs>
        <w:ind w:left="3240"/>
        <w:jc w:val="both"/>
        <w:rPr>
          <w:rFonts w:ascii="Arial" w:eastAsia="Times New Roman" w:hAnsi="Arial" w:cs="Arial"/>
        </w:rPr>
      </w:pPr>
      <w:r w:rsidRPr="00973BAA">
        <w:rPr>
          <w:rFonts w:ascii="Arial" w:eastAsia="Times New Roman" w:hAnsi="Arial" w:cs="Arial"/>
        </w:rPr>
        <w:t>Water exposed surfaces as needed to avoid visible dust leaving the construction site (typically 2-3 times/day).</w:t>
      </w:r>
    </w:p>
    <w:p w14:paraId="26E6AA5A" w14:textId="77777777" w:rsidR="00973BAA" w:rsidRPr="00973BAA" w:rsidRDefault="00973BAA" w:rsidP="00973BAA">
      <w:pPr>
        <w:numPr>
          <w:ilvl w:val="0"/>
          <w:numId w:val="1"/>
        </w:numPr>
        <w:tabs>
          <w:tab w:val="clear" w:pos="720"/>
        </w:tabs>
        <w:ind w:left="3240"/>
        <w:jc w:val="both"/>
        <w:rPr>
          <w:rFonts w:ascii="Arial" w:eastAsia="Times New Roman" w:hAnsi="Arial" w:cs="Arial"/>
        </w:rPr>
      </w:pPr>
      <w:r w:rsidRPr="00973BAA">
        <w:rPr>
          <w:rFonts w:ascii="Arial" w:eastAsia="Times New Roman" w:hAnsi="Arial" w:cs="Arial"/>
        </w:rPr>
        <w:t>Cover all stockpiles with tarps at the end of each day or as needed.</w:t>
      </w:r>
    </w:p>
    <w:p w14:paraId="7A22177B" w14:textId="77777777" w:rsidR="00973BAA" w:rsidRPr="00973BAA" w:rsidRDefault="00973BAA" w:rsidP="00973BAA">
      <w:pPr>
        <w:numPr>
          <w:ilvl w:val="0"/>
          <w:numId w:val="1"/>
        </w:numPr>
        <w:tabs>
          <w:tab w:val="clear" w:pos="720"/>
        </w:tabs>
        <w:ind w:left="3240"/>
        <w:jc w:val="both"/>
        <w:rPr>
          <w:rFonts w:ascii="Arial" w:eastAsia="Times New Roman" w:hAnsi="Arial" w:cs="Arial"/>
        </w:rPr>
      </w:pPr>
      <w:r w:rsidRPr="00973BAA">
        <w:rPr>
          <w:rFonts w:ascii="Arial" w:eastAsia="Times New Roman" w:hAnsi="Arial" w:cs="Arial"/>
        </w:rPr>
        <w:t>Provide water spray during loading and unloading of earthen materials.</w:t>
      </w:r>
    </w:p>
    <w:p w14:paraId="08EBD341" w14:textId="77777777" w:rsidR="00973BAA" w:rsidRPr="00973BAA" w:rsidRDefault="00973BAA" w:rsidP="00973BAA">
      <w:pPr>
        <w:numPr>
          <w:ilvl w:val="0"/>
          <w:numId w:val="1"/>
        </w:numPr>
        <w:tabs>
          <w:tab w:val="clear" w:pos="720"/>
        </w:tabs>
        <w:ind w:left="3240"/>
        <w:jc w:val="both"/>
        <w:rPr>
          <w:rFonts w:ascii="Arial" w:eastAsia="Times New Roman" w:hAnsi="Arial" w:cs="Arial"/>
        </w:rPr>
      </w:pPr>
      <w:r w:rsidRPr="00973BAA">
        <w:rPr>
          <w:rFonts w:ascii="Arial" w:eastAsia="Times New Roman" w:hAnsi="Arial" w:cs="Arial"/>
        </w:rPr>
        <w:t>Minimize in-out traffic from construction zone.</w:t>
      </w:r>
    </w:p>
    <w:p w14:paraId="5A142AF8" w14:textId="77777777" w:rsidR="00973BAA" w:rsidRPr="00973BAA" w:rsidRDefault="00973BAA" w:rsidP="00973BAA">
      <w:pPr>
        <w:numPr>
          <w:ilvl w:val="0"/>
          <w:numId w:val="1"/>
        </w:numPr>
        <w:tabs>
          <w:tab w:val="clear" w:pos="720"/>
        </w:tabs>
        <w:ind w:left="3240"/>
        <w:jc w:val="both"/>
        <w:rPr>
          <w:rFonts w:ascii="Arial" w:eastAsia="Times New Roman" w:hAnsi="Arial" w:cs="Arial"/>
        </w:rPr>
      </w:pPr>
      <w:r w:rsidRPr="00973BAA">
        <w:rPr>
          <w:rFonts w:ascii="Arial" w:eastAsia="Times New Roman" w:hAnsi="Arial" w:cs="Arial"/>
        </w:rPr>
        <w:t>Cover all trucks hauling dirt, sand, or loose material and require all trucks to maintain at least two feet of freeboard.</w:t>
      </w:r>
    </w:p>
    <w:p w14:paraId="52C15B70" w14:textId="77777777" w:rsidR="00973BAA" w:rsidRPr="00973BAA" w:rsidRDefault="00973BAA" w:rsidP="00973BAA">
      <w:pPr>
        <w:numPr>
          <w:ilvl w:val="0"/>
          <w:numId w:val="1"/>
        </w:numPr>
        <w:tabs>
          <w:tab w:val="clear" w:pos="720"/>
        </w:tabs>
        <w:ind w:left="3240"/>
        <w:jc w:val="both"/>
        <w:rPr>
          <w:rFonts w:ascii="Arial" w:eastAsia="Times New Roman" w:hAnsi="Arial" w:cs="Arial"/>
        </w:rPr>
      </w:pPr>
      <w:r w:rsidRPr="00973BAA">
        <w:rPr>
          <w:rFonts w:ascii="Arial" w:eastAsia="Times New Roman" w:hAnsi="Arial" w:cs="Arial"/>
        </w:rPr>
        <w:t>Sweep streets daily if visible soil material is carried out from the construction site.</w:t>
      </w:r>
    </w:p>
    <w:p w14:paraId="3F337831" w14:textId="008BAA54" w:rsidR="00973BAA" w:rsidRPr="00973BAA" w:rsidRDefault="00973BAA">
      <w:pPr>
        <w:rPr>
          <w:rFonts w:ascii="Arial" w:hAnsi="Arial" w:cs="Arial"/>
        </w:rPr>
      </w:pPr>
    </w:p>
    <w:p w14:paraId="4DECE093" w14:textId="77777777" w:rsidR="00973BAA" w:rsidRPr="00973BAA" w:rsidRDefault="00973BAA" w:rsidP="00973BAA">
      <w:pPr>
        <w:ind w:left="2880" w:hanging="2880"/>
        <w:jc w:val="both"/>
        <w:rPr>
          <w:rFonts w:ascii="Arial" w:eastAsia="Times New Roman" w:hAnsi="Arial" w:cs="Arial"/>
        </w:rPr>
      </w:pPr>
      <w:r w:rsidRPr="00973BAA">
        <w:rPr>
          <w:rFonts w:ascii="Arial" w:eastAsia="Times New Roman" w:hAnsi="Arial" w:cs="Arial"/>
          <w:b/>
        </w:rPr>
        <w:t>Mitigation Measure No. 3</w:t>
      </w:r>
      <w:r w:rsidRPr="00973BAA">
        <w:rPr>
          <w:rFonts w:ascii="Arial" w:eastAsia="Times New Roman" w:hAnsi="Arial" w:cs="Arial"/>
          <w:b/>
        </w:rPr>
        <w:tab/>
      </w:r>
      <w:r w:rsidRPr="00973BAA">
        <w:rPr>
          <w:rFonts w:ascii="Arial" w:eastAsia="Times New Roman" w:hAnsi="Arial" w:cs="Arial"/>
        </w:rPr>
        <w:t>Throughout project construction the contractor shall:</w:t>
      </w:r>
    </w:p>
    <w:p w14:paraId="1370400C" w14:textId="77777777" w:rsidR="00973BAA" w:rsidRPr="00973BAA" w:rsidRDefault="00973BAA" w:rsidP="00973BAA">
      <w:pPr>
        <w:ind w:left="3420" w:hanging="2700"/>
        <w:jc w:val="both"/>
        <w:rPr>
          <w:rFonts w:ascii="Arial" w:eastAsia="Times New Roman" w:hAnsi="Arial" w:cs="Arial"/>
        </w:rPr>
      </w:pPr>
    </w:p>
    <w:p w14:paraId="5455BB43" w14:textId="77777777" w:rsidR="00973BAA" w:rsidRPr="00973BAA" w:rsidRDefault="00973BAA" w:rsidP="00973BAA">
      <w:pPr>
        <w:numPr>
          <w:ilvl w:val="0"/>
          <w:numId w:val="1"/>
        </w:numPr>
        <w:ind w:left="3240"/>
        <w:jc w:val="both"/>
        <w:rPr>
          <w:rFonts w:ascii="Arial" w:eastAsia="Times New Roman" w:hAnsi="Arial" w:cs="Arial"/>
        </w:rPr>
      </w:pPr>
      <w:r w:rsidRPr="00973BAA">
        <w:rPr>
          <w:rFonts w:ascii="Arial" w:eastAsia="Times New Roman" w:hAnsi="Arial" w:cs="Arial"/>
        </w:rPr>
        <w:t>Utilize well-tuned off-road construction equipment.</w:t>
      </w:r>
    </w:p>
    <w:p w14:paraId="77FDEE4D" w14:textId="77777777" w:rsidR="00973BAA" w:rsidRPr="00973BAA" w:rsidRDefault="00973BAA" w:rsidP="00973BAA">
      <w:pPr>
        <w:numPr>
          <w:ilvl w:val="0"/>
          <w:numId w:val="1"/>
        </w:numPr>
        <w:ind w:left="3240"/>
        <w:jc w:val="both"/>
        <w:rPr>
          <w:rFonts w:ascii="Arial" w:eastAsia="Times New Roman" w:hAnsi="Arial" w:cs="Arial"/>
        </w:rPr>
      </w:pPr>
      <w:r w:rsidRPr="00973BAA">
        <w:rPr>
          <w:rFonts w:ascii="Arial" w:eastAsia="Times New Roman" w:hAnsi="Arial" w:cs="Arial"/>
        </w:rPr>
        <w:t>Establish a preference for contractors using Tier 3 or better heavy equipment.</w:t>
      </w:r>
    </w:p>
    <w:p w14:paraId="63ABEE91" w14:textId="2BED50C8" w:rsidR="00973BAA" w:rsidRPr="00973BAA" w:rsidRDefault="00973BAA" w:rsidP="00973BAA">
      <w:pPr>
        <w:numPr>
          <w:ilvl w:val="0"/>
          <w:numId w:val="1"/>
        </w:numPr>
        <w:ind w:left="3240"/>
        <w:jc w:val="both"/>
        <w:rPr>
          <w:rFonts w:ascii="Arial" w:eastAsia="Times New Roman" w:hAnsi="Arial" w:cs="Arial"/>
        </w:rPr>
      </w:pPr>
      <w:r w:rsidRPr="00973BAA">
        <w:rPr>
          <w:rFonts w:ascii="Arial" w:eastAsia="Times New Roman" w:hAnsi="Arial" w:cs="Arial"/>
        </w:rPr>
        <w:t>Enforce 5-minute idling limits for both on-road trucks and off-road equipment.</w:t>
      </w:r>
    </w:p>
    <w:p w14:paraId="4A40C56C" w14:textId="5A0C1353" w:rsidR="00973BAA" w:rsidRPr="00973BAA" w:rsidRDefault="00973BAA" w:rsidP="00973BAA">
      <w:pPr>
        <w:jc w:val="both"/>
        <w:rPr>
          <w:rFonts w:ascii="Arial" w:eastAsia="Times New Roman" w:hAnsi="Arial" w:cs="Arial"/>
        </w:rPr>
      </w:pPr>
      <w:r w:rsidRPr="00973BAA">
        <w:rPr>
          <w:rFonts w:ascii="Arial" w:eastAsia="Times New Roman" w:hAnsi="Arial" w:cs="Arial"/>
        </w:rPr>
        <w:t>Cultural Resources</w:t>
      </w:r>
    </w:p>
    <w:p w14:paraId="1C4E3497" w14:textId="7F444BBC" w:rsidR="00973BAA" w:rsidRPr="00973BAA" w:rsidRDefault="00973BAA" w:rsidP="00973BAA">
      <w:pPr>
        <w:jc w:val="both"/>
        <w:rPr>
          <w:rFonts w:ascii="Arial" w:eastAsia="Times New Roman" w:hAnsi="Arial" w:cs="Arial"/>
        </w:rPr>
      </w:pPr>
    </w:p>
    <w:p w14:paraId="49D3AD6C" w14:textId="77777777" w:rsidR="00973BAA" w:rsidRPr="00973BAA" w:rsidRDefault="00973BAA" w:rsidP="00973BAA">
      <w:pPr>
        <w:ind w:left="2880" w:hanging="2880"/>
        <w:jc w:val="both"/>
        <w:rPr>
          <w:rFonts w:ascii="Arial" w:eastAsia="Times New Roman" w:hAnsi="Arial" w:cs="Arial"/>
        </w:rPr>
      </w:pPr>
      <w:r w:rsidRPr="00973BAA">
        <w:rPr>
          <w:rFonts w:ascii="Arial" w:eastAsia="Times New Roman" w:hAnsi="Arial" w:cs="Arial"/>
          <w:b/>
        </w:rPr>
        <w:t>Mitigation Measure No. 4</w:t>
      </w:r>
      <w:r w:rsidRPr="00973BAA">
        <w:rPr>
          <w:rFonts w:ascii="Arial" w:eastAsia="Times New Roman" w:hAnsi="Arial" w:cs="Arial"/>
        </w:rPr>
        <w:tab/>
        <w:t>The project developer shall retain a qualified professional archaeologist who meets U.S. Secretary of the Interior’s Professional Qualifications and Standards, to conduct an Archaeological Sensitivity Training for construction personnel prior to commencement of excavation activities. The training session shall be carried out by a cultural resource professional with expertise in archaeology, who meets the U.S. Secretary of the Interior’s Professional Qualifications and Standards. The training session shall include a handout and will focus on how to identify archaeological resources that may be encountered during earthmoving activities and the procedures to be followed in such an event, the duties of archaeological monitors, and the general steps a qualified professional archaeologist would follow in conducting a salvage investigation if one is</w:t>
      </w:r>
      <w:r w:rsidRPr="00973BAA">
        <w:rPr>
          <w:rFonts w:ascii="Arial" w:eastAsia="Times New Roman" w:hAnsi="Arial" w:cs="Arial"/>
          <w:spacing w:val="-27"/>
        </w:rPr>
        <w:t xml:space="preserve"> </w:t>
      </w:r>
      <w:r w:rsidRPr="00973BAA">
        <w:rPr>
          <w:rFonts w:ascii="Arial" w:eastAsia="Times New Roman" w:hAnsi="Arial" w:cs="Arial"/>
        </w:rPr>
        <w:t>necessary.</w:t>
      </w:r>
    </w:p>
    <w:p w14:paraId="58B0F28E" w14:textId="77777777" w:rsidR="00973BAA" w:rsidRPr="00973BAA" w:rsidRDefault="00973BAA" w:rsidP="00973BAA">
      <w:pPr>
        <w:ind w:left="2880" w:hanging="2880"/>
        <w:jc w:val="both"/>
        <w:rPr>
          <w:rFonts w:ascii="Arial" w:eastAsia="Times New Roman" w:hAnsi="Arial" w:cs="Arial"/>
        </w:rPr>
      </w:pPr>
    </w:p>
    <w:p w14:paraId="17562820" w14:textId="77777777" w:rsidR="00973BAA" w:rsidRPr="00973BAA" w:rsidRDefault="00973BAA" w:rsidP="00973BAA">
      <w:pPr>
        <w:ind w:left="2880" w:hanging="2880"/>
        <w:jc w:val="both"/>
        <w:rPr>
          <w:rFonts w:ascii="Arial" w:eastAsia="Times New Roman" w:hAnsi="Arial" w:cs="Arial"/>
        </w:rPr>
      </w:pPr>
      <w:r w:rsidRPr="00973BAA">
        <w:rPr>
          <w:rFonts w:ascii="Arial" w:eastAsia="Times New Roman" w:hAnsi="Arial" w:cs="Arial"/>
          <w:b/>
        </w:rPr>
        <w:t>Mitigation Measure No. 5</w:t>
      </w:r>
      <w:r w:rsidRPr="00973BAA">
        <w:rPr>
          <w:rFonts w:ascii="Arial" w:eastAsia="Times New Roman" w:hAnsi="Arial" w:cs="Arial"/>
        </w:rPr>
        <w:tab/>
        <w:t xml:space="preserve">In the event that archaeological resources are unearthed during ground-disturbing activities, ground-disturbing activities shall be halted or diverted away from the vicinity of the find so that the find can be evaluated.  A buffer area of at least 50 feet shall be established around the find where construction activities shall not be allowed to continue until a qualified archaeologist has examined the newly discovered artifact(s) and has evaluated the area of the </w:t>
      </w:r>
      <w:r w:rsidRPr="00973BAA">
        <w:rPr>
          <w:rFonts w:ascii="Arial" w:eastAsia="Times New Roman" w:hAnsi="Arial" w:cs="Arial"/>
        </w:rPr>
        <w:lastRenderedPageBreak/>
        <w:t>find.  Work shall be allowed to continue outside of the buffer area.  All archaeological resources unearthed by project construction activities shall be evaluated by a qualified professional archaeologist, who meets the U.S. Secretary of the Interior’s Professional Qualifications and Standards.  Should the newly discovered artifacts be determined to be prehistoric, Native American Tribes/Individuals shall be contacted and consulted, and Native American construction monitoring shall be   initiated.  The project developer and the City shall coordinate with the archaeologist to develop an appropriate treatment plan for the resources. The plan may include implementation of archaeological data recovery excavations to address treatment of the resource along with subsequent laboratory processing and</w:t>
      </w:r>
      <w:r w:rsidRPr="00973BAA">
        <w:rPr>
          <w:rFonts w:ascii="Arial" w:eastAsia="Times New Roman" w:hAnsi="Arial" w:cs="Arial"/>
          <w:spacing w:val="-7"/>
        </w:rPr>
        <w:t xml:space="preserve"> </w:t>
      </w:r>
      <w:r w:rsidRPr="00973BAA">
        <w:rPr>
          <w:rFonts w:ascii="Arial" w:eastAsia="Times New Roman" w:hAnsi="Arial" w:cs="Arial"/>
        </w:rPr>
        <w:t>analysis.</w:t>
      </w:r>
    </w:p>
    <w:p w14:paraId="5F4E14BC" w14:textId="77777777" w:rsidR="00973BAA" w:rsidRPr="00973BAA" w:rsidRDefault="00973BAA" w:rsidP="00973BAA">
      <w:pPr>
        <w:ind w:left="2880" w:hanging="2880"/>
        <w:jc w:val="both"/>
        <w:rPr>
          <w:rFonts w:ascii="Arial" w:eastAsia="Times New Roman" w:hAnsi="Arial" w:cs="Arial"/>
        </w:rPr>
      </w:pPr>
    </w:p>
    <w:p w14:paraId="517E6A94" w14:textId="77777777" w:rsidR="00973BAA" w:rsidRPr="00973BAA" w:rsidRDefault="00973BAA" w:rsidP="00973BAA">
      <w:pPr>
        <w:ind w:left="2880" w:hanging="2880"/>
        <w:jc w:val="both"/>
        <w:rPr>
          <w:rFonts w:ascii="Arial" w:eastAsia="Times New Roman" w:hAnsi="Arial" w:cs="Arial"/>
        </w:rPr>
      </w:pPr>
      <w:r w:rsidRPr="00973BAA">
        <w:rPr>
          <w:rFonts w:ascii="Arial" w:eastAsia="Times New Roman" w:hAnsi="Arial" w:cs="Arial"/>
          <w:b/>
        </w:rPr>
        <w:t>Mitigation Measure No. 6</w:t>
      </w:r>
      <w:r w:rsidRPr="00973BAA">
        <w:rPr>
          <w:rFonts w:ascii="Arial" w:eastAsia="Times New Roman" w:hAnsi="Arial" w:cs="Arial"/>
        </w:rPr>
        <w:tab/>
        <w:t>The project developer shall retain a qualified professional archaeologist, who meets the U.S. Secretary of the Interior’s Professional Qualifications and Standards to conduct periodic Archaeological Spot Checks beginning at depths below 2’ feet to determine if construction excavations have exposed or have a high probability to expose archaeological resources.  After the initial Archaeological Spot Check, further periodic checks shall be conducted at the discretion of the qualified archaeologist.  If the qualified archaeologist determines that construction excavations have exposed or have a high probability to expose archaeological artifacts construction monitoring for Archaeological Resources shall be required. The project developer shall retain a qualified archaeological monitor, who will work under the guidance and direction of a professional archaeologist, who meets the qualifications set forth by the U.S. Secretary of the Interior’s Professional Qualifications and Standards.  The archaeological monitor shall be present during all construction excavations (e.g., grading, trenching, or clearing/grubbing) into non-fill younger Pleistocene alluvial sediments.  Multiple earth-moving construction activities may require multiple archaeological monitors. The frequency of monitoring shall be based on the rate of excavation and grading activities, proximity to known archaeological resources, the materials being excavated (native versus artificial fill soils), and the depth of excavation, and if found, the abundance and type of archaeological resources encountered.  Full-time monitoring can be reduced to part-time inspections if determined adequate by the project</w:t>
      </w:r>
      <w:r w:rsidRPr="00973BAA">
        <w:rPr>
          <w:rFonts w:ascii="Arial" w:eastAsia="Times New Roman" w:hAnsi="Arial" w:cs="Arial"/>
          <w:spacing w:val="-1"/>
        </w:rPr>
        <w:t xml:space="preserve"> </w:t>
      </w:r>
      <w:r w:rsidRPr="00973BAA">
        <w:rPr>
          <w:rFonts w:ascii="Arial" w:eastAsia="Times New Roman" w:hAnsi="Arial" w:cs="Arial"/>
        </w:rPr>
        <w:t>archaeologist.</w:t>
      </w:r>
    </w:p>
    <w:p w14:paraId="79CB9A63" w14:textId="77777777" w:rsidR="00973BAA" w:rsidRPr="00973BAA" w:rsidRDefault="00973BAA" w:rsidP="00973BAA">
      <w:pPr>
        <w:ind w:left="2880" w:hanging="2880"/>
        <w:jc w:val="both"/>
        <w:rPr>
          <w:rFonts w:ascii="Arial" w:eastAsia="Times New Roman" w:hAnsi="Arial" w:cs="Arial"/>
          <w:sz w:val="21"/>
        </w:rPr>
      </w:pPr>
    </w:p>
    <w:p w14:paraId="12EEB404" w14:textId="77777777" w:rsidR="00973BAA" w:rsidRPr="00973BAA" w:rsidRDefault="00973BAA" w:rsidP="00973BAA">
      <w:pPr>
        <w:ind w:left="2880" w:hanging="2880"/>
        <w:jc w:val="both"/>
        <w:rPr>
          <w:rFonts w:ascii="Arial" w:eastAsia="Times New Roman" w:hAnsi="Arial" w:cs="Arial"/>
        </w:rPr>
      </w:pPr>
      <w:bookmarkStart w:id="0" w:name="_Hlk62825328"/>
      <w:r w:rsidRPr="00973BAA">
        <w:rPr>
          <w:rFonts w:ascii="Arial" w:eastAsia="Times New Roman" w:hAnsi="Arial" w:cs="Arial"/>
          <w:b/>
        </w:rPr>
        <w:t>Mitigation Measure No. 7</w:t>
      </w:r>
      <w:bookmarkEnd w:id="0"/>
      <w:r w:rsidRPr="00973BAA">
        <w:rPr>
          <w:rFonts w:ascii="Arial" w:eastAsia="Times New Roman" w:hAnsi="Arial" w:cs="Arial"/>
        </w:rPr>
        <w:tab/>
        <w:t xml:space="preserve">The archaeological monitor, under the direction of a qualified professional archaeologist who meets the U.S. Secretary of the Interior’s Professional Qualifications and Standards, shall prepare a final report at the conclusion of archaeological monitoring.  The report shall be submitted to the project developer, the South Central Costal Information Center, the City, and representatives of other appropriate or concerned agencies to signify the satisfactory completion of the project and required mitigation measures. The report shall include a description of resources unearthed, if any, </w:t>
      </w:r>
      <w:r w:rsidRPr="00973BAA">
        <w:rPr>
          <w:rFonts w:ascii="Arial" w:eastAsia="Times New Roman" w:hAnsi="Arial" w:cs="Arial"/>
        </w:rPr>
        <w:lastRenderedPageBreak/>
        <w:t>evaluation of the resources with respect to the California Register and CEQA, and treatment of the</w:t>
      </w:r>
      <w:r w:rsidRPr="00973BAA">
        <w:rPr>
          <w:rFonts w:ascii="Arial" w:eastAsia="Times New Roman" w:hAnsi="Arial" w:cs="Arial"/>
          <w:spacing w:val="-19"/>
        </w:rPr>
        <w:t xml:space="preserve"> </w:t>
      </w:r>
      <w:r w:rsidRPr="00973BAA">
        <w:rPr>
          <w:rFonts w:ascii="Arial" w:eastAsia="Times New Roman" w:hAnsi="Arial" w:cs="Arial"/>
        </w:rPr>
        <w:t>resources.</w:t>
      </w:r>
    </w:p>
    <w:p w14:paraId="7A1A650D" w14:textId="6FEF602A" w:rsidR="00973BAA" w:rsidRPr="00973BAA" w:rsidRDefault="00973BAA" w:rsidP="00973BAA">
      <w:pPr>
        <w:ind w:left="2880" w:hanging="2880"/>
        <w:jc w:val="both"/>
        <w:rPr>
          <w:rFonts w:ascii="Arial" w:eastAsia="Times New Roman" w:hAnsi="Arial" w:cs="Arial"/>
        </w:rPr>
      </w:pPr>
    </w:p>
    <w:p w14:paraId="4D49216B" w14:textId="231FD50E" w:rsidR="00973BAA" w:rsidRPr="00973BAA" w:rsidRDefault="00973BAA" w:rsidP="00973BAA">
      <w:pPr>
        <w:ind w:left="2880" w:hanging="2880"/>
        <w:jc w:val="both"/>
        <w:rPr>
          <w:rFonts w:ascii="Arial" w:eastAsia="Times New Roman" w:hAnsi="Arial" w:cs="Arial"/>
        </w:rPr>
      </w:pPr>
      <w:r w:rsidRPr="00973BAA">
        <w:rPr>
          <w:rFonts w:ascii="Arial" w:eastAsia="Times New Roman" w:hAnsi="Arial" w:cs="Arial"/>
        </w:rPr>
        <w:t>Noise</w:t>
      </w:r>
    </w:p>
    <w:p w14:paraId="173D446B" w14:textId="2476778B" w:rsidR="00973BAA" w:rsidRPr="00973BAA" w:rsidRDefault="00973BAA" w:rsidP="00973BAA">
      <w:pPr>
        <w:ind w:left="2880" w:hanging="2880"/>
        <w:jc w:val="both"/>
        <w:rPr>
          <w:rFonts w:ascii="Arial" w:eastAsia="Times New Roman" w:hAnsi="Arial" w:cs="Arial"/>
        </w:rPr>
      </w:pPr>
    </w:p>
    <w:p w14:paraId="7C0ADE1E" w14:textId="77777777" w:rsidR="00973BAA" w:rsidRPr="00973BAA" w:rsidRDefault="00973BAA" w:rsidP="00973BAA">
      <w:pPr>
        <w:ind w:left="2880" w:hanging="2880"/>
        <w:jc w:val="both"/>
        <w:rPr>
          <w:rFonts w:ascii="Arial" w:eastAsia="Times New Roman" w:hAnsi="Arial" w:cs="Arial"/>
          <w:lang w:val="fr-FR"/>
        </w:rPr>
      </w:pPr>
      <w:bookmarkStart w:id="1" w:name="_Hlk84938422"/>
      <w:r w:rsidRPr="00973BAA">
        <w:rPr>
          <w:rFonts w:ascii="Arial" w:eastAsia="Times New Roman" w:hAnsi="Arial" w:cs="Arial"/>
          <w:b/>
        </w:rPr>
        <w:t>Mitigation Measure No. 8</w:t>
      </w:r>
      <w:r w:rsidRPr="00973BAA">
        <w:rPr>
          <w:rFonts w:ascii="Arial" w:eastAsia="Times New Roman" w:hAnsi="Arial" w:cs="Arial"/>
          <w:lang w:val="fr-FR"/>
        </w:rPr>
        <w:tab/>
        <w:t xml:space="preserve">All construction </w:t>
      </w:r>
      <w:proofErr w:type="spellStart"/>
      <w:r w:rsidRPr="00973BAA">
        <w:rPr>
          <w:rFonts w:ascii="Arial" w:eastAsia="Times New Roman" w:hAnsi="Arial" w:cs="Arial"/>
          <w:lang w:val="fr-FR"/>
        </w:rPr>
        <w:t>equipment</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shall</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be</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equipped</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with</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mufflers</w:t>
      </w:r>
      <w:proofErr w:type="spellEnd"/>
      <w:r w:rsidRPr="00973BAA">
        <w:rPr>
          <w:rFonts w:ascii="Arial" w:eastAsia="Times New Roman" w:hAnsi="Arial" w:cs="Arial"/>
          <w:lang w:val="fr-FR"/>
        </w:rPr>
        <w:t xml:space="preserve"> and </w:t>
      </w:r>
      <w:proofErr w:type="spellStart"/>
      <w:r w:rsidRPr="00973BAA">
        <w:rPr>
          <w:rFonts w:ascii="Arial" w:eastAsia="Times New Roman" w:hAnsi="Arial" w:cs="Arial"/>
          <w:lang w:val="fr-FR"/>
        </w:rPr>
        <w:t>other</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suitable</w:t>
      </w:r>
      <w:proofErr w:type="spellEnd"/>
      <w:r w:rsidRPr="00973BAA">
        <w:rPr>
          <w:rFonts w:ascii="Arial" w:eastAsia="Times New Roman" w:hAnsi="Arial" w:cs="Arial"/>
          <w:lang w:val="fr-FR"/>
        </w:rPr>
        <w:t xml:space="preserve"> noise </w:t>
      </w:r>
      <w:proofErr w:type="spellStart"/>
      <w:r w:rsidRPr="00973BAA">
        <w:rPr>
          <w:rFonts w:ascii="Arial" w:eastAsia="Times New Roman" w:hAnsi="Arial" w:cs="Arial"/>
          <w:lang w:val="fr-FR"/>
        </w:rPr>
        <w:t>attenuation</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devices</w:t>
      </w:r>
      <w:proofErr w:type="spellEnd"/>
      <w:r w:rsidRPr="00973BAA">
        <w:rPr>
          <w:rFonts w:ascii="Arial" w:eastAsia="Times New Roman" w:hAnsi="Arial" w:cs="Arial"/>
          <w:lang w:val="fr-FR"/>
        </w:rPr>
        <w:t xml:space="preserve"> (e.g., engine </w:t>
      </w:r>
      <w:proofErr w:type="spellStart"/>
      <w:r w:rsidRPr="00973BAA">
        <w:rPr>
          <w:rFonts w:ascii="Arial" w:eastAsia="Times New Roman" w:hAnsi="Arial" w:cs="Arial"/>
          <w:lang w:val="fr-FR"/>
        </w:rPr>
        <w:t>shields</w:t>
      </w:r>
      <w:proofErr w:type="spellEnd"/>
      <w:r w:rsidRPr="00973BAA">
        <w:rPr>
          <w:rFonts w:ascii="Arial" w:eastAsia="Times New Roman" w:hAnsi="Arial" w:cs="Arial"/>
          <w:lang w:val="fr-FR"/>
        </w:rPr>
        <w:t>).</w:t>
      </w:r>
    </w:p>
    <w:p w14:paraId="47F830F0" w14:textId="77777777" w:rsidR="00973BAA" w:rsidRPr="00973BAA" w:rsidRDefault="00973BAA" w:rsidP="00973BAA">
      <w:pPr>
        <w:ind w:left="2880" w:hanging="2880"/>
        <w:jc w:val="both"/>
        <w:rPr>
          <w:rFonts w:ascii="Arial" w:eastAsia="Times New Roman" w:hAnsi="Arial" w:cs="Arial"/>
          <w:lang w:val="fr-FR"/>
        </w:rPr>
      </w:pPr>
    </w:p>
    <w:bookmarkEnd w:id="1"/>
    <w:p w14:paraId="177A53C3" w14:textId="77777777" w:rsidR="00973BAA" w:rsidRPr="00973BAA" w:rsidRDefault="00973BAA" w:rsidP="00973BAA">
      <w:pPr>
        <w:ind w:left="2880" w:hanging="2880"/>
        <w:jc w:val="both"/>
        <w:rPr>
          <w:rFonts w:ascii="Arial" w:eastAsia="Times New Roman" w:hAnsi="Arial" w:cs="Arial"/>
          <w:lang w:val="fr-FR"/>
        </w:rPr>
      </w:pPr>
      <w:r w:rsidRPr="00973BAA">
        <w:rPr>
          <w:rFonts w:ascii="Arial" w:eastAsia="Times New Roman" w:hAnsi="Arial" w:cs="Arial"/>
          <w:b/>
        </w:rPr>
        <w:t>Mitigation Measure No. 9</w:t>
      </w:r>
      <w:r w:rsidRPr="00973BAA">
        <w:rPr>
          <w:rFonts w:ascii="Arial" w:eastAsia="Times New Roman" w:hAnsi="Arial" w:cs="Arial"/>
          <w:lang w:val="fr-FR"/>
        </w:rPr>
        <w:tab/>
      </w:r>
      <w:proofErr w:type="spellStart"/>
      <w:r w:rsidRPr="00973BAA">
        <w:rPr>
          <w:rFonts w:ascii="Arial" w:eastAsia="Times New Roman" w:hAnsi="Arial" w:cs="Arial"/>
          <w:lang w:val="fr-FR"/>
        </w:rPr>
        <w:t>Grading</w:t>
      </w:r>
      <w:proofErr w:type="spellEnd"/>
      <w:r w:rsidRPr="00973BAA">
        <w:rPr>
          <w:rFonts w:ascii="Arial" w:eastAsia="Times New Roman" w:hAnsi="Arial" w:cs="Arial"/>
          <w:lang w:val="fr-FR"/>
        </w:rPr>
        <w:t xml:space="preserve"> and construction </w:t>
      </w:r>
      <w:proofErr w:type="spellStart"/>
      <w:r w:rsidRPr="00973BAA">
        <w:rPr>
          <w:rFonts w:ascii="Arial" w:eastAsia="Times New Roman" w:hAnsi="Arial" w:cs="Arial"/>
          <w:lang w:val="fr-FR"/>
        </w:rPr>
        <w:t>contractors</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shall</w:t>
      </w:r>
      <w:proofErr w:type="spellEnd"/>
      <w:r w:rsidRPr="00973BAA">
        <w:rPr>
          <w:rFonts w:ascii="Arial" w:eastAsia="Times New Roman" w:hAnsi="Arial" w:cs="Arial"/>
          <w:lang w:val="fr-FR"/>
        </w:rPr>
        <w:t xml:space="preserve"> use </w:t>
      </w:r>
      <w:proofErr w:type="spellStart"/>
      <w:r w:rsidRPr="00973BAA">
        <w:rPr>
          <w:rFonts w:ascii="Arial" w:eastAsia="Times New Roman" w:hAnsi="Arial" w:cs="Arial"/>
          <w:lang w:val="fr-FR"/>
        </w:rPr>
        <w:t>rubber-tired</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equipment</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rather</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than</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track</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equipment</w:t>
      </w:r>
      <w:proofErr w:type="spellEnd"/>
      <w:r w:rsidRPr="00973BAA">
        <w:rPr>
          <w:rFonts w:ascii="Arial" w:eastAsia="Times New Roman" w:hAnsi="Arial" w:cs="Arial"/>
          <w:lang w:val="fr-FR"/>
        </w:rPr>
        <w:t xml:space="preserve">, to the maximum </w:t>
      </w:r>
      <w:proofErr w:type="spellStart"/>
      <w:r w:rsidRPr="00973BAA">
        <w:rPr>
          <w:rFonts w:ascii="Arial" w:eastAsia="Times New Roman" w:hAnsi="Arial" w:cs="Arial"/>
          <w:lang w:val="fr-FR"/>
        </w:rPr>
        <w:t>extent</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feasible</w:t>
      </w:r>
      <w:proofErr w:type="spellEnd"/>
      <w:r w:rsidRPr="00973BAA">
        <w:rPr>
          <w:rFonts w:ascii="Arial" w:eastAsia="Times New Roman" w:hAnsi="Arial" w:cs="Arial"/>
          <w:lang w:val="fr-FR"/>
        </w:rPr>
        <w:t>.</w:t>
      </w:r>
    </w:p>
    <w:p w14:paraId="4AEC1AE2" w14:textId="77777777" w:rsidR="00973BAA" w:rsidRPr="00973BAA" w:rsidRDefault="00973BAA" w:rsidP="00973BAA">
      <w:pPr>
        <w:ind w:left="2880" w:hanging="2880"/>
        <w:jc w:val="both"/>
        <w:rPr>
          <w:rFonts w:ascii="Arial" w:eastAsia="Times New Roman" w:hAnsi="Arial" w:cs="Arial"/>
          <w:lang w:val="fr-FR"/>
        </w:rPr>
      </w:pPr>
    </w:p>
    <w:p w14:paraId="5ED02F09" w14:textId="77777777" w:rsidR="00973BAA" w:rsidRPr="00973BAA" w:rsidRDefault="00973BAA" w:rsidP="00973BAA">
      <w:pPr>
        <w:ind w:left="2880" w:hanging="2880"/>
        <w:jc w:val="both"/>
        <w:rPr>
          <w:rFonts w:ascii="Arial" w:eastAsia="Times New Roman" w:hAnsi="Arial" w:cs="Arial"/>
          <w:lang w:val="fr-FR"/>
        </w:rPr>
      </w:pPr>
      <w:r w:rsidRPr="00973BAA">
        <w:rPr>
          <w:rFonts w:ascii="Arial" w:eastAsia="Times New Roman" w:hAnsi="Arial" w:cs="Arial"/>
          <w:b/>
        </w:rPr>
        <w:t>Mitigation Measure No. 10</w:t>
      </w:r>
      <w:r w:rsidRPr="00973BAA">
        <w:rPr>
          <w:rFonts w:ascii="Arial" w:eastAsia="Times New Roman" w:hAnsi="Arial" w:cs="Arial"/>
          <w:b/>
        </w:rPr>
        <w:tab/>
      </w:r>
      <w:r w:rsidRPr="00973BAA">
        <w:rPr>
          <w:rFonts w:ascii="Arial" w:eastAsia="Times New Roman" w:hAnsi="Arial" w:cs="Arial"/>
          <w:lang w:val="fr-FR"/>
        </w:rPr>
        <w:t xml:space="preserve">If </w:t>
      </w:r>
      <w:proofErr w:type="spellStart"/>
      <w:r w:rsidRPr="00973BAA">
        <w:rPr>
          <w:rFonts w:ascii="Arial" w:eastAsia="Times New Roman" w:hAnsi="Arial" w:cs="Arial"/>
          <w:lang w:val="fr-FR"/>
        </w:rPr>
        <w:t>feasible</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electric</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hook-ups</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shall</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be</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provided</w:t>
      </w:r>
      <w:proofErr w:type="spellEnd"/>
      <w:r w:rsidRPr="00973BAA">
        <w:rPr>
          <w:rFonts w:ascii="Arial" w:eastAsia="Times New Roman" w:hAnsi="Arial" w:cs="Arial"/>
          <w:lang w:val="fr-FR"/>
        </w:rPr>
        <w:t xml:space="preserve"> to </w:t>
      </w:r>
      <w:proofErr w:type="spellStart"/>
      <w:r w:rsidRPr="00973BAA">
        <w:rPr>
          <w:rFonts w:ascii="Arial" w:eastAsia="Times New Roman" w:hAnsi="Arial" w:cs="Arial"/>
          <w:lang w:val="fr-FR"/>
        </w:rPr>
        <w:t>avoid</w:t>
      </w:r>
      <w:proofErr w:type="spellEnd"/>
      <w:r w:rsidRPr="00973BAA">
        <w:rPr>
          <w:rFonts w:ascii="Arial" w:eastAsia="Times New Roman" w:hAnsi="Arial" w:cs="Arial"/>
          <w:lang w:val="fr-FR"/>
        </w:rPr>
        <w:t xml:space="preserve"> the use of </w:t>
      </w:r>
      <w:proofErr w:type="spellStart"/>
      <w:r w:rsidRPr="00973BAA">
        <w:rPr>
          <w:rFonts w:ascii="Arial" w:eastAsia="Times New Roman" w:hAnsi="Arial" w:cs="Arial"/>
          <w:lang w:val="fr-FR"/>
        </w:rPr>
        <w:t>generators</w:t>
      </w:r>
      <w:proofErr w:type="spellEnd"/>
      <w:r w:rsidRPr="00973BAA">
        <w:rPr>
          <w:rFonts w:ascii="Arial" w:eastAsia="Times New Roman" w:hAnsi="Arial" w:cs="Arial"/>
          <w:lang w:val="fr-FR"/>
        </w:rPr>
        <w:t xml:space="preserve">. If </w:t>
      </w:r>
      <w:proofErr w:type="spellStart"/>
      <w:r w:rsidRPr="00973BAA">
        <w:rPr>
          <w:rFonts w:ascii="Arial" w:eastAsia="Times New Roman" w:hAnsi="Arial" w:cs="Arial"/>
          <w:lang w:val="fr-FR"/>
        </w:rPr>
        <w:t>electric</w:t>
      </w:r>
      <w:proofErr w:type="spellEnd"/>
      <w:r w:rsidRPr="00973BAA">
        <w:rPr>
          <w:rFonts w:ascii="Arial" w:eastAsia="Times New Roman" w:hAnsi="Arial" w:cs="Arial"/>
          <w:lang w:val="fr-FR"/>
        </w:rPr>
        <w:t xml:space="preserve"> service </w:t>
      </w:r>
      <w:proofErr w:type="spellStart"/>
      <w:r w:rsidRPr="00973BAA">
        <w:rPr>
          <w:rFonts w:ascii="Arial" w:eastAsia="Times New Roman" w:hAnsi="Arial" w:cs="Arial"/>
          <w:lang w:val="fr-FR"/>
        </w:rPr>
        <w:t>is</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determined</w:t>
      </w:r>
      <w:proofErr w:type="spellEnd"/>
      <w:r w:rsidRPr="00973BAA">
        <w:rPr>
          <w:rFonts w:ascii="Arial" w:eastAsia="Times New Roman" w:hAnsi="Arial" w:cs="Arial"/>
          <w:lang w:val="fr-FR"/>
        </w:rPr>
        <w:t xml:space="preserve"> to </w:t>
      </w:r>
      <w:proofErr w:type="spellStart"/>
      <w:r w:rsidRPr="00973BAA">
        <w:rPr>
          <w:rFonts w:ascii="Arial" w:eastAsia="Times New Roman" w:hAnsi="Arial" w:cs="Arial"/>
          <w:lang w:val="fr-FR"/>
        </w:rPr>
        <w:t>be</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infeasible</w:t>
      </w:r>
      <w:proofErr w:type="spellEnd"/>
      <w:r w:rsidRPr="00973BAA">
        <w:rPr>
          <w:rFonts w:ascii="Arial" w:eastAsia="Times New Roman" w:hAnsi="Arial" w:cs="Arial"/>
          <w:lang w:val="fr-FR"/>
        </w:rPr>
        <w:t xml:space="preserve"> for the site, </w:t>
      </w:r>
      <w:proofErr w:type="spellStart"/>
      <w:r w:rsidRPr="00973BAA">
        <w:rPr>
          <w:rFonts w:ascii="Arial" w:eastAsia="Times New Roman" w:hAnsi="Arial" w:cs="Arial"/>
          <w:lang w:val="fr-FR"/>
        </w:rPr>
        <w:t>only</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whisper</w:t>
      </w:r>
      <w:proofErr w:type="spellEnd"/>
      <w:r w:rsidRPr="00973BAA">
        <w:rPr>
          <w:rFonts w:ascii="Arial" w:eastAsia="Times New Roman" w:hAnsi="Arial" w:cs="Arial"/>
          <w:lang w:val="fr-FR"/>
        </w:rPr>
        <w:t xml:space="preserve">-quiet </w:t>
      </w:r>
      <w:proofErr w:type="spellStart"/>
      <w:r w:rsidRPr="00973BAA">
        <w:rPr>
          <w:rFonts w:ascii="Arial" w:eastAsia="Times New Roman" w:hAnsi="Arial" w:cs="Arial"/>
          <w:lang w:val="fr-FR"/>
        </w:rPr>
        <w:t>generators</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shall</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be</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used</w:t>
      </w:r>
      <w:proofErr w:type="spellEnd"/>
      <w:r w:rsidRPr="00973BAA">
        <w:rPr>
          <w:rFonts w:ascii="Arial" w:eastAsia="Times New Roman" w:hAnsi="Arial" w:cs="Arial"/>
          <w:lang w:val="fr-FR"/>
        </w:rPr>
        <w:t xml:space="preserve"> (i.e., </w:t>
      </w:r>
      <w:proofErr w:type="spellStart"/>
      <w:r w:rsidRPr="00973BAA">
        <w:rPr>
          <w:rFonts w:ascii="Arial" w:eastAsia="Times New Roman" w:hAnsi="Arial" w:cs="Arial"/>
          <w:lang w:val="fr-FR"/>
        </w:rPr>
        <w:t>inverter</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generators</w:t>
      </w:r>
      <w:proofErr w:type="spellEnd"/>
      <w:r w:rsidRPr="00973BAA">
        <w:rPr>
          <w:rFonts w:ascii="Arial" w:eastAsia="Times New Roman" w:hAnsi="Arial" w:cs="Arial"/>
          <w:lang w:val="fr-FR"/>
        </w:rPr>
        <w:t xml:space="preserve"> capable of </w:t>
      </w:r>
      <w:proofErr w:type="spellStart"/>
      <w:r w:rsidRPr="00973BAA">
        <w:rPr>
          <w:rFonts w:ascii="Arial" w:eastAsia="Times New Roman" w:hAnsi="Arial" w:cs="Arial"/>
          <w:lang w:val="fr-FR"/>
        </w:rPr>
        <w:t>providing</w:t>
      </w:r>
      <w:proofErr w:type="spellEnd"/>
      <w:r w:rsidRPr="00973BAA">
        <w:rPr>
          <w:rFonts w:ascii="Arial" w:eastAsia="Times New Roman" w:hAnsi="Arial" w:cs="Arial"/>
          <w:lang w:val="fr-FR"/>
        </w:rPr>
        <w:t xml:space="preserve"> variable </w:t>
      </w:r>
      <w:proofErr w:type="spellStart"/>
      <w:r w:rsidRPr="00973BAA">
        <w:rPr>
          <w:rFonts w:ascii="Arial" w:eastAsia="Times New Roman" w:hAnsi="Arial" w:cs="Arial"/>
          <w:lang w:val="fr-FR"/>
        </w:rPr>
        <w:t>load</w:t>
      </w:r>
      <w:proofErr w:type="spellEnd"/>
      <w:r w:rsidRPr="00973BAA">
        <w:rPr>
          <w:rFonts w:ascii="Arial" w:eastAsia="Times New Roman" w:hAnsi="Arial" w:cs="Arial"/>
          <w:lang w:val="fr-FR"/>
        </w:rPr>
        <w:t>.</w:t>
      </w:r>
    </w:p>
    <w:p w14:paraId="73A94B6D" w14:textId="77777777" w:rsidR="00973BAA" w:rsidRPr="00973BAA" w:rsidRDefault="00973BAA" w:rsidP="00973BAA">
      <w:pPr>
        <w:ind w:left="2880" w:hanging="2880"/>
        <w:jc w:val="both"/>
        <w:rPr>
          <w:rFonts w:ascii="Arial" w:eastAsia="Times New Roman" w:hAnsi="Arial" w:cs="Arial"/>
          <w:lang w:val="fr-FR"/>
        </w:rPr>
      </w:pPr>
    </w:p>
    <w:p w14:paraId="40BF88A9" w14:textId="77777777" w:rsidR="00973BAA" w:rsidRPr="00973BAA" w:rsidRDefault="00973BAA" w:rsidP="00973BAA">
      <w:pPr>
        <w:ind w:left="2880" w:hanging="2880"/>
        <w:jc w:val="both"/>
        <w:rPr>
          <w:rFonts w:ascii="Arial" w:eastAsia="Times New Roman" w:hAnsi="Arial" w:cs="Arial"/>
          <w:lang w:val="fr-FR"/>
        </w:rPr>
      </w:pPr>
      <w:r w:rsidRPr="00973BAA">
        <w:rPr>
          <w:rFonts w:ascii="Arial" w:eastAsia="Times New Roman" w:hAnsi="Arial" w:cs="Arial"/>
          <w:b/>
        </w:rPr>
        <w:t>Mitigation Measure No. 11</w:t>
      </w:r>
      <w:r w:rsidRPr="00973BAA">
        <w:rPr>
          <w:rFonts w:ascii="Arial" w:eastAsia="Times New Roman" w:hAnsi="Arial" w:cs="Arial"/>
          <w:b/>
        </w:rPr>
        <w:tab/>
      </w:r>
      <w:r w:rsidRPr="00973BAA">
        <w:rPr>
          <w:rFonts w:ascii="Arial" w:eastAsia="Times New Roman" w:hAnsi="Arial" w:cs="Arial"/>
          <w:bCs/>
        </w:rPr>
        <w:t>E</w:t>
      </w:r>
      <w:proofErr w:type="spellStart"/>
      <w:r w:rsidRPr="00973BAA">
        <w:rPr>
          <w:rFonts w:ascii="Arial" w:eastAsia="Times New Roman" w:hAnsi="Arial" w:cs="Arial"/>
          <w:lang w:val="fr-FR"/>
        </w:rPr>
        <w:t>lectric</w:t>
      </w:r>
      <w:proofErr w:type="spellEnd"/>
      <w:r w:rsidRPr="00973BAA">
        <w:rPr>
          <w:rFonts w:ascii="Arial" w:eastAsia="Times New Roman" w:hAnsi="Arial" w:cs="Arial"/>
          <w:lang w:val="fr-FR"/>
        </w:rPr>
        <w:t xml:space="preserve"> air </w:t>
      </w:r>
      <w:proofErr w:type="spellStart"/>
      <w:r w:rsidRPr="00973BAA">
        <w:rPr>
          <w:rFonts w:ascii="Arial" w:eastAsia="Times New Roman" w:hAnsi="Arial" w:cs="Arial"/>
          <w:lang w:val="fr-FR"/>
        </w:rPr>
        <w:t>compressors</w:t>
      </w:r>
      <w:proofErr w:type="spellEnd"/>
      <w:r w:rsidRPr="00973BAA">
        <w:rPr>
          <w:rFonts w:ascii="Arial" w:eastAsia="Times New Roman" w:hAnsi="Arial" w:cs="Arial"/>
          <w:lang w:val="fr-FR"/>
        </w:rPr>
        <w:t xml:space="preserve"> and </w:t>
      </w:r>
      <w:proofErr w:type="spellStart"/>
      <w:r w:rsidRPr="00973BAA">
        <w:rPr>
          <w:rFonts w:ascii="Arial" w:eastAsia="Times New Roman" w:hAnsi="Arial" w:cs="Arial"/>
          <w:lang w:val="fr-FR"/>
        </w:rPr>
        <w:t>similar</w:t>
      </w:r>
      <w:proofErr w:type="spellEnd"/>
      <w:r w:rsidRPr="00973BAA">
        <w:rPr>
          <w:rFonts w:ascii="Arial" w:eastAsia="Times New Roman" w:hAnsi="Arial" w:cs="Arial"/>
          <w:lang w:val="fr-FR"/>
        </w:rPr>
        <w:t xml:space="preserve"> power </w:t>
      </w:r>
      <w:proofErr w:type="spellStart"/>
      <w:r w:rsidRPr="00973BAA">
        <w:rPr>
          <w:rFonts w:ascii="Arial" w:eastAsia="Times New Roman" w:hAnsi="Arial" w:cs="Arial"/>
          <w:lang w:val="fr-FR"/>
        </w:rPr>
        <w:t>tools</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rather</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than</w:t>
      </w:r>
      <w:proofErr w:type="spellEnd"/>
      <w:r w:rsidRPr="00973BAA">
        <w:rPr>
          <w:rFonts w:ascii="Arial" w:eastAsia="Times New Roman" w:hAnsi="Arial" w:cs="Arial"/>
          <w:lang w:val="fr-FR"/>
        </w:rPr>
        <w:t xml:space="preserve"> diesel </w:t>
      </w:r>
      <w:proofErr w:type="spellStart"/>
      <w:r w:rsidRPr="00973BAA">
        <w:rPr>
          <w:rFonts w:ascii="Arial" w:eastAsia="Times New Roman" w:hAnsi="Arial" w:cs="Arial"/>
          <w:lang w:val="fr-FR"/>
        </w:rPr>
        <w:t>equipment</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shall</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be</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used</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where</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feasible</w:t>
      </w:r>
      <w:proofErr w:type="spellEnd"/>
      <w:r w:rsidRPr="00973BAA">
        <w:rPr>
          <w:rFonts w:ascii="Arial" w:eastAsia="Times New Roman" w:hAnsi="Arial" w:cs="Arial"/>
          <w:lang w:val="fr-FR"/>
        </w:rPr>
        <w:t>.</w:t>
      </w:r>
    </w:p>
    <w:p w14:paraId="0EEAA32C" w14:textId="77777777" w:rsidR="00973BAA" w:rsidRPr="00973BAA" w:rsidRDefault="00973BAA" w:rsidP="00973BAA">
      <w:pPr>
        <w:ind w:left="2880" w:hanging="2880"/>
        <w:jc w:val="both"/>
        <w:rPr>
          <w:rFonts w:ascii="Arial" w:eastAsia="Times New Roman" w:hAnsi="Arial" w:cs="Arial"/>
          <w:lang w:val="fr-FR"/>
        </w:rPr>
      </w:pPr>
    </w:p>
    <w:p w14:paraId="5A82986A" w14:textId="77777777" w:rsidR="00973BAA" w:rsidRPr="00973BAA" w:rsidRDefault="00973BAA" w:rsidP="00973BAA">
      <w:pPr>
        <w:ind w:left="2880" w:hanging="2880"/>
        <w:jc w:val="both"/>
        <w:rPr>
          <w:rFonts w:ascii="Arial" w:eastAsia="Times New Roman" w:hAnsi="Arial" w:cs="Arial"/>
          <w:lang w:val="fr-FR"/>
        </w:rPr>
      </w:pPr>
      <w:r w:rsidRPr="00973BAA">
        <w:rPr>
          <w:rFonts w:ascii="Arial" w:eastAsia="Times New Roman" w:hAnsi="Arial" w:cs="Arial"/>
          <w:b/>
        </w:rPr>
        <w:t>Mitigation Measure No. 12</w:t>
      </w:r>
      <w:r w:rsidRPr="00973BAA">
        <w:rPr>
          <w:rFonts w:ascii="Arial" w:eastAsia="Times New Roman" w:hAnsi="Arial" w:cs="Arial"/>
          <w:b/>
        </w:rPr>
        <w:tab/>
      </w:r>
      <w:r w:rsidRPr="00973BAA">
        <w:rPr>
          <w:rFonts w:ascii="Arial" w:eastAsia="Times New Roman" w:hAnsi="Arial" w:cs="Arial"/>
          <w:bCs/>
        </w:rPr>
        <w:t>G</w:t>
      </w:r>
      <w:proofErr w:type="spellStart"/>
      <w:r w:rsidRPr="00973BAA">
        <w:rPr>
          <w:rFonts w:ascii="Arial" w:eastAsia="Times New Roman" w:hAnsi="Arial" w:cs="Arial"/>
          <w:lang w:val="fr-FR"/>
        </w:rPr>
        <w:t>enerators</w:t>
      </w:r>
      <w:proofErr w:type="spellEnd"/>
      <w:r w:rsidRPr="00973BAA">
        <w:rPr>
          <w:rFonts w:ascii="Arial" w:eastAsia="Times New Roman" w:hAnsi="Arial" w:cs="Arial"/>
          <w:lang w:val="fr-FR"/>
        </w:rPr>
        <w:t xml:space="preserve"> and </w:t>
      </w:r>
      <w:proofErr w:type="spellStart"/>
      <w:r w:rsidRPr="00973BAA">
        <w:rPr>
          <w:rFonts w:ascii="Arial" w:eastAsia="Times New Roman" w:hAnsi="Arial" w:cs="Arial"/>
          <w:lang w:val="fr-FR"/>
        </w:rPr>
        <w:t>stationary</w:t>
      </w:r>
      <w:proofErr w:type="spellEnd"/>
      <w:r w:rsidRPr="00973BAA">
        <w:rPr>
          <w:rFonts w:ascii="Arial" w:eastAsia="Times New Roman" w:hAnsi="Arial" w:cs="Arial"/>
          <w:lang w:val="fr-FR"/>
        </w:rPr>
        <w:t xml:space="preserve"> construction </w:t>
      </w:r>
      <w:proofErr w:type="spellStart"/>
      <w:r w:rsidRPr="00973BAA">
        <w:rPr>
          <w:rFonts w:ascii="Arial" w:eastAsia="Times New Roman" w:hAnsi="Arial" w:cs="Arial"/>
          <w:lang w:val="fr-FR"/>
        </w:rPr>
        <w:t>equipment</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shall</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be</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staged</w:t>
      </w:r>
      <w:proofErr w:type="spellEnd"/>
      <w:r w:rsidRPr="00973BAA">
        <w:rPr>
          <w:rFonts w:ascii="Arial" w:eastAsia="Times New Roman" w:hAnsi="Arial" w:cs="Arial"/>
          <w:lang w:val="fr-FR"/>
        </w:rPr>
        <w:t xml:space="preserve"> and </w:t>
      </w:r>
      <w:proofErr w:type="spellStart"/>
      <w:r w:rsidRPr="00973BAA">
        <w:rPr>
          <w:rFonts w:ascii="Arial" w:eastAsia="Times New Roman" w:hAnsi="Arial" w:cs="Arial"/>
          <w:lang w:val="fr-FR"/>
        </w:rPr>
        <w:t>located</w:t>
      </w:r>
      <w:proofErr w:type="spellEnd"/>
      <w:r w:rsidRPr="00973BAA">
        <w:rPr>
          <w:rFonts w:ascii="Arial" w:eastAsia="Times New Roman" w:hAnsi="Arial" w:cs="Arial"/>
          <w:lang w:val="fr-FR"/>
        </w:rPr>
        <w:t xml:space="preserve"> as far from the adjacent </w:t>
      </w:r>
      <w:proofErr w:type="spellStart"/>
      <w:r w:rsidRPr="00973BAA">
        <w:rPr>
          <w:rFonts w:ascii="Arial" w:eastAsia="Times New Roman" w:hAnsi="Arial" w:cs="Arial"/>
          <w:lang w:val="fr-FR"/>
        </w:rPr>
        <w:t>residential</w:t>
      </w:r>
      <w:proofErr w:type="spellEnd"/>
      <w:r w:rsidRPr="00973BAA">
        <w:rPr>
          <w:rFonts w:ascii="Arial" w:eastAsia="Times New Roman" w:hAnsi="Arial" w:cs="Arial"/>
          <w:lang w:val="fr-FR"/>
        </w:rPr>
        <w:t xml:space="preserve"> structures as </w:t>
      </w:r>
      <w:proofErr w:type="spellStart"/>
      <w:r w:rsidRPr="00973BAA">
        <w:rPr>
          <w:rFonts w:ascii="Arial" w:eastAsia="Times New Roman" w:hAnsi="Arial" w:cs="Arial"/>
          <w:lang w:val="fr-FR"/>
        </w:rPr>
        <w:t>feasible</w:t>
      </w:r>
      <w:proofErr w:type="spellEnd"/>
      <w:r w:rsidRPr="00973BAA">
        <w:rPr>
          <w:rFonts w:ascii="Arial" w:eastAsia="Times New Roman" w:hAnsi="Arial" w:cs="Arial"/>
          <w:lang w:val="fr-FR"/>
        </w:rPr>
        <w:t>.</w:t>
      </w:r>
    </w:p>
    <w:p w14:paraId="5F1DF4A5" w14:textId="77777777" w:rsidR="00973BAA" w:rsidRPr="00973BAA" w:rsidRDefault="00973BAA" w:rsidP="00973BAA">
      <w:pPr>
        <w:ind w:left="2880" w:hanging="2880"/>
        <w:jc w:val="both"/>
        <w:rPr>
          <w:rFonts w:ascii="Arial" w:eastAsia="Times New Roman" w:hAnsi="Arial" w:cs="Arial"/>
          <w:lang w:val="fr-FR"/>
        </w:rPr>
      </w:pPr>
    </w:p>
    <w:p w14:paraId="1B3F4B7D" w14:textId="77777777" w:rsidR="00973BAA" w:rsidRPr="00973BAA" w:rsidRDefault="00973BAA" w:rsidP="00973BAA">
      <w:pPr>
        <w:ind w:left="2880" w:hanging="2880"/>
        <w:jc w:val="both"/>
        <w:rPr>
          <w:rFonts w:ascii="Arial" w:eastAsia="Times New Roman" w:hAnsi="Arial" w:cs="Arial"/>
          <w:lang w:val="fr-FR"/>
        </w:rPr>
      </w:pPr>
      <w:r w:rsidRPr="00973BAA">
        <w:rPr>
          <w:rFonts w:ascii="Arial" w:eastAsia="Times New Roman" w:hAnsi="Arial" w:cs="Arial"/>
          <w:b/>
        </w:rPr>
        <w:t>Mitigation Measure No. 13</w:t>
      </w:r>
      <w:r w:rsidRPr="00973BAA">
        <w:rPr>
          <w:rFonts w:ascii="Arial" w:eastAsia="Times New Roman" w:hAnsi="Arial" w:cs="Arial"/>
          <w:b/>
        </w:rPr>
        <w:tab/>
      </w:r>
      <w:r w:rsidRPr="00973BAA">
        <w:rPr>
          <w:rFonts w:ascii="Arial" w:eastAsia="Times New Roman" w:hAnsi="Arial" w:cs="Arial"/>
          <w:lang w:val="fr-FR"/>
        </w:rPr>
        <w:t>Construction-</w:t>
      </w:r>
      <w:proofErr w:type="spellStart"/>
      <w:r w:rsidRPr="00973BAA">
        <w:rPr>
          <w:rFonts w:ascii="Arial" w:eastAsia="Times New Roman" w:hAnsi="Arial" w:cs="Arial"/>
          <w:lang w:val="fr-FR"/>
        </w:rPr>
        <w:t>related</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equipment</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including</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heavy-duty</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equipment</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motor</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vehicles</w:t>
      </w:r>
      <w:proofErr w:type="spellEnd"/>
      <w:r w:rsidRPr="00973BAA">
        <w:rPr>
          <w:rFonts w:ascii="Arial" w:eastAsia="Times New Roman" w:hAnsi="Arial" w:cs="Arial"/>
          <w:lang w:val="fr-FR"/>
        </w:rPr>
        <w:t xml:space="preserve">, and portable </w:t>
      </w:r>
      <w:proofErr w:type="spellStart"/>
      <w:r w:rsidRPr="00973BAA">
        <w:rPr>
          <w:rFonts w:ascii="Arial" w:eastAsia="Times New Roman" w:hAnsi="Arial" w:cs="Arial"/>
          <w:lang w:val="fr-FR"/>
        </w:rPr>
        <w:t>equipment</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shall</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be</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turned</w:t>
      </w:r>
      <w:proofErr w:type="spellEnd"/>
      <w:r w:rsidRPr="00973BAA">
        <w:rPr>
          <w:rFonts w:ascii="Arial" w:eastAsia="Times New Roman" w:hAnsi="Arial" w:cs="Arial"/>
          <w:lang w:val="fr-FR"/>
        </w:rPr>
        <w:t xml:space="preserve"> off </w:t>
      </w:r>
      <w:proofErr w:type="spellStart"/>
      <w:r w:rsidRPr="00973BAA">
        <w:rPr>
          <w:rFonts w:ascii="Arial" w:eastAsia="Times New Roman" w:hAnsi="Arial" w:cs="Arial"/>
          <w:lang w:val="fr-FR"/>
        </w:rPr>
        <w:t>when</w:t>
      </w:r>
      <w:proofErr w:type="spellEnd"/>
      <w:r w:rsidRPr="00973BAA">
        <w:rPr>
          <w:rFonts w:ascii="Arial" w:eastAsia="Times New Roman" w:hAnsi="Arial" w:cs="Arial"/>
          <w:lang w:val="fr-FR"/>
        </w:rPr>
        <w:t xml:space="preserve"> not in use for more </w:t>
      </w:r>
      <w:proofErr w:type="spellStart"/>
      <w:r w:rsidRPr="00973BAA">
        <w:rPr>
          <w:rFonts w:ascii="Arial" w:eastAsia="Times New Roman" w:hAnsi="Arial" w:cs="Arial"/>
          <w:lang w:val="fr-FR"/>
        </w:rPr>
        <w:t>than</w:t>
      </w:r>
      <w:proofErr w:type="spellEnd"/>
      <w:r w:rsidRPr="00973BAA">
        <w:rPr>
          <w:rFonts w:ascii="Arial" w:eastAsia="Times New Roman" w:hAnsi="Arial" w:cs="Arial"/>
          <w:lang w:val="fr-FR"/>
        </w:rPr>
        <w:t xml:space="preserve"> 5 minutes. </w:t>
      </w:r>
    </w:p>
    <w:p w14:paraId="663FC350" w14:textId="77777777" w:rsidR="00973BAA" w:rsidRPr="00973BAA" w:rsidRDefault="00973BAA" w:rsidP="00973BAA">
      <w:pPr>
        <w:ind w:left="2880" w:hanging="2880"/>
        <w:jc w:val="both"/>
        <w:rPr>
          <w:rFonts w:ascii="Arial" w:eastAsia="Times New Roman" w:hAnsi="Arial" w:cs="Arial"/>
          <w:lang w:val="fr-FR"/>
        </w:rPr>
      </w:pPr>
    </w:p>
    <w:p w14:paraId="3734CA26" w14:textId="77777777" w:rsidR="00973BAA" w:rsidRPr="00973BAA" w:rsidRDefault="00973BAA" w:rsidP="00973BAA">
      <w:pPr>
        <w:ind w:left="2880" w:hanging="2880"/>
        <w:jc w:val="both"/>
        <w:rPr>
          <w:rFonts w:ascii="Arial" w:eastAsia="Times New Roman" w:hAnsi="Arial" w:cs="Arial"/>
          <w:lang w:val="fr-FR"/>
        </w:rPr>
      </w:pPr>
      <w:r w:rsidRPr="00973BAA">
        <w:rPr>
          <w:rFonts w:ascii="Arial" w:eastAsia="Times New Roman" w:hAnsi="Arial" w:cs="Arial"/>
          <w:b/>
        </w:rPr>
        <w:t>Mitigation Measure No. 14</w:t>
      </w:r>
      <w:r w:rsidRPr="00973BAA">
        <w:rPr>
          <w:rFonts w:ascii="Arial" w:eastAsia="Times New Roman" w:hAnsi="Arial" w:cs="Arial"/>
          <w:b/>
        </w:rPr>
        <w:tab/>
      </w:r>
      <w:r w:rsidRPr="00973BAA">
        <w:rPr>
          <w:rFonts w:ascii="Arial" w:eastAsia="Times New Roman" w:hAnsi="Arial" w:cs="Arial"/>
          <w:lang w:val="fr-FR"/>
        </w:rPr>
        <w:t xml:space="preserve">A </w:t>
      </w:r>
      <w:proofErr w:type="spellStart"/>
      <w:r w:rsidRPr="00973BAA">
        <w:rPr>
          <w:rFonts w:ascii="Arial" w:eastAsia="Times New Roman" w:hAnsi="Arial" w:cs="Arial"/>
          <w:lang w:val="fr-FR"/>
        </w:rPr>
        <w:t>sign</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shall</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be</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posted</w:t>
      </w:r>
      <w:proofErr w:type="spellEnd"/>
      <w:r w:rsidRPr="00973BAA">
        <w:rPr>
          <w:rFonts w:ascii="Arial" w:eastAsia="Times New Roman" w:hAnsi="Arial" w:cs="Arial"/>
          <w:lang w:val="fr-FR"/>
        </w:rPr>
        <w:t xml:space="preserve"> in a </w:t>
      </w:r>
      <w:proofErr w:type="spellStart"/>
      <w:r w:rsidRPr="00973BAA">
        <w:rPr>
          <w:rFonts w:ascii="Arial" w:eastAsia="Times New Roman" w:hAnsi="Arial" w:cs="Arial"/>
          <w:lang w:val="fr-FR"/>
        </w:rPr>
        <w:t>readily</w:t>
      </w:r>
      <w:proofErr w:type="spellEnd"/>
      <w:r w:rsidRPr="00973BAA">
        <w:rPr>
          <w:rFonts w:ascii="Arial" w:eastAsia="Times New Roman" w:hAnsi="Arial" w:cs="Arial"/>
          <w:lang w:val="fr-FR"/>
        </w:rPr>
        <w:t xml:space="preserve"> visible location at the </w:t>
      </w:r>
      <w:proofErr w:type="spellStart"/>
      <w:r w:rsidRPr="00973BAA">
        <w:rPr>
          <w:rFonts w:ascii="Arial" w:eastAsia="Times New Roman" w:hAnsi="Arial" w:cs="Arial"/>
          <w:lang w:val="fr-FR"/>
        </w:rPr>
        <w:t>project</w:t>
      </w:r>
      <w:proofErr w:type="spellEnd"/>
      <w:r w:rsidRPr="00973BAA">
        <w:rPr>
          <w:rFonts w:ascii="Arial" w:eastAsia="Times New Roman" w:hAnsi="Arial" w:cs="Arial"/>
          <w:lang w:val="fr-FR"/>
        </w:rPr>
        <w:t xml:space="preserve"> site </w:t>
      </w:r>
      <w:proofErr w:type="spellStart"/>
      <w:r w:rsidRPr="00973BAA">
        <w:rPr>
          <w:rFonts w:ascii="Arial" w:eastAsia="Times New Roman" w:hAnsi="Arial" w:cs="Arial"/>
          <w:lang w:val="fr-FR"/>
        </w:rPr>
        <w:t>that</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indicates</w:t>
      </w:r>
      <w:proofErr w:type="spellEnd"/>
      <w:r w:rsidRPr="00973BAA">
        <w:rPr>
          <w:rFonts w:ascii="Arial" w:eastAsia="Times New Roman" w:hAnsi="Arial" w:cs="Arial"/>
          <w:lang w:val="fr-FR"/>
        </w:rPr>
        <w:t xml:space="preserve"> the dates and duration of construction </w:t>
      </w:r>
      <w:proofErr w:type="spellStart"/>
      <w:r w:rsidRPr="00973BAA">
        <w:rPr>
          <w:rFonts w:ascii="Arial" w:eastAsia="Times New Roman" w:hAnsi="Arial" w:cs="Arial"/>
          <w:lang w:val="fr-FR"/>
        </w:rPr>
        <w:t>activities</w:t>
      </w:r>
      <w:proofErr w:type="spellEnd"/>
      <w:r w:rsidRPr="00973BAA">
        <w:rPr>
          <w:rFonts w:ascii="Arial" w:eastAsia="Times New Roman" w:hAnsi="Arial" w:cs="Arial"/>
          <w:lang w:val="fr-FR"/>
        </w:rPr>
        <w:t xml:space="preserve">, as </w:t>
      </w:r>
      <w:proofErr w:type="spellStart"/>
      <w:r w:rsidRPr="00973BAA">
        <w:rPr>
          <w:rFonts w:ascii="Arial" w:eastAsia="Times New Roman" w:hAnsi="Arial" w:cs="Arial"/>
          <w:lang w:val="fr-FR"/>
        </w:rPr>
        <w:t>well</w:t>
      </w:r>
      <w:proofErr w:type="spellEnd"/>
      <w:r w:rsidRPr="00973BAA">
        <w:rPr>
          <w:rFonts w:ascii="Arial" w:eastAsia="Times New Roman" w:hAnsi="Arial" w:cs="Arial"/>
          <w:lang w:val="fr-FR"/>
        </w:rPr>
        <w:t xml:space="preserve"> as </w:t>
      </w:r>
      <w:proofErr w:type="spellStart"/>
      <w:r w:rsidRPr="00973BAA">
        <w:rPr>
          <w:rFonts w:ascii="Arial" w:eastAsia="Times New Roman" w:hAnsi="Arial" w:cs="Arial"/>
          <w:lang w:val="fr-FR"/>
        </w:rPr>
        <w:t>provide</w:t>
      </w:r>
      <w:proofErr w:type="spellEnd"/>
      <w:r w:rsidRPr="00973BAA">
        <w:rPr>
          <w:rFonts w:ascii="Arial" w:eastAsia="Times New Roman" w:hAnsi="Arial" w:cs="Arial"/>
          <w:lang w:val="fr-FR"/>
        </w:rPr>
        <w:t xml:space="preserve"> a </w:t>
      </w:r>
      <w:proofErr w:type="spellStart"/>
      <w:r w:rsidRPr="00973BAA">
        <w:rPr>
          <w:rFonts w:ascii="Arial" w:eastAsia="Times New Roman" w:hAnsi="Arial" w:cs="Arial"/>
          <w:lang w:val="fr-FR"/>
        </w:rPr>
        <w:t>telephone</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number</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where</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residents</w:t>
      </w:r>
      <w:proofErr w:type="spellEnd"/>
      <w:r w:rsidRPr="00973BAA">
        <w:rPr>
          <w:rFonts w:ascii="Arial" w:eastAsia="Times New Roman" w:hAnsi="Arial" w:cs="Arial"/>
          <w:lang w:val="fr-FR"/>
        </w:rPr>
        <w:t xml:space="preserve"> can </w:t>
      </w:r>
      <w:proofErr w:type="spellStart"/>
      <w:r w:rsidRPr="00973BAA">
        <w:rPr>
          <w:rFonts w:ascii="Arial" w:eastAsia="Times New Roman" w:hAnsi="Arial" w:cs="Arial"/>
          <w:lang w:val="fr-FR"/>
        </w:rPr>
        <w:t>enquire</w:t>
      </w:r>
      <w:proofErr w:type="spellEnd"/>
      <w:r w:rsidRPr="00973BAA">
        <w:rPr>
          <w:rFonts w:ascii="Arial" w:eastAsia="Times New Roman" w:hAnsi="Arial" w:cs="Arial"/>
          <w:lang w:val="fr-FR"/>
        </w:rPr>
        <w:t xml:space="preserve"> about the construction process and </w:t>
      </w:r>
      <w:proofErr w:type="spellStart"/>
      <w:r w:rsidRPr="00973BAA">
        <w:rPr>
          <w:rFonts w:ascii="Arial" w:eastAsia="Times New Roman" w:hAnsi="Arial" w:cs="Arial"/>
          <w:lang w:val="fr-FR"/>
        </w:rPr>
        <w:t>register</w:t>
      </w:r>
      <w:proofErr w:type="spellEnd"/>
      <w:r w:rsidRPr="00973BAA">
        <w:rPr>
          <w:rFonts w:ascii="Arial" w:eastAsia="Times New Roman" w:hAnsi="Arial" w:cs="Arial"/>
          <w:lang w:val="fr-FR"/>
        </w:rPr>
        <w:t xml:space="preserve"> complaints to an </w:t>
      </w:r>
      <w:proofErr w:type="spellStart"/>
      <w:r w:rsidRPr="00973BAA">
        <w:rPr>
          <w:rFonts w:ascii="Arial" w:eastAsia="Times New Roman" w:hAnsi="Arial" w:cs="Arial"/>
          <w:lang w:val="fr-FR"/>
        </w:rPr>
        <w:t>assigned</w:t>
      </w:r>
      <w:proofErr w:type="spellEnd"/>
      <w:r w:rsidRPr="00973BAA">
        <w:rPr>
          <w:rFonts w:ascii="Arial" w:eastAsia="Times New Roman" w:hAnsi="Arial" w:cs="Arial"/>
          <w:lang w:val="fr-FR"/>
        </w:rPr>
        <w:t xml:space="preserve"> construction noise </w:t>
      </w:r>
      <w:proofErr w:type="spellStart"/>
      <w:r w:rsidRPr="00973BAA">
        <w:rPr>
          <w:rFonts w:ascii="Arial" w:eastAsia="Times New Roman" w:hAnsi="Arial" w:cs="Arial"/>
          <w:lang w:val="fr-FR"/>
        </w:rPr>
        <w:t>disturbance</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coordinator</w:t>
      </w:r>
      <w:proofErr w:type="spellEnd"/>
      <w:r w:rsidRPr="00973BAA">
        <w:rPr>
          <w:rFonts w:ascii="Arial" w:eastAsia="Times New Roman" w:hAnsi="Arial" w:cs="Arial"/>
          <w:lang w:val="fr-FR"/>
        </w:rPr>
        <w:t>.</w:t>
      </w:r>
    </w:p>
    <w:p w14:paraId="7F3BF7D5" w14:textId="77777777" w:rsidR="00973BAA" w:rsidRPr="00973BAA" w:rsidRDefault="00973BAA" w:rsidP="00973BAA">
      <w:pPr>
        <w:ind w:left="2880" w:hanging="2880"/>
        <w:jc w:val="both"/>
        <w:rPr>
          <w:rFonts w:ascii="Arial" w:eastAsia="Times New Roman" w:hAnsi="Arial" w:cs="Arial"/>
          <w:lang w:val="fr-FR"/>
        </w:rPr>
      </w:pPr>
    </w:p>
    <w:p w14:paraId="3A9F9307" w14:textId="77777777" w:rsidR="00973BAA" w:rsidRPr="00973BAA" w:rsidRDefault="00973BAA" w:rsidP="00973BAA">
      <w:pPr>
        <w:ind w:left="2880" w:hanging="2880"/>
        <w:jc w:val="both"/>
        <w:rPr>
          <w:rFonts w:ascii="Arial" w:eastAsia="Times New Roman" w:hAnsi="Arial" w:cs="Arial"/>
          <w:lang w:val="fr-FR"/>
        </w:rPr>
      </w:pPr>
      <w:r w:rsidRPr="00973BAA">
        <w:rPr>
          <w:rFonts w:ascii="Arial" w:eastAsia="Times New Roman" w:hAnsi="Arial" w:cs="Arial"/>
          <w:b/>
        </w:rPr>
        <w:t>Mitigation Measure No. 15</w:t>
      </w:r>
      <w:r w:rsidRPr="00973BAA">
        <w:rPr>
          <w:rFonts w:ascii="Arial" w:eastAsia="Times New Roman" w:hAnsi="Arial" w:cs="Arial"/>
          <w:lang w:val="fr-FR"/>
        </w:rPr>
        <w:tab/>
      </w:r>
      <w:proofErr w:type="spellStart"/>
      <w:r w:rsidRPr="00973BAA">
        <w:rPr>
          <w:rFonts w:ascii="Arial" w:eastAsia="Times New Roman" w:hAnsi="Arial" w:cs="Arial"/>
          <w:lang w:val="fr-FR"/>
        </w:rPr>
        <w:t>Dozers</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shall</w:t>
      </w:r>
      <w:proofErr w:type="spellEnd"/>
      <w:r w:rsidRPr="00973BAA">
        <w:rPr>
          <w:rFonts w:ascii="Arial" w:eastAsia="Times New Roman" w:hAnsi="Arial" w:cs="Arial"/>
          <w:lang w:val="fr-FR"/>
        </w:rPr>
        <w:t xml:space="preserve"> not </w:t>
      </w:r>
      <w:proofErr w:type="spellStart"/>
      <w:r w:rsidRPr="00973BAA">
        <w:rPr>
          <w:rFonts w:ascii="Arial" w:eastAsia="Times New Roman" w:hAnsi="Arial" w:cs="Arial"/>
          <w:lang w:val="fr-FR"/>
        </w:rPr>
        <w:t>operate</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within</w:t>
      </w:r>
      <w:proofErr w:type="spellEnd"/>
      <w:r w:rsidRPr="00973BAA">
        <w:rPr>
          <w:rFonts w:ascii="Arial" w:eastAsia="Times New Roman" w:hAnsi="Arial" w:cs="Arial"/>
          <w:lang w:val="fr-FR"/>
        </w:rPr>
        <w:t xml:space="preserve"> 25 </w:t>
      </w:r>
      <w:proofErr w:type="spellStart"/>
      <w:r w:rsidRPr="00973BAA">
        <w:rPr>
          <w:rFonts w:ascii="Arial" w:eastAsia="Times New Roman" w:hAnsi="Arial" w:cs="Arial"/>
          <w:lang w:val="fr-FR"/>
        </w:rPr>
        <w:t>feet</w:t>
      </w:r>
      <w:proofErr w:type="spellEnd"/>
      <w:r w:rsidRPr="00973BAA">
        <w:rPr>
          <w:rFonts w:ascii="Arial" w:eastAsia="Times New Roman" w:hAnsi="Arial" w:cs="Arial"/>
          <w:lang w:val="fr-FR"/>
        </w:rPr>
        <w:t xml:space="preserve"> of the </w:t>
      </w:r>
      <w:proofErr w:type="spellStart"/>
      <w:r w:rsidRPr="00973BAA">
        <w:rPr>
          <w:rFonts w:ascii="Arial" w:eastAsia="Times New Roman" w:hAnsi="Arial" w:cs="Arial"/>
          <w:lang w:val="fr-FR"/>
        </w:rPr>
        <w:t>north</w:t>
      </w:r>
      <w:proofErr w:type="spellEnd"/>
      <w:r w:rsidRPr="00973BAA">
        <w:rPr>
          <w:rFonts w:ascii="Arial" w:eastAsia="Times New Roman" w:hAnsi="Arial" w:cs="Arial"/>
          <w:lang w:val="fr-FR"/>
        </w:rPr>
        <w:t xml:space="preserve"> </w:t>
      </w:r>
      <w:proofErr w:type="spellStart"/>
      <w:r w:rsidRPr="00973BAA">
        <w:rPr>
          <w:rFonts w:ascii="Arial" w:eastAsia="Times New Roman" w:hAnsi="Arial" w:cs="Arial"/>
          <w:lang w:val="fr-FR"/>
        </w:rPr>
        <w:t>property</w:t>
      </w:r>
      <w:proofErr w:type="spellEnd"/>
      <w:r w:rsidRPr="00973BAA">
        <w:rPr>
          <w:rFonts w:ascii="Arial" w:eastAsia="Times New Roman" w:hAnsi="Arial" w:cs="Arial"/>
          <w:lang w:val="fr-FR"/>
        </w:rPr>
        <w:t xml:space="preserve"> line.</w:t>
      </w:r>
    </w:p>
    <w:p w14:paraId="6FD4CB96" w14:textId="77777777" w:rsidR="00973BAA" w:rsidRPr="00973BAA" w:rsidRDefault="00973BAA" w:rsidP="00973BAA">
      <w:pPr>
        <w:ind w:left="2880" w:hanging="2880"/>
        <w:jc w:val="both"/>
        <w:rPr>
          <w:rFonts w:ascii="Arial" w:eastAsia="Times New Roman" w:hAnsi="Arial" w:cs="Arial"/>
        </w:rPr>
      </w:pPr>
    </w:p>
    <w:p w14:paraId="0911FBA9" w14:textId="15A83AF5" w:rsidR="00973BAA" w:rsidRPr="00973BAA" w:rsidRDefault="00973BAA" w:rsidP="00973BAA">
      <w:pPr>
        <w:ind w:left="2880" w:hanging="2880"/>
        <w:rPr>
          <w:rFonts w:ascii="Arial" w:hAnsi="Arial" w:cs="Arial"/>
        </w:rPr>
      </w:pPr>
      <w:r w:rsidRPr="00973BAA">
        <w:rPr>
          <w:rFonts w:ascii="Arial" w:hAnsi="Arial" w:cs="Arial"/>
        </w:rPr>
        <w:t>Tribal Cultural Resources</w:t>
      </w:r>
    </w:p>
    <w:p w14:paraId="71EA84B8" w14:textId="4CF27E21" w:rsidR="00973BAA" w:rsidRDefault="00973BAA" w:rsidP="00973BAA">
      <w:pPr>
        <w:ind w:left="2880" w:hanging="2880"/>
      </w:pPr>
    </w:p>
    <w:p w14:paraId="41DD323D" w14:textId="77777777" w:rsidR="00973BAA" w:rsidRPr="00973BAA" w:rsidRDefault="00973BAA" w:rsidP="00973BAA">
      <w:pPr>
        <w:ind w:left="2880" w:hanging="2880"/>
        <w:jc w:val="both"/>
        <w:rPr>
          <w:rFonts w:ascii="Arial" w:eastAsia="Times New Roman" w:hAnsi="Arial" w:cs="Arial"/>
          <w:b/>
        </w:rPr>
      </w:pPr>
      <w:bookmarkStart w:id="2" w:name="_Hlk70943028"/>
      <w:r w:rsidRPr="00973BAA">
        <w:rPr>
          <w:rFonts w:ascii="Arial" w:eastAsia="Times New Roman" w:hAnsi="Arial" w:cs="Arial"/>
          <w:b/>
        </w:rPr>
        <w:t>Mitigation Measure No. 16</w:t>
      </w:r>
      <w:r w:rsidRPr="00973BAA">
        <w:rPr>
          <w:rFonts w:ascii="Arial" w:eastAsia="Times New Roman" w:hAnsi="Arial" w:cs="Arial"/>
          <w:b/>
        </w:rPr>
        <w:tab/>
      </w:r>
      <w:bookmarkStart w:id="3" w:name="_Hlk70919569"/>
      <w:r w:rsidRPr="00973BAA">
        <w:rPr>
          <w:rFonts w:ascii="Arial" w:eastAsia="Times New Roman" w:hAnsi="Arial" w:cs="Arial"/>
          <w:bCs/>
        </w:rPr>
        <w:t xml:space="preserve">Prior to the commencement of any ground disturbing activity at the project site, the project applicant shall retain a Native American Monitor approved by the </w:t>
      </w:r>
      <w:proofErr w:type="spellStart"/>
      <w:r w:rsidRPr="00973BAA">
        <w:rPr>
          <w:rFonts w:ascii="Arial" w:eastAsia="Times New Roman" w:hAnsi="Arial" w:cs="Arial"/>
          <w:bCs/>
        </w:rPr>
        <w:t>Gabrieleño</w:t>
      </w:r>
      <w:proofErr w:type="spellEnd"/>
      <w:r w:rsidRPr="00973BAA">
        <w:rPr>
          <w:rFonts w:ascii="Arial" w:eastAsia="Times New Roman" w:hAnsi="Arial" w:cs="Arial"/>
          <w:bCs/>
        </w:rPr>
        <w:t xml:space="preserve"> Band of Mission Indians-</w:t>
      </w:r>
      <w:proofErr w:type="spellStart"/>
      <w:r w:rsidRPr="00973BAA">
        <w:rPr>
          <w:rFonts w:ascii="Arial" w:eastAsia="Times New Roman" w:hAnsi="Arial" w:cs="Arial"/>
          <w:bCs/>
        </w:rPr>
        <w:t>Kizh</w:t>
      </w:r>
      <w:proofErr w:type="spellEnd"/>
      <w:r w:rsidRPr="00973BAA">
        <w:rPr>
          <w:rFonts w:ascii="Arial" w:eastAsia="Times New Roman" w:hAnsi="Arial" w:cs="Arial"/>
          <w:bCs/>
        </w:rPr>
        <w:t xml:space="preserve"> Nation.  A copy of the executed contract shall be submitted to the City of Rosemead  Planning and Building Department prior to the issuance of any permit necessary to commence a ground-disturbing activity.  The Tribal monitor shall only be present on-site during the construction phases that involve ground-disturbing activities.  Ground disturbing activities are defined by the Tribe as activities that may include, but are not limited to, pavement removal, potholing or auguring, grubbing, tree removals, boring, grading, excavation, drilling, and trenching, within the project area.  The Tribal Monitor shall complete daily monitoring logs that shall provide </w:t>
      </w:r>
      <w:r w:rsidRPr="00973BAA">
        <w:rPr>
          <w:rFonts w:ascii="Arial" w:eastAsia="Times New Roman" w:hAnsi="Arial" w:cs="Arial"/>
          <w:bCs/>
        </w:rPr>
        <w:lastRenderedPageBreak/>
        <w:t xml:space="preserve">descriptions of the day’s activities, including construction activities, locations, soil, and any cultural materials identified.  The on-site monitoring shall end when all ground-disturbing activities on the project site are completed, or when the Tribal Representatives and Tribal Monitor have indicated that all upcoming ground-disturbing activities at the project site have little to no potential to impact Tribal Cultural Resources. </w:t>
      </w:r>
    </w:p>
    <w:p w14:paraId="5DDD1710" w14:textId="77777777" w:rsidR="00973BAA" w:rsidRPr="00973BAA" w:rsidRDefault="00973BAA" w:rsidP="00973BAA">
      <w:pPr>
        <w:ind w:left="2880" w:hanging="2880"/>
        <w:jc w:val="both"/>
        <w:rPr>
          <w:rFonts w:ascii="Arial" w:eastAsia="Times New Roman" w:hAnsi="Arial" w:cs="Arial"/>
          <w:b/>
        </w:rPr>
      </w:pPr>
    </w:p>
    <w:p w14:paraId="05CAB6E7" w14:textId="77777777" w:rsidR="00973BAA" w:rsidRPr="00973BAA" w:rsidRDefault="00973BAA" w:rsidP="00973BAA">
      <w:pPr>
        <w:ind w:left="2880" w:hanging="2880"/>
        <w:jc w:val="both"/>
        <w:rPr>
          <w:rFonts w:ascii="Arial" w:eastAsia="Times New Roman" w:hAnsi="Arial" w:cs="Arial"/>
        </w:rPr>
      </w:pPr>
      <w:r w:rsidRPr="00973BAA">
        <w:rPr>
          <w:rFonts w:ascii="Arial" w:eastAsia="Times New Roman" w:hAnsi="Arial" w:cs="Arial"/>
          <w:b/>
        </w:rPr>
        <w:t>Mitigation Measure No. 17</w:t>
      </w:r>
      <w:r w:rsidRPr="00973BAA">
        <w:rPr>
          <w:rFonts w:ascii="Arial" w:eastAsia="Times New Roman" w:hAnsi="Arial" w:cs="Arial"/>
          <w:b/>
        </w:rPr>
        <w:tab/>
      </w:r>
      <w:r w:rsidRPr="00973BAA">
        <w:rPr>
          <w:rFonts w:ascii="Arial" w:eastAsia="Times New Roman" w:hAnsi="Arial" w:cs="Arial"/>
          <w:bCs/>
        </w:rPr>
        <w:t>Upon discovery of any Tribal Cultural Resources, construction activities shall cease in the immediate vicinity of the find (not less than the surrounding 100 feet) until the find can be assessed.  All Tribal Cultural Resources unearthed by project activities shall be evaluated by the qualified archaeologist and Tribal monitor approved by the Consulting Tribe.  If the resources are Native American in origin, the Consulting Tribe shall retain it/them in the form and/or manner the Tribe deems appropriate, for educational, cultural and/or historic purposes.  If human remains and/or grave goods are discovered or recognized at the project site, all ground disturbance shall immediately cease, and the county coroner shall be notified per Public Resources Code Section 5097.98, and Health &amp; Safety Code Section 7050.5.  Human remains and grave/burial goods shall be treated alike per California Public Resources Code section 5097.98(d)(1) and (2). Work may continue on other parts of the project site while evaluation and, if necessary, mitigation takes place (CEQA Guidelines Section 15064.5[f]). If a non-Native American resource is determined by the qualified archaeologist to constitute a “historical resource” or “unique archaeological resource,” time allotment and funding sufficient to allow for implementation of avoidance measures, or appropriate mitigation, must be available.  The treatment plan established for the resources shall be in accordance with CEQA Guidelines Section 15064.5(f) for historical resources and PRC Sections 21083.2(b) for unique archaeological resources.  Preservation in place (i.e., avoidance) is the preferred manner of treatment.  If preservation in place is not feasible, treatment may include implementation of archaeological data recovery excavations to remove the resource along with subsequent laboratory processing and analysis.  Any historic archaeological material that is not Native American in origin shall be curated at a public, non-profit institution with a research interest in the materials, such as the Natural History Museum of Los Angeles County or the Fowler Museum, if such an institution agrees to accept the material.  If no institution accepts the archaeological material, it shall be offered to a local school or historical society in the area for educational purposes.</w:t>
      </w:r>
    </w:p>
    <w:bookmarkEnd w:id="2"/>
    <w:bookmarkEnd w:id="3"/>
    <w:p w14:paraId="0DDD986D" w14:textId="77777777" w:rsidR="00973BAA" w:rsidRDefault="00973BAA" w:rsidP="00973BAA">
      <w:pPr>
        <w:ind w:left="2880" w:hanging="2880"/>
      </w:pPr>
    </w:p>
    <w:sectPr w:rsidR="00973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C4A2C"/>
    <w:multiLevelType w:val="hybridMultilevel"/>
    <w:tmpl w:val="999C9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BAA"/>
    <w:rsid w:val="0037426C"/>
    <w:rsid w:val="003928A5"/>
    <w:rsid w:val="00973BAA"/>
    <w:rsid w:val="00D0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105D"/>
  <w15:chartTrackingRefBased/>
  <w15:docId w15:val="{8ED68999-E1CD-440C-939F-6FC45603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1637</Words>
  <Characters>9332</Characters>
  <Application>Microsoft Office Word</Application>
  <DocSecurity>0</DocSecurity>
  <Lines>77</Lines>
  <Paragraphs>21</Paragraphs>
  <ScaleCrop>false</ScaleCrop>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Martin</dc:creator>
  <cp:keywords/>
  <dc:description/>
  <cp:lastModifiedBy>Phil Martin</cp:lastModifiedBy>
  <cp:revision>1</cp:revision>
  <dcterms:created xsi:type="dcterms:W3CDTF">2022-02-16T01:23:00Z</dcterms:created>
  <dcterms:modified xsi:type="dcterms:W3CDTF">2022-02-16T01:28:00Z</dcterms:modified>
</cp:coreProperties>
</file>