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015" w14:textId="77777777" w:rsidR="00073CCC" w:rsidRDefault="00073CCC">
      <w:pPr>
        <w:pStyle w:val="Title"/>
        <w:spacing w:after="120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NOTICE OF INTENT</w:t>
      </w:r>
      <w:r w:rsidR="008B4928">
        <w:rPr>
          <w:rFonts w:ascii="Century Gothic" w:hAnsi="Century Gothic"/>
          <w:sz w:val="26"/>
        </w:rPr>
        <w:t xml:space="preserve"> / NOTICE OF AVAILABILITY</w:t>
      </w:r>
    </w:p>
    <w:p w14:paraId="1BFE5CE2" w14:textId="77777777" w:rsidR="00073CCC" w:rsidRDefault="00073CCC">
      <w:pPr>
        <w:pStyle w:val="Subtitle"/>
        <w:spacing w:after="120"/>
        <w:rPr>
          <w:rFonts w:ascii="Century Gothic" w:hAnsi="Century Gothic"/>
          <w:smallCaps/>
          <w:sz w:val="26"/>
        </w:rPr>
      </w:pPr>
      <w:r>
        <w:rPr>
          <w:rFonts w:ascii="Century Gothic" w:hAnsi="Century Gothic"/>
          <w:smallCaps/>
          <w:sz w:val="26"/>
        </w:rPr>
        <w:t>To Adopt the Mitigated Negative Declaration for the</w:t>
      </w:r>
    </w:p>
    <w:p w14:paraId="4EF65443" w14:textId="4CD9A755" w:rsidR="00073CCC" w:rsidRDefault="00E82630">
      <w:pPr>
        <w:pStyle w:val="Subtitle"/>
        <w:rPr>
          <w:rFonts w:ascii="Century Gothic" w:hAnsi="Century Gothic"/>
          <w:smallCaps/>
          <w:sz w:val="26"/>
        </w:rPr>
      </w:pPr>
      <w:bookmarkStart w:id="0" w:name="_Hlk90028594"/>
      <w:r w:rsidRPr="00E82630">
        <w:rPr>
          <w:rFonts w:ascii="Century Gothic" w:hAnsi="Century Gothic"/>
          <w:smallCaps/>
          <w:sz w:val="26"/>
        </w:rPr>
        <w:t>Maverik Fueling Center Project</w:t>
      </w:r>
      <w:bookmarkEnd w:id="0"/>
    </w:p>
    <w:p w14:paraId="54F53A39" w14:textId="77777777" w:rsidR="00E82630" w:rsidRDefault="00E82630">
      <w:pPr>
        <w:pStyle w:val="Subtitle"/>
        <w:rPr>
          <w:rFonts w:ascii="Century Gothic" w:hAnsi="Century Gothic"/>
          <w:smallCaps/>
          <w:sz w:val="26"/>
        </w:rPr>
      </w:pPr>
    </w:p>
    <w:p w14:paraId="5B0B7105" w14:textId="26D17048" w:rsidR="00073CCC" w:rsidRDefault="00E82630">
      <w:pPr>
        <w:pStyle w:val="Subtitle"/>
        <w:rPr>
          <w:rFonts w:ascii="Century Gothic" w:hAnsi="Century Gothic"/>
        </w:rPr>
      </w:pPr>
      <w:r>
        <w:rPr>
          <w:rFonts w:ascii="Century Gothic" w:hAnsi="Century Gothic"/>
        </w:rPr>
        <w:t>December 15, 2021</w:t>
      </w:r>
    </w:p>
    <w:p w14:paraId="60FBAF1F" w14:textId="77777777" w:rsidR="00073CCC" w:rsidRDefault="00073CCC">
      <w:pPr>
        <w:pStyle w:val="Subtitle"/>
        <w:tabs>
          <w:tab w:val="left" w:pos="5232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7A1E17" w14:textId="77777777" w:rsidR="00073CCC" w:rsidRDefault="00073CCC">
      <w:pPr>
        <w:pStyle w:val="Subtitle"/>
        <w:tabs>
          <w:tab w:val="left" w:pos="5232"/>
        </w:tabs>
        <w:jc w:val="left"/>
        <w:rPr>
          <w:rFonts w:ascii="Century Gothic" w:hAnsi="Century Gothic"/>
        </w:rPr>
      </w:pPr>
    </w:p>
    <w:p w14:paraId="11E12C6E" w14:textId="77777777" w:rsidR="00073CCC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>LEAD AGENCY:</w:t>
      </w:r>
      <w:r>
        <w:rPr>
          <w:rFonts w:ascii="Century Gothic" w:hAnsi="Century Gothic"/>
        </w:rPr>
        <w:tab/>
      </w:r>
      <w:r w:rsidR="008F0D88">
        <w:rPr>
          <w:rFonts w:ascii="Century Gothic" w:hAnsi="Century Gothic"/>
        </w:rPr>
        <w:t xml:space="preserve">City of </w:t>
      </w:r>
      <w:r w:rsidR="00EE57A3">
        <w:rPr>
          <w:rFonts w:ascii="Century Gothic" w:hAnsi="Century Gothic"/>
        </w:rPr>
        <w:t>Orland</w:t>
      </w:r>
    </w:p>
    <w:p w14:paraId="067223CC" w14:textId="77777777" w:rsidR="00073CCC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ab/>
      </w:r>
      <w:r w:rsidR="00EE57A3">
        <w:rPr>
          <w:rFonts w:ascii="Century Gothic" w:hAnsi="Century Gothic"/>
          <w:b w:val="0"/>
          <w:bCs w:val="0"/>
        </w:rPr>
        <w:t xml:space="preserve">815 </w:t>
      </w:r>
      <w:r w:rsidR="00E0682F">
        <w:rPr>
          <w:rFonts w:ascii="Century Gothic" w:hAnsi="Century Gothic"/>
          <w:b w:val="0"/>
          <w:bCs w:val="0"/>
        </w:rPr>
        <w:t>Fourth Street</w:t>
      </w:r>
    </w:p>
    <w:p w14:paraId="63D4068C" w14:textId="77777777" w:rsidR="00073CCC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ab/>
      </w:r>
      <w:r w:rsidR="00EE57A3">
        <w:rPr>
          <w:rFonts w:ascii="Century Gothic" w:hAnsi="Century Gothic"/>
          <w:b w:val="0"/>
          <w:bCs w:val="0"/>
        </w:rPr>
        <w:t>Orland</w:t>
      </w:r>
      <w:r w:rsidR="00C31210">
        <w:rPr>
          <w:rFonts w:ascii="Century Gothic" w:hAnsi="Century Gothic"/>
          <w:b w:val="0"/>
          <w:bCs w:val="0"/>
        </w:rPr>
        <w:t xml:space="preserve">, CA </w:t>
      </w:r>
      <w:r w:rsidR="00E0682F">
        <w:rPr>
          <w:rFonts w:ascii="Century Gothic" w:hAnsi="Century Gothic"/>
          <w:b w:val="0"/>
          <w:bCs w:val="0"/>
        </w:rPr>
        <w:t>9</w:t>
      </w:r>
      <w:r w:rsidR="00EE57A3">
        <w:rPr>
          <w:rFonts w:ascii="Century Gothic" w:hAnsi="Century Gothic"/>
          <w:b w:val="0"/>
          <w:bCs w:val="0"/>
        </w:rPr>
        <w:t>5963</w:t>
      </w:r>
    </w:p>
    <w:p w14:paraId="580C26F6" w14:textId="77777777" w:rsidR="00073CCC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</w:p>
    <w:p w14:paraId="653FA01B" w14:textId="5DA75CFE" w:rsidR="00C11324" w:rsidRDefault="00073CCC" w:rsidP="00C11324">
      <w:pPr>
        <w:pStyle w:val="Header"/>
        <w:tabs>
          <w:tab w:val="left" w:pos="2880"/>
        </w:tabs>
      </w:pPr>
      <w:r w:rsidRPr="00C11324">
        <w:rPr>
          <w:rFonts w:ascii="Century Gothic" w:hAnsi="Century Gothic"/>
          <w:b/>
          <w:sz w:val="24"/>
          <w:szCs w:val="24"/>
        </w:rPr>
        <w:t>PROJECT TITLE:</w:t>
      </w:r>
      <w:r>
        <w:rPr>
          <w:rFonts w:ascii="Century Gothic" w:hAnsi="Century Gothic"/>
        </w:rPr>
        <w:tab/>
      </w:r>
      <w:r w:rsidR="00F54433" w:rsidRPr="00F54433">
        <w:rPr>
          <w:rFonts w:ascii="Century Gothic" w:hAnsi="Century Gothic"/>
          <w:sz w:val="24"/>
          <w:szCs w:val="24"/>
        </w:rPr>
        <w:t>Maverik Fueling Center Project</w:t>
      </w:r>
    </w:p>
    <w:p w14:paraId="54EE057F" w14:textId="77777777" w:rsidR="00073CCC" w:rsidRDefault="00073CCC" w:rsidP="00D03F67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</w:p>
    <w:p w14:paraId="4A55C33C" w14:textId="54DAE01B" w:rsidR="00073CCC" w:rsidRPr="00C11324" w:rsidRDefault="00073CCC" w:rsidP="00E0682F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>PROJECT LOCATION:</w:t>
      </w:r>
      <w:r>
        <w:rPr>
          <w:rFonts w:ascii="Century Gothic" w:hAnsi="Century Gothic"/>
        </w:rPr>
        <w:tab/>
      </w:r>
      <w:r w:rsidR="002B3BCA" w:rsidRPr="002B3BCA">
        <w:rPr>
          <w:rFonts w:ascii="Century Gothic" w:hAnsi="Century Gothic"/>
          <w:b w:val="0"/>
        </w:rPr>
        <w:t>4463, 4473, and 4483 Commerce Lane</w:t>
      </w:r>
      <w:r w:rsidR="00C11324">
        <w:rPr>
          <w:rFonts w:ascii="Century Gothic" w:hAnsi="Century Gothic"/>
          <w:b w:val="0"/>
        </w:rPr>
        <w:t xml:space="preserve">, </w:t>
      </w:r>
      <w:r w:rsidR="00C11324" w:rsidRPr="00C11324">
        <w:rPr>
          <w:rFonts w:ascii="Century Gothic" w:hAnsi="Century Gothic"/>
          <w:b w:val="0"/>
          <w:bCs w:val="0"/>
        </w:rPr>
        <w:t>Orland</w:t>
      </w:r>
      <w:r w:rsidR="00C31210" w:rsidRPr="00C11324">
        <w:rPr>
          <w:rFonts w:ascii="Century Gothic" w:hAnsi="Century Gothic"/>
          <w:b w:val="0"/>
          <w:bCs w:val="0"/>
        </w:rPr>
        <w:t>, CA</w:t>
      </w:r>
    </w:p>
    <w:p w14:paraId="572FB66D" w14:textId="36C397C6" w:rsidR="00964326" w:rsidRPr="00C11324" w:rsidRDefault="00964326" w:rsidP="00E0682F">
      <w:pPr>
        <w:pStyle w:val="Subtitle"/>
        <w:ind w:left="2880"/>
        <w:jc w:val="both"/>
        <w:rPr>
          <w:rFonts w:ascii="Century Gothic" w:hAnsi="Century Gothic"/>
          <w:b w:val="0"/>
          <w:bCs w:val="0"/>
        </w:rPr>
      </w:pPr>
      <w:r w:rsidRPr="00C11324">
        <w:rPr>
          <w:rFonts w:ascii="Century Gothic" w:hAnsi="Century Gothic"/>
          <w:b w:val="0"/>
          <w:bCs w:val="0"/>
        </w:rPr>
        <w:t>(APN</w:t>
      </w:r>
      <w:r w:rsidR="00C11324" w:rsidRPr="00C11324">
        <w:rPr>
          <w:rFonts w:ascii="Century Gothic" w:hAnsi="Century Gothic"/>
          <w:b w:val="0"/>
          <w:bCs w:val="0"/>
        </w:rPr>
        <w:t>s</w:t>
      </w:r>
      <w:r w:rsidRPr="00C11324">
        <w:rPr>
          <w:rFonts w:ascii="Century Gothic" w:hAnsi="Century Gothic"/>
          <w:b w:val="0"/>
          <w:bCs w:val="0"/>
        </w:rPr>
        <w:t xml:space="preserve">: </w:t>
      </w:r>
      <w:r w:rsidR="002B3BCA" w:rsidRPr="002B3BCA">
        <w:rPr>
          <w:rFonts w:ascii="Century Gothic" w:hAnsi="Century Gothic"/>
          <w:b w:val="0"/>
        </w:rPr>
        <w:t>045-170-040, 045-170-041, and 045-170-042</w:t>
      </w:r>
      <w:r w:rsidRPr="00C11324">
        <w:rPr>
          <w:rFonts w:ascii="Century Gothic" w:hAnsi="Century Gothic"/>
          <w:b w:val="0"/>
          <w:bCs w:val="0"/>
        </w:rPr>
        <w:t>)</w:t>
      </w:r>
    </w:p>
    <w:p w14:paraId="5C76676F" w14:textId="77777777" w:rsidR="00073CCC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</w:p>
    <w:p w14:paraId="456B067C" w14:textId="77777777" w:rsidR="00964326" w:rsidRDefault="00073CCC" w:rsidP="00964326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 xml:space="preserve">PROJECT DESCRIPTION: </w:t>
      </w:r>
      <w:r>
        <w:rPr>
          <w:rFonts w:ascii="Century Gothic" w:hAnsi="Century Gothic"/>
          <w:b w:val="0"/>
          <w:bCs w:val="0"/>
        </w:rPr>
        <w:tab/>
      </w:r>
    </w:p>
    <w:p w14:paraId="35E491DF" w14:textId="30D64F49" w:rsidR="00840F2B" w:rsidRDefault="002B3BCA" w:rsidP="002B3BCA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  <w:bookmarkStart w:id="1" w:name="_Hlk3972409"/>
      <w:bookmarkStart w:id="2" w:name="_Hlk3978520"/>
      <w:r w:rsidRPr="002B3BCA">
        <w:rPr>
          <w:rFonts w:ascii="Century Gothic" w:hAnsi="Century Gothic" w:cs="Century Gothic"/>
          <w:sz w:val="24"/>
          <w:szCs w:val="24"/>
        </w:rPr>
        <w:t>The Proposed Project</w:t>
      </w:r>
      <w:bookmarkEnd w:id="1"/>
      <w:bookmarkEnd w:id="2"/>
      <w:r w:rsidRPr="002B3BCA">
        <w:rPr>
          <w:rFonts w:ascii="Century Gothic" w:hAnsi="Century Gothic" w:cs="Century Gothic"/>
          <w:sz w:val="24"/>
          <w:szCs w:val="24"/>
        </w:rPr>
        <w:t xml:space="preserve"> is the development of an automobile and truck fueling center on a 5.56-acre vacant property. The Project includes the following:</w:t>
      </w:r>
      <w:r>
        <w:rPr>
          <w:rFonts w:ascii="Century Gothic" w:hAnsi="Century Gothic" w:cs="Century Gothic"/>
          <w:sz w:val="24"/>
          <w:szCs w:val="24"/>
        </w:rPr>
        <w:t xml:space="preserve"> a</w:t>
      </w:r>
      <w:r w:rsidRPr="002B3BCA">
        <w:rPr>
          <w:rFonts w:ascii="Century Gothic" w:hAnsi="Century Gothic" w:cs="Century Gothic"/>
          <w:sz w:val="24"/>
          <w:szCs w:val="24"/>
        </w:rPr>
        <w:t xml:space="preserve"> 9,084-square-foot building, which includes a convenience store and fast-food restaurant with drive thru,</w:t>
      </w:r>
      <w:r>
        <w:rPr>
          <w:rFonts w:ascii="Century Gothic" w:hAnsi="Century Gothic" w:cs="Century Gothic"/>
          <w:sz w:val="24"/>
          <w:szCs w:val="24"/>
        </w:rPr>
        <w:t xml:space="preserve"> o</w:t>
      </w:r>
      <w:r w:rsidRPr="002B3BCA">
        <w:rPr>
          <w:rFonts w:ascii="Century Gothic" w:hAnsi="Century Gothic" w:cs="Century Gothic"/>
          <w:sz w:val="24"/>
          <w:szCs w:val="24"/>
        </w:rPr>
        <w:t>utside seating area, automobile gas fueling dispensers</w:t>
      </w:r>
      <w:r>
        <w:rPr>
          <w:rFonts w:ascii="Century Gothic" w:hAnsi="Century Gothic" w:cs="Century Gothic"/>
          <w:sz w:val="24"/>
          <w:szCs w:val="24"/>
        </w:rPr>
        <w:t>, a</w:t>
      </w:r>
      <w:r w:rsidRPr="002B3BCA">
        <w:rPr>
          <w:rFonts w:ascii="Century Gothic" w:hAnsi="Century Gothic" w:cs="Century Gothic"/>
          <w:sz w:val="24"/>
          <w:szCs w:val="24"/>
        </w:rPr>
        <w:t xml:space="preserve"> separate truck diesel fueling location with six dispensers, </w:t>
      </w:r>
      <w:r>
        <w:rPr>
          <w:rFonts w:ascii="Century Gothic" w:hAnsi="Century Gothic" w:cs="Century Gothic"/>
          <w:sz w:val="24"/>
          <w:szCs w:val="24"/>
        </w:rPr>
        <w:t>t</w:t>
      </w:r>
      <w:r w:rsidRPr="002B3BCA">
        <w:rPr>
          <w:rFonts w:ascii="Century Gothic" w:hAnsi="Century Gothic" w:cs="Century Gothic"/>
          <w:sz w:val="24"/>
          <w:szCs w:val="24"/>
        </w:rPr>
        <w:t xml:space="preserve">wo short-term (30 minutes maximum) semi-truck parking stalls, </w:t>
      </w:r>
      <w:r>
        <w:rPr>
          <w:rFonts w:ascii="Century Gothic" w:hAnsi="Century Gothic" w:cs="Century Gothic"/>
          <w:sz w:val="24"/>
          <w:szCs w:val="24"/>
        </w:rPr>
        <w:t xml:space="preserve"> and a </w:t>
      </w:r>
      <w:r w:rsidRPr="002B3BCA">
        <w:rPr>
          <w:rFonts w:ascii="Century Gothic" w:hAnsi="Century Gothic" w:cs="Century Gothic"/>
          <w:sz w:val="24"/>
          <w:szCs w:val="24"/>
        </w:rPr>
        <w:t>RV wastewater dumping station,</w:t>
      </w:r>
    </w:p>
    <w:p w14:paraId="1CBCF526" w14:textId="77777777" w:rsidR="00C11324" w:rsidRPr="0006739E" w:rsidRDefault="00C11324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</w:p>
    <w:p w14:paraId="1815842E" w14:textId="7BE239F4" w:rsidR="00840F2B" w:rsidRDefault="002D710C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  <w:r w:rsidRPr="002D710C">
        <w:rPr>
          <w:rFonts w:ascii="Century Gothic" w:hAnsi="Century Gothic" w:cs="Century Gothic"/>
          <w:sz w:val="24"/>
          <w:szCs w:val="24"/>
        </w:rPr>
        <w:t xml:space="preserve">The Proposed Project is located on approximately </w:t>
      </w:r>
      <w:r w:rsidR="002B3BCA">
        <w:rPr>
          <w:rFonts w:ascii="Century Gothic" w:hAnsi="Century Gothic" w:cs="Century Gothic"/>
          <w:sz w:val="24"/>
          <w:szCs w:val="24"/>
        </w:rPr>
        <w:t>5.56</w:t>
      </w:r>
      <w:r w:rsidRPr="002D710C">
        <w:rPr>
          <w:rFonts w:ascii="Century Gothic" w:hAnsi="Century Gothic" w:cs="Century Gothic"/>
          <w:sz w:val="24"/>
          <w:szCs w:val="24"/>
        </w:rPr>
        <w:t>-acres of land, currently ident</w:t>
      </w:r>
      <w:r>
        <w:rPr>
          <w:rFonts w:ascii="Century Gothic" w:hAnsi="Century Gothic" w:cs="Century Gothic"/>
          <w:sz w:val="24"/>
          <w:szCs w:val="24"/>
        </w:rPr>
        <w:t xml:space="preserve">ified as </w:t>
      </w:r>
      <w:r w:rsidR="002B3BCA">
        <w:rPr>
          <w:rFonts w:ascii="Century Gothic" w:hAnsi="Century Gothic" w:cs="Century Gothic"/>
          <w:sz w:val="24"/>
          <w:szCs w:val="24"/>
        </w:rPr>
        <w:t>three</w:t>
      </w:r>
      <w:r>
        <w:rPr>
          <w:rFonts w:ascii="Century Gothic" w:hAnsi="Century Gothic" w:cs="Century Gothic"/>
          <w:sz w:val="24"/>
          <w:szCs w:val="24"/>
        </w:rPr>
        <w:t xml:space="preserve"> separate parcels</w:t>
      </w:r>
      <w:r w:rsidRPr="002D710C">
        <w:rPr>
          <w:rFonts w:ascii="Century Gothic" w:hAnsi="Century Gothic" w:cs="Century Gothic"/>
          <w:sz w:val="24"/>
          <w:szCs w:val="24"/>
        </w:rPr>
        <w:t xml:space="preserve">. </w:t>
      </w:r>
    </w:p>
    <w:p w14:paraId="0C7C963B" w14:textId="77777777" w:rsidR="002D710C" w:rsidRPr="0006739E" w:rsidRDefault="002D710C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</w:p>
    <w:p w14:paraId="229C0DC8" w14:textId="7735080F" w:rsidR="00073CCC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 xml:space="preserve">PUBLIC REVIEW PERIOD: </w:t>
      </w:r>
      <w:r w:rsidR="00840F2B">
        <w:rPr>
          <w:rFonts w:ascii="Century Gothic" w:hAnsi="Century Gothic"/>
          <w:b w:val="0"/>
          <w:bCs w:val="0"/>
        </w:rPr>
        <w:t>The</w:t>
      </w:r>
      <w:r>
        <w:rPr>
          <w:rFonts w:ascii="Century Gothic" w:hAnsi="Century Gothic"/>
          <w:b w:val="0"/>
          <w:bCs w:val="0"/>
        </w:rPr>
        <w:t xml:space="preserve"> </w:t>
      </w:r>
      <w:r w:rsidR="00E0682F">
        <w:rPr>
          <w:rFonts w:ascii="Century Gothic" w:hAnsi="Century Gothic"/>
          <w:b w:val="0"/>
          <w:bCs w:val="0"/>
        </w:rPr>
        <w:t>3</w:t>
      </w:r>
      <w:r w:rsidR="00964326">
        <w:rPr>
          <w:rFonts w:ascii="Century Gothic" w:hAnsi="Century Gothic"/>
          <w:b w:val="0"/>
          <w:bCs w:val="0"/>
        </w:rPr>
        <w:t>0</w:t>
      </w:r>
      <w:r>
        <w:rPr>
          <w:rFonts w:ascii="Century Gothic" w:hAnsi="Century Gothic"/>
          <w:b w:val="0"/>
          <w:bCs w:val="0"/>
        </w:rPr>
        <w:t>-</w:t>
      </w:r>
      <w:r w:rsidRPr="00ED6029">
        <w:rPr>
          <w:rFonts w:ascii="Century Gothic" w:hAnsi="Century Gothic"/>
          <w:b w:val="0"/>
          <w:bCs w:val="0"/>
        </w:rPr>
        <w:t>day public review period for the Mitigated Negative Declaration commence</w:t>
      </w:r>
      <w:r w:rsidR="00840F2B" w:rsidRPr="00ED6029">
        <w:rPr>
          <w:rFonts w:ascii="Century Gothic" w:hAnsi="Century Gothic"/>
          <w:b w:val="0"/>
          <w:bCs w:val="0"/>
        </w:rPr>
        <w:t>d</w:t>
      </w:r>
      <w:r w:rsidRPr="00ED6029">
        <w:rPr>
          <w:rFonts w:ascii="Century Gothic" w:hAnsi="Century Gothic"/>
          <w:b w:val="0"/>
          <w:bCs w:val="0"/>
        </w:rPr>
        <w:t xml:space="preserve"> on </w:t>
      </w:r>
      <w:r w:rsidR="002B3BCA">
        <w:rPr>
          <w:rFonts w:ascii="Century Gothic" w:hAnsi="Century Gothic"/>
          <w:b w:val="0"/>
          <w:bCs w:val="0"/>
        </w:rPr>
        <w:t>December 15</w:t>
      </w:r>
      <w:r w:rsidR="00E0682F" w:rsidRPr="00ED6029">
        <w:rPr>
          <w:rFonts w:ascii="Century Gothic" w:hAnsi="Century Gothic"/>
          <w:b w:val="0"/>
          <w:bCs w:val="0"/>
        </w:rPr>
        <w:t xml:space="preserve">, </w:t>
      </w:r>
      <w:proofErr w:type="gramStart"/>
      <w:r w:rsidR="00E0682F" w:rsidRPr="00ED6029">
        <w:rPr>
          <w:rFonts w:ascii="Century Gothic" w:hAnsi="Century Gothic"/>
          <w:b w:val="0"/>
          <w:bCs w:val="0"/>
        </w:rPr>
        <w:t>20</w:t>
      </w:r>
      <w:r w:rsidR="002B3BCA">
        <w:rPr>
          <w:rFonts w:ascii="Century Gothic" w:hAnsi="Century Gothic"/>
          <w:b w:val="0"/>
          <w:bCs w:val="0"/>
        </w:rPr>
        <w:t>21</w:t>
      </w:r>
      <w:proofErr w:type="gramEnd"/>
      <w:r w:rsidRPr="00ED6029">
        <w:rPr>
          <w:rFonts w:ascii="Century Gothic" w:hAnsi="Century Gothic"/>
          <w:b w:val="0"/>
          <w:bCs w:val="0"/>
        </w:rPr>
        <w:t xml:space="preserve"> and end</w:t>
      </w:r>
      <w:r w:rsidR="00840F2B" w:rsidRPr="00ED6029">
        <w:rPr>
          <w:rFonts w:ascii="Century Gothic" w:hAnsi="Century Gothic"/>
          <w:b w:val="0"/>
          <w:bCs w:val="0"/>
        </w:rPr>
        <w:t>s</w:t>
      </w:r>
      <w:r w:rsidRPr="00ED6029">
        <w:rPr>
          <w:rFonts w:ascii="Century Gothic" w:hAnsi="Century Gothic"/>
          <w:b w:val="0"/>
          <w:bCs w:val="0"/>
        </w:rPr>
        <w:t xml:space="preserve"> on </w:t>
      </w:r>
      <w:r w:rsidR="002B3BCA">
        <w:rPr>
          <w:rFonts w:ascii="Century Gothic" w:hAnsi="Century Gothic"/>
          <w:b w:val="0"/>
          <w:bCs w:val="0"/>
        </w:rPr>
        <w:t>January</w:t>
      </w:r>
      <w:r w:rsidR="00ED6029" w:rsidRPr="00ED6029">
        <w:rPr>
          <w:rFonts w:ascii="Century Gothic" w:hAnsi="Century Gothic"/>
          <w:b w:val="0"/>
          <w:bCs w:val="0"/>
        </w:rPr>
        <w:t xml:space="preserve"> </w:t>
      </w:r>
      <w:r w:rsidR="00F54433">
        <w:rPr>
          <w:rFonts w:ascii="Century Gothic" w:hAnsi="Century Gothic"/>
          <w:b w:val="0"/>
          <w:bCs w:val="0"/>
        </w:rPr>
        <w:t>13</w:t>
      </w:r>
      <w:r w:rsidR="00E0682F" w:rsidRPr="00ED6029">
        <w:rPr>
          <w:rFonts w:ascii="Century Gothic" w:hAnsi="Century Gothic"/>
          <w:b w:val="0"/>
          <w:bCs w:val="0"/>
        </w:rPr>
        <w:t>, 20</w:t>
      </w:r>
      <w:r w:rsidR="002B3BCA">
        <w:rPr>
          <w:rFonts w:ascii="Century Gothic" w:hAnsi="Century Gothic"/>
          <w:b w:val="0"/>
          <w:bCs w:val="0"/>
        </w:rPr>
        <w:t>22</w:t>
      </w:r>
      <w:r>
        <w:rPr>
          <w:rFonts w:ascii="Century Gothic" w:hAnsi="Century Gothic"/>
          <w:b w:val="0"/>
          <w:bCs w:val="0"/>
        </w:rPr>
        <w:t xml:space="preserve"> for any interested and concerned individuals and public agencies to submit wri</w:t>
      </w:r>
      <w:r w:rsidR="00966B09">
        <w:rPr>
          <w:rFonts w:ascii="Century Gothic" w:hAnsi="Century Gothic"/>
          <w:b w:val="0"/>
          <w:bCs w:val="0"/>
        </w:rPr>
        <w:t>tten comments on the document. C</w:t>
      </w:r>
      <w:r>
        <w:rPr>
          <w:rFonts w:ascii="Century Gothic" w:hAnsi="Century Gothic"/>
          <w:b w:val="0"/>
          <w:bCs w:val="0"/>
        </w:rPr>
        <w:t xml:space="preserve">opies of the Mitigated Negative Declaration are available for review at the </w:t>
      </w:r>
      <w:r w:rsidR="00995C4D">
        <w:rPr>
          <w:rFonts w:ascii="Century Gothic" w:hAnsi="Century Gothic"/>
          <w:b w:val="0"/>
          <w:bCs w:val="0"/>
        </w:rPr>
        <w:t xml:space="preserve">City of </w:t>
      </w:r>
      <w:r w:rsidR="002D710C">
        <w:rPr>
          <w:rFonts w:ascii="Century Gothic" w:hAnsi="Century Gothic"/>
          <w:b w:val="0"/>
          <w:bCs w:val="0"/>
        </w:rPr>
        <w:t>Orland</w:t>
      </w:r>
      <w:r>
        <w:rPr>
          <w:rFonts w:ascii="Century Gothic" w:hAnsi="Century Gothic"/>
          <w:b w:val="0"/>
          <w:bCs w:val="0"/>
        </w:rPr>
        <w:t xml:space="preserve"> </w:t>
      </w:r>
      <w:r w:rsidR="002D710C">
        <w:rPr>
          <w:rFonts w:ascii="Century Gothic" w:hAnsi="Century Gothic"/>
          <w:b w:val="0"/>
          <w:bCs w:val="0"/>
        </w:rPr>
        <w:t>City Hall</w:t>
      </w:r>
      <w:r w:rsidR="00995C4D">
        <w:rPr>
          <w:rFonts w:ascii="Century Gothic" w:hAnsi="Century Gothic"/>
          <w:b w:val="0"/>
          <w:bCs w:val="0"/>
        </w:rPr>
        <w:t xml:space="preserve"> </w:t>
      </w:r>
      <w:r>
        <w:rPr>
          <w:rFonts w:ascii="Century Gothic" w:hAnsi="Century Gothic"/>
          <w:b w:val="0"/>
          <w:bCs w:val="0"/>
        </w:rPr>
        <w:t xml:space="preserve">at the above address.  </w:t>
      </w:r>
    </w:p>
    <w:p w14:paraId="57C97BE9" w14:textId="77777777" w:rsidR="00073CCC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</w:p>
    <w:p w14:paraId="67A373B5" w14:textId="77777777" w:rsidR="00073CCC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</w:rPr>
        <w:t xml:space="preserve">PUBLIC MEETING: </w:t>
      </w:r>
      <w:r>
        <w:rPr>
          <w:rFonts w:ascii="Century Gothic" w:hAnsi="Century Gothic"/>
          <w:b w:val="0"/>
          <w:bCs w:val="0"/>
        </w:rPr>
        <w:t xml:space="preserve">The </w:t>
      </w:r>
      <w:r w:rsidR="00995C4D">
        <w:rPr>
          <w:rFonts w:ascii="Century Gothic" w:hAnsi="Century Gothic"/>
          <w:b w:val="0"/>
          <w:bCs w:val="0"/>
        </w:rPr>
        <w:t xml:space="preserve">City of </w:t>
      </w:r>
      <w:r w:rsidR="002D710C">
        <w:rPr>
          <w:rFonts w:ascii="Century Gothic" w:hAnsi="Century Gothic"/>
          <w:b w:val="0"/>
          <w:bCs w:val="0"/>
        </w:rPr>
        <w:t>Orland</w:t>
      </w:r>
      <w:r>
        <w:rPr>
          <w:rFonts w:ascii="Century Gothic" w:hAnsi="Century Gothic"/>
          <w:b w:val="0"/>
          <w:bCs w:val="0"/>
        </w:rPr>
        <w:t xml:space="preserve"> will </w:t>
      </w:r>
      <w:r w:rsidRPr="00966B09">
        <w:rPr>
          <w:rFonts w:ascii="Century Gothic" w:hAnsi="Century Gothic"/>
          <w:b w:val="0"/>
          <w:bCs w:val="0"/>
        </w:rPr>
        <w:t xml:space="preserve">consider the adoption of the Mitigated Negative Declaration at </w:t>
      </w:r>
      <w:r w:rsidR="00ED6029">
        <w:rPr>
          <w:rFonts w:ascii="Century Gothic" w:hAnsi="Century Gothic"/>
          <w:b w:val="0"/>
          <w:bCs w:val="0"/>
        </w:rPr>
        <w:t xml:space="preserve">a </w:t>
      </w:r>
      <w:r w:rsidR="00ED6029" w:rsidRPr="00ED6029">
        <w:rPr>
          <w:rFonts w:ascii="Century Gothic" w:hAnsi="Century Gothic"/>
          <w:b w:val="0"/>
          <w:bCs w:val="0"/>
        </w:rPr>
        <w:t xml:space="preserve">future </w:t>
      </w:r>
      <w:r w:rsidR="00D03F67" w:rsidRPr="00ED6029">
        <w:rPr>
          <w:rFonts w:ascii="Century Gothic" w:hAnsi="Century Gothic"/>
          <w:b w:val="0"/>
          <w:bCs w:val="0"/>
        </w:rPr>
        <w:t xml:space="preserve">the </w:t>
      </w:r>
      <w:r w:rsidR="00ED6029" w:rsidRPr="00ED6029">
        <w:rPr>
          <w:rFonts w:ascii="Century Gothic" w:hAnsi="Century Gothic"/>
          <w:b w:val="0"/>
          <w:szCs w:val="24"/>
        </w:rPr>
        <w:t>City Council meeting to be determined</w:t>
      </w:r>
      <w:r w:rsidRPr="00ED6029">
        <w:rPr>
          <w:rFonts w:ascii="Century Gothic" w:hAnsi="Century Gothic"/>
          <w:b w:val="0"/>
          <w:bCs w:val="0"/>
        </w:rPr>
        <w:t>.</w:t>
      </w:r>
      <w:r w:rsidRPr="00D03F67">
        <w:rPr>
          <w:rFonts w:ascii="Century Gothic" w:hAnsi="Century Gothic"/>
          <w:b w:val="0"/>
          <w:bCs w:val="0"/>
        </w:rPr>
        <w:t xml:space="preserve"> </w:t>
      </w:r>
    </w:p>
    <w:p w14:paraId="049ACD56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p w14:paraId="41C402E8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p w14:paraId="17B04DA2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sectPr w:rsidR="00073CCC" w:rsidSect="00120BCB">
      <w:headerReference w:type="default" r:id="rId7"/>
      <w:pgSz w:w="12240" w:h="15840"/>
      <w:pgMar w:top="1440" w:right="1440" w:bottom="1440" w:left="1440" w:header="144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B6CD" w14:textId="77777777" w:rsidR="00120BCB" w:rsidRDefault="00120BCB" w:rsidP="00120BCB">
      <w:r>
        <w:separator/>
      </w:r>
    </w:p>
  </w:endnote>
  <w:endnote w:type="continuationSeparator" w:id="0">
    <w:p w14:paraId="308667CA" w14:textId="77777777" w:rsidR="00120BCB" w:rsidRDefault="00120BCB" w:rsidP="0012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010A" w14:textId="77777777" w:rsidR="00120BCB" w:rsidRDefault="00120BCB" w:rsidP="00120BCB">
      <w:r>
        <w:separator/>
      </w:r>
    </w:p>
  </w:footnote>
  <w:footnote w:type="continuationSeparator" w:id="0">
    <w:p w14:paraId="59484FD1" w14:textId="77777777" w:rsidR="00120BCB" w:rsidRDefault="00120BCB" w:rsidP="0012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3B05" w14:textId="77777777" w:rsidR="00120BCB" w:rsidRDefault="00120BCB" w:rsidP="00120B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3D"/>
    <w:rsid w:val="0006739E"/>
    <w:rsid w:val="00073CCC"/>
    <w:rsid w:val="00120BCB"/>
    <w:rsid w:val="00244D3D"/>
    <w:rsid w:val="002B3BCA"/>
    <w:rsid w:val="002D710C"/>
    <w:rsid w:val="002E467A"/>
    <w:rsid w:val="00684934"/>
    <w:rsid w:val="00776D68"/>
    <w:rsid w:val="00820C6D"/>
    <w:rsid w:val="00840F2B"/>
    <w:rsid w:val="008B4928"/>
    <w:rsid w:val="008F0D88"/>
    <w:rsid w:val="00964326"/>
    <w:rsid w:val="00966B09"/>
    <w:rsid w:val="00995C4D"/>
    <w:rsid w:val="009E2A9B"/>
    <w:rsid w:val="00A64500"/>
    <w:rsid w:val="00C11324"/>
    <w:rsid w:val="00C31210"/>
    <w:rsid w:val="00C32014"/>
    <w:rsid w:val="00C56404"/>
    <w:rsid w:val="00D03F67"/>
    <w:rsid w:val="00E0682F"/>
    <w:rsid w:val="00E82630"/>
    <w:rsid w:val="00ED6029"/>
    <w:rsid w:val="00EE57A3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2C5316"/>
  <w15:docId w15:val="{3E1C07BB-EF32-45F0-8844-EFA20A1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6D6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776D68"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rsid w:val="0012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0B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CB"/>
  </w:style>
  <w:style w:type="paragraph" w:styleId="Footer">
    <w:name w:val="footer"/>
    <w:basedOn w:val="Normal"/>
    <w:link w:val="FooterChar"/>
    <w:unhideWhenUsed/>
    <w:rsid w:val="0012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6D86-EC01-484D-810D-8CBC9A9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</vt:lpstr>
    </vt:vector>
  </TitlesOfParts>
  <Company>Pacific Municipal Consultants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</dc:title>
  <dc:subject/>
  <dc:creator>San Jose Office</dc:creator>
  <cp:keywords/>
  <dc:description/>
  <cp:lastModifiedBy>Mike Martin</cp:lastModifiedBy>
  <cp:revision>3</cp:revision>
  <cp:lastPrinted>2018-04-25T20:01:00Z</cp:lastPrinted>
  <dcterms:created xsi:type="dcterms:W3CDTF">2021-12-10T19:30:00Z</dcterms:created>
  <dcterms:modified xsi:type="dcterms:W3CDTF">2021-12-10T19:36:00Z</dcterms:modified>
</cp:coreProperties>
</file>