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EC4D" w14:textId="77777777" w:rsidR="00F73604" w:rsidRPr="002363C0" w:rsidRDefault="002363C0" w:rsidP="002363C0">
      <w:pPr>
        <w:pStyle w:val="Heading3"/>
        <w:jc w:val="left"/>
        <w:rPr>
          <w:rFonts w:ascii="Arial" w:hAnsi="Arial" w:cs="Arial"/>
          <w:sz w:val="28"/>
          <w:szCs w:val="28"/>
        </w:rPr>
      </w:pPr>
      <w:r w:rsidRPr="002363C0">
        <w:rPr>
          <w:rFonts w:ascii="Arial" w:hAnsi="Arial" w:cs="Arial"/>
          <w:sz w:val="28"/>
          <w:szCs w:val="28"/>
        </w:rPr>
        <w:t xml:space="preserve">Notice of Exemption </w:t>
      </w:r>
      <w:r w:rsidR="00F73604" w:rsidRPr="002363C0">
        <w:rPr>
          <w:rFonts w:ascii="Arial" w:hAnsi="Arial" w:cs="Arial"/>
          <w:sz w:val="28"/>
          <w:szCs w:val="28"/>
        </w:rPr>
        <w:t xml:space="preserve"> </w:t>
      </w:r>
    </w:p>
    <w:p w14:paraId="0EE2FD6C" w14:textId="77777777" w:rsidR="00B17637" w:rsidRDefault="00B17637" w:rsidP="00B17637">
      <w:pPr>
        <w:tabs>
          <w:tab w:val="left" w:pos="-720"/>
          <w:tab w:val="left" w:pos="720"/>
        </w:tabs>
        <w:suppressAutoHyphens/>
        <w:rPr>
          <w:sz w:val="22"/>
        </w:rPr>
      </w:pPr>
    </w:p>
    <w:p w14:paraId="3520DB99" w14:textId="77777777" w:rsidR="002363C0" w:rsidRPr="00E7352A" w:rsidRDefault="002363C0" w:rsidP="00B17637">
      <w:pPr>
        <w:rPr>
          <w:rFonts w:ascii="Arial" w:hAnsi="Arial" w:cs="Arial"/>
        </w:rPr>
      </w:pPr>
      <w:r w:rsidRPr="00E7352A">
        <w:rPr>
          <w:rFonts w:ascii="Arial" w:hAnsi="Arial" w:cs="Arial"/>
          <w:b/>
        </w:rPr>
        <w:t>To:</w:t>
      </w:r>
      <w:r w:rsidRPr="00E7352A">
        <w:rPr>
          <w:rFonts w:ascii="Arial" w:hAnsi="Arial" w:cs="Arial"/>
        </w:rPr>
        <w:t xml:space="preserve">  Office of Planning and Research </w:t>
      </w:r>
      <w:r w:rsidR="00E7352A" w:rsidRPr="00E7352A">
        <w:rPr>
          <w:rFonts w:ascii="Arial" w:hAnsi="Arial" w:cs="Arial"/>
        </w:rPr>
        <w:tab/>
      </w:r>
      <w:r w:rsidR="00E7352A" w:rsidRPr="00E7352A">
        <w:rPr>
          <w:rFonts w:ascii="Arial" w:hAnsi="Arial" w:cs="Arial"/>
        </w:rPr>
        <w:tab/>
      </w:r>
      <w:r w:rsidR="00E7352A" w:rsidRPr="00E7352A">
        <w:rPr>
          <w:rFonts w:ascii="Arial" w:hAnsi="Arial" w:cs="Arial"/>
        </w:rPr>
        <w:tab/>
      </w:r>
      <w:r w:rsidR="00E7352A" w:rsidRPr="00E7352A">
        <w:rPr>
          <w:rFonts w:ascii="Arial" w:hAnsi="Arial" w:cs="Arial"/>
          <w:b/>
        </w:rPr>
        <w:t>From:</w:t>
      </w:r>
      <w:r w:rsidR="00E7352A" w:rsidRPr="00E7352A">
        <w:rPr>
          <w:rFonts w:ascii="Arial" w:hAnsi="Arial" w:cs="Arial"/>
        </w:rPr>
        <w:t xml:space="preserve">  Dept. of Water Resources</w:t>
      </w:r>
    </w:p>
    <w:p w14:paraId="48953B5F" w14:textId="77777777" w:rsidR="002363C0" w:rsidRPr="00E7352A" w:rsidRDefault="002363C0" w:rsidP="00B17637">
      <w:pPr>
        <w:rPr>
          <w:rFonts w:ascii="Arial" w:hAnsi="Arial" w:cs="Arial"/>
        </w:rPr>
      </w:pPr>
      <w:r w:rsidRPr="00E7352A">
        <w:rPr>
          <w:rFonts w:ascii="Arial" w:hAnsi="Arial" w:cs="Arial"/>
        </w:rPr>
        <w:t>P.O. Box 3044</w:t>
      </w:r>
      <w:r w:rsidR="00E7352A" w:rsidRPr="00E7352A">
        <w:rPr>
          <w:rFonts w:ascii="Arial" w:hAnsi="Arial" w:cs="Arial"/>
        </w:rPr>
        <w:tab/>
      </w:r>
      <w:r w:rsidR="00E7352A" w:rsidRPr="00E7352A">
        <w:rPr>
          <w:rFonts w:ascii="Arial" w:hAnsi="Arial" w:cs="Arial"/>
        </w:rPr>
        <w:tab/>
      </w:r>
      <w:r w:rsidR="00E7352A" w:rsidRPr="00E7352A">
        <w:rPr>
          <w:rFonts w:ascii="Arial" w:hAnsi="Arial" w:cs="Arial"/>
        </w:rPr>
        <w:tab/>
      </w:r>
      <w:r w:rsidR="00E7352A" w:rsidRPr="00E7352A">
        <w:rPr>
          <w:rFonts w:ascii="Arial" w:hAnsi="Arial" w:cs="Arial"/>
        </w:rPr>
        <w:tab/>
      </w:r>
      <w:r w:rsidR="00E7352A" w:rsidRPr="00E7352A">
        <w:rPr>
          <w:rFonts w:ascii="Arial" w:hAnsi="Arial" w:cs="Arial"/>
        </w:rPr>
        <w:tab/>
      </w:r>
      <w:r w:rsidR="00533C96">
        <w:rPr>
          <w:rFonts w:ascii="Arial" w:hAnsi="Arial" w:cs="Arial"/>
        </w:rPr>
        <w:tab/>
      </w:r>
      <w:r w:rsidR="00E7352A" w:rsidRPr="00E7352A">
        <w:rPr>
          <w:rFonts w:ascii="Arial" w:hAnsi="Arial" w:cs="Arial"/>
        </w:rPr>
        <w:t xml:space="preserve">San Luis Field Division, 31770 </w:t>
      </w:r>
      <w:proofErr w:type="spellStart"/>
      <w:r w:rsidR="00E7352A" w:rsidRPr="00E7352A">
        <w:rPr>
          <w:rFonts w:ascii="Arial" w:hAnsi="Arial" w:cs="Arial"/>
        </w:rPr>
        <w:t>Gonzago</w:t>
      </w:r>
      <w:proofErr w:type="spellEnd"/>
      <w:r w:rsidR="00E7352A" w:rsidRPr="00E7352A">
        <w:rPr>
          <w:rFonts w:ascii="Arial" w:hAnsi="Arial" w:cs="Arial"/>
        </w:rPr>
        <w:t xml:space="preserve"> Rd.</w:t>
      </w:r>
    </w:p>
    <w:p w14:paraId="20138D98" w14:textId="77777777" w:rsidR="002363C0" w:rsidRPr="00E7352A" w:rsidRDefault="002363C0" w:rsidP="00B17637">
      <w:pPr>
        <w:rPr>
          <w:rFonts w:ascii="Arial" w:hAnsi="Arial" w:cs="Arial"/>
        </w:rPr>
      </w:pPr>
      <w:r w:rsidRPr="00E7352A">
        <w:rPr>
          <w:rFonts w:ascii="Arial" w:hAnsi="Arial" w:cs="Arial"/>
        </w:rPr>
        <w:t>Sacramento, CA</w:t>
      </w:r>
      <w:r w:rsidR="00E7352A" w:rsidRPr="00E7352A">
        <w:rPr>
          <w:rFonts w:ascii="Arial" w:hAnsi="Arial" w:cs="Arial"/>
        </w:rPr>
        <w:t xml:space="preserve"> 95812-3044</w:t>
      </w:r>
      <w:r w:rsidR="00E7352A" w:rsidRPr="00E7352A">
        <w:rPr>
          <w:rFonts w:ascii="Arial" w:hAnsi="Arial" w:cs="Arial"/>
        </w:rPr>
        <w:tab/>
      </w:r>
      <w:r w:rsidR="00E7352A" w:rsidRPr="00E7352A">
        <w:rPr>
          <w:rFonts w:ascii="Arial" w:hAnsi="Arial" w:cs="Arial"/>
        </w:rPr>
        <w:tab/>
      </w:r>
      <w:r w:rsidR="00E7352A" w:rsidRPr="00E7352A">
        <w:rPr>
          <w:rFonts w:ascii="Arial" w:hAnsi="Arial" w:cs="Arial"/>
        </w:rPr>
        <w:tab/>
      </w:r>
      <w:r w:rsidR="00E7352A" w:rsidRPr="00E7352A">
        <w:rPr>
          <w:rFonts w:ascii="Arial" w:hAnsi="Arial" w:cs="Arial"/>
        </w:rPr>
        <w:tab/>
        <w:t>Gustine, CA 95322</w:t>
      </w:r>
    </w:p>
    <w:p w14:paraId="292BD125" w14:textId="77777777" w:rsidR="00B17637" w:rsidRDefault="00B17637" w:rsidP="00B17637">
      <w:pPr>
        <w:pBdr>
          <w:bottom w:val="single" w:sz="12" w:space="1" w:color="auto"/>
        </w:pBdr>
        <w:tabs>
          <w:tab w:val="left" w:pos="-720"/>
          <w:tab w:val="left" w:pos="720"/>
        </w:tabs>
        <w:suppressAutoHyphens/>
        <w:rPr>
          <w:color w:val="0000FF"/>
          <w:sz w:val="22"/>
        </w:rPr>
      </w:pPr>
      <w:r>
        <w:rPr>
          <w:sz w:val="22"/>
        </w:rPr>
        <w:tab/>
      </w:r>
      <w:r>
        <w:rPr>
          <w:sz w:val="22"/>
        </w:rPr>
        <w:tab/>
      </w:r>
      <w:r>
        <w:rPr>
          <w:sz w:val="22"/>
        </w:rPr>
        <w:tab/>
      </w:r>
      <w:r>
        <w:rPr>
          <w:sz w:val="22"/>
        </w:rPr>
        <w:tab/>
      </w:r>
      <w:r>
        <w:rPr>
          <w:sz w:val="22"/>
        </w:rPr>
        <w:tab/>
      </w:r>
      <w:r>
        <w:rPr>
          <w:sz w:val="22"/>
        </w:rPr>
        <w:tab/>
      </w:r>
      <w:r>
        <w:rPr>
          <w:sz w:val="22"/>
        </w:rPr>
        <w:tab/>
      </w:r>
    </w:p>
    <w:p w14:paraId="11033284" w14:textId="77777777" w:rsidR="00B17637" w:rsidRDefault="00B17637" w:rsidP="00B17637">
      <w:pPr>
        <w:tabs>
          <w:tab w:val="left" w:pos="-720"/>
          <w:tab w:val="left" w:pos="720"/>
        </w:tabs>
        <w:suppressAutoHyphens/>
        <w:rPr>
          <w:sz w:val="22"/>
        </w:rPr>
      </w:pPr>
    </w:p>
    <w:p w14:paraId="42B59CAA" w14:textId="6F5E3D7A" w:rsidR="00B17637" w:rsidRPr="00DB583E" w:rsidRDefault="00B17637" w:rsidP="00B17637">
      <w:pPr>
        <w:tabs>
          <w:tab w:val="left" w:pos="720"/>
        </w:tabs>
        <w:rPr>
          <w:rFonts w:ascii="Arial" w:hAnsi="Arial" w:cs="Arial"/>
          <w:i/>
          <w:szCs w:val="24"/>
        </w:rPr>
      </w:pPr>
      <w:r w:rsidRPr="00E7352A">
        <w:rPr>
          <w:rFonts w:ascii="Arial" w:hAnsi="Arial" w:cs="Arial"/>
          <w:b/>
          <w:szCs w:val="24"/>
        </w:rPr>
        <w:t>P</w:t>
      </w:r>
      <w:r w:rsidR="00E7352A" w:rsidRPr="00E7352A">
        <w:rPr>
          <w:rFonts w:ascii="Arial" w:hAnsi="Arial" w:cs="Arial"/>
          <w:b/>
          <w:szCs w:val="24"/>
        </w:rPr>
        <w:t xml:space="preserve">roject Title: </w:t>
      </w:r>
      <w:r w:rsidR="008E7677" w:rsidRPr="00E7352A">
        <w:rPr>
          <w:rFonts w:ascii="Arial" w:hAnsi="Arial" w:cs="Arial"/>
          <w:b/>
          <w:szCs w:val="24"/>
        </w:rPr>
        <w:t xml:space="preserve"> </w:t>
      </w:r>
      <w:r w:rsidR="006247DD" w:rsidRPr="006247DD">
        <w:rPr>
          <w:rFonts w:ascii="Arial" w:hAnsi="Arial" w:cs="Arial"/>
          <w:bCs/>
          <w:szCs w:val="24"/>
        </w:rPr>
        <w:t xml:space="preserve">California Aqueduct Milepost </w:t>
      </w:r>
      <w:r w:rsidR="006247DD" w:rsidRPr="00946676">
        <w:rPr>
          <w:rFonts w:ascii="Arial" w:hAnsi="Arial" w:cs="Arial"/>
          <w:bCs/>
          <w:szCs w:val="24"/>
        </w:rPr>
        <w:t>129.88</w:t>
      </w:r>
      <w:r w:rsidR="0076732B" w:rsidRPr="00946676">
        <w:rPr>
          <w:rFonts w:ascii="Arial" w:hAnsi="Arial" w:cs="Arial"/>
          <w:bCs/>
          <w:szCs w:val="24"/>
        </w:rPr>
        <w:t xml:space="preserve">L </w:t>
      </w:r>
      <w:proofErr w:type="spellStart"/>
      <w:r w:rsidR="0076732B" w:rsidRPr="00946676">
        <w:rPr>
          <w:rFonts w:ascii="Arial" w:hAnsi="Arial" w:cs="Arial"/>
          <w:bCs/>
          <w:szCs w:val="24"/>
        </w:rPr>
        <w:t>Westlands</w:t>
      </w:r>
      <w:proofErr w:type="spellEnd"/>
      <w:r w:rsidR="0076732B" w:rsidRPr="00946676">
        <w:rPr>
          <w:rFonts w:ascii="Arial" w:hAnsi="Arial" w:cs="Arial"/>
          <w:bCs/>
          <w:szCs w:val="24"/>
        </w:rPr>
        <w:t xml:space="preserve"> Water District </w:t>
      </w:r>
      <w:r w:rsidR="006247DD" w:rsidRPr="00946676">
        <w:rPr>
          <w:rFonts w:ascii="Arial" w:hAnsi="Arial" w:cs="Arial"/>
          <w:bCs/>
          <w:szCs w:val="24"/>
        </w:rPr>
        <w:t>Pipe Repair</w:t>
      </w:r>
    </w:p>
    <w:p w14:paraId="4C47EDC3" w14:textId="77777777" w:rsidR="00B17637" w:rsidRPr="00E7352A" w:rsidRDefault="00B17637" w:rsidP="00B17637">
      <w:pPr>
        <w:tabs>
          <w:tab w:val="left" w:pos="720"/>
          <w:tab w:val="center" w:pos="4680"/>
        </w:tabs>
        <w:suppressAutoHyphens/>
        <w:rPr>
          <w:rFonts w:ascii="Arial" w:hAnsi="Arial" w:cs="Arial"/>
          <w:b/>
          <w:szCs w:val="24"/>
        </w:rPr>
      </w:pPr>
      <w:r w:rsidRPr="00E7352A">
        <w:rPr>
          <w:rFonts w:ascii="Arial" w:hAnsi="Arial" w:cs="Arial"/>
          <w:b/>
          <w:szCs w:val="24"/>
        </w:rPr>
        <w:tab/>
      </w:r>
    </w:p>
    <w:p w14:paraId="7E794108" w14:textId="6F0C9C54" w:rsidR="00B17637" w:rsidRPr="00EC4183" w:rsidRDefault="00B17637" w:rsidP="007D26D8">
      <w:pPr>
        <w:tabs>
          <w:tab w:val="left" w:pos="-720"/>
          <w:tab w:val="left" w:pos="720"/>
        </w:tabs>
        <w:suppressAutoHyphens/>
        <w:rPr>
          <w:rFonts w:ascii="Arial" w:hAnsi="Arial" w:cs="Arial"/>
          <w:b/>
          <w:sz w:val="20"/>
        </w:rPr>
      </w:pPr>
      <w:r w:rsidRPr="00E7352A">
        <w:rPr>
          <w:rFonts w:ascii="Arial" w:hAnsi="Arial" w:cs="Arial"/>
          <w:b/>
          <w:szCs w:val="24"/>
        </w:rPr>
        <w:t>P</w:t>
      </w:r>
      <w:r w:rsidR="00E7352A" w:rsidRPr="00E7352A">
        <w:rPr>
          <w:rFonts w:ascii="Arial" w:hAnsi="Arial" w:cs="Arial"/>
          <w:b/>
          <w:szCs w:val="24"/>
        </w:rPr>
        <w:t>roject Location City and County:</w:t>
      </w:r>
      <w:r w:rsidR="008E7677" w:rsidRPr="00E7352A">
        <w:rPr>
          <w:rFonts w:ascii="Arial" w:hAnsi="Arial" w:cs="Arial"/>
          <w:b/>
          <w:szCs w:val="24"/>
        </w:rPr>
        <w:t xml:space="preserve">  </w:t>
      </w:r>
      <w:proofErr w:type="spellStart"/>
      <w:r w:rsidR="00BA43AB" w:rsidRPr="00BA43AB">
        <w:rPr>
          <w:rFonts w:ascii="Arial" w:hAnsi="Arial" w:cs="Arial"/>
          <w:bCs/>
          <w:szCs w:val="24"/>
        </w:rPr>
        <w:t>Cantua</w:t>
      </w:r>
      <w:proofErr w:type="spellEnd"/>
      <w:r w:rsidR="00BA43AB" w:rsidRPr="00BA43AB">
        <w:rPr>
          <w:rFonts w:ascii="Arial" w:hAnsi="Arial" w:cs="Arial"/>
          <w:bCs/>
          <w:szCs w:val="24"/>
        </w:rPr>
        <w:t xml:space="preserve"> Creek, Fresno County</w:t>
      </w:r>
    </w:p>
    <w:p w14:paraId="0CC0BF07" w14:textId="77777777" w:rsidR="007D26D8" w:rsidRPr="00E7352A" w:rsidRDefault="007D26D8" w:rsidP="00B17637">
      <w:pPr>
        <w:tabs>
          <w:tab w:val="left" w:pos="-720"/>
          <w:tab w:val="left" w:pos="720"/>
        </w:tabs>
        <w:suppressAutoHyphens/>
        <w:rPr>
          <w:rFonts w:ascii="Arial" w:hAnsi="Arial" w:cs="Arial"/>
          <w:b/>
          <w:szCs w:val="24"/>
        </w:rPr>
      </w:pPr>
    </w:p>
    <w:p w14:paraId="596D3167" w14:textId="1EEA5553" w:rsidR="00E7352A" w:rsidRDefault="00E7352A" w:rsidP="00685523">
      <w:pPr>
        <w:rPr>
          <w:rFonts w:ascii="Arial" w:hAnsi="Arial" w:cs="Arial"/>
          <w:b/>
          <w:szCs w:val="24"/>
        </w:rPr>
      </w:pPr>
      <w:r w:rsidRPr="00E7352A">
        <w:rPr>
          <w:rFonts w:ascii="Arial" w:hAnsi="Arial" w:cs="Arial"/>
          <w:b/>
          <w:szCs w:val="24"/>
        </w:rPr>
        <w:t>Project Location</w:t>
      </w:r>
      <w:r>
        <w:rPr>
          <w:rFonts w:ascii="Arial" w:hAnsi="Arial" w:cs="Arial"/>
          <w:b/>
          <w:szCs w:val="24"/>
        </w:rPr>
        <w:t>, Specific:</w:t>
      </w:r>
      <w:r w:rsidR="00EC4183">
        <w:rPr>
          <w:rFonts w:ascii="Arial" w:hAnsi="Arial" w:cs="Arial"/>
          <w:b/>
          <w:szCs w:val="24"/>
        </w:rPr>
        <w:t xml:space="preserve">  </w:t>
      </w:r>
      <w:r w:rsidR="00BA43AB" w:rsidRPr="00BA43AB">
        <w:rPr>
          <w:rFonts w:ascii="Arial" w:hAnsi="Arial" w:cs="Arial"/>
          <w:bCs/>
          <w:szCs w:val="24"/>
        </w:rPr>
        <w:t xml:space="preserve">Work will occur in the Department of Water Resources (DWR) right of </w:t>
      </w:r>
      <w:r w:rsidR="00BA43AB" w:rsidRPr="00946676">
        <w:rPr>
          <w:rFonts w:ascii="Arial" w:hAnsi="Arial" w:cs="Arial"/>
          <w:bCs/>
          <w:szCs w:val="24"/>
        </w:rPr>
        <w:t>way (ROW), on the left side (L) of the California Aqueduct (Aqueduct), immediately northe</w:t>
      </w:r>
      <w:r w:rsidR="00D60C85" w:rsidRPr="00946676">
        <w:rPr>
          <w:rFonts w:ascii="Arial" w:hAnsi="Arial" w:cs="Arial"/>
          <w:bCs/>
          <w:szCs w:val="24"/>
        </w:rPr>
        <w:t>a</w:t>
      </w:r>
      <w:r w:rsidR="00BA43AB" w:rsidRPr="00946676">
        <w:rPr>
          <w:rFonts w:ascii="Arial" w:hAnsi="Arial" w:cs="Arial"/>
          <w:bCs/>
          <w:szCs w:val="24"/>
        </w:rPr>
        <w:t xml:space="preserve">st of the </w:t>
      </w:r>
      <w:proofErr w:type="spellStart"/>
      <w:r w:rsidR="0076732B" w:rsidRPr="00946676">
        <w:rPr>
          <w:rFonts w:ascii="Arial" w:hAnsi="Arial" w:cs="Arial"/>
          <w:bCs/>
          <w:szCs w:val="24"/>
        </w:rPr>
        <w:t>Westlands</w:t>
      </w:r>
      <w:proofErr w:type="spellEnd"/>
      <w:r w:rsidR="0076732B" w:rsidRPr="00946676">
        <w:rPr>
          <w:rFonts w:ascii="Arial" w:hAnsi="Arial" w:cs="Arial"/>
          <w:bCs/>
          <w:szCs w:val="24"/>
        </w:rPr>
        <w:t xml:space="preserve"> Water District </w:t>
      </w:r>
      <w:r w:rsidR="00946676" w:rsidRPr="00946676">
        <w:rPr>
          <w:rFonts w:ascii="Arial" w:hAnsi="Arial" w:cs="Arial"/>
          <w:bCs/>
          <w:szCs w:val="24"/>
        </w:rPr>
        <w:t xml:space="preserve">(WWD) </w:t>
      </w:r>
      <w:r w:rsidR="00BA43AB" w:rsidRPr="00946676">
        <w:rPr>
          <w:rFonts w:ascii="Arial" w:hAnsi="Arial" w:cs="Arial"/>
          <w:bCs/>
          <w:szCs w:val="24"/>
        </w:rPr>
        <w:t>13L headworks (turnout). The work</w:t>
      </w:r>
      <w:r w:rsidR="00BA43AB" w:rsidRPr="00BA43AB">
        <w:rPr>
          <w:rFonts w:ascii="Arial" w:hAnsi="Arial" w:cs="Arial"/>
          <w:bCs/>
          <w:szCs w:val="24"/>
        </w:rPr>
        <w:t xml:space="preserve"> site is located approximately 1.3 miles southwest of the unincorporated community of </w:t>
      </w:r>
      <w:proofErr w:type="spellStart"/>
      <w:r w:rsidR="00BA43AB" w:rsidRPr="00BA43AB">
        <w:rPr>
          <w:rFonts w:ascii="Arial" w:hAnsi="Arial" w:cs="Arial"/>
          <w:bCs/>
          <w:szCs w:val="24"/>
        </w:rPr>
        <w:t>Cantua</w:t>
      </w:r>
      <w:proofErr w:type="spellEnd"/>
      <w:r w:rsidR="00BA43AB" w:rsidRPr="00BA43AB">
        <w:rPr>
          <w:rFonts w:ascii="Arial" w:hAnsi="Arial" w:cs="Arial"/>
          <w:bCs/>
          <w:szCs w:val="24"/>
        </w:rPr>
        <w:t xml:space="preserve"> Creek in Fresno County.</w:t>
      </w:r>
    </w:p>
    <w:p w14:paraId="611964C3" w14:textId="77777777" w:rsidR="00685523" w:rsidRDefault="00685523" w:rsidP="00685523">
      <w:pPr>
        <w:rPr>
          <w:rFonts w:ascii="Arial" w:hAnsi="Arial" w:cs="Arial"/>
          <w:b/>
          <w:szCs w:val="24"/>
        </w:rPr>
      </w:pPr>
    </w:p>
    <w:p w14:paraId="12F47D03" w14:textId="1254FD50" w:rsidR="00795700" w:rsidRPr="006247DD" w:rsidRDefault="00E7352A" w:rsidP="00685523">
      <w:pPr>
        <w:rPr>
          <w:rFonts w:ascii="Arial" w:hAnsi="Arial" w:cs="Arial"/>
          <w:bCs/>
          <w:sz w:val="20"/>
        </w:rPr>
      </w:pPr>
      <w:r>
        <w:rPr>
          <w:rFonts w:ascii="Arial" w:hAnsi="Arial" w:cs="Arial"/>
          <w:b/>
          <w:szCs w:val="24"/>
        </w:rPr>
        <w:t>Description of Nature, Purpose, and Beneficiaries of Project:</w:t>
      </w:r>
      <w:r w:rsidR="00FA2DE4" w:rsidRPr="00E7352A">
        <w:rPr>
          <w:rFonts w:ascii="Arial" w:hAnsi="Arial" w:cs="Arial"/>
          <w:b/>
          <w:szCs w:val="24"/>
        </w:rPr>
        <w:t xml:space="preserve"> </w:t>
      </w:r>
      <w:r w:rsidR="00D00400" w:rsidRPr="00E7352A">
        <w:rPr>
          <w:rFonts w:ascii="Arial" w:hAnsi="Arial" w:cs="Arial"/>
          <w:b/>
          <w:szCs w:val="24"/>
        </w:rPr>
        <w:t xml:space="preserve"> </w:t>
      </w:r>
      <w:r w:rsidR="006247DD" w:rsidRPr="006247DD">
        <w:rPr>
          <w:rFonts w:ascii="Arial" w:hAnsi="Arial" w:cs="Arial"/>
          <w:bCs/>
          <w:szCs w:val="24"/>
        </w:rPr>
        <w:t xml:space="preserve">WWD has requested permission to encroach in DWR’s ROW to </w:t>
      </w:r>
      <w:r w:rsidR="006247DD" w:rsidRPr="00946676">
        <w:rPr>
          <w:rFonts w:ascii="Arial" w:hAnsi="Arial" w:cs="Arial"/>
          <w:bCs/>
          <w:szCs w:val="24"/>
        </w:rPr>
        <w:t>repair a leaking, 78-inch</w:t>
      </w:r>
      <w:r w:rsidR="006247DD" w:rsidRPr="006247DD">
        <w:rPr>
          <w:rFonts w:ascii="Arial" w:hAnsi="Arial" w:cs="Arial"/>
          <w:bCs/>
          <w:szCs w:val="24"/>
        </w:rPr>
        <w:t xml:space="preserve"> cement pipe. Using a backhoe to locate the leak, WWD will excavate up to a 20-foot-wide by 50-foot-long by 20-foot-deep area (up to approximately 741 cubic yards) immediately </w:t>
      </w:r>
      <w:r w:rsidR="006247DD" w:rsidRPr="00201213">
        <w:rPr>
          <w:rFonts w:ascii="Arial" w:hAnsi="Arial" w:cs="Arial"/>
          <w:bCs/>
          <w:szCs w:val="24"/>
        </w:rPr>
        <w:t xml:space="preserve">northeast of the </w:t>
      </w:r>
      <w:r w:rsidR="005709FD" w:rsidRPr="00201213">
        <w:rPr>
          <w:rFonts w:ascii="Arial" w:hAnsi="Arial" w:cs="Arial"/>
          <w:bCs/>
          <w:szCs w:val="24"/>
        </w:rPr>
        <w:t xml:space="preserve">WWD </w:t>
      </w:r>
      <w:r w:rsidR="006247DD" w:rsidRPr="00201213">
        <w:rPr>
          <w:rFonts w:ascii="Arial" w:hAnsi="Arial" w:cs="Arial"/>
          <w:bCs/>
          <w:szCs w:val="24"/>
        </w:rPr>
        <w:t>13L</w:t>
      </w:r>
      <w:r w:rsidR="006247DD" w:rsidRPr="006247DD">
        <w:rPr>
          <w:rFonts w:ascii="Arial" w:hAnsi="Arial" w:cs="Arial"/>
          <w:bCs/>
          <w:szCs w:val="24"/>
        </w:rPr>
        <w:t xml:space="preserve"> headworks </w:t>
      </w:r>
      <w:r w:rsidR="005709FD">
        <w:rPr>
          <w:rFonts w:ascii="Arial" w:hAnsi="Arial" w:cs="Arial"/>
          <w:bCs/>
          <w:szCs w:val="24"/>
        </w:rPr>
        <w:t xml:space="preserve">(turnout) </w:t>
      </w:r>
      <w:r w:rsidR="006247DD" w:rsidRPr="006247DD">
        <w:rPr>
          <w:rFonts w:ascii="Arial" w:hAnsi="Arial" w:cs="Arial"/>
          <w:bCs/>
          <w:szCs w:val="24"/>
        </w:rPr>
        <w:t>at MP 129.88L; the soil will be stockpiled next to the excavated area. Water to the pipe will be temporarily shut off and a 1-foot-wide rubber seal will be placed on the inside of the pipe at the leaking joint. The seal will be tightened using hydraulic jacks and bolted to the inside of the pipe to contain the leak. The area will then be backfilled to the original elevation using the stockpile of excavated soil and will be compacted to 90 percent or higher compaction using the excavator and backhoe. The project will benefit WWD Contractors.</w:t>
      </w:r>
    </w:p>
    <w:p w14:paraId="2C353ABF" w14:textId="77777777" w:rsidR="0067390F" w:rsidRDefault="0067390F" w:rsidP="007474B6">
      <w:pPr>
        <w:tabs>
          <w:tab w:val="left" w:pos="720"/>
        </w:tabs>
        <w:rPr>
          <w:sz w:val="22"/>
        </w:rPr>
      </w:pPr>
    </w:p>
    <w:p w14:paraId="111B8143" w14:textId="77777777" w:rsidR="0067390F" w:rsidRDefault="0067390F" w:rsidP="007474B6">
      <w:pPr>
        <w:tabs>
          <w:tab w:val="left" w:pos="720"/>
        </w:tabs>
        <w:rPr>
          <w:rFonts w:ascii="Arial" w:hAnsi="Arial" w:cs="Arial"/>
          <w:sz w:val="22"/>
        </w:rPr>
      </w:pPr>
      <w:r w:rsidRPr="00533C96">
        <w:rPr>
          <w:rFonts w:ascii="Arial" w:hAnsi="Arial" w:cs="Arial"/>
          <w:b/>
          <w:szCs w:val="24"/>
        </w:rPr>
        <w:t>P</w:t>
      </w:r>
      <w:r w:rsidR="00533C96" w:rsidRPr="00533C96">
        <w:rPr>
          <w:rFonts w:ascii="Arial" w:hAnsi="Arial" w:cs="Arial"/>
          <w:b/>
          <w:szCs w:val="24"/>
        </w:rPr>
        <w:t>ublic Agency Approving Project:</w:t>
      </w:r>
      <w:r w:rsidR="00533C96">
        <w:rPr>
          <w:rFonts w:ascii="Arial" w:hAnsi="Arial" w:cs="Arial"/>
          <w:b/>
          <w:sz w:val="22"/>
        </w:rPr>
        <w:t xml:space="preserve">  </w:t>
      </w:r>
      <w:r w:rsidRPr="006247DD">
        <w:rPr>
          <w:rFonts w:ascii="Arial" w:hAnsi="Arial" w:cs="Arial"/>
          <w:szCs w:val="24"/>
        </w:rPr>
        <w:t>Department of Water Resources, as Responsible Agency</w:t>
      </w:r>
    </w:p>
    <w:p w14:paraId="673AB2F1" w14:textId="77777777" w:rsidR="00533C96" w:rsidRDefault="00533C96" w:rsidP="007474B6">
      <w:pPr>
        <w:tabs>
          <w:tab w:val="left" w:pos="720"/>
        </w:tabs>
        <w:rPr>
          <w:rFonts w:ascii="Arial" w:hAnsi="Arial" w:cs="Arial"/>
          <w:sz w:val="22"/>
        </w:rPr>
      </w:pPr>
    </w:p>
    <w:p w14:paraId="51EFABF4" w14:textId="66751776" w:rsidR="00533C96" w:rsidRPr="006247DD" w:rsidRDefault="00533C96" w:rsidP="007474B6">
      <w:pPr>
        <w:tabs>
          <w:tab w:val="left" w:pos="720"/>
        </w:tabs>
        <w:rPr>
          <w:rFonts w:ascii="Arial" w:hAnsi="Arial" w:cs="Arial"/>
          <w:sz w:val="20"/>
        </w:rPr>
      </w:pPr>
      <w:r w:rsidRPr="00533C96">
        <w:rPr>
          <w:rFonts w:ascii="Arial" w:hAnsi="Arial" w:cs="Arial"/>
          <w:b/>
          <w:szCs w:val="24"/>
        </w:rPr>
        <w:t>Name of Person or Agency Carrying Out Project:</w:t>
      </w:r>
      <w:r w:rsidRPr="00533C96">
        <w:rPr>
          <w:rFonts w:ascii="Arial" w:hAnsi="Arial" w:cs="Arial"/>
          <w:szCs w:val="24"/>
        </w:rPr>
        <w:t xml:space="preserve">  </w:t>
      </w:r>
      <w:proofErr w:type="spellStart"/>
      <w:r w:rsidR="006247DD" w:rsidRPr="006247DD">
        <w:rPr>
          <w:rFonts w:ascii="Arial" w:hAnsi="Arial" w:cs="Arial"/>
          <w:bCs/>
          <w:szCs w:val="24"/>
        </w:rPr>
        <w:t>Westlands</w:t>
      </w:r>
      <w:proofErr w:type="spellEnd"/>
      <w:r w:rsidR="006247DD" w:rsidRPr="006247DD">
        <w:rPr>
          <w:rFonts w:ascii="Arial" w:hAnsi="Arial" w:cs="Arial"/>
          <w:bCs/>
          <w:szCs w:val="24"/>
        </w:rPr>
        <w:t xml:space="preserve"> Water District</w:t>
      </w:r>
    </w:p>
    <w:p w14:paraId="72A498C3" w14:textId="77777777" w:rsidR="00B17637" w:rsidRPr="00533C96" w:rsidRDefault="00B17637" w:rsidP="00B17637">
      <w:pPr>
        <w:tabs>
          <w:tab w:val="left" w:pos="720"/>
        </w:tabs>
        <w:rPr>
          <w:rFonts w:ascii="Arial" w:hAnsi="Arial" w:cs="Arial"/>
          <w:b/>
          <w:sz w:val="22"/>
        </w:rPr>
      </w:pPr>
    </w:p>
    <w:p w14:paraId="2F856AF9" w14:textId="77777777" w:rsidR="00B17637" w:rsidRPr="00533C96" w:rsidRDefault="00B17637" w:rsidP="00B17637">
      <w:pPr>
        <w:pBdr>
          <w:bottom w:val="single" w:sz="12" w:space="1" w:color="auto"/>
        </w:pBdr>
        <w:tabs>
          <w:tab w:val="left" w:pos="-720"/>
          <w:tab w:val="left" w:pos="720"/>
        </w:tabs>
        <w:suppressAutoHyphens/>
        <w:rPr>
          <w:rFonts w:ascii="Arial" w:hAnsi="Arial" w:cs="Arial"/>
          <w:sz w:val="22"/>
        </w:rPr>
      </w:pPr>
      <w:r w:rsidRPr="00533C96">
        <w:rPr>
          <w:rFonts w:ascii="Arial" w:hAnsi="Arial" w:cs="Arial"/>
          <w:b/>
          <w:sz w:val="22"/>
        </w:rPr>
        <w:t>E</w:t>
      </w:r>
      <w:r w:rsidR="00533C96">
        <w:rPr>
          <w:rFonts w:ascii="Arial" w:hAnsi="Arial" w:cs="Arial"/>
          <w:b/>
          <w:sz w:val="22"/>
        </w:rPr>
        <w:t xml:space="preserve">xempt </w:t>
      </w:r>
      <w:r w:rsidRPr="00533C96">
        <w:rPr>
          <w:rFonts w:ascii="Arial" w:hAnsi="Arial" w:cs="Arial"/>
          <w:b/>
          <w:sz w:val="22"/>
        </w:rPr>
        <w:t>S</w:t>
      </w:r>
      <w:r w:rsidR="00533C96">
        <w:rPr>
          <w:rFonts w:ascii="Arial" w:hAnsi="Arial" w:cs="Arial"/>
          <w:b/>
          <w:sz w:val="22"/>
        </w:rPr>
        <w:t>tatus</w:t>
      </w:r>
      <w:r w:rsidR="00FA2DE4" w:rsidRPr="00533C96">
        <w:rPr>
          <w:rFonts w:ascii="Arial" w:hAnsi="Arial" w:cs="Arial"/>
          <w:sz w:val="22"/>
        </w:rPr>
        <w:t xml:space="preserve">: </w:t>
      </w:r>
      <w:r w:rsidRPr="00533C96">
        <w:rPr>
          <w:rFonts w:ascii="Arial" w:hAnsi="Arial" w:cs="Arial"/>
          <w:sz w:val="22"/>
        </w:rPr>
        <w:t>(check one)</w:t>
      </w:r>
    </w:p>
    <w:p w14:paraId="2C65AF4B" w14:textId="77777777" w:rsidR="00B17637" w:rsidRDefault="00B17637" w:rsidP="00B17637">
      <w:pPr>
        <w:pBdr>
          <w:bottom w:val="single" w:sz="12" w:space="1" w:color="auto"/>
        </w:pBdr>
        <w:tabs>
          <w:tab w:val="left" w:pos="-720"/>
          <w:tab w:val="left" w:pos="720"/>
        </w:tabs>
        <w:suppressAutoHyphens/>
        <w:rPr>
          <w:sz w:val="22"/>
        </w:rPr>
      </w:pPr>
    </w:p>
    <w:p w14:paraId="5402AC1B" w14:textId="77777777" w:rsidR="00B17637" w:rsidRDefault="00B17637" w:rsidP="00B17637">
      <w:pPr>
        <w:pBdr>
          <w:bottom w:val="single" w:sz="12" w:space="1" w:color="auto"/>
        </w:pBdr>
        <w:tabs>
          <w:tab w:val="left" w:pos="-720"/>
          <w:tab w:val="left" w:pos="720"/>
        </w:tabs>
        <w:suppressAutoHyphens/>
        <w:rPr>
          <w:sz w:val="22"/>
        </w:rPr>
      </w:pPr>
      <w:r>
        <w:rPr>
          <w:sz w:val="22"/>
        </w:rPr>
        <w:tab/>
      </w:r>
      <w:r w:rsidR="00575876">
        <w:rPr>
          <w:sz w:val="22"/>
        </w:rPr>
        <w:t>□ Ministerial</w:t>
      </w:r>
      <w:r>
        <w:rPr>
          <w:sz w:val="22"/>
        </w:rPr>
        <w:t xml:space="preserve"> (Sec. 21080(b)(1); 15268);</w:t>
      </w:r>
    </w:p>
    <w:p w14:paraId="05917C2D" w14:textId="77777777" w:rsidR="00B17637" w:rsidRDefault="00B17637" w:rsidP="00B17637">
      <w:pPr>
        <w:pBdr>
          <w:bottom w:val="single" w:sz="12" w:space="1" w:color="auto"/>
        </w:pBdr>
        <w:tabs>
          <w:tab w:val="left" w:pos="-720"/>
          <w:tab w:val="left" w:pos="720"/>
        </w:tabs>
        <w:suppressAutoHyphens/>
        <w:rPr>
          <w:sz w:val="22"/>
        </w:rPr>
      </w:pPr>
    </w:p>
    <w:p w14:paraId="39558132" w14:textId="77777777" w:rsidR="00B17637" w:rsidRDefault="00B17637" w:rsidP="00B17637">
      <w:pPr>
        <w:pBdr>
          <w:bottom w:val="single" w:sz="12" w:space="1" w:color="auto"/>
        </w:pBdr>
        <w:tabs>
          <w:tab w:val="left" w:pos="-720"/>
          <w:tab w:val="left" w:pos="720"/>
        </w:tabs>
        <w:suppressAutoHyphens/>
        <w:rPr>
          <w:sz w:val="22"/>
        </w:rPr>
      </w:pPr>
      <w:r>
        <w:rPr>
          <w:sz w:val="22"/>
        </w:rPr>
        <w:tab/>
        <w:t>□ Declared Emergency (Sec. 21080(b)(3); 15269(a));</w:t>
      </w:r>
    </w:p>
    <w:p w14:paraId="204A3382" w14:textId="77777777" w:rsidR="00B17637" w:rsidRDefault="00B17637" w:rsidP="00B17637">
      <w:pPr>
        <w:pBdr>
          <w:bottom w:val="single" w:sz="12" w:space="1" w:color="auto"/>
        </w:pBdr>
        <w:tabs>
          <w:tab w:val="left" w:pos="-720"/>
          <w:tab w:val="left" w:pos="720"/>
        </w:tabs>
        <w:suppressAutoHyphens/>
        <w:rPr>
          <w:sz w:val="22"/>
        </w:rPr>
      </w:pPr>
    </w:p>
    <w:p w14:paraId="59A6BB9F" w14:textId="77777777" w:rsidR="00B17637" w:rsidRDefault="00B17637" w:rsidP="00B17637">
      <w:pPr>
        <w:pBdr>
          <w:bottom w:val="single" w:sz="12" w:space="1" w:color="auto"/>
        </w:pBdr>
        <w:tabs>
          <w:tab w:val="left" w:pos="-720"/>
          <w:tab w:val="left" w:pos="720"/>
        </w:tabs>
        <w:suppressAutoHyphens/>
        <w:rPr>
          <w:sz w:val="22"/>
        </w:rPr>
      </w:pPr>
      <w:r>
        <w:rPr>
          <w:sz w:val="22"/>
        </w:rPr>
        <w:t xml:space="preserve">    </w:t>
      </w:r>
      <w:r>
        <w:rPr>
          <w:sz w:val="22"/>
        </w:rPr>
        <w:tab/>
        <w:t>□ Emergency Project (Sec. 21080(b)(4); 15269(b)(c));</w:t>
      </w:r>
      <w:r>
        <w:rPr>
          <w:sz w:val="22"/>
        </w:rPr>
        <w:tab/>
      </w:r>
    </w:p>
    <w:p w14:paraId="6C78A1D8" w14:textId="77777777" w:rsidR="00B17637" w:rsidRDefault="00B17637" w:rsidP="00B17637">
      <w:pPr>
        <w:pBdr>
          <w:bottom w:val="single" w:sz="12" w:space="1" w:color="auto"/>
        </w:pBdr>
        <w:tabs>
          <w:tab w:val="left" w:pos="-720"/>
          <w:tab w:val="left" w:pos="720"/>
        </w:tabs>
        <w:suppressAutoHyphens/>
        <w:rPr>
          <w:sz w:val="22"/>
        </w:rPr>
      </w:pPr>
    </w:p>
    <w:p w14:paraId="6AE5C890" w14:textId="1B7A6232" w:rsidR="00B17637" w:rsidRDefault="00B17637" w:rsidP="00B17637">
      <w:pPr>
        <w:pBdr>
          <w:bottom w:val="single" w:sz="12" w:space="1" w:color="auto"/>
        </w:pBdr>
        <w:tabs>
          <w:tab w:val="left" w:pos="-720"/>
          <w:tab w:val="left" w:pos="720"/>
        </w:tabs>
        <w:suppressAutoHyphens/>
        <w:rPr>
          <w:sz w:val="22"/>
        </w:rPr>
      </w:pPr>
      <w:r>
        <w:rPr>
          <w:sz w:val="22"/>
        </w:rPr>
        <w:tab/>
      </w:r>
      <w:r w:rsidR="00EC4183">
        <w:rPr>
          <w:sz w:val="22"/>
        </w:rPr>
        <w:t>X</w:t>
      </w:r>
      <w:r w:rsidR="008F79B7">
        <w:rPr>
          <w:sz w:val="22"/>
        </w:rPr>
        <w:t xml:space="preserve"> </w:t>
      </w:r>
      <w:r w:rsidRPr="008F79B7">
        <w:rPr>
          <w:sz w:val="22"/>
        </w:rPr>
        <w:t xml:space="preserve">Categorical Exemption.  State type and section number:  </w:t>
      </w:r>
      <w:r w:rsidR="004F6196">
        <w:rPr>
          <w:sz w:val="22"/>
        </w:rPr>
        <w:t>153</w:t>
      </w:r>
      <w:r w:rsidR="00D709BF">
        <w:rPr>
          <w:sz w:val="22"/>
        </w:rPr>
        <w:t>05(b) Minor Alterations in Land Use Limitation</w:t>
      </w:r>
      <w:r w:rsidR="004C6C1A">
        <w:rPr>
          <w:sz w:val="22"/>
        </w:rPr>
        <w:t xml:space="preserve">s </w:t>
      </w:r>
      <w:r w:rsidR="00D60C85">
        <w:rPr>
          <w:sz w:val="22"/>
        </w:rPr>
        <w:t>– Issuance of Minor Encroachment Permits</w:t>
      </w:r>
    </w:p>
    <w:p w14:paraId="0C4C2823" w14:textId="77777777" w:rsidR="00B17637" w:rsidRDefault="00B17637" w:rsidP="00B17637">
      <w:pPr>
        <w:pBdr>
          <w:bottom w:val="single" w:sz="12" w:space="1" w:color="auto"/>
        </w:pBdr>
        <w:tabs>
          <w:tab w:val="left" w:pos="-720"/>
          <w:tab w:val="left" w:pos="720"/>
        </w:tabs>
        <w:suppressAutoHyphens/>
        <w:rPr>
          <w:sz w:val="22"/>
        </w:rPr>
      </w:pPr>
    </w:p>
    <w:p w14:paraId="60AC88E0" w14:textId="77777777" w:rsidR="00B17637" w:rsidRDefault="00B17637" w:rsidP="00B17637">
      <w:pPr>
        <w:pBdr>
          <w:bottom w:val="single" w:sz="12" w:space="1" w:color="auto"/>
        </w:pBdr>
        <w:tabs>
          <w:tab w:val="left" w:pos="-720"/>
          <w:tab w:val="left" w:pos="720"/>
        </w:tabs>
        <w:suppressAutoHyphens/>
        <w:rPr>
          <w:sz w:val="22"/>
        </w:rPr>
      </w:pPr>
      <w:r>
        <w:rPr>
          <w:sz w:val="22"/>
        </w:rPr>
        <w:tab/>
        <w:t xml:space="preserve">□ Statutory Exemptions.  State code number(s):  </w:t>
      </w:r>
    </w:p>
    <w:p w14:paraId="560BE220" w14:textId="77777777" w:rsidR="00633420" w:rsidRDefault="00633420" w:rsidP="00B17637">
      <w:pPr>
        <w:pBdr>
          <w:bottom w:val="single" w:sz="12" w:space="1" w:color="auto"/>
        </w:pBdr>
        <w:tabs>
          <w:tab w:val="left" w:pos="-720"/>
          <w:tab w:val="left" w:pos="720"/>
        </w:tabs>
        <w:suppressAutoHyphens/>
        <w:rPr>
          <w:sz w:val="22"/>
        </w:rPr>
      </w:pPr>
    </w:p>
    <w:p w14:paraId="16CF38F5" w14:textId="3C8F15A7" w:rsidR="00685523" w:rsidRDefault="00B17637" w:rsidP="007474B6">
      <w:pPr>
        <w:pBdr>
          <w:bottom w:val="single" w:sz="12" w:space="1" w:color="auto"/>
        </w:pBdr>
        <w:tabs>
          <w:tab w:val="left" w:pos="-720"/>
          <w:tab w:val="left" w:pos="720"/>
        </w:tabs>
        <w:suppressAutoHyphens/>
        <w:rPr>
          <w:rFonts w:ascii="Arial" w:hAnsi="Arial" w:cs="Arial"/>
          <w:szCs w:val="24"/>
        </w:rPr>
      </w:pPr>
      <w:r w:rsidRPr="00533C96">
        <w:rPr>
          <w:rFonts w:ascii="Arial" w:hAnsi="Arial" w:cs="Arial"/>
          <w:b/>
          <w:szCs w:val="24"/>
        </w:rPr>
        <w:t>R</w:t>
      </w:r>
      <w:r w:rsidR="00533C96" w:rsidRPr="00533C96">
        <w:rPr>
          <w:rFonts w:ascii="Arial" w:hAnsi="Arial" w:cs="Arial"/>
          <w:b/>
          <w:szCs w:val="24"/>
        </w:rPr>
        <w:t>easons Why Project is Exempt:</w:t>
      </w:r>
      <w:r w:rsidRPr="00533C96">
        <w:rPr>
          <w:rFonts w:ascii="Arial" w:hAnsi="Arial" w:cs="Arial"/>
          <w:szCs w:val="24"/>
        </w:rPr>
        <w:t xml:space="preserve"> </w:t>
      </w:r>
      <w:r w:rsidR="006247DD" w:rsidRPr="006247DD">
        <w:rPr>
          <w:rFonts w:ascii="Arial" w:hAnsi="Arial" w:cs="Arial"/>
          <w:szCs w:val="24"/>
        </w:rPr>
        <w:t xml:space="preserve">WWD requests encroachment permission to </w:t>
      </w:r>
      <w:r w:rsidR="006247DD" w:rsidRPr="00201213">
        <w:rPr>
          <w:rFonts w:ascii="Arial" w:hAnsi="Arial" w:cs="Arial"/>
          <w:szCs w:val="24"/>
        </w:rPr>
        <w:t>repair a leaking pipe</w:t>
      </w:r>
      <w:r w:rsidR="006247DD" w:rsidRPr="006247DD">
        <w:rPr>
          <w:rFonts w:ascii="Arial" w:hAnsi="Arial" w:cs="Arial"/>
          <w:szCs w:val="24"/>
        </w:rPr>
        <w:t xml:space="preserve"> in DWR's ROW. DWR is the Responsible Agency that will issue an encroachment permit to WWD. Work consists of minor alterations to land with an average slope of less than 20 percent. Categorical Exemption 15305(b) (Minor Alterations in Land Use Limitations - Issuance of Minor Encroachment Permits) applies. WWD, as the Lead Agency, is responsible for any additional California Environmental Quality Act documentation and will obtain any necessary permits.</w:t>
      </w:r>
    </w:p>
    <w:p w14:paraId="0266117E" w14:textId="77777777" w:rsidR="00685523" w:rsidRDefault="00685523" w:rsidP="007474B6">
      <w:pPr>
        <w:pBdr>
          <w:bottom w:val="single" w:sz="12" w:space="1" w:color="auto"/>
        </w:pBdr>
        <w:tabs>
          <w:tab w:val="left" w:pos="-720"/>
          <w:tab w:val="left" w:pos="720"/>
        </w:tabs>
        <w:suppressAutoHyphens/>
        <w:rPr>
          <w:rFonts w:ascii="Arial" w:hAnsi="Arial" w:cs="Arial"/>
          <w:szCs w:val="24"/>
        </w:rPr>
      </w:pPr>
    </w:p>
    <w:p w14:paraId="119D2015" w14:textId="77777777" w:rsidR="00685523" w:rsidRDefault="00685523" w:rsidP="007474B6">
      <w:pPr>
        <w:pBdr>
          <w:bottom w:val="single" w:sz="12" w:space="1" w:color="auto"/>
        </w:pBdr>
        <w:tabs>
          <w:tab w:val="left" w:pos="-720"/>
          <w:tab w:val="left" w:pos="720"/>
        </w:tabs>
        <w:suppressAutoHyphens/>
        <w:rPr>
          <w:rFonts w:ascii="Arial" w:hAnsi="Arial" w:cs="Arial"/>
          <w:szCs w:val="24"/>
        </w:rPr>
      </w:pPr>
    </w:p>
    <w:p w14:paraId="0051639D" w14:textId="77777777" w:rsidR="00685523" w:rsidRDefault="00685523" w:rsidP="007474B6">
      <w:pPr>
        <w:pBdr>
          <w:bottom w:val="single" w:sz="12" w:space="1" w:color="auto"/>
        </w:pBdr>
        <w:tabs>
          <w:tab w:val="left" w:pos="-720"/>
          <w:tab w:val="left" w:pos="720"/>
        </w:tabs>
        <w:suppressAutoHyphens/>
        <w:rPr>
          <w:rFonts w:ascii="Arial" w:hAnsi="Arial" w:cs="Arial"/>
          <w:szCs w:val="24"/>
        </w:rPr>
      </w:pPr>
    </w:p>
    <w:p w14:paraId="20EEBCEB" w14:textId="53E481B8" w:rsidR="00B66E87" w:rsidRPr="00533C96" w:rsidRDefault="00B17637" w:rsidP="007474B6">
      <w:pPr>
        <w:pBdr>
          <w:bottom w:val="single" w:sz="12" w:space="1" w:color="auto"/>
        </w:pBdr>
        <w:tabs>
          <w:tab w:val="left" w:pos="-720"/>
          <w:tab w:val="left" w:pos="720"/>
        </w:tabs>
        <w:suppressAutoHyphens/>
        <w:rPr>
          <w:rFonts w:ascii="Arial" w:hAnsi="Arial" w:cs="Arial"/>
          <w:szCs w:val="24"/>
        </w:rPr>
      </w:pPr>
      <w:r w:rsidRPr="00533C96">
        <w:rPr>
          <w:rFonts w:ascii="Arial" w:hAnsi="Arial" w:cs="Arial"/>
          <w:szCs w:val="24"/>
        </w:rPr>
        <w:t xml:space="preserve"> </w:t>
      </w:r>
    </w:p>
    <w:p w14:paraId="034AFC63" w14:textId="77777777" w:rsidR="00B17637" w:rsidRDefault="00B17637" w:rsidP="00B17637">
      <w:pPr>
        <w:tabs>
          <w:tab w:val="left" w:pos="-720"/>
          <w:tab w:val="left" w:pos="720"/>
        </w:tabs>
        <w:suppressAutoHyphens/>
        <w:rPr>
          <w:sz w:val="22"/>
        </w:rPr>
      </w:pPr>
    </w:p>
    <w:p w14:paraId="6C9FC3AF" w14:textId="77777777" w:rsidR="00C72F07" w:rsidRDefault="00C72F07" w:rsidP="00B17637">
      <w:pPr>
        <w:tabs>
          <w:tab w:val="left" w:pos="-720"/>
          <w:tab w:val="left" w:pos="720"/>
        </w:tabs>
        <w:suppressAutoHyphens/>
        <w:rPr>
          <w:rFonts w:ascii="Arial" w:hAnsi="Arial" w:cs="Arial"/>
          <w:b/>
          <w:sz w:val="20"/>
        </w:rPr>
      </w:pPr>
    </w:p>
    <w:p w14:paraId="6EC10F98" w14:textId="2B01517C" w:rsidR="002363C0" w:rsidRPr="002363C0" w:rsidRDefault="002363C0" w:rsidP="00B17637">
      <w:pPr>
        <w:tabs>
          <w:tab w:val="left" w:pos="-720"/>
          <w:tab w:val="left" w:pos="720"/>
        </w:tabs>
        <w:suppressAutoHyphens/>
        <w:rPr>
          <w:szCs w:val="24"/>
        </w:rPr>
      </w:pPr>
      <w:r w:rsidRPr="00533C96">
        <w:rPr>
          <w:rFonts w:ascii="Arial" w:hAnsi="Arial" w:cs="Arial"/>
          <w:b/>
          <w:sz w:val="20"/>
        </w:rPr>
        <w:t>Responsible Agency</w:t>
      </w:r>
      <w:r w:rsidR="00533C96" w:rsidRPr="00533C96">
        <w:rPr>
          <w:rFonts w:ascii="Arial" w:hAnsi="Arial" w:cs="Arial"/>
          <w:b/>
          <w:sz w:val="20"/>
        </w:rPr>
        <w:t xml:space="preserve"> Contact</w:t>
      </w:r>
      <w:r w:rsidR="00533C96">
        <w:rPr>
          <w:szCs w:val="24"/>
        </w:rPr>
        <w:t>:</w:t>
      </w:r>
    </w:p>
    <w:p w14:paraId="7F802BCF" w14:textId="77777777" w:rsidR="002363C0" w:rsidRDefault="002363C0" w:rsidP="00B17637">
      <w:pPr>
        <w:tabs>
          <w:tab w:val="left" w:pos="-720"/>
          <w:tab w:val="left" w:pos="720"/>
        </w:tabs>
        <w:suppressAutoHyphens/>
        <w:rPr>
          <w:sz w:val="22"/>
        </w:rPr>
      </w:pPr>
    </w:p>
    <w:p w14:paraId="731DA333" w14:textId="77777777" w:rsidR="00B17637" w:rsidRPr="00575876" w:rsidRDefault="00B17637" w:rsidP="00B17637">
      <w:pPr>
        <w:tabs>
          <w:tab w:val="left" w:pos="-720"/>
          <w:tab w:val="left" w:pos="720"/>
        </w:tabs>
        <w:suppressAutoHyphens/>
        <w:rPr>
          <w:rFonts w:ascii="Arial" w:hAnsi="Arial" w:cs="Arial"/>
          <w:sz w:val="22"/>
        </w:rPr>
      </w:pPr>
      <w:r w:rsidRPr="00575876">
        <w:rPr>
          <w:rFonts w:ascii="Arial" w:hAnsi="Arial" w:cs="Arial"/>
          <w:sz w:val="22"/>
        </w:rPr>
        <w:t>Signature: __________________________________ Date:  ___</w:t>
      </w:r>
      <w:r w:rsidR="00AA7D6C" w:rsidRPr="00575876">
        <w:rPr>
          <w:rFonts w:ascii="Arial" w:hAnsi="Arial" w:cs="Arial"/>
          <w:sz w:val="22"/>
        </w:rPr>
        <w:t>____________________</w:t>
      </w:r>
    </w:p>
    <w:p w14:paraId="530AD73C" w14:textId="77777777" w:rsidR="002363C0" w:rsidRPr="00575876" w:rsidRDefault="002363C0" w:rsidP="00B17637">
      <w:pPr>
        <w:tabs>
          <w:tab w:val="left" w:pos="-720"/>
          <w:tab w:val="left" w:pos="720"/>
        </w:tabs>
        <w:suppressAutoHyphens/>
        <w:rPr>
          <w:rFonts w:ascii="Arial" w:hAnsi="Arial" w:cs="Arial"/>
          <w:sz w:val="22"/>
        </w:rPr>
      </w:pPr>
    </w:p>
    <w:p w14:paraId="61EFEE70" w14:textId="77777777" w:rsidR="00B17637" w:rsidRPr="00575876" w:rsidRDefault="00B17637" w:rsidP="00B17637">
      <w:pPr>
        <w:tabs>
          <w:tab w:val="left" w:pos="-720"/>
          <w:tab w:val="left" w:pos="720"/>
        </w:tabs>
        <w:suppressAutoHyphens/>
        <w:rPr>
          <w:rFonts w:ascii="Arial" w:hAnsi="Arial" w:cs="Arial"/>
          <w:sz w:val="22"/>
        </w:rPr>
      </w:pPr>
    </w:p>
    <w:p w14:paraId="4C9B3021" w14:textId="66E55B66" w:rsidR="0086292F" w:rsidRPr="00575876" w:rsidRDefault="002363C0" w:rsidP="0086292F">
      <w:pPr>
        <w:tabs>
          <w:tab w:val="left" w:pos="-720"/>
          <w:tab w:val="left" w:pos="720"/>
        </w:tabs>
        <w:suppressAutoHyphens/>
        <w:rPr>
          <w:rFonts w:ascii="Arial" w:hAnsi="Arial" w:cs="Arial"/>
          <w:sz w:val="22"/>
        </w:rPr>
      </w:pPr>
      <w:r w:rsidRPr="00575876">
        <w:rPr>
          <w:rFonts w:ascii="Arial" w:hAnsi="Arial" w:cs="Arial"/>
          <w:sz w:val="22"/>
        </w:rPr>
        <w:t xml:space="preserve">Printed </w:t>
      </w:r>
      <w:r w:rsidR="00575876" w:rsidRPr="00575876">
        <w:rPr>
          <w:rFonts w:ascii="Arial" w:hAnsi="Arial" w:cs="Arial"/>
          <w:sz w:val="22"/>
        </w:rPr>
        <w:t xml:space="preserve">Name: </w:t>
      </w:r>
      <w:proofErr w:type="spellStart"/>
      <w:r w:rsidR="00D60C85">
        <w:rPr>
          <w:rFonts w:ascii="Arial" w:hAnsi="Arial" w:cs="Arial"/>
          <w:sz w:val="22"/>
        </w:rPr>
        <w:t>Eleuterio</w:t>
      </w:r>
      <w:proofErr w:type="spellEnd"/>
      <w:r w:rsidR="00D60C85">
        <w:rPr>
          <w:rFonts w:ascii="Arial" w:hAnsi="Arial" w:cs="Arial"/>
          <w:sz w:val="22"/>
        </w:rPr>
        <w:t xml:space="preserve"> Diaz</w:t>
      </w:r>
      <w:r w:rsidR="0086292F" w:rsidRPr="00575876">
        <w:rPr>
          <w:rFonts w:ascii="Arial" w:hAnsi="Arial" w:cs="Arial"/>
          <w:sz w:val="22"/>
        </w:rPr>
        <w:t xml:space="preserve">        </w:t>
      </w:r>
      <w:r w:rsidR="00575876" w:rsidRPr="00575876">
        <w:rPr>
          <w:rFonts w:ascii="Arial" w:hAnsi="Arial" w:cs="Arial"/>
          <w:sz w:val="22"/>
        </w:rPr>
        <w:t xml:space="preserve">Title: </w:t>
      </w:r>
      <w:r w:rsidR="00D60C85">
        <w:rPr>
          <w:rFonts w:ascii="Arial" w:hAnsi="Arial" w:cs="Arial"/>
          <w:sz w:val="22"/>
        </w:rPr>
        <w:t xml:space="preserve">Utility </w:t>
      </w:r>
      <w:proofErr w:type="spellStart"/>
      <w:r w:rsidR="00D60C85">
        <w:rPr>
          <w:rFonts w:ascii="Arial" w:hAnsi="Arial" w:cs="Arial"/>
          <w:sz w:val="22"/>
        </w:rPr>
        <w:t>Craftsworker</w:t>
      </w:r>
      <w:proofErr w:type="spellEnd"/>
      <w:r w:rsidR="00D60C85">
        <w:rPr>
          <w:rFonts w:ascii="Arial" w:hAnsi="Arial" w:cs="Arial"/>
          <w:sz w:val="22"/>
        </w:rPr>
        <w:t xml:space="preserve"> Supervisor, WR</w:t>
      </w:r>
    </w:p>
    <w:p w14:paraId="78923BF9" w14:textId="77777777" w:rsidR="002363C0" w:rsidRPr="00575876" w:rsidRDefault="002363C0" w:rsidP="0086292F">
      <w:pPr>
        <w:tabs>
          <w:tab w:val="left" w:pos="-720"/>
          <w:tab w:val="left" w:pos="720"/>
        </w:tabs>
        <w:suppressAutoHyphens/>
        <w:rPr>
          <w:rFonts w:ascii="Arial" w:hAnsi="Arial" w:cs="Arial"/>
          <w:sz w:val="22"/>
        </w:rPr>
      </w:pPr>
    </w:p>
    <w:p w14:paraId="1D13C56E" w14:textId="54214D4B" w:rsidR="005279DA" w:rsidRPr="00575876" w:rsidRDefault="00575876" w:rsidP="005C01C5">
      <w:pPr>
        <w:tabs>
          <w:tab w:val="left" w:pos="-720"/>
          <w:tab w:val="left" w:pos="720"/>
        </w:tabs>
        <w:suppressAutoHyphens/>
        <w:rPr>
          <w:rFonts w:ascii="Arial" w:hAnsi="Arial" w:cs="Arial"/>
          <w:b/>
          <w:sz w:val="22"/>
        </w:rPr>
      </w:pPr>
      <w:r w:rsidRPr="00575876">
        <w:rPr>
          <w:rFonts w:ascii="Arial" w:hAnsi="Arial" w:cs="Arial"/>
          <w:sz w:val="22"/>
        </w:rPr>
        <w:t xml:space="preserve">Phone: </w:t>
      </w:r>
      <w:r w:rsidR="00D60C85">
        <w:rPr>
          <w:rFonts w:ascii="Arial" w:hAnsi="Arial" w:cs="Arial"/>
          <w:sz w:val="22"/>
        </w:rPr>
        <w:t xml:space="preserve">(209) </w:t>
      </w:r>
      <w:r w:rsidR="00D60C85" w:rsidRPr="00201213">
        <w:rPr>
          <w:rFonts w:ascii="Arial" w:hAnsi="Arial" w:cs="Arial"/>
          <w:sz w:val="22"/>
        </w:rPr>
        <w:t>827-5</w:t>
      </w:r>
      <w:r w:rsidR="00262D5A" w:rsidRPr="00201213">
        <w:rPr>
          <w:rFonts w:ascii="Arial" w:hAnsi="Arial" w:cs="Arial"/>
          <w:sz w:val="22"/>
        </w:rPr>
        <w:t>190</w:t>
      </w:r>
    </w:p>
    <w:sectPr w:rsidR="005279DA" w:rsidRPr="00575876" w:rsidSect="00B17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37"/>
    <w:rsid w:val="0000200B"/>
    <w:rsid w:val="0001116B"/>
    <w:rsid w:val="00061C32"/>
    <w:rsid w:val="00093D67"/>
    <w:rsid w:val="00107F6A"/>
    <w:rsid w:val="001408D7"/>
    <w:rsid w:val="001C7126"/>
    <w:rsid w:val="001E7BEC"/>
    <w:rsid w:val="00201213"/>
    <w:rsid w:val="0020443C"/>
    <w:rsid w:val="002363C0"/>
    <w:rsid w:val="00262D5A"/>
    <w:rsid w:val="002A5495"/>
    <w:rsid w:val="002F1793"/>
    <w:rsid w:val="0036037D"/>
    <w:rsid w:val="0037295D"/>
    <w:rsid w:val="003853D9"/>
    <w:rsid w:val="003C6EC8"/>
    <w:rsid w:val="003C7640"/>
    <w:rsid w:val="003E219C"/>
    <w:rsid w:val="0046506E"/>
    <w:rsid w:val="00471EDA"/>
    <w:rsid w:val="00485A67"/>
    <w:rsid w:val="004B1166"/>
    <w:rsid w:val="004C4498"/>
    <w:rsid w:val="004C6C1A"/>
    <w:rsid w:val="004F6196"/>
    <w:rsid w:val="00506B9F"/>
    <w:rsid w:val="005130FE"/>
    <w:rsid w:val="005279DA"/>
    <w:rsid w:val="00530B77"/>
    <w:rsid w:val="00533C96"/>
    <w:rsid w:val="005709FD"/>
    <w:rsid w:val="00575876"/>
    <w:rsid w:val="005857C5"/>
    <w:rsid w:val="005B64F1"/>
    <w:rsid w:val="005B6913"/>
    <w:rsid w:val="005C01C5"/>
    <w:rsid w:val="005D283F"/>
    <w:rsid w:val="006247DD"/>
    <w:rsid w:val="00633420"/>
    <w:rsid w:val="00644993"/>
    <w:rsid w:val="0067390F"/>
    <w:rsid w:val="00685523"/>
    <w:rsid w:val="00720999"/>
    <w:rsid w:val="00736EF3"/>
    <w:rsid w:val="007474B6"/>
    <w:rsid w:val="0076732B"/>
    <w:rsid w:val="00795700"/>
    <w:rsid w:val="007A0E9C"/>
    <w:rsid w:val="007C1C91"/>
    <w:rsid w:val="007D26D8"/>
    <w:rsid w:val="008169F4"/>
    <w:rsid w:val="0085189F"/>
    <w:rsid w:val="0086292F"/>
    <w:rsid w:val="008B480C"/>
    <w:rsid w:val="008E065D"/>
    <w:rsid w:val="008E7677"/>
    <w:rsid w:val="008F79B7"/>
    <w:rsid w:val="00913424"/>
    <w:rsid w:val="0091653A"/>
    <w:rsid w:val="009415DB"/>
    <w:rsid w:val="00946676"/>
    <w:rsid w:val="00962E3A"/>
    <w:rsid w:val="009D465C"/>
    <w:rsid w:val="009F49D1"/>
    <w:rsid w:val="00A16676"/>
    <w:rsid w:val="00A2037C"/>
    <w:rsid w:val="00A801C4"/>
    <w:rsid w:val="00AA481D"/>
    <w:rsid w:val="00AA7D6C"/>
    <w:rsid w:val="00B17637"/>
    <w:rsid w:val="00B35942"/>
    <w:rsid w:val="00B35956"/>
    <w:rsid w:val="00B632ED"/>
    <w:rsid w:val="00B64FAE"/>
    <w:rsid w:val="00B66085"/>
    <w:rsid w:val="00B66E87"/>
    <w:rsid w:val="00BA43AB"/>
    <w:rsid w:val="00BC7306"/>
    <w:rsid w:val="00C2203E"/>
    <w:rsid w:val="00C655C8"/>
    <w:rsid w:val="00C718DD"/>
    <w:rsid w:val="00C72F07"/>
    <w:rsid w:val="00C926FB"/>
    <w:rsid w:val="00CC797B"/>
    <w:rsid w:val="00CD7892"/>
    <w:rsid w:val="00D00400"/>
    <w:rsid w:val="00D32DE3"/>
    <w:rsid w:val="00D607B9"/>
    <w:rsid w:val="00D60C85"/>
    <w:rsid w:val="00D709BF"/>
    <w:rsid w:val="00DB583E"/>
    <w:rsid w:val="00DC6674"/>
    <w:rsid w:val="00DD46FF"/>
    <w:rsid w:val="00E45588"/>
    <w:rsid w:val="00E64623"/>
    <w:rsid w:val="00E7352A"/>
    <w:rsid w:val="00EA0DA4"/>
    <w:rsid w:val="00EC4183"/>
    <w:rsid w:val="00EF314A"/>
    <w:rsid w:val="00EF7320"/>
    <w:rsid w:val="00F06EC0"/>
    <w:rsid w:val="00F20A41"/>
    <w:rsid w:val="00F31FF2"/>
    <w:rsid w:val="00F35FC5"/>
    <w:rsid w:val="00F73604"/>
    <w:rsid w:val="00F75618"/>
    <w:rsid w:val="00FA1C15"/>
    <w:rsid w:val="00FA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858F"/>
  <w15:docId w15:val="{FDB2C70D-C268-4ECA-A383-2CFB6CB2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637"/>
    <w:pPr>
      <w:widowControl w:val="0"/>
      <w:spacing w:after="0" w:line="240" w:lineRule="auto"/>
    </w:pPr>
    <w:rPr>
      <w:rFonts w:ascii="Times New Roman" w:eastAsia="Calibri" w:hAnsi="Times New Roman" w:cs="Times New Roman"/>
      <w:sz w:val="24"/>
      <w:szCs w:val="20"/>
    </w:rPr>
  </w:style>
  <w:style w:type="paragraph" w:styleId="Heading3">
    <w:name w:val="heading 3"/>
    <w:basedOn w:val="Normal"/>
    <w:next w:val="Normal"/>
    <w:link w:val="Heading3Char"/>
    <w:qFormat/>
    <w:rsid w:val="00B17637"/>
    <w:pPr>
      <w:keepNext/>
      <w:keepLines/>
      <w:spacing w:before="200"/>
      <w:jc w:val="center"/>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7637"/>
    <w:rPr>
      <w:rFonts w:ascii="Cambria" w:eastAsia="Calibri" w:hAnsi="Cambria" w:cs="Times New Roman"/>
      <w:b/>
      <w:bCs/>
      <w:sz w:val="24"/>
      <w:szCs w:val="20"/>
    </w:rPr>
  </w:style>
  <w:style w:type="paragraph" w:styleId="ListParagraph">
    <w:name w:val="List Paragraph"/>
    <w:basedOn w:val="Normal"/>
    <w:uiPriority w:val="34"/>
    <w:qFormat/>
    <w:rsid w:val="00DD4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53701">
      <w:bodyDiv w:val="1"/>
      <w:marLeft w:val="0"/>
      <w:marRight w:val="0"/>
      <w:marTop w:val="0"/>
      <w:marBottom w:val="0"/>
      <w:divBdr>
        <w:top w:val="none" w:sz="0" w:space="0" w:color="auto"/>
        <w:left w:val="none" w:sz="0" w:space="0" w:color="auto"/>
        <w:bottom w:val="none" w:sz="0" w:space="0" w:color="auto"/>
        <w:right w:val="none" w:sz="0" w:space="0" w:color="auto"/>
      </w:divBdr>
    </w:div>
    <w:div w:id="14243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B3D2B44D0F440AF60DEC45CDECB63" ma:contentTypeVersion="9" ma:contentTypeDescription="Create a new document." ma:contentTypeScope="" ma:versionID="c31709e21d78be7c8ec2620993d14742">
  <xsd:schema xmlns:xsd="http://www.w3.org/2001/XMLSchema" xmlns:xs="http://www.w3.org/2001/XMLSchema" xmlns:p="http://schemas.microsoft.com/office/2006/metadata/properties" xmlns:ns1="http://schemas.microsoft.com/sharepoint/v3" xmlns:ns3="ee88189c-4325-4708-9bbd-c2e5672b3ec7" targetNamespace="http://schemas.microsoft.com/office/2006/metadata/properties" ma:root="true" ma:fieldsID="8357986d8467e98d68c68f01bb75c557" ns1:_="" ns3:_="">
    <xsd:import namespace="http://schemas.microsoft.com/sharepoint/v3"/>
    <xsd:import namespace="ee88189c-4325-4708-9bbd-c2e5672b3e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8189c-4325-4708-9bbd-c2e5672b3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9FA6B-AFF2-4FC6-9558-119A651A6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88189c-4325-4708-9bbd-c2e5672b3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EE06E-EF29-4134-AF21-6EBAEAA1D68E}">
  <ds:schemaRefs>
    <ds:schemaRef ds:uri="http://schemas.microsoft.com/sharepoint/v3/contenttype/forms"/>
  </ds:schemaRefs>
</ds:datastoreItem>
</file>

<file path=customXml/itemProps3.xml><?xml version="1.0" encoding="utf-8"?>
<ds:datastoreItem xmlns:ds="http://schemas.openxmlformats.org/officeDocument/2006/customXml" ds:itemID="{8312B885-3424-42BF-B59A-FF5F855C0D0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C4C47D5-45DF-4919-BE4A-25BAFEB6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Dept. of Water Resources</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ccross</dc:creator>
  <cp:lastModifiedBy>Hatler Hatler</cp:lastModifiedBy>
  <cp:revision>2</cp:revision>
  <cp:lastPrinted>2019-09-17T17:30:00Z</cp:lastPrinted>
  <dcterms:created xsi:type="dcterms:W3CDTF">2021-11-30T19:23:00Z</dcterms:created>
  <dcterms:modified xsi:type="dcterms:W3CDTF">2021-11-30T19:23:00Z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0x010100AFDB3D2B44D0F440AF60DEC45CDECB63</vt:lpwstr>
  </property>
</Properties>
</file>