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F3F9" w14:textId="68C5337D" w:rsidR="00AB1919" w:rsidRDefault="00AB1919" w:rsidP="0005238C">
      <w:pPr>
        <w:spacing w:after="120"/>
        <w:jc w:val="center"/>
        <w:rPr>
          <w:rFonts w:ascii="Arial" w:hAnsi="Arial" w:cs="Arial"/>
          <w:b/>
          <w:sz w:val="24"/>
          <w:szCs w:val="24"/>
        </w:rPr>
      </w:pPr>
      <w:r>
        <w:rPr>
          <w:rFonts w:ascii="Arial" w:hAnsi="Arial" w:cs="Arial"/>
          <w:b/>
          <w:sz w:val="24"/>
          <w:szCs w:val="24"/>
        </w:rPr>
        <w:t>CALIFORNIA ENVIRONMENTAL QUALITY ACT</w:t>
      </w:r>
    </w:p>
    <w:p w14:paraId="2AF5A399" w14:textId="2B2801E2" w:rsidR="00180C8A" w:rsidRPr="0005238C" w:rsidRDefault="00180C8A" w:rsidP="0005238C">
      <w:pPr>
        <w:spacing w:after="120"/>
        <w:jc w:val="center"/>
        <w:rPr>
          <w:rFonts w:ascii="Arial" w:hAnsi="Arial" w:cs="Arial"/>
          <w:b/>
          <w:sz w:val="24"/>
          <w:szCs w:val="24"/>
        </w:rPr>
      </w:pPr>
      <w:r w:rsidRPr="00B157F8">
        <w:rPr>
          <w:rFonts w:ascii="Arial" w:hAnsi="Arial" w:cs="Arial"/>
          <w:b/>
          <w:sz w:val="24"/>
          <w:szCs w:val="24"/>
        </w:rPr>
        <w:t>NOTICE OF EXEMPTION</w:t>
      </w:r>
    </w:p>
    <w:p w14:paraId="6283D62A" w14:textId="77777777" w:rsidR="00285CE5" w:rsidRDefault="00285CE5" w:rsidP="00285CE5">
      <w:pPr>
        <w:rPr>
          <w:rFonts w:ascii="Arial" w:hAnsi="Arial" w:cs="Arial"/>
        </w:rPr>
        <w:sectPr w:rsidR="00285CE5" w:rsidSect="00180C8A">
          <w:headerReference w:type="default" r:id="rId11"/>
          <w:footerReference w:type="even" r:id="rId12"/>
          <w:footerReference w:type="default" r:id="rId13"/>
          <w:pgSz w:w="12240" w:h="15840"/>
          <w:pgMar w:top="360" w:right="720" w:bottom="720" w:left="720" w:header="360" w:footer="274" w:gutter="0"/>
          <w:cols w:space="720"/>
          <w:formProt w:val="0"/>
        </w:sectPr>
      </w:pPr>
    </w:p>
    <w:p w14:paraId="0F67626D" w14:textId="32542E60" w:rsidR="00285CE5" w:rsidRPr="0071648C" w:rsidRDefault="00285CE5" w:rsidP="00285CE5">
      <w:pPr>
        <w:rPr>
          <w:rFonts w:ascii="Arial" w:hAnsi="Arial" w:cs="Arial"/>
        </w:rPr>
      </w:pPr>
      <w:r>
        <w:rPr>
          <w:rFonts w:ascii="Arial" w:hAnsi="Arial" w:cs="Arial"/>
        </w:rPr>
        <w:t xml:space="preserve">To: </w:t>
      </w:r>
      <w:r>
        <w:rPr>
          <w:rFonts w:ascii="Arial" w:hAnsi="Arial" w:cs="Arial"/>
        </w:rPr>
        <w:tab/>
      </w:r>
      <w:r w:rsidRPr="0071648C">
        <w:rPr>
          <w:rFonts w:ascii="Arial" w:hAnsi="Arial" w:cs="Arial"/>
        </w:rPr>
        <w:t xml:space="preserve">Office of Planning and Research </w:t>
      </w:r>
    </w:p>
    <w:p w14:paraId="0C3795E4" w14:textId="77777777" w:rsidR="00285CE5" w:rsidRPr="0071648C" w:rsidRDefault="00285CE5" w:rsidP="00285CE5">
      <w:pPr>
        <w:ind w:firstLine="720"/>
        <w:rPr>
          <w:rFonts w:ascii="Arial" w:hAnsi="Arial" w:cs="Arial"/>
        </w:rPr>
      </w:pPr>
      <w:r w:rsidRPr="0071648C">
        <w:rPr>
          <w:rFonts w:ascii="Arial" w:hAnsi="Arial" w:cs="Arial"/>
        </w:rPr>
        <w:t>State Clearinghouse</w:t>
      </w:r>
    </w:p>
    <w:p w14:paraId="4B7DF856" w14:textId="77777777" w:rsidR="00285CE5" w:rsidRPr="0071648C" w:rsidRDefault="00285CE5" w:rsidP="00285CE5">
      <w:pPr>
        <w:ind w:firstLine="720"/>
        <w:rPr>
          <w:rFonts w:ascii="Arial" w:hAnsi="Arial" w:cs="Arial"/>
        </w:rPr>
      </w:pPr>
      <w:r w:rsidRPr="0071648C">
        <w:rPr>
          <w:rFonts w:ascii="Arial" w:hAnsi="Arial" w:cs="Arial"/>
        </w:rPr>
        <w:t>P.O. Box 3044, 1400 Tenth Street, Room 212</w:t>
      </w:r>
    </w:p>
    <w:p w14:paraId="72081F20" w14:textId="21A90545" w:rsidR="00180C8A" w:rsidRDefault="00285CE5" w:rsidP="00285CE5">
      <w:pPr>
        <w:ind w:firstLine="720"/>
        <w:rPr>
          <w:rFonts w:ascii="Arial" w:hAnsi="Arial" w:cs="Arial"/>
        </w:rPr>
      </w:pPr>
      <w:r w:rsidRPr="0071648C">
        <w:rPr>
          <w:rFonts w:ascii="Arial" w:hAnsi="Arial" w:cs="Arial"/>
        </w:rPr>
        <w:t>Sacramento, CA 95812-3044</w:t>
      </w:r>
      <w:r w:rsidR="00180C8A" w:rsidRPr="0071648C">
        <w:rPr>
          <w:rFonts w:ascii="Arial" w:hAnsi="Arial" w:cs="Arial"/>
        </w:rPr>
        <w:t xml:space="preserve"> </w:t>
      </w:r>
    </w:p>
    <w:p w14:paraId="34AFE3B0" w14:textId="1C51B86E" w:rsidR="00285CE5" w:rsidRPr="003A51B5" w:rsidRDefault="00285CE5" w:rsidP="00285CE5">
      <w:pPr>
        <w:rPr>
          <w:rFonts w:ascii="Arial" w:hAnsi="Arial" w:cs="Arial"/>
        </w:rPr>
      </w:pPr>
      <w:r>
        <w:rPr>
          <w:rFonts w:ascii="Arial" w:hAnsi="Arial" w:cs="Arial"/>
        </w:rPr>
        <w:t>From:</w:t>
      </w:r>
      <w:r>
        <w:rPr>
          <w:rFonts w:ascii="Arial" w:hAnsi="Arial" w:cs="Arial"/>
        </w:rPr>
        <w:tab/>
      </w:r>
      <w:r w:rsidRPr="003A51B5">
        <w:rPr>
          <w:rFonts w:ascii="Arial" w:hAnsi="Arial" w:cs="Arial"/>
        </w:rPr>
        <w:t xml:space="preserve">Department of Toxic Substances Control </w:t>
      </w:r>
    </w:p>
    <w:p w14:paraId="5ABE9979" w14:textId="2DA6BC20" w:rsidR="00285CE5" w:rsidRPr="003A51B5" w:rsidRDefault="00DF7AA2" w:rsidP="00285CE5">
      <w:pPr>
        <w:ind w:firstLine="720"/>
        <w:rPr>
          <w:rFonts w:ascii="Arial" w:hAnsi="Arial" w:cs="Arial"/>
        </w:rPr>
      </w:pPr>
      <w:r>
        <w:rPr>
          <w:rFonts w:ascii="Arial" w:hAnsi="Arial" w:cs="Arial"/>
        </w:rPr>
        <w:t>Permitting Division</w:t>
      </w:r>
    </w:p>
    <w:p w14:paraId="5D129C2F" w14:textId="21FC2AC3" w:rsidR="00285CE5" w:rsidRPr="003A51B5" w:rsidRDefault="00DF7AA2" w:rsidP="00285CE5">
      <w:pPr>
        <w:ind w:firstLine="720"/>
        <w:rPr>
          <w:rFonts w:ascii="Arial" w:hAnsi="Arial" w:cs="Arial"/>
        </w:rPr>
      </w:pPr>
      <w:r>
        <w:rPr>
          <w:rFonts w:ascii="Arial" w:hAnsi="Arial" w:cs="Arial"/>
        </w:rPr>
        <w:t>8800 Cal Center Drive</w:t>
      </w:r>
    </w:p>
    <w:p w14:paraId="6C3BE20F" w14:textId="6D6600DC" w:rsidR="00285CE5" w:rsidRDefault="00DF7AA2" w:rsidP="00285CE5">
      <w:pPr>
        <w:ind w:firstLine="720"/>
        <w:rPr>
          <w:rFonts w:ascii="Arial" w:hAnsi="Arial" w:cs="Arial"/>
        </w:rPr>
      </w:pPr>
      <w:r>
        <w:rPr>
          <w:rFonts w:ascii="Arial" w:hAnsi="Arial" w:cs="Arial"/>
        </w:rPr>
        <w:t>Sacramento,</w:t>
      </w:r>
      <w:r w:rsidR="00285CE5" w:rsidRPr="003A51B5">
        <w:rPr>
          <w:rFonts w:ascii="Arial" w:hAnsi="Arial" w:cs="Arial"/>
        </w:rPr>
        <w:t xml:space="preserve"> CA </w:t>
      </w:r>
      <w:r>
        <w:rPr>
          <w:rFonts w:ascii="Arial" w:hAnsi="Arial" w:cs="Arial"/>
        </w:rPr>
        <w:t>95826</w:t>
      </w:r>
    </w:p>
    <w:p w14:paraId="245CA137" w14:textId="77777777" w:rsidR="00285CE5" w:rsidRDefault="00285CE5" w:rsidP="00180C8A">
      <w:pPr>
        <w:rPr>
          <w:rFonts w:ascii="Arial" w:hAnsi="Arial" w:cs="Arial"/>
        </w:rPr>
        <w:sectPr w:rsidR="00285CE5" w:rsidSect="00285CE5">
          <w:type w:val="continuous"/>
          <w:pgSz w:w="12240" w:h="15840"/>
          <w:pgMar w:top="360" w:right="720" w:bottom="720" w:left="720" w:header="360" w:footer="274" w:gutter="0"/>
          <w:cols w:num="2" w:space="720"/>
          <w:formProt w:val="0"/>
        </w:sectPr>
      </w:pPr>
    </w:p>
    <w:p w14:paraId="6FDD1C4E" w14:textId="5C79D2B1" w:rsidR="00285CE5" w:rsidRPr="00876FFA" w:rsidRDefault="00285CE5" w:rsidP="00841704">
      <w:pPr>
        <w:spacing w:before="120" w:line="360" w:lineRule="auto"/>
        <w:rPr>
          <w:rFonts w:ascii="Arial" w:hAnsi="Arial" w:cs="Arial"/>
        </w:rPr>
      </w:pPr>
      <w:r w:rsidRPr="00876FFA">
        <w:rPr>
          <w:rFonts w:ascii="Arial" w:hAnsi="Arial" w:cs="Arial"/>
          <w:b/>
          <w:bCs/>
          <w:u w:val="single"/>
        </w:rPr>
        <w:t>Project Title</w:t>
      </w:r>
      <w:r w:rsidRPr="00876FFA">
        <w:rPr>
          <w:rFonts w:ascii="Arial" w:hAnsi="Arial" w:cs="Arial"/>
        </w:rPr>
        <w:t>:</w:t>
      </w:r>
      <w:r w:rsidR="00C7477F">
        <w:rPr>
          <w:rFonts w:ascii="Arial" w:hAnsi="Arial" w:cs="Arial"/>
        </w:rPr>
        <w:t xml:space="preserve"> EMERGENCY PERMIT FOR TREATMENT OF HAZRDOUS WASTE, </w:t>
      </w:r>
      <w:r w:rsidR="002D3F81">
        <w:rPr>
          <w:rFonts w:ascii="Arial" w:hAnsi="Arial" w:cs="Arial"/>
        </w:rPr>
        <w:t>GENENTECH SOUTH SAN FRANCISCO</w:t>
      </w:r>
      <w:r w:rsidR="00C7477F" w:rsidRPr="00A05581">
        <w:rPr>
          <w:rFonts w:ascii="Arial" w:hAnsi="Arial" w:cs="Arial"/>
        </w:rPr>
        <w:t xml:space="preserve">, </w:t>
      </w:r>
      <w:r w:rsidR="00C7477F">
        <w:rPr>
          <w:rFonts w:ascii="Arial" w:hAnsi="Arial" w:cs="Arial"/>
        </w:rPr>
        <w:t>CA</w:t>
      </w:r>
    </w:p>
    <w:p w14:paraId="76482D76" w14:textId="5B8FEB5D" w:rsidR="00E625A8" w:rsidRDefault="00285CE5" w:rsidP="00841704">
      <w:pPr>
        <w:spacing w:before="120" w:line="360" w:lineRule="auto"/>
        <w:rPr>
          <w:rFonts w:ascii="Arial" w:hAnsi="Arial" w:cs="Arial"/>
        </w:rPr>
      </w:pPr>
      <w:r w:rsidRPr="00876FFA">
        <w:rPr>
          <w:rFonts w:ascii="Arial" w:hAnsi="Arial" w:cs="Arial"/>
          <w:b/>
          <w:bCs/>
          <w:u w:val="single"/>
        </w:rPr>
        <w:t>Project Location</w:t>
      </w:r>
      <w:r w:rsidRPr="00876FFA">
        <w:rPr>
          <w:rFonts w:ascii="Arial" w:hAnsi="Arial" w:cs="Arial"/>
        </w:rPr>
        <w:t>:</w:t>
      </w:r>
      <w:r w:rsidR="00F74F32">
        <w:rPr>
          <w:rFonts w:ascii="Arial" w:hAnsi="Arial" w:cs="Arial"/>
        </w:rPr>
        <w:t xml:space="preserve"> Building 48 (645 East Grand Ave, South San Francisco, CA 94080),</w:t>
      </w:r>
      <w:r w:rsidR="00A05581">
        <w:rPr>
          <w:rFonts w:ascii="Arial" w:hAnsi="Arial" w:cs="Arial"/>
        </w:rPr>
        <w:t xml:space="preserve"> </w:t>
      </w:r>
      <w:r w:rsidR="002D3F81">
        <w:rPr>
          <w:rFonts w:ascii="Arial" w:hAnsi="Arial" w:cs="Arial"/>
        </w:rPr>
        <w:t>Building 15 (340 Point San Bruno Blvd, South San Francisco, CA 94080), Building 7 (700 Forbes Blvd, South San Francisco, CA 94080)</w:t>
      </w:r>
      <w:r w:rsidR="00E625A8">
        <w:rPr>
          <w:rFonts w:ascii="Arial" w:hAnsi="Arial" w:cs="Arial"/>
        </w:rPr>
        <w:t>, Building 56 (500 Forbes Blvd, South San Francisco, CA 94080)</w:t>
      </w:r>
    </w:p>
    <w:p w14:paraId="3A7BA4EF" w14:textId="0EA428DA" w:rsidR="0081206D" w:rsidRPr="00A05581" w:rsidRDefault="0081206D" w:rsidP="00841704">
      <w:pPr>
        <w:spacing w:before="120" w:line="360" w:lineRule="auto"/>
        <w:rPr>
          <w:rFonts w:ascii="Arial" w:hAnsi="Arial" w:cs="Arial"/>
        </w:rPr>
      </w:pPr>
      <w:r w:rsidRPr="0081206D">
        <w:rPr>
          <w:rFonts w:ascii="Arial" w:hAnsi="Arial" w:cs="Arial"/>
          <w:b/>
          <w:bCs/>
          <w:u w:val="single"/>
        </w:rPr>
        <w:t>County:</w:t>
      </w:r>
      <w:r w:rsidRPr="001200B8">
        <w:rPr>
          <w:rFonts w:ascii="Arial" w:hAnsi="Arial" w:cs="Arial"/>
          <w:b/>
          <w:bCs/>
        </w:rPr>
        <w:t xml:space="preserve"> </w:t>
      </w:r>
      <w:r w:rsidR="003D5F3C">
        <w:rPr>
          <w:rFonts w:ascii="Arial" w:hAnsi="Arial" w:cs="Arial"/>
        </w:rPr>
        <w:t>San Mateo</w:t>
      </w:r>
      <w:r w:rsidR="00A05581" w:rsidRPr="001200B8">
        <w:rPr>
          <w:rFonts w:ascii="Arial" w:hAnsi="Arial" w:cs="Arial"/>
        </w:rPr>
        <w:t xml:space="preserve"> County</w:t>
      </w:r>
    </w:p>
    <w:p w14:paraId="36D6CEEA" w14:textId="59B21A6D" w:rsidR="00285CE5" w:rsidRPr="00876FFA" w:rsidRDefault="00285CE5" w:rsidP="00841704">
      <w:pPr>
        <w:spacing w:before="120" w:line="360" w:lineRule="auto"/>
        <w:rPr>
          <w:rFonts w:ascii="Arial" w:hAnsi="Arial" w:cs="Arial"/>
        </w:rPr>
      </w:pPr>
      <w:r w:rsidRPr="00876FFA">
        <w:rPr>
          <w:rFonts w:ascii="Arial" w:hAnsi="Arial" w:cs="Arial"/>
          <w:b/>
          <w:bCs/>
          <w:u w:val="single"/>
        </w:rPr>
        <w:t>Project Applicant</w:t>
      </w:r>
      <w:r w:rsidRPr="00876FFA">
        <w:rPr>
          <w:rFonts w:ascii="Arial" w:hAnsi="Arial" w:cs="Arial"/>
        </w:rPr>
        <w:t>:</w:t>
      </w:r>
      <w:r w:rsidR="00A05581">
        <w:rPr>
          <w:rFonts w:ascii="Arial" w:hAnsi="Arial" w:cs="Arial"/>
        </w:rPr>
        <w:t xml:space="preserve"> </w:t>
      </w:r>
      <w:r w:rsidR="002D3F81">
        <w:rPr>
          <w:rFonts w:ascii="Arial" w:hAnsi="Arial" w:cs="Arial"/>
        </w:rPr>
        <w:t>Genentech South San Francisco</w:t>
      </w:r>
    </w:p>
    <w:p w14:paraId="0325FA8B" w14:textId="49820F1B" w:rsidR="00285CE5" w:rsidRPr="00876FFA" w:rsidRDefault="00285CE5" w:rsidP="00841704">
      <w:pPr>
        <w:spacing w:before="120" w:line="360" w:lineRule="auto"/>
        <w:rPr>
          <w:rFonts w:ascii="Arial" w:hAnsi="Arial"/>
        </w:rPr>
      </w:pPr>
      <w:r w:rsidRPr="00876FFA">
        <w:rPr>
          <w:rFonts w:ascii="Arial" w:hAnsi="Arial"/>
          <w:b/>
          <w:bCs/>
          <w:u w:val="single"/>
        </w:rPr>
        <w:t>Approval Action Under Consideration by DTSC</w:t>
      </w:r>
      <w:r w:rsidRPr="00876FFA">
        <w:rPr>
          <w:rFonts w:ascii="Arial" w:hAnsi="Arial"/>
        </w:rPr>
        <w:t xml:space="preserve">:  </w:t>
      </w:r>
      <w:sdt>
        <w:sdtPr>
          <w:rPr>
            <w:rFonts w:ascii="Arial" w:hAnsi="Arial"/>
          </w:rPr>
          <w:id w:val="-248962933"/>
          <w:placeholder>
            <w:docPart w:val="7F80E735DA824F52A8CD50BCAAA5E0B7"/>
          </w:placeholder>
          <w:comboBox>
            <w:listItem w:value="Choose an item."/>
            <w:listItem w:displayText="Initial Permit Issuance" w:value="Initial Permit Issuance"/>
            <w:listItem w:displayText="Permit Renewal" w:value="Permit Renewal"/>
            <w:listItem w:displayText="Permit Modification" w:value="Permit Modification"/>
            <w:listItem w:displayText="Closure Plan" w:value="Closure Plan"/>
            <w:listItem w:displayText="Removal Action Workplan" w:value="Removal Action Workplan"/>
            <w:listItem w:displayText="Remedial Action Plan" w:value="Remedial Action Plan"/>
            <w:listItem w:displayText="Interim Removal" w:value="Interim Removal"/>
            <w:listItem w:displayText="Regulations" w:value="Regulations"/>
            <w:listItem w:displayText="Other (specify)" w:value="Other (specify)"/>
            <w:listItem w:displayText="Emergency Permit" w:value="Emergency Permit"/>
          </w:comboBox>
        </w:sdtPr>
        <w:sdtEndPr/>
        <w:sdtContent>
          <w:r w:rsidR="00451254">
            <w:rPr>
              <w:rFonts w:ascii="Arial" w:hAnsi="Arial"/>
            </w:rPr>
            <w:t>Emergency Permit</w:t>
          </w:r>
        </w:sdtContent>
      </w:sdt>
    </w:p>
    <w:p w14:paraId="0C659197" w14:textId="61BC4FDA" w:rsidR="00B157F8" w:rsidRPr="00876FFA" w:rsidRDefault="00285CE5" w:rsidP="00841704">
      <w:pPr>
        <w:spacing w:before="120" w:line="360" w:lineRule="auto"/>
        <w:rPr>
          <w:rFonts w:ascii="Arial" w:hAnsi="Arial" w:cs="Arial"/>
        </w:rPr>
      </w:pPr>
      <w:r w:rsidRPr="00876FFA">
        <w:rPr>
          <w:rFonts w:ascii="Arial" w:hAnsi="Arial"/>
          <w:b/>
          <w:bCs/>
          <w:u w:val="single"/>
        </w:rPr>
        <w:t>Statutory Authority</w:t>
      </w:r>
      <w:r w:rsidRPr="00876FFA">
        <w:rPr>
          <w:rFonts w:ascii="Arial" w:hAnsi="Arial"/>
        </w:rPr>
        <w:t xml:space="preserve">:  </w:t>
      </w:r>
      <w:sdt>
        <w:sdtPr>
          <w:rPr>
            <w:rFonts w:ascii="Arial" w:hAnsi="Arial"/>
          </w:rPr>
          <w:id w:val="-409848474"/>
          <w:placeholder>
            <w:docPart w:val="8F2869B942C34AB0AB8372CFCC4ABF1A"/>
          </w:placeholder>
          <w:comboBox>
            <w:listItem w:value="Choose an item."/>
            <w:listItem w:displayText="California Health and Safety Code, Chapter 6.5" w:value="California Health and Safety Code, Chapter 6.5"/>
            <w:listItem w:displayText="California Health and Safety Code, Chapter 6.8" w:value="California Health and Safety Code, Chapter 6.8"/>
            <w:listItem w:displayText="Other (specify)" w:value="Other (specify)"/>
          </w:comboBox>
        </w:sdtPr>
        <w:sdtEndPr/>
        <w:sdtContent>
          <w:r w:rsidR="00451254">
            <w:rPr>
              <w:rFonts w:ascii="Arial" w:hAnsi="Arial"/>
            </w:rPr>
            <w:t>California Health and Safety Code, Chapter 6.5</w:t>
          </w:r>
        </w:sdtContent>
      </w:sdt>
    </w:p>
    <w:p w14:paraId="23CD2DDB" w14:textId="4DCF34C0" w:rsidR="002D3F81" w:rsidRDefault="00180C8A" w:rsidP="00841704">
      <w:pPr>
        <w:spacing w:before="120" w:line="360" w:lineRule="auto"/>
        <w:rPr>
          <w:rFonts w:ascii="Arial" w:hAnsi="Arial" w:cs="Arial"/>
        </w:rPr>
      </w:pPr>
      <w:r w:rsidRPr="00876FFA">
        <w:rPr>
          <w:rFonts w:ascii="Arial" w:hAnsi="Arial" w:cs="Arial"/>
          <w:b/>
          <w:bCs/>
          <w:u w:val="single"/>
        </w:rPr>
        <w:t>Project Description</w:t>
      </w:r>
      <w:r w:rsidRPr="00876FFA">
        <w:rPr>
          <w:rFonts w:ascii="Arial" w:hAnsi="Arial" w:cs="Arial"/>
        </w:rPr>
        <w:t xml:space="preserve">:  </w:t>
      </w:r>
      <w:r w:rsidR="00451254">
        <w:rPr>
          <w:rFonts w:ascii="Arial" w:hAnsi="Arial" w:cs="Arial"/>
        </w:rPr>
        <w:t xml:space="preserve">The California </w:t>
      </w:r>
      <w:r w:rsidR="00451254" w:rsidRPr="006300EC">
        <w:rPr>
          <w:rFonts w:ascii="Arial" w:hAnsi="Arial" w:cs="Arial"/>
        </w:rPr>
        <w:t>Department of Toxic Substances Control (D</w:t>
      </w:r>
      <w:r w:rsidR="009212E8" w:rsidRPr="009212E8">
        <w:rPr>
          <w:rFonts w:ascii="Arial" w:hAnsi="Arial" w:cs="Arial"/>
          <w:sz w:val="2"/>
          <w:szCs w:val="2"/>
        </w:rPr>
        <w:t xml:space="preserve"> </w:t>
      </w:r>
      <w:r w:rsidR="00451254" w:rsidRPr="006300EC">
        <w:rPr>
          <w:rFonts w:ascii="Arial" w:hAnsi="Arial" w:cs="Arial"/>
        </w:rPr>
        <w:t>T</w:t>
      </w:r>
      <w:r w:rsidR="009212E8" w:rsidRPr="009212E8">
        <w:rPr>
          <w:rFonts w:ascii="Arial" w:hAnsi="Arial" w:cs="Arial"/>
          <w:sz w:val="2"/>
          <w:szCs w:val="2"/>
        </w:rPr>
        <w:t xml:space="preserve"> </w:t>
      </w:r>
      <w:r w:rsidR="00451254" w:rsidRPr="006300EC">
        <w:rPr>
          <w:rFonts w:ascii="Arial" w:hAnsi="Arial" w:cs="Arial"/>
        </w:rPr>
        <w:t>S</w:t>
      </w:r>
      <w:r w:rsidR="009212E8" w:rsidRPr="009212E8">
        <w:rPr>
          <w:rFonts w:ascii="Arial" w:hAnsi="Arial" w:cs="Arial"/>
          <w:sz w:val="2"/>
          <w:szCs w:val="2"/>
        </w:rPr>
        <w:t xml:space="preserve"> </w:t>
      </w:r>
      <w:r w:rsidR="00451254" w:rsidRPr="006300EC">
        <w:rPr>
          <w:rFonts w:ascii="Arial" w:hAnsi="Arial" w:cs="Arial"/>
        </w:rPr>
        <w:t>C), pursuant to authority granted under California Code of Regulations,</w:t>
      </w:r>
      <w:r w:rsidR="00451254" w:rsidRPr="006300EC">
        <w:rPr>
          <w:rFonts w:ascii="Arial" w:hAnsi="Arial" w:cs="Arial"/>
          <w:lang w:val="en"/>
        </w:rPr>
        <w:t xml:space="preserve"> Title 22,</w:t>
      </w:r>
      <w:r w:rsidR="00451254">
        <w:rPr>
          <w:rFonts w:ascii="Arial" w:hAnsi="Arial" w:cs="Arial"/>
          <w:lang w:val="en"/>
        </w:rPr>
        <w:t xml:space="preserve"> Division 4.5, Chapter 20, S</w:t>
      </w:r>
      <w:r w:rsidR="00451254" w:rsidRPr="006300EC">
        <w:rPr>
          <w:rFonts w:ascii="Arial" w:hAnsi="Arial" w:cs="Arial"/>
          <w:lang w:val="en"/>
        </w:rPr>
        <w:t>ection 66270.61</w:t>
      </w:r>
      <w:r w:rsidR="00451254" w:rsidRPr="006300EC">
        <w:t>,</w:t>
      </w:r>
      <w:r w:rsidR="00451254" w:rsidRPr="006300EC">
        <w:rPr>
          <w:rFonts w:ascii="Arial" w:hAnsi="Arial" w:cs="Arial"/>
        </w:rPr>
        <w:t xml:space="preserve"> has issued an Emergency Permit to</w:t>
      </w:r>
      <w:r w:rsidR="00451254">
        <w:rPr>
          <w:rFonts w:ascii="Arial" w:hAnsi="Arial" w:cs="Arial"/>
        </w:rPr>
        <w:t xml:space="preserve"> </w:t>
      </w:r>
      <w:r w:rsidR="002D3F81">
        <w:rPr>
          <w:rFonts w:ascii="Arial" w:hAnsi="Arial" w:cs="Arial"/>
        </w:rPr>
        <w:t>Genentech South San Francisco</w:t>
      </w:r>
      <w:r w:rsidR="00451254">
        <w:rPr>
          <w:rFonts w:ascii="Arial" w:hAnsi="Arial" w:cs="Arial"/>
        </w:rPr>
        <w:t>,</w:t>
      </w:r>
      <w:r w:rsidR="00451254" w:rsidRPr="006300EC">
        <w:rPr>
          <w:rFonts w:ascii="Arial" w:hAnsi="Arial" w:cs="Arial"/>
        </w:rPr>
        <w:t xml:space="preserve"> </w:t>
      </w:r>
      <w:r w:rsidR="00275931">
        <w:rPr>
          <w:rFonts w:ascii="Arial" w:hAnsi="Arial" w:cs="Arial"/>
        </w:rPr>
        <w:t xml:space="preserve">Building 48 </w:t>
      </w:r>
      <w:r w:rsidR="00275931" w:rsidRPr="006300EC">
        <w:rPr>
          <w:rFonts w:ascii="Arial" w:hAnsi="Arial" w:cs="Arial"/>
        </w:rPr>
        <w:t>(E</w:t>
      </w:r>
      <w:r w:rsidR="00275931" w:rsidRPr="009212E8">
        <w:rPr>
          <w:rFonts w:ascii="Arial" w:hAnsi="Arial" w:cs="Arial"/>
          <w:sz w:val="2"/>
          <w:szCs w:val="2"/>
        </w:rPr>
        <w:t xml:space="preserve"> </w:t>
      </w:r>
      <w:r w:rsidR="00275931" w:rsidRPr="006300EC">
        <w:rPr>
          <w:rFonts w:ascii="Arial" w:hAnsi="Arial" w:cs="Arial"/>
        </w:rPr>
        <w:t>P</w:t>
      </w:r>
      <w:r w:rsidR="00275931" w:rsidRPr="009212E8">
        <w:rPr>
          <w:rFonts w:ascii="Arial" w:hAnsi="Arial" w:cs="Arial"/>
          <w:sz w:val="2"/>
          <w:szCs w:val="2"/>
        </w:rPr>
        <w:t xml:space="preserve"> </w:t>
      </w:r>
      <w:r w:rsidR="00275931" w:rsidRPr="006300EC">
        <w:rPr>
          <w:rFonts w:ascii="Arial" w:hAnsi="Arial" w:cs="Arial"/>
        </w:rPr>
        <w:t>A I</w:t>
      </w:r>
      <w:r w:rsidR="00275931" w:rsidRPr="009212E8">
        <w:rPr>
          <w:rFonts w:ascii="Arial" w:hAnsi="Arial" w:cs="Arial"/>
          <w:sz w:val="2"/>
          <w:szCs w:val="2"/>
        </w:rPr>
        <w:t xml:space="preserve"> </w:t>
      </w:r>
      <w:r w:rsidR="00275931" w:rsidRPr="006300EC">
        <w:rPr>
          <w:rFonts w:ascii="Arial" w:hAnsi="Arial" w:cs="Arial"/>
        </w:rPr>
        <w:t xml:space="preserve">D# </w:t>
      </w:r>
      <w:r w:rsidR="00275931">
        <w:rPr>
          <w:rFonts w:ascii="Arial" w:hAnsi="Arial" w:cs="Arial"/>
        </w:rPr>
        <w:t xml:space="preserve">CAR000182709), </w:t>
      </w:r>
      <w:r w:rsidR="002D3F81">
        <w:rPr>
          <w:rFonts w:ascii="Arial" w:hAnsi="Arial" w:cs="Arial"/>
        </w:rPr>
        <w:t xml:space="preserve">Building 15 </w:t>
      </w:r>
      <w:r w:rsidR="00451254" w:rsidRPr="006300EC">
        <w:rPr>
          <w:rFonts w:ascii="Arial" w:hAnsi="Arial" w:cs="Arial"/>
        </w:rPr>
        <w:t>(E</w:t>
      </w:r>
      <w:r w:rsidR="009212E8" w:rsidRPr="009212E8">
        <w:rPr>
          <w:rFonts w:ascii="Arial" w:hAnsi="Arial" w:cs="Arial"/>
          <w:sz w:val="2"/>
          <w:szCs w:val="2"/>
        </w:rPr>
        <w:t xml:space="preserve"> </w:t>
      </w:r>
      <w:r w:rsidR="00451254" w:rsidRPr="006300EC">
        <w:rPr>
          <w:rFonts w:ascii="Arial" w:hAnsi="Arial" w:cs="Arial"/>
        </w:rPr>
        <w:t>P</w:t>
      </w:r>
      <w:r w:rsidR="009212E8" w:rsidRPr="009212E8">
        <w:rPr>
          <w:rFonts w:ascii="Arial" w:hAnsi="Arial" w:cs="Arial"/>
          <w:sz w:val="2"/>
          <w:szCs w:val="2"/>
        </w:rPr>
        <w:t xml:space="preserve"> </w:t>
      </w:r>
      <w:r w:rsidR="00451254" w:rsidRPr="006300EC">
        <w:rPr>
          <w:rFonts w:ascii="Arial" w:hAnsi="Arial" w:cs="Arial"/>
        </w:rPr>
        <w:t>A I</w:t>
      </w:r>
      <w:r w:rsidR="009212E8" w:rsidRPr="009212E8">
        <w:rPr>
          <w:rFonts w:ascii="Arial" w:hAnsi="Arial" w:cs="Arial"/>
          <w:sz w:val="2"/>
          <w:szCs w:val="2"/>
        </w:rPr>
        <w:t xml:space="preserve"> </w:t>
      </w:r>
      <w:r w:rsidR="00451254" w:rsidRPr="006300EC">
        <w:rPr>
          <w:rFonts w:ascii="Arial" w:hAnsi="Arial" w:cs="Arial"/>
        </w:rPr>
        <w:t xml:space="preserve">D# </w:t>
      </w:r>
      <w:r w:rsidR="00A05581">
        <w:rPr>
          <w:rFonts w:ascii="Arial" w:hAnsi="Arial" w:cs="Arial"/>
        </w:rPr>
        <w:t>CA</w:t>
      </w:r>
      <w:r w:rsidR="003D5F3C">
        <w:rPr>
          <w:rFonts w:ascii="Arial" w:hAnsi="Arial" w:cs="Arial"/>
        </w:rPr>
        <w:t>R</w:t>
      </w:r>
      <w:r w:rsidR="002D3F81">
        <w:rPr>
          <w:rFonts w:ascii="Arial" w:hAnsi="Arial" w:cs="Arial"/>
        </w:rPr>
        <w:t>000182634</w:t>
      </w:r>
      <w:r w:rsidR="003D5F3C">
        <w:rPr>
          <w:rFonts w:ascii="Arial" w:hAnsi="Arial" w:cs="Arial"/>
        </w:rPr>
        <w:t>)</w:t>
      </w:r>
      <w:r w:rsidR="002D3F81">
        <w:rPr>
          <w:rFonts w:ascii="Arial" w:hAnsi="Arial" w:cs="Arial"/>
        </w:rPr>
        <w:t xml:space="preserve">, Building 7 </w:t>
      </w:r>
      <w:r w:rsidR="002D3F81" w:rsidRPr="006300EC">
        <w:rPr>
          <w:rFonts w:ascii="Arial" w:hAnsi="Arial" w:cs="Arial"/>
        </w:rPr>
        <w:t>(E</w:t>
      </w:r>
      <w:r w:rsidR="002D3F81" w:rsidRPr="009212E8">
        <w:rPr>
          <w:rFonts w:ascii="Arial" w:hAnsi="Arial" w:cs="Arial"/>
          <w:sz w:val="2"/>
          <w:szCs w:val="2"/>
        </w:rPr>
        <w:t xml:space="preserve"> </w:t>
      </w:r>
      <w:r w:rsidR="002D3F81" w:rsidRPr="006300EC">
        <w:rPr>
          <w:rFonts w:ascii="Arial" w:hAnsi="Arial" w:cs="Arial"/>
        </w:rPr>
        <w:t>P</w:t>
      </w:r>
      <w:r w:rsidR="002D3F81" w:rsidRPr="009212E8">
        <w:rPr>
          <w:rFonts w:ascii="Arial" w:hAnsi="Arial" w:cs="Arial"/>
          <w:sz w:val="2"/>
          <w:szCs w:val="2"/>
        </w:rPr>
        <w:t xml:space="preserve"> </w:t>
      </w:r>
      <w:r w:rsidR="002D3F81" w:rsidRPr="006300EC">
        <w:rPr>
          <w:rFonts w:ascii="Arial" w:hAnsi="Arial" w:cs="Arial"/>
        </w:rPr>
        <w:t>A I</w:t>
      </w:r>
      <w:r w:rsidR="002D3F81" w:rsidRPr="009212E8">
        <w:rPr>
          <w:rFonts w:ascii="Arial" w:hAnsi="Arial" w:cs="Arial"/>
          <w:sz w:val="2"/>
          <w:szCs w:val="2"/>
        </w:rPr>
        <w:t xml:space="preserve"> </w:t>
      </w:r>
      <w:r w:rsidR="002D3F81" w:rsidRPr="006300EC">
        <w:rPr>
          <w:rFonts w:ascii="Arial" w:hAnsi="Arial" w:cs="Arial"/>
        </w:rPr>
        <w:t xml:space="preserve">D# </w:t>
      </w:r>
      <w:r w:rsidR="002D3F81">
        <w:rPr>
          <w:rFonts w:ascii="Arial" w:hAnsi="Arial" w:cs="Arial"/>
        </w:rPr>
        <w:t>CAD080129000)</w:t>
      </w:r>
      <w:r w:rsidR="00E625A8">
        <w:rPr>
          <w:rFonts w:ascii="Arial" w:hAnsi="Arial" w:cs="Arial"/>
        </w:rPr>
        <w:t>, and Building 56 (EPA ID# CAR000075408)</w:t>
      </w:r>
      <w:r w:rsidR="00451254" w:rsidRPr="006300EC">
        <w:rPr>
          <w:rFonts w:ascii="Arial" w:hAnsi="Arial" w:cs="Arial"/>
        </w:rPr>
        <w:t xml:space="preserve"> to treat hazardous waste</w:t>
      </w:r>
      <w:r w:rsidR="00451254">
        <w:rPr>
          <w:rFonts w:ascii="Arial" w:hAnsi="Arial" w:cs="Arial"/>
        </w:rPr>
        <w:t xml:space="preserve"> through a controlled reaction with a chemical solution</w:t>
      </w:r>
      <w:r w:rsidR="00451254" w:rsidRPr="006300EC">
        <w:rPr>
          <w:rFonts w:ascii="Arial" w:hAnsi="Arial" w:cs="Arial"/>
        </w:rPr>
        <w:t>.</w:t>
      </w:r>
      <w:r w:rsidR="00BC0B24">
        <w:rPr>
          <w:rFonts w:ascii="Arial" w:hAnsi="Arial" w:cs="Arial"/>
        </w:rPr>
        <w:t xml:space="preserve"> </w:t>
      </w:r>
    </w:p>
    <w:p w14:paraId="21278E15" w14:textId="77777777" w:rsidR="00841704" w:rsidRDefault="00841704" w:rsidP="00841704">
      <w:pPr>
        <w:spacing w:before="120" w:line="360" w:lineRule="auto"/>
        <w:rPr>
          <w:rFonts w:ascii="Arial" w:hAnsi="Arial" w:cs="Arial"/>
        </w:rPr>
      </w:pPr>
    </w:p>
    <w:p w14:paraId="1E87AB60" w14:textId="632E5AF3" w:rsidR="00C7477F" w:rsidRPr="00F16C26" w:rsidRDefault="007A3BAD" w:rsidP="00841704">
      <w:pPr>
        <w:spacing w:line="360" w:lineRule="auto"/>
        <w:rPr>
          <w:rFonts w:ascii="Arial" w:hAnsi="Arial"/>
        </w:rPr>
      </w:pPr>
      <w:r>
        <w:rPr>
          <w:rFonts w:ascii="Arial" w:hAnsi="Arial" w:cs="Arial"/>
        </w:rPr>
        <w:t xml:space="preserve">Various expired </w:t>
      </w:r>
      <w:r w:rsidR="00F200A0" w:rsidRPr="00F200A0">
        <w:rPr>
          <w:rFonts w:ascii="Arial" w:hAnsi="Arial" w:cs="Arial"/>
        </w:rPr>
        <w:t>chemicals are currently being stored at Genentech South San Francisco Buildings 48, 15, 7</w:t>
      </w:r>
      <w:r w:rsidR="00E625A8">
        <w:rPr>
          <w:rFonts w:ascii="Arial" w:hAnsi="Arial" w:cs="Arial"/>
        </w:rPr>
        <w:t>, and 56</w:t>
      </w:r>
      <w:r w:rsidR="00F200A0" w:rsidRPr="00F200A0">
        <w:rPr>
          <w:rFonts w:ascii="Arial" w:hAnsi="Arial" w:cs="Arial"/>
        </w:rPr>
        <w:t xml:space="preserve"> located at 645 East Grand Ave, South San Francisco, CA 94080, located at 340 Point San Bruno Blvd, South San Francisco, CA 94080, located at 700 Forbes Blvd, South San Francisco, CA 94080,</w:t>
      </w:r>
      <w:r w:rsidR="00E625A8">
        <w:rPr>
          <w:rFonts w:ascii="Arial" w:hAnsi="Arial" w:cs="Arial"/>
        </w:rPr>
        <w:t xml:space="preserve"> and located at 500 Forbes Blvd, South San Francisco, CA 94080,</w:t>
      </w:r>
      <w:r w:rsidR="00F200A0" w:rsidRPr="00F200A0">
        <w:rPr>
          <w:rFonts w:ascii="Arial" w:hAnsi="Arial" w:cs="Arial"/>
        </w:rPr>
        <w:t xml:space="preserve"> respectively (Facility).</w:t>
      </w:r>
      <w:r w:rsidR="00F200A0" w:rsidRPr="00544D47">
        <w:rPr>
          <w:sz w:val="24"/>
          <w:szCs w:val="24"/>
        </w:rPr>
        <w:t xml:space="preserve">  </w:t>
      </w:r>
      <w:r w:rsidR="009212E8" w:rsidRPr="006300EC">
        <w:rPr>
          <w:rFonts w:ascii="Arial" w:hAnsi="Arial" w:cs="Arial"/>
        </w:rPr>
        <w:t>D</w:t>
      </w:r>
      <w:r w:rsidR="009212E8" w:rsidRPr="009212E8">
        <w:rPr>
          <w:rFonts w:ascii="Arial" w:hAnsi="Arial" w:cs="Arial"/>
          <w:sz w:val="2"/>
          <w:szCs w:val="2"/>
        </w:rPr>
        <w:t xml:space="preserve"> </w:t>
      </w:r>
      <w:r w:rsidR="009212E8" w:rsidRPr="006300EC">
        <w:rPr>
          <w:rFonts w:ascii="Arial" w:hAnsi="Arial" w:cs="Arial"/>
        </w:rPr>
        <w:t>T</w:t>
      </w:r>
      <w:r w:rsidR="009212E8" w:rsidRPr="009212E8">
        <w:rPr>
          <w:rFonts w:ascii="Arial" w:hAnsi="Arial" w:cs="Arial"/>
          <w:sz w:val="2"/>
          <w:szCs w:val="2"/>
        </w:rPr>
        <w:t xml:space="preserve"> </w:t>
      </w:r>
      <w:r w:rsidR="009212E8" w:rsidRPr="006300EC">
        <w:rPr>
          <w:rFonts w:ascii="Arial" w:hAnsi="Arial" w:cs="Arial"/>
        </w:rPr>
        <w:t>S</w:t>
      </w:r>
      <w:r w:rsidR="009212E8" w:rsidRPr="009212E8">
        <w:rPr>
          <w:rFonts w:ascii="Arial" w:hAnsi="Arial" w:cs="Arial"/>
          <w:sz w:val="2"/>
          <w:szCs w:val="2"/>
        </w:rPr>
        <w:t xml:space="preserve"> </w:t>
      </w:r>
      <w:r w:rsidR="009212E8" w:rsidRPr="006300EC">
        <w:rPr>
          <w:rFonts w:ascii="Arial" w:hAnsi="Arial" w:cs="Arial"/>
        </w:rPr>
        <w:t>C</w:t>
      </w:r>
      <w:r w:rsidR="00C7477F" w:rsidRPr="00F16C26">
        <w:rPr>
          <w:rFonts w:ascii="Arial" w:hAnsi="Arial" w:cs="Arial"/>
        </w:rPr>
        <w:t xml:space="preserve"> has determined as a safety precaution to prevent </w:t>
      </w:r>
      <w:r w:rsidR="00C7477F" w:rsidRPr="00F16C26">
        <w:rPr>
          <w:rFonts w:ascii="Arial" w:hAnsi="Arial"/>
        </w:rPr>
        <w:t xml:space="preserve">an accident or severe </w:t>
      </w:r>
      <w:r w:rsidR="00C7477F" w:rsidRPr="00F200A0">
        <w:rPr>
          <w:rFonts w:ascii="Arial" w:hAnsi="Arial" w:cs="Arial"/>
        </w:rPr>
        <w:t>injury</w:t>
      </w:r>
      <w:r w:rsidR="00C7477F" w:rsidRPr="00F16C26">
        <w:rPr>
          <w:rFonts w:ascii="Arial" w:hAnsi="Arial"/>
        </w:rPr>
        <w:t xml:space="preserve">, </w:t>
      </w:r>
      <w:r w:rsidR="00C7477F" w:rsidRPr="00F16C26">
        <w:rPr>
          <w:rFonts w:ascii="Arial" w:hAnsi="Arial" w:cs="Arial"/>
        </w:rPr>
        <w:t xml:space="preserve">an Emergency Permit should be issued to chemically stabilize the hazardous waste prior to storage and eventual transportation off-site by </w:t>
      </w:r>
      <w:r w:rsidR="00C7477F" w:rsidRPr="00A05581">
        <w:rPr>
          <w:rFonts w:ascii="Arial" w:hAnsi="Arial" w:cs="Arial"/>
        </w:rPr>
        <w:t>Clean Harbors Environmental Services</w:t>
      </w:r>
      <w:r w:rsidR="00280D33">
        <w:rPr>
          <w:rFonts w:ascii="Arial" w:hAnsi="Arial" w:cs="Arial"/>
        </w:rPr>
        <w:t xml:space="preserve"> </w:t>
      </w:r>
      <w:r w:rsidR="00C7477F" w:rsidRPr="00A05581">
        <w:rPr>
          <w:rFonts w:ascii="Arial" w:hAnsi="Arial" w:cs="Arial"/>
        </w:rPr>
        <w:t>(C</w:t>
      </w:r>
      <w:r w:rsidR="009212E8" w:rsidRPr="009212E8">
        <w:rPr>
          <w:rFonts w:ascii="Arial" w:hAnsi="Arial" w:cs="Arial"/>
          <w:sz w:val="2"/>
          <w:szCs w:val="2"/>
        </w:rPr>
        <w:t xml:space="preserve"> </w:t>
      </w:r>
      <w:r w:rsidR="00C7477F" w:rsidRPr="00A05581">
        <w:rPr>
          <w:rFonts w:ascii="Arial" w:hAnsi="Arial" w:cs="Arial"/>
        </w:rPr>
        <w:t>H</w:t>
      </w:r>
      <w:r w:rsidR="009212E8" w:rsidRPr="009212E8">
        <w:rPr>
          <w:rFonts w:ascii="Arial" w:hAnsi="Arial" w:cs="Arial"/>
          <w:sz w:val="2"/>
          <w:szCs w:val="2"/>
        </w:rPr>
        <w:t xml:space="preserve"> </w:t>
      </w:r>
      <w:r w:rsidR="00C7477F" w:rsidRPr="00A05581">
        <w:rPr>
          <w:rFonts w:ascii="Arial" w:hAnsi="Arial" w:cs="Arial"/>
        </w:rPr>
        <w:t>E</w:t>
      </w:r>
      <w:r w:rsidR="009212E8" w:rsidRPr="009212E8">
        <w:rPr>
          <w:rFonts w:ascii="Arial" w:hAnsi="Arial" w:cs="Arial"/>
          <w:sz w:val="2"/>
          <w:szCs w:val="2"/>
        </w:rPr>
        <w:t xml:space="preserve"> </w:t>
      </w:r>
      <w:r w:rsidR="00C7477F" w:rsidRPr="00A05581">
        <w:rPr>
          <w:rFonts w:ascii="Arial" w:hAnsi="Arial" w:cs="Arial"/>
        </w:rPr>
        <w:t>S).</w:t>
      </w:r>
      <w:r w:rsidR="00C7477F" w:rsidRPr="00F16C26">
        <w:rPr>
          <w:rFonts w:ascii="Arial" w:hAnsi="Arial" w:cs="Arial"/>
        </w:rPr>
        <w:t xml:space="preserve"> </w:t>
      </w:r>
    </w:p>
    <w:p w14:paraId="553FFFDA" w14:textId="77777777" w:rsidR="008D77D7" w:rsidRPr="00876FFA" w:rsidRDefault="008D77D7" w:rsidP="00841704">
      <w:pPr>
        <w:spacing w:before="120" w:line="360" w:lineRule="auto"/>
        <w:rPr>
          <w:rFonts w:ascii="Arial" w:hAnsi="Arial" w:cs="Arial"/>
        </w:rPr>
      </w:pPr>
    </w:p>
    <w:p w14:paraId="2009B987" w14:textId="1C3BC7D9" w:rsidR="008D77D7" w:rsidRDefault="00180C8A" w:rsidP="00841704">
      <w:pPr>
        <w:spacing w:line="360" w:lineRule="auto"/>
        <w:rPr>
          <w:rFonts w:ascii="Arial" w:hAnsi="Arial" w:cs="Arial"/>
        </w:rPr>
      </w:pPr>
      <w:r w:rsidRPr="00AB1919">
        <w:rPr>
          <w:rFonts w:ascii="Arial" w:hAnsi="Arial" w:cs="Arial"/>
          <w:b/>
          <w:bCs/>
          <w:u w:val="single"/>
        </w:rPr>
        <w:t>Background</w:t>
      </w:r>
      <w:r w:rsidRPr="00876FFA">
        <w:rPr>
          <w:rFonts w:ascii="Arial" w:hAnsi="Arial" w:cs="Arial"/>
        </w:rPr>
        <w:t>:</w:t>
      </w:r>
      <w:r w:rsidRPr="00876FFA">
        <w:rPr>
          <w:rFonts w:ascii="Arial" w:hAnsi="Arial" w:cs="Arial"/>
          <w:color w:val="833C0B" w:themeColor="accent2" w:themeShade="80"/>
        </w:rPr>
        <w:t xml:space="preserve"> </w:t>
      </w:r>
      <w:r w:rsidR="0018582C" w:rsidRPr="0018582C">
        <w:rPr>
          <w:rFonts w:ascii="Arial" w:hAnsi="Arial" w:cs="Arial"/>
        </w:rPr>
        <w:t xml:space="preserve">Some </w:t>
      </w:r>
      <w:r w:rsidR="0018582C" w:rsidRPr="001009CC">
        <w:rPr>
          <w:rFonts w:ascii="Arial" w:hAnsi="Arial" w:cs="Arial"/>
        </w:rPr>
        <w:t xml:space="preserve">chemicals </w:t>
      </w:r>
      <w:r w:rsidR="0018582C">
        <w:rPr>
          <w:rFonts w:ascii="Arial" w:hAnsi="Arial" w:cs="Arial"/>
        </w:rPr>
        <w:t>identified</w:t>
      </w:r>
      <w:r w:rsidR="0018582C" w:rsidRPr="001009CC">
        <w:rPr>
          <w:rFonts w:ascii="Arial" w:hAnsi="Arial" w:cs="Arial"/>
        </w:rPr>
        <w:t xml:space="preserve"> in the table</w:t>
      </w:r>
      <w:r w:rsidR="00CD313B">
        <w:rPr>
          <w:rFonts w:ascii="Arial" w:hAnsi="Arial" w:cs="Arial"/>
        </w:rPr>
        <w:t>s</w:t>
      </w:r>
      <w:r w:rsidR="0018582C">
        <w:rPr>
          <w:rFonts w:ascii="Arial" w:hAnsi="Arial" w:cs="Arial"/>
          <w:color w:val="833C0B" w:themeColor="accent2" w:themeShade="80"/>
        </w:rPr>
        <w:t xml:space="preserve"> </w:t>
      </w:r>
      <w:r w:rsidR="0018582C" w:rsidRPr="00896596">
        <w:rPr>
          <w:rFonts w:ascii="Arial" w:hAnsi="Arial" w:cs="Arial"/>
        </w:rPr>
        <w:t xml:space="preserve">produce peroxides as </w:t>
      </w:r>
      <w:r w:rsidR="0018582C">
        <w:rPr>
          <w:rFonts w:ascii="Arial" w:hAnsi="Arial" w:cs="Arial"/>
        </w:rPr>
        <w:t>they</w:t>
      </w:r>
      <w:r w:rsidR="0018582C" w:rsidRPr="00896596">
        <w:rPr>
          <w:rFonts w:ascii="Arial" w:hAnsi="Arial" w:cs="Arial"/>
        </w:rPr>
        <w:t xml:space="preserve"> degrade (</w:t>
      </w:r>
      <w:proofErr w:type="gramStart"/>
      <w:r w:rsidR="0018582C" w:rsidRPr="00896596">
        <w:rPr>
          <w:rFonts w:ascii="Arial" w:hAnsi="Arial" w:cs="Arial"/>
        </w:rPr>
        <w:t>i.e.</w:t>
      </w:r>
      <w:proofErr w:type="gramEnd"/>
      <w:r w:rsidR="0018582C" w:rsidRPr="00896596">
        <w:rPr>
          <w:rFonts w:ascii="Arial" w:hAnsi="Arial" w:cs="Arial"/>
        </w:rPr>
        <w:t xml:space="preserve"> after the product’s expiration date). The peroxides produced may be unstable at relatively low concentrations, resulting in fire and/or explosion if improperly handled. Chemical stabilization is recommended prior to transport to a permitted storage, treatment, and disposal facility.</w:t>
      </w:r>
    </w:p>
    <w:p w14:paraId="2F9F52F8" w14:textId="0E3EBEBA" w:rsidR="0018582C" w:rsidRDefault="0018582C" w:rsidP="00841704">
      <w:pPr>
        <w:spacing w:line="360" w:lineRule="auto"/>
        <w:rPr>
          <w:rFonts w:ascii="Arial" w:hAnsi="Arial" w:cs="Arial"/>
        </w:rPr>
      </w:pPr>
    </w:p>
    <w:p w14:paraId="41A8B8B9" w14:textId="3C6E8B40" w:rsidR="0018582C" w:rsidRPr="00896596" w:rsidRDefault="0018582C" w:rsidP="00841704">
      <w:pPr>
        <w:spacing w:line="360" w:lineRule="auto"/>
        <w:rPr>
          <w:rFonts w:ascii="Arial" w:hAnsi="Arial" w:cs="Arial"/>
        </w:rPr>
      </w:pPr>
      <w:r w:rsidRPr="0018582C">
        <w:rPr>
          <w:rFonts w:ascii="Arial" w:hAnsi="Arial" w:cs="Arial"/>
        </w:rPr>
        <w:t xml:space="preserve">Some </w:t>
      </w:r>
      <w:r w:rsidRPr="001009CC">
        <w:rPr>
          <w:rFonts w:ascii="Arial" w:hAnsi="Arial" w:cs="Arial"/>
        </w:rPr>
        <w:t xml:space="preserve">chemicals </w:t>
      </w:r>
      <w:r>
        <w:rPr>
          <w:rFonts w:ascii="Arial" w:hAnsi="Arial" w:cs="Arial"/>
        </w:rPr>
        <w:t>identified</w:t>
      </w:r>
      <w:r w:rsidRPr="001009CC">
        <w:rPr>
          <w:rFonts w:ascii="Arial" w:hAnsi="Arial" w:cs="Arial"/>
        </w:rPr>
        <w:t xml:space="preserve"> in the table</w:t>
      </w:r>
      <w:r w:rsidR="00CD313B">
        <w:rPr>
          <w:rFonts w:ascii="Arial" w:hAnsi="Arial" w:cs="Arial"/>
        </w:rPr>
        <w:t>s</w:t>
      </w:r>
      <w:r>
        <w:rPr>
          <w:rFonts w:ascii="Arial" w:hAnsi="Arial" w:cs="Arial"/>
        </w:rPr>
        <w:t xml:space="preserve"> are shock sensitive or shock/temperature sensitive compounds. Instability can be introduced as the chemicals and/or storage containers degrade (</w:t>
      </w:r>
      <w:proofErr w:type="gramStart"/>
      <w:r>
        <w:rPr>
          <w:rFonts w:ascii="Arial" w:hAnsi="Arial" w:cs="Arial"/>
        </w:rPr>
        <w:t>i.e.</w:t>
      </w:r>
      <w:proofErr w:type="gramEnd"/>
      <w:r>
        <w:rPr>
          <w:rFonts w:ascii="Arial" w:hAnsi="Arial" w:cs="Arial"/>
        </w:rPr>
        <w:t xml:space="preserve"> after the product’s expiration date). </w:t>
      </w:r>
      <w:r w:rsidRPr="00896596">
        <w:rPr>
          <w:rFonts w:ascii="Arial" w:hAnsi="Arial" w:cs="Arial"/>
        </w:rPr>
        <w:t>Chemical stabilization is recommended prior to transport to a permitted storage, treatment, and disposal facility.</w:t>
      </w:r>
    </w:p>
    <w:p w14:paraId="182795C1" w14:textId="77777777" w:rsidR="0018582C" w:rsidRPr="00896596" w:rsidRDefault="0018582C" w:rsidP="00841704">
      <w:pPr>
        <w:spacing w:line="360" w:lineRule="auto"/>
        <w:rPr>
          <w:rFonts w:ascii="Arial" w:hAnsi="Arial" w:cs="Arial"/>
        </w:rPr>
      </w:pPr>
    </w:p>
    <w:p w14:paraId="4BCC8C48" w14:textId="77777777" w:rsidR="008D77D7" w:rsidRPr="008D77D7" w:rsidRDefault="008D77D7" w:rsidP="00841704">
      <w:pPr>
        <w:spacing w:line="360" w:lineRule="auto"/>
        <w:rPr>
          <w:rFonts w:ascii="Arial" w:hAnsi="Arial" w:cs="Arial"/>
          <w:color w:val="833C0B" w:themeColor="accent2" w:themeShade="80"/>
        </w:rPr>
      </w:pPr>
    </w:p>
    <w:p w14:paraId="7E818383" w14:textId="7502DF5F" w:rsidR="008D77D7" w:rsidRPr="00F16C26" w:rsidRDefault="00180C8A" w:rsidP="00841704">
      <w:pPr>
        <w:spacing w:line="360" w:lineRule="auto"/>
        <w:rPr>
          <w:rFonts w:ascii="Arial" w:hAnsi="Arial"/>
        </w:rPr>
      </w:pPr>
      <w:r w:rsidRPr="00AB1919">
        <w:rPr>
          <w:rFonts w:ascii="Arial" w:hAnsi="Arial" w:cs="Arial"/>
          <w:b/>
          <w:bCs/>
          <w:u w:val="single"/>
        </w:rPr>
        <w:lastRenderedPageBreak/>
        <w:t>Project Activities</w:t>
      </w:r>
      <w:r w:rsidRPr="00876FFA">
        <w:rPr>
          <w:rFonts w:ascii="Arial" w:hAnsi="Arial" w:cs="Arial"/>
        </w:rPr>
        <w:t xml:space="preserve">:  </w:t>
      </w:r>
      <w:r w:rsidR="008D77D7" w:rsidRPr="00F16C26">
        <w:rPr>
          <w:rFonts w:ascii="Arial" w:hAnsi="Arial" w:cs="Arial"/>
        </w:rPr>
        <w:t>The treatment of the hazardous waste involves the addition of solution to the container in a controlled manner to reduce the reactive or ignitable characteristics of the chemical. Treatment will take place within a designated exclusion zone.</w:t>
      </w:r>
      <w:r w:rsidR="008D77D7" w:rsidRPr="00F16C26">
        <w:rPr>
          <w:rFonts w:ascii="Arial" w:hAnsi="Arial"/>
        </w:rPr>
        <w:t xml:space="preserve"> Only technicians from </w:t>
      </w:r>
      <w:r w:rsidR="009212E8" w:rsidRPr="00A05581">
        <w:rPr>
          <w:rFonts w:ascii="Arial" w:hAnsi="Arial" w:cs="Arial"/>
        </w:rPr>
        <w:t>C</w:t>
      </w:r>
      <w:r w:rsidR="009212E8" w:rsidRPr="009212E8">
        <w:rPr>
          <w:rFonts w:ascii="Arial" w:hAnsi="Arial" w:cs="Arial"/>
          <w:sz w:val="2"/>
          <w:szCs w:val="2"/>
        </w:rPr>
        <w:t xml:space="preserve"> </w:t>
      </w:r>
      <w:r w:rsidR="009212E8" w:rsidRPr="00A05581">
        <w:rPr>
          <w:rFonts w:ascii="Arial" w:hAnsi="Arial" w:cs="Arial"/>
        </w:rPr>
        <w:t>H</w:t>
      </w:r>
      <w:r w:rsidR="009212E8" w:rsidRPr="009212E8">
        <w:rPr>
          <w:rFonts w:ascii="Arial" w:hAnsi="Arial" w:cs="Arial"/>
          <w:sz w:val="2"/>
          <w:szCs w:val="2"/>
        </w:rPr>
        <w:t xml:space="preserve"> </w:t>
      </w:r>
      <w:r w:rsidR="009212E8" w:rsidRPr="00A05581">
        <w:rPr>
          <w:rFonts w:ascii="Arial" w:hAnsi="Arial" w:cs="Arial"/>
        </w:rPr>
        <w:t>E</w:t>
      </w:r>
      <w:r w:rsidR="009212E8" w:rsidRPr="009212E8">
        <w:rPr>
          <w:rFonts w:ascii="Arial" w:hAnsi="Arial" w:cs="Arial"/>
          <w:sz w:val="2"/>
          <w:szCs w:val="2"/>
        </w:rPr>
        <w:t xml:space="preserve"> </w:t>
      </w:r>
      <w:r w:rsidR="009212E8" w:rsidRPr="00A05581">
        <w:rPr>
          <w:rFonts w:ascii="Arial" w:hAnsi="Arial" w:cs="Arial"/>
        </w:rPr>
        <w:t>S</w:t>
      </w:r>
      <w:r w:rsidR="008D77D7" w:rsidRPr="00F16C26">
        <w:rPr>
          <w:rFonts w:ascii="Arial" w:hAnsi="Arial"/>
        </w:rPr>
        <w:t xml:space="preserve"> will be allowed in the exclusion zone. Movement, preparation, and treatment of the containers will be in accordance with established standards.</w:t>
      </w:r>
    </w:p>
    <w:p w14:paraId="499F29A8" w14:textId="77777777" w:rsidR="008D77D7" w:rsidRPr="0036206F" w:rsidRDefault="008D77D7" w:rsidP="00841704">
      <w:pPr>
        <w:spacing w:line="360" w:lineRule="auto"/>
        <w:rPr>
          <w:rFonts w:ascii="Arial" w:hAnsi="Arial" w:cs="Arial"/>
          <w:lang w:val="en"/>
        </w:rPr>
      </w:pPr>
    </w:p>
    <w:p w14:paraId="7A0DEF9D" w14:textId="405D496B" w:rsidR="008D77D7" w:rsidRPr="0036206F" w:rsidRDefault="008D77D7" w:rsidP="00841704">
      <w:pPr>
        <w:spacing w:line="360" w:lineRule="auto"/>
        <w:rPr>
          <w:rFonts w:ascii="Arial" w:hAnsi="Arial" w:cs="Arial"/>
          <w:lang w:val="en"/>
        </w:rPr>
      </w:pPr>
      <w:r w:rsidRPr="0036206F">
        <w:rPr>
          <w:rFonts w:ascii="Arial" w:hAnsi="Arial" w:cs="Arial"/>
          <w:lang w:val="en"/>
        </w:rPr>
        <w:t xml:space="preserve">Within 10 business days of the expiration of this permit, </w:t>
      </w:r>
      <w:r w:rsidR="00421FB6">
        <w:rPr>
          <w:rFonts w:ascii="Arial" w:hAnsi="Arial" w:cs="Arial"/>
          <w:lang w:val="en"/>
        </w:rPr>
        <w:t>Genentech South San Francisco</w:t>
      </w:r>
      <w:r w:rsidR="00A05581">
        <w:rPr>
          <w:rFonts w:ascii="Arial" w:hAnsi="Arial" w:cs="Arial"/>
          <w:lang w:val="en"/>
        </w:rPr>
        <w:t xml:space="preserve"> </w:t>
      </w:r>
      <w:r w:rsidRPr="0036206F">
        <w:rPr>
          <w:rFonts w:ascii="Arial" w:hAnsi="Arial" w:cs="Arial"/>
          <w:lang w:val="en"/>
        </w:rPr>
        <w:t>will submit a final report, signed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14:paraId="28D940AF" w14:textId="1D6C6BF8" w:rsidR="00180C8A" w:rsidRPr="00876FFA" w:rsidRDefault="008D77D7" w:rsidP="00841704">
      <w:pPr>
        <w:pStyle w:val="BodyText"/>
        <w:spacing w:before="240" w:after="0" w:line="360" w:lineRule="auto"/>
        <w:rPr>
          <w:rFonts w:ascii="Arial" w:hAnsi="Arial" w:cs="Arial"/>
        </w:rPr>
      </w:pPr>
      <w:r w:rsidRPr="00F16C26">
        <w:rPr>
          <w:rFonts w:ascii="Arial" w:hAnsi="Arial"/>
        </w:rPr>
        <w:t>The Emergency Permit is effective beginning</w:t>
      </w:r>
      <w:r w:rsidR="00A05581">
        <w:rPr>
          <w:rFonts w:ascii="Arial" w:hAnsi="Arial"/>
        </w:rPr>
        <w:t xml:space="preserve"> </w:t>
      </w:r>
      <w:r w:rsidR="008B5D5B">
        <w:rPr>
          <w:rFonts w:ascii="Arial" w:hAnsi="Arial"/>
        </w:rPr>
        <w:t>October 8</w:t>
      </w:r>
      <w:r w:rsidR="00A05581">
        <w:rPr>
          <w:rFonts w:ascii="Arial" w:hAnsi="Arial"/>
        </w:rPr>
        <w:t>, 202</w:t>
      </w:r>
      <w:r w:rsidR="00D97AC5">
        <w:rPr>
          <w:rFonts w:ascii="Arial" w:hAnsi="Arial"/>
        </w:rPr>
        <w:t>1</w:t>
      </w:r>
      <w:r w:rsidRPr="00F16C26">
        <w:rPr>
          <w:rFonts w:ascii="Arial" w:hAnsi="Arial" w:cs="Arial"/>
        </w:rPr>
        <w:t xml:space="preserve"> and shall expire on </w:t>
      </w:r>
      <w:r w:rsidR="008B5D5B">
        <w:rPr>
          <w:rFonts w:ascii="Arial" w:hAnsi="Arial" w:cs="Arial"/>
        </w:rPr>
        <w:t>January 3</w:t>
      </w:r>
      <w:r w:rsidR="00A05581">
        <w:rPr>
          <w:rFonts w:ascii="Arial" w:hAnsi="Arial" w:cs="Arial"/>
        </w:rPr>
        <w:t>, 202</w:t>
      </w:r>
      <w:r w:rsidR="008B5D5B">
        <w:rPr>
          <w:rFonts w:ascii="Arial" w:hAnsi="Arial" w:cs="Arial"/>
        </w:rPr>
        <w:t>2</w:t>
      </w:r>
      <w:r>
        <w:rPr>
          <w:rFonts w:ascii="Arial" w:hAnsi="Arial" w:cs="Arial"/>
        </w:rPr>
        <w:t>.</w:t>
      </w:r>
    </w:p>
    <w:p w14:paraId="78AC80F1" w14:textId="03A7BFBE" w:rsidR="00180C8A" w:rsidRPr="00876FFA" w:rsidRDefault="00180C8A" w:rsidP="00841704">
      <w:pPr>
        <w:spacing w:before="240" w:line="360" w:lineRule="auto"/>
        <w:rPr>
          <w:rFonts w:ascii="Arial" w:hAnsi="Arial" w:cs="Arial"/>
        </w:rPr>
      </w:pPr>
      <w:r w:rsidRPr="00876FFA">
        <w:rPr>
          <w:rFonts w:ascii="Arial" w:hAnsi="Arial" w:cs="Arial"/>
          <w:b/>
          <w:bCs/>
          <w:u w:val="single"/>
        </w:rPr>
        <w:t xml:space="preserve">Name of </w:t>
      </w:r>
      <w:r w:rsidR="00891D20" w:rsidRPr="00876FFA">
        <w:rPr>
          <w:rFonts w:ascii="Arial" w:hAnsi="Arial" w:cs="Arial"/>
          <w:b/>
          <w:bCs/>
          <w:u w:val="single"/>
        </w:rPr>
        <w:t>Public</w:t>
      </w:r>
      <w:r w:rsidRPr="00876FFA">
        <w:rPr>
          <w:rFonts w:ascii="Arial" w:hAnsi="Arial" w:cs="Arial"/>
          <w:b/>
          <w:bCs/>
          <w:u w:val="single"/>
        </w:rPr>
        <w:t xml:space="preserve"> Agency Approving Project</w:t>
      </w:r>
      <w:r w:rsidRPr="00876FFA">
        <w:rPr>
          <w:rFonts w:ascii="Arial" w:hAnsi="Arial" w:cs="Arial"/>
        </w:rPr>
        <w:t xml:space="preserve">:  Department of Toxic Substances Control </w:t>
      </w:r>
    </w:p>
    <w:p w14:paraId="5C8B3189" w14:textId="1FCF1640" w:rsidR="00180C8A" w:rsidRPr="00876FFA" w:rsidRDefault="00180C8A" w:rsidP="008417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rPr>
          <w:rFonts w:ascii="Arial" w:hAnsi="Arial" w:cs="Arial"/>
        </w:rPr>
      </w:pPr>
      <w:r w:rsidRPr="00876FFA">
        <w:rPr>
          <w:rFonts w:ascii="Arial" w:hAnsi="Arial" w:cs="Arial"/>
          <w:b/>
          <w:bCs/>
          <w:u w:val="single"/>
        </w:rPr>
        <w:t>Name of Person or Agency Carrying Out Project</w:t>
      </w:r>
      <w:r w:rsidRPr="00876FFA">
        <w:rPr>
          <w:rFonts w:ascii="Arial" w:hAnsi="Arial" w:cs="Arial"/>
        </w:rPr>
        <w:t>:</w:t>
      </w:r>
      <w:r w:rsidR="00C44AC8">
        <w:rPr>
          <w:rFonts w:ascii="Arial" w:hAnsi="Arial" w:cs="Arial"/>
        </w:rPr>
        <w:t xml:space="preserve"> </w:t>
      </w:r>
      <w:r w:rsidR="00A05581">
        <w:rPr>
          <w:rFonts w:ascii="Arial" w:hAnsi="Arial" w:cs="Arial"/>
        </w:rPr>
        <w:t>Clean Harbors Environmental Services</w:t>
      </w:r>
    </w:p>
    <w:p w14:paraId="4806A5C0" w14:textId="25FBE6EF" w:rsidR="00180C8A" w:rsidRPr="00876FFA" w:rsidRDefault="00180C8A" w:rsidP="00841704">
      <w:pPr>
        <w:spacing w:before="120" w:line="360" w:lineRule="auto"/>
        <w:rPr>
          <w:rFonts w:ascii="Arial" w:hAnsi="Arial" w:cs="Arial"/>
        </w:rPr>
      </w:pPr>
      <w:r w:rsidRPr="00876FFA">
        <w:rPr>
          <w:rFonts w:ascii="Arial" w:hAnsi="Arial" w:cs="Arial"/>
          <w:b/>
          <w:bCs/>
          <w:u w:val="single"/>
        </w:rPr>
        <w:t>Exempt Status</w:t>
      </w:r>
      <w:r w:rsidRPr="00876FFA">
        <w:rPr>
          <w:rFonts w:ascii="Arial" w:hAnsi="Arial" w:cs="Arial"/>
        </w:rPr>
        <w:t xml:space="preserve">: </w:t>
      </w:r>
      <w:r w:rsidR="00D000A6">
        <w:rPr>
          <w:rFonts w:ascii="Arial" w:hAnsi="Arial" w:cs="Arial"/>
        </w:rPr>
        <w:t>Emergency Project [PRC, Sec. 21080(b)(4); 14 CCR, Sec.15269(c)]</w:t>
      </w:r>
    </w:p>
    <w:p w14:paraId="267B2BBD" w14:textId="7053B51A" w:rsidR="00C44AC8" w:rsidRDefault="00180C8A" w:rsidP="00841704">
      <w:pPr>
        <w:spacing w:before="120" w:line="360" w:lineRule="auto"/>
        <w:rPr>
          <w:rFonts w:ascii="Arial" w:hAnsi="Arial"/>
        </w:rPr>
      </w:pPr>
      <w:r w:rsidRPr="00876FFA">
        <w:rPr>
          <w:rFonts w:ascii="Arial" w:hAnsi="Arial" w:cs="Arial"/>
          <w:b/>
          <w:bCs/>
          <w:u w:val="single"/>
        </w:rPr>
        <w:t>Reasons Why Project is Exempt</w:t>
      </w:r>
      <w:r w:rsidRPr="00876FFA">
        <w:rPr>
          <w:rFonts w:ascii="Arial" w:hAnsi="Arial" w:cs="Arial"/>
        </w:rPr>
        <w:t xml:space="preserve">: </w:t>
      </w:r>
      <w:r w:rsidR="00C44AC8" w:rsidRPr="006300EC">
        <w:rPr>
          <w:rFonts w:ascii="Arial" w:hAnsi="Arial"/>
        </w:rPr>
        <w:t>This action is necessary to prevent an emergency.</w:t>
      </w:r>
      <w:r w:rsidR="00C44AC8">
        <w:rPr>
          <w:rFonts w:ascii="Arial" w:hAnsi="Arial"/>
        </w:rPr>
        <w:t xml:space="preserve"> Chemical stabilization of the </w:t>
      </w:r>
      <w:r w:rsidR="00C44AC8">
        <w:rPr>
          <w:rFonts w:ascii="Arial" w:hAnsi="Arial" w:cs="Arial"/>
        </w:rPr>
        <w:t>chemical</w:t>
      </w:r>
      <w:r w:rsidR="00C44AC8" w:rsidRPr="00046DA6">
        <w:rPr>
          <w:rFonts w:ascii="Arial" w:hAnsi="Arial"/>
        </w:rPr>
        <w:t xml:space="preserve"> is</w:t>
      </w:r>
      <w:r w:rsidR="00C44AC8">
        <w:rPr>
          <w:rFonts w:ascii="Arial" w:hAnsi="Arial"/>
        </w:rPr>
        <w:t xml:space="preserve"> necessary prior to transportation to a</w:t>
      </w:r>
      <w:r w:rsidR="00B74136">
        <w:rPr>
          <w:rFonts w:ascii="Arial" w:hAnsi="Arial"/>
        </w:rPr>
        <w:t>n authorized</w:t>
      </w:r>
      <w:r w:rsidR="00C44AC8">
        <w:rPr>
          <w:rFonts w:ascii="Arial" w:hAnsi="Arial"/>
        </w:rPr>
        <w:t xml:space="preserve"> </w:t>
      </w:r>
      <w:r w:rsidR="00B74136">
        <w:rPr>
          <w:rFonts w:ascii="Arial" w:hAnsi="Arial"/>
        </w:rPr>
        <w:t xml:space="preserve">hazardous waste </w:t>
      </w:r>
      <w:r w:rsidR="00C44AC8">
        <w:rPr>
          <w:rFonts w:ascii="Arial" w:hAnsi="Arial"/>
        </w:rPr>
        <w:t>treatment, storage, and disposal facility to prevent accidental fire and/or explosion during transport.</w:t>
      </w:r>
    </w:p>
    <w:p w14:paraId="4D170171" w14:textId="77777777" w:rsidR="00C44AC8" w:rsidRDefault="00C44AC8" w:rsidP="00841704">
      <w:pPr>
        <w:spacing w:before="120" w:line="360" w:lineRule="auto"/>
        <w:rPr>
          <w:rFonts w:ascii="Arial" w:hAnsi="Arial"/>
        </w:rPr>
      </w:pPr>
    </w:p>
    <w:p w14:paraId="6A744D6B" w14:textId="5E49B7A4" w:rsidR="00876FFA" w:rsidRPr="00BD6DAD" w:rsidRDefault="003928B8" w:rsidP="00841704">
      <w:pPr>
        <w:spacing w:before="120" w:line="360" w:lineRule="auto"/>
        <w:rPr>
          <w:rFonts w:ascii="Arial" w:hAnsi="Arial" w:cs="Arial"/>
        </w:rPr>
      </w:pPr>
      <w:r>
        <w:rPr>
          <w:rFonts w:ascii="Arial" w:hAnsi="Arial" w:cs="Arial"/>
        </w:rPr>
        <w:t>T</w:t>
      </w:r>
      <w:r w:rsidR="00876FFA">
        <w:rPr>
          <w:rFonts w:ascii="Arial" w:hAnsi="Arial" w:cs="Arial"/>
        </w:rPr>
        <w:t>he administrative record for this project</w:t>
      </w:r>
      <w:r w:rsidR="00876FFA" w:rsidRPr="00BD6DAD">
        <w:rPr>
          <w:rFonts w:ascii="Arial" w:hAnsi="Arial" w:cs="Arial"/>
        </w:rPr>
        <w:t xml:space="preserve"> </w:t>
      </w:r>
      <w:r w:rsidR="00876FFA">
        <w:rPr>
          <w:rFonts w:ascii="Arial" w:hAnsi="Arial" w:cs="Arial"/>
        </w:rPr>
        <w:t>is</w:t>
      </w:r>
      <w:r w:rsidR="00876FFA" w:rsidRPr="00BD6DAD">
        <w:rPr>
          <w:rFonts w:ascii="Arial" w:hAnsi="Arial" w:cs="Arial"/>
        </w:rPr>
        <w:t xml:space="preserve"> available to the public</w:t>
      </w:r>
      <w:r>
        <w:rPr>
          <w:rFonts w:ascii="Arial" w:hAnsi="Arial" w:cs="Arial"/>
        </w:rPr>
        <w:t xml:space="preserve"> by appointment</w:t>
      </w:r>
      <w:r w:rsidR="00876FFA" w:rsidRPr="00BD6DAD">
        <w:rPr>
          <w:rFonts w:ascii="Arial" w:hAnsi="Arial" w:cs="Arial"/>
        </w:rPr>
        <w:t xml:space="preserve"> at the following location</w:t>
      </w:r>
      <w:r w:rsidR="00876FFA" w:rsidRPr="00BD6DAD">
        <w:rPr>
          <w:rFonts w:ascii="Arial" w:hAnsi="Arial" w:cs="Arial"/>
        </w:rPr>
        <w:fldChar w:fldCharType="begin">
          <w:ffData>
            <w:name w:val="Text15"/>
            <w:enabled/>
            <w:calcOnExit w:val="0"/>
            <w:textInput/>
          </w:ffData>
        </w:fldChar>
      </w:r>
      <w:bookmarkStart w:id="0" w:name="Text15"/>
      <w:r w:rsidR="00876FFA" w:rsidRPr="00BD6DAD">
        <w:rPr>
          <w:rFonts w:ascii="Arial" w:hAnsi="Arial" w:cs="Arial"/>
        </w:rPr>
        <w:instrText xml:space="preserve"> FORMTEXT </w:instrText>
      </w:r>
      <w:r w:rsidR="00064550">
        <w:rPr>
          <w:rFonts w:ascii="Arial" w:hAnsi="Arial" w:cs="Arial"/>
        </w:rPr>
      </w:r>
      <w:r w:rsidR="00064550">
        <w:rPr>
          <w:rFonts w:ascii="Arial" w:hAnsi="Arial" w:cs="Arial"/>
        </w:rPr>
        <w:fldChar w:fldCharType="separate"/>
      </w:r>
      <w:r w:rsidR="00876FFA" w:rsidRPr="00BD6DAD">
        <w:rPr>
          <w:rFonts w:ascii="Arial" w:hAnsi="Arial" w:cs="Arial"/>
        </w:rPr>
        <w:fldChar w:fldCharType="end"/>
      </w:r>
      <w:bookmarkEnd w:id="0"/>
      <w:r w:rsidR="00876FFA">
        <w:rPr>
          <w:rFonts w:ascii="Arial" w:hAnsi="Arial" w:cs="Arial"/>
        </w:rPr>
        <w:t>:</w:t>
      </w:r>
    </w:p>
    <w:p w14:paraId="0ACAEBAC" w14:textId="77777777" w:rsidR="00876FFA" w:rsidRPr="003A5237" w:rsidRDefault="00876FFA" w:rsidP="00841704">
      <w:pPr>
        <w:spacing w:before="240" w:line="360" w:lineRule="auto"/>
        <w:ind w:firstLine="2880"/>
        <w:rPr>
          <w:rFonts w:ascii="Arial" w:hAnsi="Arial"/>
        </w:rPr>
      </w:pPr>
      <w:r w:rsidRPr="003A5237">
        <w:rPr>
          <w:rFonts w:ascii="Arial" w:hAnsi="Arial"/>
        </w:rPr>
        <w:t>Department of Toxic Substances Control</w:t>
      </w:r>
    </w:p>
    <w:p w14:paraId="25BFEB3F" w14:textId="44D8A839" w:rsidR="00876FFA" w:rsidRDefault="005849B6" w:rsidP="00841704">
      <w:pPr>
        <w:spacing w:line="360" w:lineRule="auto"/>
        <w:ind w:firstLine="2880"/>
        <w:rPr>
          <w:rFonts w:ascii="Arial" w:hAnsi="Arial"/>
        </w:rPr>
      </w:pPr>
      <w:r>
        <w:rPr>
          <w:rFonts w:ascii="Arial" w:hAnsi="Arial"/>
        </w:rPr>
        <w:t>File Room</w:t>
      </w:r>
    </w:p>
    <w:p w14:paraId="46BA5B76" w14:textId="5082C766" w:rsidR="005849B6" w:rsidRPr="003A5237" w:rsidRDefault="005849B6" w:rsidP="00841704">
      <w:pPr>
        <w:spacing w:line="360" w:lineRule="auto"/>
        <w:ind w:firstLine="2880"/>
        <w:rPr>
          <w:rFonts w:ascii="Arial" w:hAnsi="Arial"/>
        </w:rPr>
      </w:pPr>
      <w:r>
        <w:rPr>
          <w:rFonts w:ascii="Arial" w:hAnsi="Arial"/>
        </w:rPr>
        <w:t>Permitting Division</w:t>
      </w:r>
    </w:p>
    <w:p w14:paraId="4EB0877C" w14:textId="221F88DB" w:rsidR="00876FFA" w:rsidRPr="003A5237" w:rsidRDefault="005849B6" w:rsidP="00841704">
      <w:pPr>
        <w:spacing w:line="360" w:lineRule="auto"/>
        <w:ind w:firstLine="2880"/>
        <w:rPr>
          <w:rFonts w:ascii="Arial" w:hAnsi="Arial"/>
        </w:rPr>
      </w:pPr>
      <w:r>
        <w:rPr>
          <w:rFonts w:ascii="Arial" w:hAnsi="Arial"/>
        </w:rPr>
        <w:t>8800 Cal Center Drive</w:t>
      </w:r>
    </w:p>
    <w:p w14:paraId="654A7158" w14:textId="4BBCFEF4" w:rsidR="00876FFA" w:rsidRDefault="005849B6" w:rsidP="00841704">
      <w:pPr>
        <w:spacing w:after="240" w:line="360" w:lineRule="auto"/>
        <w:ind w:firstLine="2880"/>
        <w:rPr>
          <w:rFonts w:ascii="Arial" w:hAnsi="Arial"/>
        </w:rPr>
      </w:pPr>
      <w:r>
        <w:rPr>
          <w:rFonts w:ascii="Arial" w:hAnsi="Arial"/>
        </w:rPr>
        <w:t>Sacramento</w:t>
      </w:r>
      <w:r w:rsidR="00876FFA" w:rsidRPr="003A5237">
        <w:rPr>
          <w:rFonts w:ascii="Arial" w:hAnsi="Arial"/>
        </w:rPr>
        <w:t xml:space="preserve">, CA </w:t>
      </w:r>
      <w:r>
        <w:rPr>
          <w:rFonts w:ascii="Arial" w:hAnsi="Arial"/>
        </w:rPr>
        <w:t>95826</w:t>
      </w:r>
    </w:p>
    <w:p w14:paraId="2C8DABE9" w14:textId="5208D83E" w:rsidR="00732AD4" w:rsidRDefault="00732AD4" w:rsidP="00F6190A">
      <w:pPr>
        <w:spacing w:after="240"/>
        <w:ind w:firstLine="2880"/>
        <w:rPr>
          <w:rFonts w:ascii="Arial" w:hAnsi="Arial"/>
        </w:rPr>
      </w:pPr>
    </w:p>
    <w:p w14:paraId="385CB11E" w14:textId="5703A9A2" w:rsidR="00732AD4" w:rsidRDefault="00732AD4" w:rsidP="00F6190A">
      <w:pPr>
        <w:spacing w:after="240"/>
        <w:ind w:firstLine="2880"/>
        <w:rPr>
          <w:rFonts w:ascii="Arial" w:hAnsi="Arial"/>
        </w:rPr>
      </w:pPr>
    </w:p>
    <w:p w14:paraId="428F8E9B" w14:textId="77777777" w:rsidR="00732AD4" w:rsidRDefault="00732AD4" w:rsidP="00F6190A">
      <w:pPr>
        <w:spacing w:after="240"/>
        <w:ind w:firstLine="2880"/>
        <w:rPr>
          <w:rFonts w:ascii="Arial" w:hAnsi="Arial"/>
        </w:rPr>
      </w:pPr>
    </w:p>
    <w:p w14:paraId="38B7D6C9" w14:textId="77777777" w:rsidR="00876FFA" w:rsidRDefault="00876FFA" w:rsidP="00876FFA">
      <w:pPr>
        <w:jc w:val="center"/>
        <w:rPr>
          <w:rFonts w:ascii="Arial" w:hAnsi="Arial"/>
        </w:rPr>
      </w:pPr>
    </w:p>
    <w:p w14:paraId="1F0E1052" w14:textId="77777777" w:rsidR="00C7477F" w:rsidRDefault="00C7477F" w:rsidP="00876FFA">
      <w:pPr>
        <w:jc w:val="center"/>
        <w:rPr>
          <w:rFonts w:ascii="Arial" w:hAnsi="Arial"/>
        </w:rPr>
      </w:pPr>
    </w:p>
    <w:p w14:paraId="7A83F11F" w14:textId="436544D2" w:rsidR="00C7477F" w:rsidRDefault="00C7477F" w:rsidP="00876FFA">
      <w:pPr>
        <w:jc w:val="center"/>
        <w:rPr>
          <w:rFonts w:ascii="Arial" w:hAnsi="Arial"/>
        </w:rPr>
        <w:sectPr w:rsidR="00C7477F" w:rsidSect="00644BBB">
          <w:type w:val="continuous"/>
          <w:pgSz w:w="12240" w:h="15840"/>
          <w:pgMar w:top="360" w:right="720" w:bottom="360" w:left="720" w:header="360" w:footer="270" w:gutter="0"/>
          <w:cols w:space="720"/>
        </w:sectPr>
      </w:pPr>
    </w:p>
    <w:p w14:paraId="32C61DA3" w14:textId="1A9E4CDF" w:rsidR="00876FFA" w:rsidRDefault="00876FFA" w:rsidP="00F5607D">
      <w:pPr>
        <w:rPr>
          <w:rFonts w:ascii="Arial" w:hAnsi="Arial"/>
        </w:rPr>
      </w:pPr>
      <w:r>
        <w:rPr>
          <w:rFonts w:ascii="Arial" w:hAnsi="Arial"/>
        </w:rPr>
        <w:t>Contact Person</w:t>
      </w:r>
    </w:p>
    <w:p w14:paraId="756BB4ED" w14:textId="3593A84A" w:rsidR="00876FFA" w:rsidRDefault="00064550" w:rsidP="00F5607D">
      <w:pPr>
        <w:rPr>
          <w:rFonts w:ascii="Arial" w:hAnsi="Arial"/>
        </w:rPr>
      </w:pPr>
      <w:sdt>
        <w:sdtPr>
          <w:rPr>
            <w:rFonts w:ascii="Arial" w:hAnsi="Arial"/>
          </w:rPr>
          <w:alias w:val="Contact Name"/>
          <w:tag w:val="Contact Name"/>
          <w:id w:val="-983225067"/>
          <w:placeholder>
            <w:docPart w:val="A7B4DA09FE344E63BE77BAE36DCEBD53"/>
          </w:placeholder>
        </w:sdtPr>
        <w:sdtEndPr/>
        <w:sdtContent>
          <w:r w:rsidR="00AD3D64">
            <w:rPr>
              <w:rFonts w:ascii="Arial" w:hAnsi="Arial"/>
            </w:rPr>
            <w:t>Parisa Khosraviani</w:t>
          </w:r>
        </w:sdtContent>
      </w:sdt>
    </w:p>
    <w:p w14:paraId="4008E993" w14:textId="77777777" w:rsidR="00876FFA" w:rsidRDefault="00876FFA" w:rsidP="00F5607D">
      <w:pPr>
        <w:rPr>
          <w:rFonts w:ascii="Arial" w:hAnsi="Arial"/>
        </w:rPr>
      </w:pPr>
      <w:r>
        <w:rPr>
          <w:rFonts w:ascii="Arial" w:hAnsi="Arial"/>
        </w:rPr>
        <w:br w:type="column"/>
        <w:t>Contact Title</w:t>
      </w:r>
    </w:p>
    <w:p w14:paraId="30F58172" w14:textId="481D102D" w:rsidR="00876FFA" w:rsidRDefault="00064550" w:rsidP="00F5607D">
      <w:pPr>
        <w:rPr>
          <w:rFonts w:ascii="Arial" w:hAnsi="Arial"/>
        </w:rPr>
      </w:pPr>
      <w:sdt>
        <w:sdtPr>
          <w:rPr>
            <w:rFonts w:ascii="Arial" w:hAnsi="Arial"/>
          </w:rPr>
          <w:alias w:val="Contact Title"/>
          <w:tag w:val="Contact Title"/>
          <w:id w:val="-1454788640"/>
          <w:placeholder>
            <w:docPart w:val="241B38B334AD436DB91BA14EAD4D54FA"/>
          </w:placeholder>
        </w:sdtPr>
        <w:sdtEndPr/>
        <w:sdtContent>
          <w:r w:rsidR="00AD3D64">
            <w:rPr>
              <w:rFonts w:ascii="Arial" w:hAnsi="Arial"/>
            </w:rPr>
            <w:t>Hazardous Substances Engineer</w:t>
          </w:r>
        </w:sdtContent>
      </w:sdt>
    </w:p>
    <w:p w14:paraId="5573D279" w14:textId="77777777" w:rsidR="00876FFA" w:rsidRDefault="00876FFA" w:rsidP="00F5607D">
      <w:pPr>
        <w:rPr>
          <w:rFonts w:ascii="Arial" w:hAnsi="Arial"/>
        </w:rPr>
      </w:pPr>
      <w:r>
        <w:rPr>
          <w:rFonts w:ascii="Arial" w:hAnsi="Arial"/>
        </w:rPr>
        <w:br w:type="column"/>
        <w:t>Phone Number</w:t>
      </w:r>
    </w:p>
    <w:p w14:paraId="575E408D" w14:textId="2F7D313A" w:rsidR="00876FFA" w:rsidRDefault="00064550" w:rsidP="00F5607D">
      <w:pPr>
        <w:rPr>
          <w:rFonts w:ascii="Arial" w:hAnsi="Arial"/>
        </w:rPr>
      </w:pPr>
      <w:sdt>
        <w:sdtPr>
          <w:rPr>
            <w:rFonts w:ascii="Arial" w:hAnsi="Arial"/>
          </w:rPr>
          <w:alias w:val="Phone Number"/>
          <w:tag w:val="Phone Number"/>
          <w:id w:val="-1156293826"/>
          <w:placeholder>
            <w:docPart w:val="BE8E9B16314A4793ABBF0F446E003E61"/>
          </w:placeholder>
        </w:sdtPr>
        <w:sdtEndPr/>
        <w:sdtContent>
          <w:r w:rsidR="00AD3D64">
            <w:rPr>
              <w:rFonts w:ascii="Arial" w:hAnsi="Arial"/>
            </w:rPr>
            <w:t>(916) 255-6559</w:t>
          </w:r>
        </w:sdtContent>
      </w:sdt>
    </w:p>
    <w:p w14:paraId="55DF3DD5" w14:textId="77777777" w:rsidR="00876FFA" w:rsidRDefault="00876FFA" w:rsidP="00876FFA">
      <w:pPr>
        <w:ind w:firstLine="720"/>
        <w:jc w:val="center"/>
        <w:rPr>
          <w:rFonts w:ascii="Arial" w:hAnsi="Arial"/>
        </w:rPr>
        <w:sectPr w:rsidR="00876FFA" w:rsidSect="00203D6F">
          <w:type w:val="continuous"/>
          <w:pgSz w:w="12240" w:h="15840"/>
          <w:pgMar w:top="360" w:right="720" w:bottom="360" w:left="720" w:header="360" w:footer="270" w:gutter="0"/>
          <w:cols w:num="3" w:space="360" w:equalWidth="0">
            <w:col w:w="3600" w:space="360"/>
            <w:col w:w="3600" w:space="360"/>
            <w:col w:w="2880"/>
          </w:cols>
        </w:sectPr>
      </w:pPr>
    </w:p>
    <w:p w14:paraId="705401B2" w14:textId="30A9CB59" w:rsidR="00876FFA" w:rsidRDefault="00F5607D" w:rsidP="00F5607D">
      <w:pPr>
        <w:spacing w:before="240"/>
        <w:rPr>
          <w:rFonts w:ascii="Arial" w:hAnsi="Arial"/>
        </w:rPr>
      </w:pPr>
      <w:r>
        <w:rPr>
          <w:rFonts w:ascii="Arial" w:hAnsi="Arial"/>
        </w:rPr>
        <w:t>Approver’s Signature:</w:t>
      </w:r>
    </w:p>
    <w:p w14:paraId="2003BA8D" w14:textId="0F8A58E0" w:rsidR="00F5607D" w:rsidRDefault="00B843C5" w:rsidP="00F5607D">
      <w:pPr>
        <w:spacing w:before="240"/>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A0F36E1" wp14:editId="3D87E3A1">
                <wp:simplePos x="0" y="0"/>
                <wp:positionH relativeFrom="margin">
                  <wp:posOffset>-107004</wp:posOffset>
                </wp:positionH>
                <wp:positionV relativeFrom="paragraph">
                  <wp:posOffset>599777</wp:posOffset>
                </wp:positionV>
                <wp:extent cx="4726866" cy="5286"/>
                <wp:effectExtent l="0" t="0" r="36195" b="330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6866"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78BB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pt,47.25pt" to="363.7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" strokecolor="black [3200]" strokeweight=".5pt">
                <v:stroke joinstyle="miter"/>
                <w10:wrap anchorx="margin"/>
              </v:line>
            </w:pict>
          </mc:Fallback>
        </mc:AlternateContent>
      </w:r>
      <w:r>
        <w:rPr>
          <w:noProof/>
        </w:rPr>
        <w:drawing>
          <wp:inline distT="0" distB="0" distL="0" distR="0" wp14:anchorId="132089A9" wp14:editId="624DC413">
            <wp:extent cx="9334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3450" cy="447675"/>
                    </a:xfrm>
                    <a:prstGeom prst="rect">
                      <a:avLst/>
                    </a:prstGeom>
                  </pic:spPr>
                </pic:pic>
              </a:graphicData>
            </a:graphic>
          </wp:inline>
        </w:drawing>
      </w:r>
    </w:p>
    <w:p w14:paraId="61D20A64" w14:textId="14DD797C" w:rsidR="00876FFA" w:rsidRDefault="00876FFA" w:rsidP="00F5607D">
      <w:pPr>
        <w:jc w:val="center"/>
        <w:rPr>
          <w:rFonts w:ascii="Arial" w:hAnsi="Arial"/>
        </w:rPr>
      </w:pPr>
    </w:p>
    <w:p w14:paraId="673B7105" w14:textId="3079B2BC" w:rsidR="00F5607D" w:rsidRDefault="00F5607D" w:rsidP="00F5607D">
      <w:pPr>
        <w:spacing w:before="360"/>
        <w:rPr>
          <w:rFonts w:ascii="Arial" w:hAnsi="Arial"/>
        </w:rPr>
      </w:pPr>
      <w:r>
        <w:rPr>
          <w:rFonts w:ascii="Arial" w:hAnsi="Arial"/>
        </w:rPr>
        <w:t xml:space="preserve">Date: </w:t>
      </w:r>
    </w:p>
    <w:p w14:paraId="6B9BD727" w14:textId="1B831805" w:rsidR="00876FFA" w:rsidRDefault="00064550" w:rsidP="00AF78B4">
      <w:pPr>
        <w:spacing w:before="360"/>
        <w:rPr>
          <w:rFonts w:ascii="Arial" w:hAnsi="Arial"/>
        </w:rPr>
      </w:pPr>
      <w:sdt>
        <w:sdtPr>
          <w:rPr>
            <w:rFonts w:ascii="Arial" w:hAnsi="Arial"/>
          </w:rPr>
          <w:id w:val="1041793569"/>
          <w:placeholder>
            <w:docPart w:val="D539607521E1452490A2B1440ED7A80A"/>
          </w:placeholder>
          <w:date w:fullDate="2021-10-06T00:00:00Z">
            <w:dateFormat w:val="MMMM d, yyyy"/>
            <w:lid w:val="en-US"/>
            <w:storeMappedDataAs w:val="dateTime"/>
            <w:calendar w:val="gregorian"/>
          </w:date>
        </w:sdtPr>
        <w:sdtEndPr/>
        <w:sdtContent>
          <w:r w:rsidR="0030710A">
            <w:rPr>
              <w:rFonts w:ascii="Arial" w:hAnsi="Arial"/>
            </w:rPr>
            <w:t xml:space="preserve">October </w:t>
          </w:r>
          <w:r w:rsidR="004B34B7">
            <w:rPr>
              <w:rFonts w:ascii="Arial" w:hAnsi="Arial"/>
            </w:rPr>
            <w:t>6</w:t>
          </w:r>
          <w:r w:rsidR="008B5D5B">
            <w:rPr>
              <w:rFonts w:ascii="Arial" w:hAnsi="Arial"/>
            </w:rPr>
            <w:t>, 2021</w:t>
          </w:r>
        </w:sdtContent>
      </w:sdt>
    </w:p>
    <w:p w14:paraId="5499E223" w14:textId="77777777" w:rsidR="00876FFA" w:rsidRDefault="00876FFA" w:rsidP="00876FFA">
      <w:pPr>
        <w:rPr>
          <w:rFonts w:ascii="Arial" w:hAnsi="Arial"/>
        </w:rPr>
        <w:sectPr w:rsidR="00876FFA" w:rsidSect="00203D6F">
          <w:type w:val="continuous"/>
          <w:pgSz w:w="12240" w:h="15840"/>
          <w:pgMar w:top="360" w:right="720" w:bottom="360" w:left="720" w:header="360" w:footer="270" w:gutter="0"/>
          <w:cols w:num="2" w:space="720" w:equalWidth="0">
            <w:col w:w="7200" w:space="720"/>
            <w:col w:w="2880"/>
          </w:cols>
        </w:sectPr>
      </w:pPr>
    </w:p>
    <w:p w14:paraId="2E853301" w14:textId="2B17EA6B" w:rsidR="00876FFA" w:rsidRDefault="00876FFA" w:rsidP="00876FFA">
      <w:pPr>
        <w:jc w:val="center"/>
        <w:rPr>
          <w:rFonts w:ascii="Arial" w:hAnsi="Arial"/>
        </w:rPr>
        <w:sectPr w:rsidR="00876FFA" w:rsidSect="00644BBB">
          <w:type w:val="continuous"/>
          <w:pgSz w:w="12240" w:h="15840"/>
          <w:pgMar w:top="360" w:right="720" w:bottom="360" w:left="720" w:header="360" w:footer="270" w:gutter="0"/>
          <w:cols w:space="720"/>
        </w:sectPr>
      </w:pPr>
    </w:p>
    <w:p w14:paraId="4702827B" w14:textId="15D46F49" w:rsidR="00876FFA" w:rsidRDefault="00876FFA" w:rsidP="00F5607D">
      <w:pPr>
        <w:rPr>
          <w:rFonts w:ascii="Arial" w:hAnsi="Arial"/>
        </w:rPr>
      </w:pPr>
      <w:r>
        <w:rPr>
          <w:rFonts w:ascii="Arial" w:hAnsi="Arial"/>
        </w:rPr>
        <w:t>Approver</w:t>
      </w:r>
      <w:r w:rsidR="00F5607D">
        <w:rPr>
          <w:rFonts w:ascii="Arial" w:hAnsi="Arial"/>
        </w:rPr>
        <w:t>’s</w:t>
      </w:r>
      <w:r>
        <w:rPr>
          <w:rFonts w:ascii="Arial" w:hAnsi="Arial"/>
        </w:rPr>
        <w:t xml:space="preserve"> Name</w:t>
      </w:r>
    </w:p>
    <w:p w14:paraId="46548FB6" w14:textId="01B161F3" w:rsidR="00876FFA" w:rsidRDefault="00064550" w:rsidP="00F5607D">
      <w:pPr>
        <w:rPr>
          <w:rFonts w:ascii="Arial" w:hAnsi="Arial"/>
        </w:rPr>
      </w:pPr>
      <w:sdt>
        <w:sdtPr>
          <w:rPr>
            <w:rFonts w:ascii="Arial" w:hAnsi="Arial"/>
          </w:rPr>
          <w:alias w:val="Approver Name"/>
          <w:tag w:val="Approver Name"/>
          <w:id w:val="861788637"/>
          <w:placeholder>
            <w:docPart w:val="3A3A4CD94A854305B43780D68C3CE38E"/>
          </w:placeholder>
        </w:sdtPr>
        <w:sdtEndPr/>
        <w:sdtContent>
          <w:r w:rsidR="00AD3D64">
            <w:rPr>
              <w:rFonts w:ascii="Arial" w:hAnsi="Arial"/>
            </w:rPr>
            <w:t>Parisa Khosraviani</w:t>
          </w:r>
        </w:sdtContent>
      </w:sdt>
    </w:p>
    <w:p w14:paraId="351A0997" w14:textId="77777777" w:rsidR="00876FFA" w:rsidRDefault="00876FFA" w:rsidP="00F5607D">
      <w:pPr>
        <w:rPr>
          <w:rFonts w:ascii="Arial" w:hAnsi="Arial"/>
        </w:rPr>
      </w:pPr>
      <w:r>
        <w:rPr>
          <w:rFonts w:ascii="Arial" w:hAnsi="Arial"/>
        </w:rPr>
        <w:br w:type="column"/>
        <w:t>Approver’s Title</w:t>
      </w:r>
    </w:p>
    <w:p w14:paraId="42EEC2D7" w14:textId="279CA942" w:rsidR="00876FFA" w:rsidRDefault="00064550" w:rsidP="00F5607D">
      <w:pPr>
        <w:tabs>
          <w:tab w:val="left" w:pos="5475"/>
        </w:tabs>
        <w:rPr>
          <w:rFonts w:ascii="Arial" w:hAnsi="Arial"/>
        </w:rPr>
      </w:pPr>
      <w:sdt>
        <w:sdtPr>
          <w:rPr>
            <w:rFonts w:ascii="Arial" w:hAnsi="Arial"/>
          </w:rPr>
          <w:alias w:val="Approver Title"/>
          <w:tag w:val="Approver Title"/>
          <w:id w:val="1550178991"/>
          <w:placeholder>
            <w:docPart w:val="3A3A4CD94A854305B43780D68C3CE38E"/>
          </w:placeholder>
        </w:sdtPr>
        <w:sdtEndPr/>
        <w:sdtContent>
          <w:r w:rsidR="00AD3D64">
            <w:rPr>
              <w:rFonts w:ascii="Arial" w:hAnsi="Arial"/>
            </w:rPr>
            <w:t>Hazardous Substances Engineer</w:t>
          </w:r>
        </w:sdtContent>
      </w:sdt>
    </w:p>
    <w:p w14:paraId="5CB59BE7" w14:textId="77777777" w:rsidR="00876FFA" w:rsidRDefault="00876FFA" w:rsidP="00F5607D">
      <w:pPr>
        <w:tabs>
          <w:tab w:val="left" w:pos="5475"/>
        </w:tabs>
        <w:rPr>
          <w:rFonts w:ascii="Arial" w:hAnsi="Arial"/>
        </w:rPr>
      </w:pPr>
      <w:r>
        <w:rPr>
          <w:rFonts w:ascii="Arial" w:hAnsi="Arial"/>
        </w:rPr>
        <w:br w:type="column"/>
        <w:t>Approver’s Phone Number</w:t>
      </w:r>
    </w:p>
    <w:p w14:paraId="67CEA73B" w14:textId="3D0D08B4" w:rsidR="00644000" w:rsidRDefault="00064550" w:rsidP="00F5607D">
      <w:pPr>
        <w:rPr>
          <w:rFonts w:ascii="Arial" w:hAnsi="Arial"/>
        </w:rPr>
        <w:sectPr w:rsidR="00644000" w:rsidSect="00203D6F">
          <w:type w:val="continuous"/>
          <w:pgSz w:w="12240" w:h="15840"/>
          <w:pgMar w:top="360" w:right="720" w:bottom="360" w:left="720" w:header="360" w:footer="270" w:gutter="0"/>
          <w:cols w:num="3" w:space="360" w:equalWidth="0">
            <w:col w:w="3600" w:space="360"/>
            <w:col w:w="3600" w:space="360"/>
            <w:col w:w="2880"/>
          </w:cols>
        </w:sectPr>
      </w:pPr>
      <w:sdt>
        <w:sdtPr>
          <w:rPr>
            <w:rFonts w:ascii="Arial" w:hAnsi="Arial"/>
          </w:rPr>
          <w:alias w:val="Phone Number"/>
          <w:tag w:val="Phone Number"/>
          <w:id w:val="-813790319"/>
          <w:placeholder>
            <w:docPart w:val="3A3A4CD94A854305B43780D68C3CE38E"/>
          </w:placeholder>
        </w:sdtPr>
        <w:sdtEndPr/>
        <w:sdtContent>
          <w:r w:rsidR="00AD3D64">
            <w:rPr>
              <w:rFonts w:ascii="Arial" w:hAnsi="Arial"/>
            </w:rPr>
            <w:t>(916) 255-6559</w:t>
          </w:r>
        </w:sdtContent>
      </w:sdt>
    </w:p>
    <w:p w14:paraId="3403F7C7" w14:textId="4D95866D" w:rsidR="00644000" w:rsidRDefault="00644000" w:rsidP="00315B42">
      <w:pPr>
        <w:spacing w:before="120" w:after="240"/>
        <w:jc w:val="cente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5CE5B146" wp14:editId="72CE9F65">
                <wp:simplePos x="0" y="0"/>
                <wp:positionH relativeFrom="column">
                  <wp:posOffset>0</wp:posOffset>
                </wp:positionH>
                <wp:positionV relativeFrom="paragraph">
                  <wp:posOffset>247015</wp:posOffset>
                </wp:positionV>
                <wp:extent cx="6858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2312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54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" strokecolor="black [3200]" strokeweight=".5pt">
                <v:stroke joinstyle="miter"/>
              </v:line>
            </w:pict>
          </mc:Fallback>
        </mc:AlternateContent>
      </w:r>
      <w:r>
        <w:rPr>
          <w:rFonts w:ascii="Arial" w:hAnsi="Arial"/>
        </w:rPr>
        <w:t>TO BE COMPLETED BY OPR ONLY</w:t>
      </w:r>
    </w:p>
    <w:p w14:paraId="1745694F" w14:textId="455B7E9A" w:rsidR="00644000" w:rsidRPr="00876FFA" w:rsidRDefault="00644000" w:rsidP="00644000">
      <w:pPr>
        <w:rPr>
          <w:rFonts w:ascii="Arial" w:hAnsi="Arial" w:cs="Arial"/>
          <w:b/>
        </w:rPr>
      </w:pPr>
      <w:r>
        <w:rPr>
          <w:rFonts w:ascii="Arial" w:hAnsi="Arial"/>
        </w:rPr>
        <w:t>Date Received for Filing and Posting at OPR</w:t>
      </w:r>
      <w:r w:rsidR="00315B42">
        <w:rPr>
          <w:rFonts w:ascii="Arial" w:hAnsi="Arial"/>
        </w:rPr>
        <w:t>:</w:t>
      </w:r>
    </w:p>
    <w:sectPr w:rsidR="00644000" w:rsidRPr="00876FFA" w:rsidSect="00315B42">
      <w:footerReference w:type="even" r:id="rId15"/>
      <w:footerReference w:type="default" r:id="rId16"/>
      <w:type w:val="continuous"/>
      <w:pgSz w:w="12240" w:h="15840"/>
      <w:pgMar w:top="360" w:right="720" w:bottom="360" w:left="7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3FB4" w14:textId="77777777" w:rsidR="00064550" w:rsidRDefault="00064550">
      <w:r>
        <w:separator/>
      </w:r>
    </w:p>
  </w:endnote>
  <w:endnote w:type="continuationSeparator" w:id="0">
    <w:p w14:paraId="0C28C11C" w14:textId="77777777" w:rsidR="00064550" w:rsidRDefault="0006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FD31" w14:textId="77777777" w:rsidR="00A4692F" w:rsidRDefault="009014D2" w:rsidP="00273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B3743" w14:textId="77777777" w:rsidR="00A4692F" w:rsidRDefault="00064550" w:rsidP="00273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8DE0" w14:textId="1269B30F" w:rsidR="00A4692F" w:rsidRPr="00EC184F" w:rsidRDefault="009014D2" w:rsidP="0027301A">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E524" w14:textId="77777777" w:rsidR="00A4692F" w:rsidRDefault="009014D2" w:rsidP="0069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4953B" w14:textId="77777777" w:rsidR="00A4692F" w:rsidRDefault="00064550" w:rsidP="006937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C8E1" w14:textId="77777777" w:rsidR="00A4692F" w:rsidRPr="00EC184F" w:rsidRDefault="009014D2" w:rsidP="00693739">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4C8A" w14:textId="77777777" w:rsidR="00064550" w:rsidRDefault="00064550">
      <w:r>
        <w:separator/>
      </w:r>
    </w:p>
  </w:footnote>
  <w:footnote w:type="continuationSeparator" w:id="0">
    <w:p w14:paraId="6EEABE2C" w14:textId="77777777" w:rsidR="00064550" w:rsidRDefault="00064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DA03" w14:textId="22EC7756" w:rsidR="00A4692F" w:rsidRPr="00BF7B98" w:rsidRDefault="009014D2" w:rsidP="0027301A">
    <w:pPr>
      <w:pStyle w:val="Header"/>
      <w:rPr>
        <w:rFonts w:ascii="Arial" w:hAnsi="Arial" w:cs="Arial"/>
        <w:sz w:val="16"/>
        <w:szCs w:val="16"/>
      </w:rPr>
    </w:pPr>
    <w:r>
      <w:rPr>
        <w:rFonts w:ascii="Arial" w:hAnsi="Arial" w:cs="Arial"/>
        <w:sz w:val="16"/>
        <w:szCs w:val="16"/>
      </w:rPr>
      <w:t>State of California – California Environmental Protection Agency                                                                            Department of Toxic Substances Control</w:t>
    </w:r>
  </w:p>
  <w:p w14:paraId="3BC27F4E" w14:textId="77777777" w:rsidR="00A4692F" w:rsidRDefault="00064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B68A9C"/>
    <w:lvl w:ilvl="0">
      <w:start w:val="1"/>
      <w:numFmt w:val="decimal"/>
      <w:pStyle w:val="1"/>
      <w:lvlText w:val="%1."/>
      <w:lvlJc w:val="left"/>
      <w:pPr>
        <w:tabs>
          <w:tab w:val="num" w:pos="720"/>
        </w:tabs>
      </w:pPr>
      <w:rPr>
        <w:rFonts w:ascii="Arial" w:hAnsi="Arial"/>
        <w:sz w:val="24"/>
      </w:rPr>
    </w:lvl>
  </w:abstractNum>
  <w:abstractNum w:abstractNumId="1" w15:restartNumberingAfterBreak="0">
    <w:nsid w:val="09900139"/>
    <w:multiLevelType w:val="hybridMultilevel"/>
    <w:tmpl w:val="4E0C7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A228C"/>
    <w:multiLevelType w:val="multilevel"/>
    <w:tmpl w:val="24A4FB62"/>
    <w:lvl w:ilvl="0">
      <w:start w:val="1"/>
      <w:numFmt w:val="bullet"/>
      <w:pStyle w:val="ListParagraph"/>
      <w:lvlText w:val=""/>
      <w:lvlJc w:val="left"/>
      <w:pPr>
        <w:tabs>
          <w:tab w:val="num" w:pos="360"/>
        </w:tabs>
        <w:ind w:left="1080" w:hanging="1080"/>
      </w:pPr>
      <w:rPr>
        <w:rFonts w:ascii="Symbol" w:hAnsi="Symbol" w:hint="default"/>
      </w:rPr>
    </w:lvl>
    <w:lvl w:ilvl="1">
      <w:start w:val="1"/>
      <w:numFmt w:val="decimal"/>
      <w:lvlText w:val="%1.%2"/>
      <w:lvlJc w:val="left"/>
      <w:pPr>
        <w:tabs>
          <w:tab w:val="num" w:pos="720"/>
        </w:tabs>
        <w:ind w:left="1080" w:hanging="1080"/>
      </w:pPr>
      <w:rPr>
        <w:rFonts w:cs="Times New Roman" w:hint="default"/>
      </w:rPr>
    </w:lvl>
    <w:lvl w:ilvl="2">
      <w:start w:val="1"/>
      <w:numFmt w:val="bullet"/>
      <w:lvlText w:val=""/>
      <w:lvlJc w:val="left"/>
      <w:pPr>
        <w:tabs>
          <w:tab w:val="num" w:pos="360"/>
        </w:tabs>
        <w:ind w:left="1512" w:hanging="1512"/>
      </w:pPr>
      <w:rPr>
        <w:rFonts w:ascii="Symbol" w:hAnsi="Symbol" w:hint="default"/>
      </w:rPr>
    </w:lvl>
    <w:lvl w:ilvl="3">
      <w:start w:val="1"/>
      <w:numFmt w:val="decimal"/>
      <w:lvlText w:val="%1.%2.%3.%4"/>
      <w:lvlJc w:val="left"/>
      <w:pPr>
        <w:tabs>
          <w:tab w:val="num" w:pos="72"/>
        </w:tabs>
        <w:ind w:left="1944" w:hanging="1944"/>
      </w:pPr>
      <w:rPr>
        <w:rFonts w:cs="Times New Roman" w:hint="default"/>
      </w:rPr>
    </w:lvl>
    <w:lvl w:ilvl="4">
      <w:start w:val="1"/>
      <w:numFmt w:val="decimal"/>
      <w:lvlText w:val="%1.%2.%3.%4.%5"/>
      <w:lvlJc w:val="left"/>
      <w:pPr>
        <w:tabs>
          <w:tab w:val="num" w:pos="72"/>
        </w:tabs>
        <w:ind w:left="2232" w:hanging="720"/>
      </w:pPr>
      <w:rPr>
        <w:rFonts w:cs="Times New Roman" w:hint="default"/>
      </w:rPr>
    </w:lvl>
    <w:lvl w:ilvl="5">
      <w:start w:val="1"/>
      <w:numFmt w:val="decimal"/>
      <w:lvlText w:val=".%5.%6"/>
      <w:lvlJc w:val="left"/>
      <w:pPr>
        <w:tabs>
          <w:tab w:val="num" w:pos="360"/>
        </w:tabs>
        <w:ind w:left="4680" w:hanging="720"/>
      </w:pPr>
      <w:rPr>
        <w:rFonts w:cs="Times New Roman" w:hint="default"/>
      </w:rPr>
    </w:lvl>
    <w:lvl w:ilvl="6">
      <w:start w:val="1"/>
      <w:numFmt w:val="decimal"/>
      <w:lvlText w:val=".%5.%6%7."/>
      <w:lvlJc w:val="left"/>
      <w:pPr>
        <w:tabs>
          <w:tab w:val="num" w:pos="360"/>
        </w:tabs>
        <w:ind w:left="5400" w:hanging="720"/>
      </w:pPr>
      <w:rPr>
        <w:rFonts w:cs="Times New Roman" w:hint="default"/>
      </w:rPr>
    </w:lvl>
    <w:lvl w:ilvl="7">
      <w:start w:val="1"/>
      <w:numFmt w:val="decimal"/>
      <w:lvlText w:val=".%5.%6%7.%8."/>
      <w:lvlJc w:val="left"/>
      <w:pPr>
        <w:tabs>
          <w:tab w:val="num" w:pos="360"/>
        </w:tabs>
        <w:ind w:left="6120" w:hanging="720"/>
      </w:pPr>
      <w:rPr>
        <w:rFonts w:cs="Times New Roman" w:hint="default"/>
      </w:rPr>
    </w:lvl>
    <w:lvl w:ilvl="8">
      <w:start w:val="1"/>
      <w:numFmt w:val="decimal"/>
      <w:lvlText w:val=".%5.%6%7.%8.%9."/>
      <w:lvlJc w:val="left"/>
      <w:pPr>
        <w:tabs>
          <w:tab w:val="num" w:pos="360"/>
        </w:tabs>
        <w:ind w:left="6840" w:hanging="720"/>
      </w:pPr>
      <w:rPr>
        <w:rFonts w:cs="Times New Roman" w:hint="default"/>
      </w:rPr>
    </w:lvl>
  </w:abstractNum>
  <w:abstractNum w:abstractNumId="3" w15:restartNumberingAfterBreak="0">
    <w:nsid w:val="1DB313B5"/>
    <w:multiLevelType w:val="hybridMultilevel"/>
    <w:tmpl w:val="21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17340"/>
    <w:multiLevelType w:val="hybridMultilevel"/>
    <w:tmpl w:val="40C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634"/>
    <w:multiLevelType w:val="hybridMultilevel"/>
    <w:tmpl w:val="F4EE1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1C94"/>
    <w:multiLevelType w:val="hybridMultilevel"/>
    <w:tmpl w:val="5968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1335C"/>
    <w:multiLevelType w:val="hybridMultilevel"/>
    <w:tmpl w:val="0F4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56D5"/>
    <w:multiLevelType w:val="hybridMultilevel"/>
    <w:tmpl w:val="C6F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rPr>
          <w:strike w:val="0"/>
        </w:rPr>
      </w:lvl>
    </w:lvlOverride>
  </w:num>
  <w:num w:numId="2">
    <w:abstractNumId w:val="1"/>
  </w:num>
  <w:num w:numId="3">
    <w:abstractNumId w:val="2"/>
  </w:num>
  <w:num w:numId="4">
    <w:abstractNumId w:val="6"/>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8A"/>
    <w:rsid w:val="00041E94"/>
    <w:rsid w:val="00042407"/>
    <w:rsid w:val="00044F0A"/>
    <w:rsid w:val="0004798A"/>
    <w:rsid w:val="0005238C"/>
    <w:rsid w:val="00064550"/>
    <w:rsid w:val="000916EB"/>
    <w:rsid w:val="000D6219"/>
    <w:rsid w:val="000E6E01"/>
    <w:rsid w:val="001200B8"/>
    <w:rsid w:val="00150E4E"/>
    <w:rsid w:val="00172CAA"/>
    <w:rsid w:val="001772F7"/>
    <w:rsid w:val="001774B1"/>
    <w:rsid w:val="00180C8A"/>
    <w:rsid w:val="0018582C"/>
    <w:rsid w:val="001E446B"/>
    <w:rsid w:val="001E6937"/>
    <w:rsid w:val="001F4C3A"/>
    <w:rsid w:val="00203A60"/>
    <w:rsid w:val="0021555F"/>
    <w:rsid w:val="00266292"/>
    <w:rsid w:val="00275931"/>
    <w:rsid w:val="00280D33"/>
    <w:rsid w:val="00285CE5"/>
    <w:rsid w:val="002A4AF8"/>
    <w:rsid w:val="002D3F81"/>
    <w:rsid w:val="0030633C"/>
    <w:rsid w:val="00306950"/>
    <w:rsid w:val="0030710A"/>
    <w:rsid w:val="00315B42"/>
    <w:rsid w:val="00325BEB"/>
    <w:rsid w:val="00365A89"/>
    <w:rsid w:val="00390519"/>
    <w:rsid w:val="003928B8"/>
    <w:rsid w:val="00395CED"/>
    <w:rsid w:val="003A311D"/>
    <w:rsid w:val="003A51B5"/>
    <w:rsid w:val="003B4195"/>
    <w:rsid w:val="003C5445"/>
    <w:rsid w:val="003D5F3C"/>
    <w:rsid w:val="003F0011"/>
    <w:rsid w:val="004120EE"/>
    <w:rsid w:val="004206BD"/>
    <w:rsid w:val="00421FB6"/>
    <w:rsid w:val="004507CE"/>
    <w:rsid w:val="00451254"/>
    <w:rsid w:val="0046472A"/>
    <w:rsid w:val="0048160F"/>
    <w:rsid w:val="0048744B"/>
    <w:rsid w:val="00497D9A"/>
    <w:rsid w:val="004B34B7"/>
    <w:rsid w:val="004C2B95"/>
    <w:rsid w:val="004E4428"/>
    <w:rsid w:val="00537DA4"/>
    <w:rsid w:val="00550311"/>
    <w:rsid w:val="00557FEB"/>
    <w:rsid w:val="0057430B"/>
    <w:rsid w:val="005849B6"/>
    <w:rsid w:val="00596D5E"/>
    <w:rsid w:val="005D4709"/>
    <w:rsid w:val="005E58BA"/>
    <w:rsid w:val="00611FDB"/>
    <w:rsid w:val="0063190C"/>
    <w:rsid w:val="00644000"/>
    <w:rsid w:val="0065235D"/>
    <w:rsid w:val="0069033C"/>
    <w:rsid w:val="006A3C09"/>
    <w:rsid w:val="006A545E"/>
    <w:rsid w:val="006B588F"/>
    <w:rsid w:val="006C209E"/>
    <w:rsid w:val="006D317A"/>
    <w:rsid w:val="006D71FD"/>
    <w:rsid w:val="00701B48"/>
    <w:rsid w:val="00710BF4"/>
    <w:rsid w:val="00715881"/>
    <w:rsid w:val="0071648C"/>
    <w:rsid w:val="00732AD4"/>
    <w:rsid w:val="0074793D"/>
    <w:rsid w:val="00774C69"/>
    <w:rsid w:val="00780F80"/>
    <w:rsid w:val="0078792D"/>
    <w:rsid w:val="0079022D"/>
    <w:rsid w:val="0079376E"/>
    <w:rsid w:val="00797282"/>
    <w:rsid w:val="007A3BAD"/>
    <w:rsid w:val="007D2B77"/>
    <w:rsid w:val="008119F0"/>
    <w:rsid w:val="0081206D"/>
    <w:rsid w:val="00841704"/>
    <w:rsid w:val="00876FFA"/>
    <w:rsid w:val="00886A1C"/>
    <w:rsid w:val="00891D20"/>
    <w:rsid w:val="00896596"/>
    <w:rsid w:val="008B5D5B"/>
    <w:rsid w:val="008C475E"/>
    <w:rsid w:val="008D77D7"/>
    <w:rsid w:val="009014D2"/>
    <w:rsid w:val="009212E8"/>
    <w:rsid w:val="0093383F"/>
    <w:rsid w:val="00946BF8"/>
    <w:rsid w:val="009D1C7E"/>
    <w:rsid w:val="009D31ED"/>
    <w:rsid w:val="009D6CBD"/>
    <w:rsid w:val="009E49CB"/>
    <w:rsid w:val="00A05581"/>
    <w:rsid w:val="00A2330A"/>
    <w:rsid w:val="00A41123"/>
    <w:rsid w:val="00A41EE5"/>
    <w:rsid w:val="00A62ACB"/>
    <w:rsid w:val="00A758FC"/>
    <w:rsid w:val="00A760A5"/>
    <w:rsid w:val="00A8051A"/>
    <w:rsid w:val="00AA527E"/>
    <w:rsid w:val="00AB1919"/>
    <w:rsid w:val="00AD3D64"/>
    <w:rsid w:val="00AF78B4"/>
    <w:rsid w:val="00B037D2"/>
    <w:rsid w:val="00B03E6F"/>
    <w:rsid w:val="00B157F8"/>
    <w:rsid w:val="00B74136"/>
    <w:rsid w:val="00B810B4"/>
    <w:rsid w:val="00B82EEE"/>
    <w:rsid w:val="00B84305"/>
    <w:rsid w:val="00B843C5"/>
    <w:rsid w:val="00B846BC"/>
    <w:rsid w:val="00BC0B24"/>
    <w:rsid w:val="00BC23F8"/>
    <w:rsid w:val="00BD2906"/>
    <w:rsid w:val="00BF27C2"/>
    <w:rsid w:val="00BF2EEB"/>
    <w:rsid w:val="00C25645"/>
    <w:rsid w:val="00C34371"/>
    <w:rsid w:val="00C44AC8"/>
    <w:rsid w:val="00C538BF"/>
    <w:rsid w:val="00C5710A"/>
    <w:rsid w:val="00C57BFF"/>
    <w:rsid w:val="00C703D1"/>
    <w:rsid w:val="00C7477F"/>
    <w:rsid w:val="00C84A6C"/>
    <w:rsid w:val="00CB6CDA"/>
    <w:rsid w:val="00CC5DA3"/>
    <w:rsid w:val="00CD313B"/>
    <w:rsid w:val="00D000A6"/>
    <w:rsid w:val="00D608E2"/>
    <w:rsid w:val="00D91BBD"/>
    <w:rsid w:val="00D97AC5"/>
    <w:rsid w:val="00DF6C35"/>
    <w:rsid w:val="00DF7AA2"/>
    <w:rsid w:val="00E625A8"/>
    <w:rsid w:val="00EA473B"/>
    <w:rsid w:val="00EF05E6"/>
    <w:rsid w:val="00F02A45"/>
    <w:rsid w:val="00F04674"/>
    <w:rsid w:val="00F200A0"/>
    <w:rsid w:val="00F27B06"/>
    <w:rsid w:val="00F5607D"/>
    <w:rsid w:val="00F6190A"/>
    <w:rsid w:val="00F74F32"/>
    <w:rsid w:val="00F80AEE"/>
    <w:rsid w:val="00F962D6"/>
    <w:rsid w:val="00FA5DC4"/>
    <w:rsid w:val="00FB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41841"/>
  <w15:chartTrackingRefBased/>
  <w15:docId w15:val="{BC760CB3-C4FB-4780-AEFC-D3E4C5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C8A"/>
    <w:pPr>
      <w:tabs>
        <w:tab w:val="center" w:pos="4320"/>
        <w:tab w:val="right" w:pos="8640"/>
      </w:tabs>
    </w:pPr>
  </w:style>
  <w:style w:type="character" w:customStyle="1" w:styleId="HeaderChar">
    <w:name w:val="Header Char"/>
    <w:basedOn w:val="DefaultParagraphFont"/>
    <w:link w:val="Header"/>
    <w:rsid w:val="00180C8A"/>
    <w:rPr>
      <w:rFonts w:ascii="Times New Roman" w:eastAsia="Times New Roman" w:hAnsi="Times New Roman" w:cs="Times New Roman"/>
      <w:sz w:val="20"/>
      <w:szCs w:val="20"/>
    </w:rPr>
  </w:style>
  <w:style w:type="paragraph" w:styleId="Footer">
    <w:name w:val="footer"/>
    <w:basedOn w:val="Normal"/>
    <w:link w:val="FooterChar"/>
    <w:rsid w:val="00180C8A"/>
    <w:pPr>
      <w:tabs>
        <w:tab w:val="center" w:pos="4320"/>
        <w:tab w:val="right" w:pos="8640"/>
      </w:tabs>
    </w:pPr>
  </w:style>
  <w:style w:type="character" w:customStyle="1" w:styleId="FooterChar">
    <w:name w:val="Footer Char"/>
    <w:basedOn w:val="DefaultParagraphFont"/>
    <w:link w:val="Footer"/>
    <w:rsid w:val="00180C8A"/>
    <w:rPr>
      <w:rFonts w:ascii="Times New Roman" w:eastAsia="Times New Roman" w:hAnsi="Times New Roman" w:cs="Times New Roman"/>
      <w:sz w:val="20"/>
      <w:szCs w:val="20"/>
    </w:rPr>
  </w:style>
  <w:style w:type="character" w:styleId="PageNumber">
    <w:name w:val="page number"/>
    <w:basedOn w:val="DefaultParagraphFont"/>
    <w:rsid w:val="00180C8A"/>
  </w:style>
  <w:style w:type="paragraph" w:customStyle="1" w:styleId="1">
    <w:name w:val="1"/>
    <w:aliases w:val="2,3"/>
    <w:basedOn w:val="Normal"/>
    <w:rsid w:val="00180C8A"/>
    <w:pPr>
      <w:widowControl w:val="0"/>
      <w:numPr>
        <w:numId w:val="1"/>
      </w:numPr>
    </w:pPr>
    <w:rPr>
      <w:rFonts w:ascii="Courier" w:hAnsi="Courier"/>
      <w:snapToGrid w:val="0"/>
      <w:sz w:val="24"/>
    </w:rPr>
  </w:style>
  <w:style w:type="paragraph" w:styleId="BodyText">
    <w:name w:val="Body Text"/>
    <w:basedOn w:val="Normal"/>
    <w:link w:val="BodyTextChar"/>
    <w:rsid w:val="00180C8A"/>
    <w:pPr>
      <w:spacing w:after="120"/>
    </w:pPr>
  </w:style>
  <w:style w:type="character" w:customStyle="1" w:styleId="BodyTextChar">
    <w:name w:val="Body Text Char"/>
    <w:basedOn w:val="DefaultParagraphFont"/>
    <w:link w:val="BodyText"/>
    <w:rsid w:val="00180C8A"/>
    <w:rPr>
      <w:rFonts w:ascii="Times New Roman" w:eastAsia="Times New Roman" w:hAnsi="Times New Roman" w:cs="Times New Roman"/>
      <w:sz w:val="20"/>
      <w:szCs w:val="20"/>
    </w:rPr>
  </w:style>
  <w:style w:type="paragraph" w:styleId="ListParagraph">
    <w:name w:val="List Paragraph"/>
    <w:basedOn w:val="Normal"/>
    <w:uiPriority w:val="99"/>
    <w:qFormat/>
    <w:rsid w:val="00180C8A"/>
    <w:pPr>
      <w:numPr>
        <w:numId w:val="3"/>
      </w:numPr>
      <w:spacing w:after="240"/>
      <w:jc w:val="both"/>
    </w:pPr>
    <w:rPr>
      <w:sz w:val="24"/>
    </w:rPr>
  </w:style>
  <w:style w:type="paragraph" w:styleId="BalloonText">
    <w:name w:val="Balloon Text"/>
    <w:basedOn w:val="Normal"/>
    <w:link w:val="BalloonTextChar"/>
    <w:uiPriority w:val="99"/>
    <w:semiHidden/>
    <w:unhideWhenUsed/>
    <w:rsid w:val="0079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57F8"/>
    <w:rPr>
      <w:sz w:val="16"/>
      <w:szCs w:val="16"/>
    </w:rPr>
  </w:style>
  <w:style w:type="paragraph" w:styleId="CommentText">
    <w:name w:val="annotation text"/>
    <w:basedOn w:val="Normal"/>
    <w:link w:val="CommentTextChar"/>
    <w:uiPriority w:val="99"/>
    <w:semiHidden/>
    <w:unhideWhenUsed/>
    <w:rsid w:val="00B157F8"/>
  </w:style>
  <w:style w:type="character" w:customStyle="1" w:styleId="CommentTextChar">
    <w:name w:val="Comment Text Char"/>
    <w:basedOn w:val="DefaultParagraphFont"/>
    <w:link w:val="CommentText"/>
    <w:uiPriority w:val="99"/>
    <w:semiHidden/>
    <w:rsid w:val="00B15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7F8"/>
    <w:rPr>
      <w:b/>
      <w:bCs/>
    </w:rPr>
  </w:style>
  <w:style w:type="character" w:customStyle="1" w:styleId="CommentSubjectChar">
    <w:name w:val="Comment Subject Char"/>
    <w:basedOn w:val="CommentTextChar"/>
    <w:link w:val="CommentSubject"/>
    <w:uiPriority w:val="99"/>
    <w:semiHidden/>
    <w:rsid w:val="00B157F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E01"/>
    <w:rPr>
      <w:color w:val="0563C1" w:themeColor="hyperlink"/>
      <w:u w:val="single"/>
    </w:rPr>
  </w:style>
  <w:style w:type="character" w:styleId="PlaceholderText">
    <w:name w:val="Placeholder Text"/>
    <w:basedOn w:val="DefaultParagraphFont"/>
    <w:uiPriority w:val="99"/>
    <w:semiHidden/>
    <w:rsid w:val="00B037D2"/>
    <w:rPr>
      <w:color w:val="808080"/>
    </w:rPr>
  </w:style>
  <w:style w:type="table" w:styleId="ListTable3">
    <w:name w:val="List Table 3"/>
    <w:basedOn w:val="TableNormal"/>
    <w:uiPriority w:val="48"/>
    <w:rsid w:val="002D3F81"/>
    <w:pPr>
      <w:widowControl w:val="0"/>
      <w:autoSpaceDE w:val="0"/>
      <w:autoSpaceDN w:val="0"/>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0E735DA824F52A8CD50BCAAA5E0B7"/>
        <w:category>
          <w:name w:val="General"/>
          <w:gallery w:val="placeholder"/>
        </w:category>
        <w:types>
          <w:type w:val="bbPlcHdr"/>
        </w:types>
        <w:behaviors>
          <w:behavior w:val="content"/>
        </w:behaviors>
        <w:guid w:val="{CB99102B-C6EB-4B40-9369-5EC823B8FD42}"/>
      </w:docPartPr>
      <w:docPartBody>
        <w:p w:rsidR="00E9377D" w:rsidRDefault="001C3580" w:rsidP="001C3580">
          <w:pPr>
            <w:pStyle w:val="7F80E735DA824F52A8CD50BCAAA5E0B7"/>
          </w:pPr>
          <w:r w:rsidRPr="0051734E">
            <w:rPr>
              <w:rStyle w:val="PlaceholderText"/>
              <w:rFonts w:eastAsiaTheme="minorHAnsi"/>
            </w:rPr>
            <w:t>Choose an item.</w:t>
          </w:r>
        </w:p>
      </w:docPartBody>
    </w:docPart>
    <w:docPart>
      <w:docPartPr>
        <w:name w:val="8F2869B942C34AB0AB8372CFCC4ABF1A"/>
        <w:category>
          <w:name w:val="General"/>
          <w:gallery w:val="placeholder"/>
        </w:category>
        <w:types>
          <w:type w:val="bbPlcHdr"/>
        </w:types>
        <w:behaviors>
          <w:behavior w:val="content"/>
        </w:behaviors>
        <w:guid w:val="{30989F14-5BC3-4357-AD21-B962CC2B50DA}"/>
      </w:docPartPr>
      <w:docPartBody>
        <w:p w:rsidR="00E9377D" w:rsidRDefault="001C3580" w:rsidP="001C3580">
          <w:pPr>
            <w:pStyle w:val="8F2869B942C34AB0AB8372CFCC4ABF1A"/>
          </w:pPr>
          <w:r w:rsidRPr="0051734E">
            <w:rPr>
              <w:rStyle w:val="PlaceholderText"/>
              <w:rFonts w:eastAsiaTheme="minorHAnsi"/>
            </w:rPr>
            <w:t>Choose an item.</w:t>
          </w:r>
        </w:p>
      </w:docPartBody>
    </w:docPart>
    <w:docPart>
      <w:docPartPr>
        <w:name w:val="A7B4DA09FE344E63BE77BAE36DCEBD53"/>
        <w:category>
          <w:name w:val="General"/>
          <w:gallery w:val="placeholder"/>
        </w:category>
        <w:types>
          <w:type w:val="bbPlcHdr"/>
        </w:types>
        <w:behaviors>
          <w:behavior w:val="content"/>
        </w:behaviors>
        <w:guid w:val="{BF57614F-1EE4-401D-984A-DDD88F93A150}"/>
      </w:docPartPr>
      <w:docPartBody>
        <w:p w:rsidR="00E9377D" w:rsidRDefault="001C3580" w:rsidP="001C3580">
          <w:pPr>
            <w:pStyle w:val="A7B4DA09FE344E63BE77BAE36DCEBD53"/>
          </w:pPr>
          <w:r w:rsidRPr="0075764F">
            <w:rPr>
              <w:rStyle w:val="PlaceholderText"/>
            </w:rPr>
            <w:t>Click or tap here to enter text.</w:t>
          </w:r>
        </w:p>
      </w:docPartBody>
    </w:docPart>
    <w:docPart>
      <w:docPartPr>
        <w:name w:val="241B38B334AD436DB91BA14EAD4D54FA"/>
        <w:category>
          <w:name w:val="General"/>
          <w:gallery w:val="placeholder"/>
        </w:category>
        <w:types>
          <w:type w:val="bbPlcHdr"/>
        </w:types>
        <w:behaviors>
          <w:behavior w:val="content"/>
        </w:behaviors>
        <w:guid w:val="{3E6C667B-98F7-4CFA-B000-E514EC134917}"/>
      </w:docPartPr>
      <w:docPartBody>
        <w:p w:rsidR="00E9377D" w:rsidRDefault="001C3580" w:rsidP="001C3580">
          <w:pPr>
            <w:pStyle w:val="241B38B334AD436DB91BA14EAD4D54FA"/>
          </w:pPr>
          <w:r w:rsidRPr="0075764F">
            <w:rPr>
              <w:rStyle w:val="PlaceholderText"/>
            </w:rPr>
            <w:t>Click or tap here to enter text.</w:t>
          </w:r>
        </w:p>
      </w:docPartBody>
    </w:docPart>
    <w:docPart>
      <w:docPartPr>
        <w:name w:val="BE8E9B16314A4793ABBF0F446E003E61"/>
        <w:category>
          <w:name w:val="General"/>
          <w:gallery w:val="placeholder"/>
        </w:category>
        <w:types>
          <w:type w:val="bbPlcHdr"/>
        </w:types>
        <w:behaviors>
          <w:behavior w:val="content"/>
        </w:behaviors>
        <w:guid w:val="{248E170F-9745-497F-BE00-9F7F0A20DA31}"/>
      </w:docPartPr>
      <w:docPartBody>
        <w:p w:rsidR="00E9377D" w:rsidRDefault="001C3580" w:rsidP="001C3580">
          <w:pPr>
            <w:pStyle w:val="BE8E9B16314A4793ABBF0F446E003E61"/>
          </w:pPr>
          <w:r w:rsidRPr="0075764F">
            <w:rPr>
              <w:rStyle w:val="PlaceholderText"/>
            </w:rPr>
            <w:t>Click or tap here to enter text.</w:t>
          </w:r>
        </w:p>
      </w:docPartBody>
    </w:docPart>
    <w:docPart>
      <w:docPartPr>
        <w:name w:val="D539607521E1452490A2B1440ED7A80A"/>
        <w:category>
          <w:name w:val="General"/>
          <w:gallery w:val="placeholder"/>
        </w:category>
        <w:types>
          <w:type w:val="bbPlcHdr"/>
        </w:types>
        <w:behaviors>
          <w:behavior w:val="content"/>
        </w:behaviors>
        <w:guid w:val="{ABAFA4CE-55CC-4BD8-A3FA-54B38DCC769F}"/>
      </w:docPartPr>
      <w:docPartBody>
        <w:p w:rsidR="00E9377D" w:rsidRDefault="001C3580" w:rsidP="001C3580">
          <w:pPr>
            <w:pStyle w:val="D539607521E1452490A2B1440ED7A80A"/>
          </w:pPr>
          <w:r w:rsidRPr="0075764F">
            <w:rPr>
              <w:rStyle w:val="PlaceholderText"/>
            </w:rPr>
            <w:t>Click or tap to enter a date.</w:t>
          </w:r>
        </w:p>
      </w:docPartBody>
    </w:docPart>
    <w:docPart>
      <w:docPartPr>
        <w:name w:val="3A3A4CD94A854305B43780D68C3CE38E"/>
        <w:category>
          <w:name w:val="General"/>
          <w:gallery w:val="placeholder"/>
        </w:category>
        <w:types>
          <w:type w:val="bbPlcHdr"/>
        </w:types>
        <w:behaviors>
          <w:behavior w:val="content"/>
        </w:behaviors>
        <w:guid w:val="{BA79E365-2CCC-428B-B3CC-D65D7AFAE565}"/>
      </w:docPartPr>
      <w:docPartBody>
        <w:p w:rsidR="00E9377D" w:rsidRDefault="001C3580" w:rsidP="001C3580">
          <w:pPr>
            <w:pStyle w:val="3A3A4CD94A854305B43780D68C3CE38E"/>
          </w:pPr>
          <w:r w:rsidRPr="00757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B7"/>
    <w:rsid w:val="00002F31"/>
    <w:rsid w:val="000465F4"/>
    <w:rsid w:val="00052232"/>
    <w:rsid w:val="00161909"/>
    <w:rsid w:val="00181BD9"/>
    <w:rsid w:val="001C3580"/>
    <w:rsid w:val="0026085B"/>
    <w:rsid w:val="003A51B7"/>
    <w:rsid w:val="00587876"/>
    <w:rsid w:val="0061547E"/>
    <w:rsid w:val="006737A2"/>
    <w:rsid w:val="006A4ED9"/>
    <w:rsid w:val="00760D11"/>
    <w:rsid w:val="00773738"/>
    <w:rsid w:val="007D6536"/>
    <w:rsid w:val="008411D1"/>
    <w:rsid w:val="00A147EA"/>
    <w:rsid w:val="00B2648F"/>
    <w:rsid w:val="00BB35BB"/>
    <w:rsid w:val="00BC7EC6"/>
    <w:rsid w:val="00C43283"/>
    <w:rsid w:val="00D57888"/>
    <w:rsid w:val="00E9377D"/>
    <w:rsid w:val="00F0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3580"/>
    <w:rPr>
      <w:color w:val="808080"/>
    </w:rPr>
  </w:style>
  <w:style w:type="paragraph" w:customStyle="1" w:styleId="7F80E735DA824F52A8CD50BCAAA5E0B7">
    <w:name w:val="7F80E735DA824F52A8CD50BCAAA5E0B7"/>
    <w:rsid w:val="001C3580"/>
  </w:style>
  <w:style w:type="paragraph" w:customStyle="1" w:styleId="8F2869B942C34AB0AB8372CFCC4ABF1A">
    <w:name w:val="8F2869B942C34AB0AB8372CFCC4ABF1A"/>
    <w:rsid w:val="001C3580"/>
  </w:style>
  <w:style w:type="paragraph" w:customStyle="1" w:styleId="A7B4DA09FE344E63BE77BAE36DCEBD53">
    <w:name w:val="A7B4DA09FE344E63BE77BAE36DCEBD53"/>
    <w:rsid w:val="001C3580"/>
  </w:style>
  <w:style w:type="paragraph" w:customStyle="1" w:styleId="241B38B334AD436DB91BA14EAD4D54FA">
    <w:name w:val="241B38B334AD436DB91BA14EAD4D54FA"/>
    <w:rsid w:val="001C3580"/>
  </w:style>
  <w:style w:type="paragraph" w:customStyle="1" w:styleId="BE8E9B16314A4793ABBF0F446E003E61">
    <w:name w:val="BE8E9B16314A4793ABBF0F446E003E61"/>
    <w:rsid w:val="001C3580"/>
  </w:style>
  <w:style w:type="paragraph" w:customStyle="1" w:styleId="D539607521E1452490A2B1440ED7A80A">
    <w:name w:val="D539607521E1452490A2B1440ED7A80A"/>
    <w:rsid w:val="001C3580"/>
  </w:style>
  <w:style w:type="paragraph" w:customStyle="1" w:styleId="3A3A4CD94A854305B43780D68C3CE38E">
    <w:name w:val="3A3A4CD94A854305B43780D68C3CE38E"/>
    <w:rsid w:val="001C3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PA_x0020_ID xmlns="61f847d8-c6ec-4801-a271-aeda16994c73" xsi:nil="true"/>
    <Hazards_x0020_to_x0020_Health_x0020_or_x0020_Environment xmlns="61f847d8-c6ec-4801-a271-aeda16994c73" xsi:nil="true"/>
    <Materials_x0020_Involved_x0020_Name_x002c__x0020_Quantity xmlns="61f847d8-c6ec-4801-a271-aeda16994c73" xsi:nil="true"/>
    <Extent_x0020_of_x0020_Injuries xmlns="61f847d8-c6ec-4801-a271-aeda16994c73" xsi:nil="true"/>
    <Recovered_x0020_Materials_x0020_Quantity_x002c__x0020_Final_x0020_Disposition xmlns="61f847d8-c6ec-4801-a271-aeda16994c73" xsi:nil="true"/>
    <Last_x0020_Revision_x0020_Date xmlns="61f847d8-c6ec-4801-a271-aeda16994c73" xsi:nil="true"/>
    <Incident_x0020_Date_x0020_and_x0020_Time xmlns="61f847d8-c6ec-4801-a271-aeda16994c73" xsi:nil="true"/>
    <Cause_x0020_of_x0020_Incident xmlns="61f847d8-c6ec-4801-a271-aeda16994c73" xsi:nil="true"/>
    <Incident_x0020_Information xmlns="61f847d8-c6ec-4801-a271-aeda16994c7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904B46F8285624F8AD0C1D114F9647F" ma:contentTypeVersion="11" ma:contentTypeDescription="Create a new document." ma:contentTypeScope="" ma:versionID="4f84710a5fa533c4970a26bf7b994b64">
  <xsd:schema xmlns:xsd="http://www.w3.org/2001/XMLSchema" xmlns:p="http://schemas.microsoft.com/office/2006/metadata/properties" xmlns:ns2="61f847d8-c6ec-4801-a271-aeda16994c73" targetNamespace="http://schemas.microsoft.com/office/2006/metadata/properties" ma:root="true" ma:fieldsID="c6c70e4438bbb9f7a0c061003089c92b" ns2:_="">
    <xsd:import namespace="61f847d8-c6ec-4801-a271-aeda16994c73"/>
    <xsd:element name="properties">
      <xsd:complexType>
        <xsd:sequence>
          <xsd:element name="documentManagement">
            <xsd:complexType>
              <xsd:all>
                <xsd:element ref="ns2:Last_x0020_Revision_x0020_Date" minOccurs="0"/>
                <xsd:element ref="ns2:EPA_x0020_ID" minOccurs="0"/>
                <xsd:element ref="ns2:Cause_x0020_of_x0020_Incident" minOccurs="0"/>
                <xsd:element ref="ns2:Incident_x0020_Date_x0020_and_x0020_Time" minOccurs="0"/>
                <xsd:element ref="ns2:Incident_x0020_Information" minOccurs="0"/>
                <xsd:element ref="ns2:Materials_x0020_Involved_x0020_Name_x002c__x0020_Quantity" minOccurs="0"/>
                <xsd:element ref="ns2:Extent_x0020_of_x0020_Injuries" minOccurs="0"/>
                <xsd:element ref="ns2:Hazards_x0020_to_x0020_Health_x0020_or_x0020_Environment" minOccurs="0"/>
                <xsd:element ref="ns2:Recovered_x0020_Materials_x0020_Quantity_x002c__x0020_Final_x0020_Disposition" minOccurs="0"/>
              </xsd:all>
            </xsd:complexType>
          </xsd:element>
        </xsd:sequence>
      </xsd:complexType>
    </xsd:element>
  </xsd:schema>
  <xsd:schema xmlns:xsd="http://www.w3.org/2001/XMLSchema" xmlns:dms="http://schemas.microsoft.com/office/2006/documentManagement/types" targetNamespace="61f847d8-c6ec-4801-a271-aeda16994c73" elementFormDefault="qualified">
    <xsd:import namespace="http://schemas.microsoft.com/office/2006/documentManagement/types"/>
    <xsd:element name="Last_x0020_Revision_x0020_Date" ma:index="10" nillable="true" ma:displayName="Last Revision Date" ma:format="DateOnly" ma:internalName="Last_x0020_Revision_x0020_Date">
      <xsd:simpleType>
        <xsd:restriction base="dms:DateTime"/>
      </xsd:simpleType>
    </xsd:element>
    <xsd:element name="EPA_x0020_ID" ma:index="11" nillable="true" ma:displayName="EPA ID" ma:internalName="EPA_x0020_ID">
      <xsd:simpleType>
        <xsd:restriction base="dms:Text">
          <xsd:maxLength value="255"/>
        </xsd:restriction>
      </xsd:simpleType>
    </xsd:element>
    <xsd:element name="Cause_x0020_of_x0020_Incident" ma:index="12" nillable="true" ma:displayName="Cause of Incident" ma:internalName="Cause_x0020_of_x0020_Incident">
      <xsd:simpleType>
        <xsd:restriction base="dms:Text">
          <xsd:maxLength value="255"/>
        </xsd:restriction>
      </xsd:simpleType>
    </xsd:element>
    <xsd:element name="Incident_x0020_Date_x0020_and_x0020_Time" ma:index="13" nillable="true" ma:displayName="Incident Date and Time" ma:format="DateTime" ma:internalName="Incident_x0020_Date_x0020_and_x0020_Time">
      <xsd:simpleType>
        <xsd:restriction base="dms:DateTime"/>
      </xsd:simpleType>
    </xsd:element>
    <xsd:element name="Incident_x0020_Information" ma:index="14" nillable="true" ma:displayName="Incident Information" ma:internalName="Incident_x0020_Information">
      <xsd:simpleType>
        <xsd:restriction base="dms:Note"/>
      </xsd:simpleType>
    </xsd:element>
    <xsd:element name="Materials_x0020_Involved_x0020_Name_x002c__x0020_Quantity" ma:index="15" nillable="true" ma:displayName="Materials Involved Name, Quantity" ma:internalName="Materials_x0020_Involved_x0020_Name_x002c__x0020_Quantity">
      <xsd:simpleType>
        <xsd:restriction base="dms:Note"/>
      </xsd:simpleType>
    </xsd:element>
    <xsd:element name="Extent_x0020_of_x0020_Injuries" ma:index="16" nillable="true" ma:displayName="Extent of Injuries" ma:internalName="Extent_x0020_of_x0020_Injuries">
      <xsd:simpleType>
        <xsd:restriction base="dms:Text">
          <xsd:maxLength value="255"/>
        </xsd:restriction>
      </xsd:simpleType>
    </xsd:element>
    <xsd:element name="Hazards_x0020_to_x0020_Health_x0020_or_x0020_Environment" ma:index="17" nillable="true" ma:displayName="Hazards to Health or Environment" ma:internalName="Hazards_x0020_to_x0020_Health_x0020_or_x0020_Environment">
      <xsd:simpleType>
        <xsd:restriction base="dms:Note"/>
      </xsd:simpleType>
    </xsd:element>
    <xsd:element name="Recovered_x0020_Materials_x0020_Quantity_x002c__x0020_Final_x0020_Disposition" ma:index="18" nillable="true" ma:displayName="Recovered Materials Quantity, Final Disposition" ma:internalName="Recovered_x0020_Materials_x0020_Quantity_x002c__x0020_Final_x0020_Disposi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060D16E-AADB-4D9B-A30B-1312B9F7A0D4}">
  <ds:schemaRefs>
    <ds:schemaRef ds:uri="http://schemas.microsoft.com/sharepoint/v3/contenttype/forms"/>
  </ds:schemaRefs>
</ds:datastoreItem>
</file>

<file path=customXml/itemProps2.xml><?xml version="1.0" encoding="utf-8"?>
<ds:datastoreItem xmlns:ds="http://schemas.openxmlformats.org/officeDocument/2006/customXml" ds:itemID="{274E87E9-C62A-4E55-9898-E5CBC3A5CE2E}">
  <ds:schemaRefs>
    <ds:schemaRef ds:uri="http://schemas.microsoft.com/office/2006/metadata/properties"/>
    <ds:schemaRef ds:uri="61f847d8-c6ec-4801-a271-aeda16994c73"/>
  </ds:schemaRefs>
</ds:datastoreItem>
</file>

<file path=customXml/itemProps3.xml><?xml version="1.0" encoding="utf-8"?>
<ds:datastoreItem xmlns:ds="http://schemas.openxmlformats.org/officeDocument/2006/customXml" ds:itemID="{2E17EA07-E7C9-403D-8A79-69C303B15C80}">
  <ds:schemaRefs>
    <ds:schemaRef ds:uri="http://schemas.openxmlformats.org/officeDocument/2006/bibliography"/>
  </ds:schemaRefs>
</ds:datastoreItem>
</file>

<file path=customXml/itemProps4.xml><?xml version="1.0" encoding="utf-8"?>
<ds:datastoreItem xmlns:ds="http://schemas.openxmlformats.org/officeDocument/2006/customXml" ds:itemID="{42F1D911-2353-46FE-BCE4-ED9B4036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847d8-c6ec-4801-a271-aeda16994c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Chung-Huynh, Elizabeth@DTSC</dc:creator>
  <cp:keywords/>
  <dc:description/>
  <cp:lastModifiedBy>De Pont, Rebecca@DTSC</cp:lastModifiedBy>
  <cp:revision>7</cp:revision>
  <cp:lastPrinted>2018-09-12T22:41:00Z</cp:lastPrinted>
  <dcterms:created xsi:type="dcterms:W3CDTF">2021-09-29T17:28:00Z</dcterms:created>
  <dcterms:modified xsi:type="dcterms:W3CDTF">2021-10-08T18:10:00Z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0x0101000904B46F8285624F8AD0C1D114F9647F</vt:lpwstr>
  </property>
</Properties>
</file>