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811FF1" w14:textId="77777777" w:rsidR="00BA6FF1" w:rsidRPr="00BA6FF1" w:rsidRDefault="00BA6FF1" w:rsidP="00BA6FF1">
      <w:pPr>
        <w:pStyle w:val="TitlePageDocumentName"/>
        <w:jc w:val="center"/>
        <w:rPr>
          <w:color w:val="4472C4" w:themeColor="accent1"/>
          <w:sz w:val="36"/>
          <w:szCs w:val="36"/>
        </w:rPr>
      </w:pPr>
      <w:r w:rsidRPr="00BA6FF1">
        <w:rPr>
          <w:color w:val="4472C4" w:themeColor="accent1"/>
          <w:sz w:val="36"/>
          <w:szCs w:val="36"/>
        </w:rPr>
        <w:t xml:space="preserve">Furtado-Washington Terrace </w:t>
      </w:r>
    </w:p>
    <w:p w14:paraId="1DE4AB54" w14:textId="77777777" w:rsidR="00BA6FF1" w:rsidRDefault="00BA6FF1" w:rsidP="00BA6FF1">
      <w:pPr>
        <w:pStyle w:val="TitlePageDocumentName"/>
        <w:jc w:val="center"/>
        <w:rPr>
          <w:rFonts w:ascii="Arial" w:hAnsi="Arial" w:cs="Arial"/>
        </w:rPr>
      </w:pPr>
    </w:p>
    <w:p w14:paraId="01E29661" w14:textId="4A75A26A" w:rsidR="00BA6FF1" w:rsidRPr="00BA6FF1" w:rsidRDefault="00BA6FF1" w:rsidP="00BA6FF1">
      <w:pPr>
        <w:pStyle w:val="TitlePageDocumentName"/>
        <w:jc w:val="center"/>
        <w:rPr>
          <w:rFonts w:ascii="Arial" w:hAnsi="Arial" w:cs="Arial"/>
          <w:sz w:val="32"/>
          <w:szCs w:val="32"/>
        </w:rPr>
      </w:pPr>
      <w:r w:rsidRPr="00BA6FF1">
        <w:rPr>
          <w:rFonts w:ascii="Arial" w:hAnsi="Arial" w:cs="Arial"/>
          <w:sz w:val="32"/>
          <w:szCs w:val="32"/>
        </w:rPr>
        <w:t>Final Subdivision and Planned Development Permit (PLN-2020-16515)</w:t>
      </w:r>
    </w:p>
    <w:p w14:paraId="355CF6D2" w14:textId="77777777" w:rsidR="00BA6FF1" w:rsidRPr="00BA6FF1" w:rsidRDefault="00BA6FF1" w:rsidP="00BA6FF1">
      <w:pPr>
        <w:pStyle w:val="TitlePageDocumentName"/>
        <w:jc w:val="center"/>
        <w:rPr>
          <w:rFonts w:ascii="Arial" w:hAnsi="Arial" w:cs="Arial"/>
        </w:rPr>
      </w:pPr>
    </w:p>
    <w:p w14:paraId="129DD426" w14:textId="19CBA2FA" w:rsidR="00BA6FF1" w:rsidRPr="00BA6FF1" w:rsidRDefault="00BA6FF1" w:rsidP="00BA6FF1">
      <w:pPr>
        <w:pStyle w:val="TitlePageDocumentName"/>
        <w:jc w:val="center"/>
        <w:rPr>
          <w:rFonts w:ascii="Arial" w:hAnsi="Arial" w:cs="Arial"/>
          <w:sz w:val="32"/>
          <w:szCs w:val="32"/>
        </w:rPr>
      </w:pPr>
      <w:r w:rsidRPr="00BA6FF1">
        <w:rPr>
          <w:rFonts w:ascii="Arial" w:hAnsi="Arial" w:cs="Arial"/>
          <w:sz w:val="32"/>
          <w:szCs w:val="32"/>
        </w:rPr>
        <w:t>Initial Study/Mitigated Negative Declaration</w:t>
      </w:r>
    </w:p>
    <w:p w14:paraId="34380040" w14:textId="636E7043" w:rsidR="00BA6FF1" w:rsidRDefault="00BA6FF1" w:rsidP="00BA6FF1">
      <w:pPr>
        <w:pStyle w:val="TitlePageDocumentName"/>
        <w:jc w:val="center"/>
        <w:rPr>
          <w:rFonts w:ascii="Arial" w:hAnsi="Arial" w:cs="Arial"/>
        </w:rPr>
      </w:pPr>
    </w:p>
    <w:p w14:paraId="4BE06456" w14:textId="46ABDDA7" w:rsidR="00BA6FF1" w:rsidRPr="00BA6FF1" w:rsidRDefault="00BA6FF1" w:rsidP="00BA6FF1">
      <w:pPr>
        <w:pStyle w:val="TitlePageDocumentName"/>
        <w:jc w:val="center"/>
        <w:rPr>
          <w:rFonts w:ascii="Arial" w:hAnsi="Arial" w:cs="Arial"/>
          <w:sz w:val="28"/>
          <w:szCs w:val="28"/>
        </w:rPr>
      </w:pPr>
      <w:r>
        <w:rPr>
          <w:rFonts w:ascii="Arial" w:hAnsi="Arial" w:cs="Arial"/>
          <w:sz w:val="28"/>
          <w:szCs w:val="28"/>
        </w:rPr>
        <w:t>June 28</w:t>
      </w:r>
      <w:r w:rsidRPr="00BA6FF1">
        <w:rPr>
          <w:rFonts w:ascii="Arial" w:hAnsi="Arial" w:cs="Arial"/>
          <w:sz w:val="28"/>
          <w:szCs w:val="28"/>
        </w:rPr>
        <w:t>, 2021</w:t>
      </w:r>
    </w:p>
    <w:p w14:paraId="7A76095C" w14:textId="77777777" w:rsidR="00BA6FF1" w:rsidRPr="00F27463" w:rsidRDefault="00BA6FF1" w:rsidP="00BA6FF1">
      <w:pPr>
        <w:pStyle w:val="TitlePageDocumentName"/>
        <w:jc w:val="center"/>
        <w:rPr>
          <w:sz w:val="28"/>
          <w:szCs w:val="22"/>
        </w:rPr>
      </w:pPr>
    </w:p>
    <w:p w14:paraId="1D5211A0" w14:textId="67EB825B" w:rsidR="00BA6FF1" w:rsidRPr="00F27463" w:rsidRDefault="00FC065A" w:rsidP="00BA6FF1">
      <w:pPr>
        <w:pStyle w:val="TitlePagePreparedforby"/>
        <w:jc w:val="center"/>
      </w:pPr>
      <w:r w:rsidRPr="00FC065A">
        <w:drawing>
          <wp:inline distT="0" distB="0" distL="0" distR="0" wp14:anchorId="50F4DBFD" wp14:editId="3321B4D3">
            <wp:extent cx="3496375" cy="3737113"/>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43727" cy="3787726"/>
                    </a:xfrm>
                    <a:prstGeom prst="rect">
                      <a:avLst/>
                    </a:prstGeom>
                  </pic:spPr>
                </pic:pic>
              </a:graphicData>
            </a:graphic>
          </wp:inline>
        </w:drawing>
      </w:r>
    </w:p>
    <w:p w14:paraId="707ADCB2" w14:textId="77777777" w:rsidR="00BA6FF1" w:rsidRPr="00F27463" w:rsidRDefault="00BA6FF1" w:rsidP="00BA6FF1">
      <w:pPr>
        <w:pStyle w:val="TitlePagePreparedforby"/>
        <w:jc w:val="center"/>
      </w:pPr>
    </w:p>
    <w:p w14:paraId="3C22BB43" w14:textId="6BCA10ED" w:rsidR="00BA6FF1" w:rsidRPr="00F27463" w:rsidRDefault="00BA6FF1" w:rsidP="00BA6FF1">
      <w:pPr>
        <w:pStyle w:val="TitlePagePreparedforby"/>
        <w:jc w:val="center"/>
      </w:pPr>
      <w:r w:rsidRPr="00F27463">
        <w:t xml:space="preserve">Prepared </w:t>
      </w:r>
      <w:r w:rsidR="000561D4">
        <w:t>By</w:t>
      </w:r>
      <w:r w:rsidRPr="00F27463">
        <w:t>:</w:t>
      </w:r>
    </w:p>
    <w:p w14:paraId="1B76D235" w14:textId="77777777" w:rsidR="00BA6FF1" w:rsidRPr="00F27463" w:rsidRDefault="00BA6FF1" w:rsidP="00BA6FF1">
      <w:pPr>
        <w:pStyle w:val="TitlePagePreparedforby"/>
        <w:jc w:val="center"/>
      </w:pPr>
      <w:r w:rsidRPr="00F27463">
        <w:rPr>
          <w:noProof/>
        </w:rPr>
        <w:drawing>
          <wp:inline distT="0" distB="0" distL="0" distR="0" wp14:anchorId="6E5B3A61" wp14:editId="3CDB905A">
            <wp:extent cx="857250" cy="857250"/>
            <wp:effectExtent l="0" t="0" r="0" b="0"/>
            <wp:docPr id="12" name="Picture 12" descr="Image result for humboldt county planning depart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umboldt county planning department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14:paraId="386AFF11" w14:textId="77777777" w:rsidR="00BA6FF1" w:rsidRPr="00F27463" w:rsidRDefault="00BA6FF1" w:rsidP="00BA6FF1">
      <w:pPr>
        <w:pStyle w:val="TitlePageAddress"/>
        <w:ind w:left="0"/>
        <w:jc w:val="center"/>
        <w:rPr>
          <w:rFonts w:cs="Arial"/>
          <w:szCs w:val="22"/>
        </w:rPr>
      </w:pPr>
      <w:r w:rsidRPr="00F27463">
        <w:t>County of Humboldt</w:t>
      </w:r>
      <w:r w:rsidRPr="00F27463">
        <w:br/>
      </w:r>
      <w:r w:rsidRPr="00F27463">
        <w:rPr>
          <w:noProof/>
        </w:rPr>
        <w:t>Humboldt County Planning Department</w:t>
      </w:r>
      <w:r w:rsidRPr="00F27463">
        <w:rPr>
          <w:noProof/>
        </w:rPr>
        <w:br/>
        <w:t>3015 H Street</w:t>
      </w:r>
      <w:r w:rsidRPr="00F27463">
        <w:rPr>
          <w:noProof/>
        </w:rPr>
        <w:br/>
        <w:t>Eureka, CA 95501</w:t>
      </w:r>
    </w:p>
    <w:p w14:paraId="0B7D2594" w14:textId="77777777" w:rsidR="00BA6FF1" w:rsidRDefault="00BA6FF1">
      <w:pPr>
        <w:pStyle w:val="Title"/>
        <w:kinsoku w:val="0"/>
        <w:overflowPunct w:val="0"/>
      </w:pPr>
    </w:p>
    <w:p w14:paraId="296D1E2E" w14:textId="77777777" w:rsidR="00BA6FF1" w:rsidRDefault="00BA6FF1">
      <w:pPr>
        <w:widowControl/>
        <w:autoSpaceDE/>
        <w:autoSpaceDN/>
        <w:adjustRightInd/>
        <w:spacing w:after="160" w:line="259" w:lineRule="auto"/>
        <w:rPr>
          <w:b/>
          <w:bCs/>
          <w:sz w:val="24"/>
          <w:szCs w:val="24"/>
        </w:rPr>
      </w:pPr>
      <w:r>
        <w:br w:type="page"/>
      </w:r>
    </w:p>
    <w:p w14:paraId="6EEF85BF" w14:textId="5B1756E3" w:rsidR="003072E9" w:rsidRDefault="003072E9">
      <w:pPr>
        <w:pStyle w:val="Title"/>
        <w:kinsoku w:val="0"/>
        <w:overflowPunct w:val="0"/>
      </w:pPr>
      <w:r>
        <w:lastRenderedPageBreak/>
        <w:t>Project Information</w:t>
      </w:r>
    </w:p>
    <w:p w14:paraId="75EAEBA4" w14:textId="77777777" w:rsidR="003072E9" w:rsidRDefault="003072E9">
      <w:pPr>
        <w:pStyle w:val="BodyText"/>
        <w:kinsoku w:val="0"/>
        <w:overflowPunct w:val="0"/>
        <w:spacing w:before="5"/>
        <w:rPr>
          <w:b/>
          <w:bCs/>
          <w:sz w:val="26"/>
          <w:szCs w:val="26"/>
        </w:rPr>
      </w:pPr>
    </w:p>
    <w:p w14:paraId="505EF6AD" w14:textId="6C0CFBC8" w:rsidR="003072E9" w:rsidRDefault="003072E9">
      <w:pPr>
        <w:pStyle w:val="BodyText"/>
        <w:kinsoku w:val="0"/>
        <w:overflowPunct w:val="0"/>
        <w:ind w:left="160"/>
      </w:pPr>
      <w:r>
        <w:rPr>
          <w:b/>
          <w:bCs/>
        </w:rPr>
        <w:t xml:space="preserve">Project Title: </w:t>
      </w:r>
      <w:bookmarkStart w:id="0" w:name="_Hlk75614859"/>
      <w:r w:rsidR="00D927F2">
        <w:t>Furtado</w:t>
      </w:r>
      <w:r w:rsidR="0020789A">
        <w:t xml:space="preserve">-Washington Terrace </w:t>
      </w:r>
      <w:r w:rsidR="00F60BC8">
        <w:t>Final</w:t>
      </w:r>
      <w:r>
        <w:t xml:space="preserve"> Subdivision</w:t>
      </w:r>
      <w:r w:rsidR="00D927F2">
        <w:t xml:space="preserve"> and Planned Development</w:t>
      </w:r>
      <w:r w:rsidR="00F60BC8">
        <w:t xml:space="preserve"> Permit</w:t>
      </w:r>
      <w:r>
        <w:t xml:space="preserve"> </w:t>
      </w:r>
      <w:r w:rsidR="006E2328">
        <w:t>(P</w:t>
      </w:r>
      <w:r w:rsidR="002A5E4E">
        <w:t>LN-2020-16515</w:t>
      </w:r>
      <w:r w:rsidR="006E2328">
        <w:t>)</w:t>
      </w:r>
      <w:bookmarkEnd w:id="0"/>
    </w:p>
    <w:p w14:paraId="662A2DAD" w14:textId="77777777" w:rsidR="003072E9" w:rsidRDefault="003072E9">
      <w:pPr>
        <w:pStyle w:val="BodyText"/>
        <w:kinsoku w:val="0"/>
        <w:overflowPunct w:val="0"/>
        <w:spacing w:before="10"/>
        <w:rPr>
          <w:sz w:val="25"/>
          <w:szCs w:val="25"/>
        </w:rPr>
      </w:pPr>
    </w:p>
    <w:p w14:paraId="7B273616" w14:textId="77777777" w:rsidR="003072E9" w:rsidRDefault="003072E9">
      <w:pPr>
        <w:pStyle w:val="Heading1"/>
        <w:kinsoku w:val="0"/>
        <w:overflowPunct w:val="0"/>
      </w:pPr>
      <w:r>
        <w:t>Lead Agency</w:t>
      </w:r>
    </w:p>
    <w:p w14:paraId="2A52EDF1" w14:textId="77777777" w:rsidR="003072E9" w:rsidRDefault="003072E9">
      <w:pPr>
        <w:pStyle w:val="BodyText"/>
        <w:tabs>
          <w:tab w:val="left" w:pos="5329"/>
        </w:tabs>
        <w:kinsoku w:val="0"/>
        <w:overflowPunct w:val="0"/>
        <w:spacing w:before="34" w:line="278" w:lineRule="auto"/>
        <w:ind w:left="159" w:right="3353"/>
        <w:rPr>
          <w:spacing w:val="5"/>
        </w:rPr>
      </w:pPr>
      <w:r>
        <w:rPr>
          <w:spacing w:val="8"/>
        </w:rPr>
        <w:t xml:space="preserve">Humboldt </w:t>
      </w:r>
      <w:r>
        <w:rPr>
          <w:spacing w:val="5"/>
        </w:rPr>
        <w:t xml:space="preserve">County Planning </w:t>
      </w:r>
      <w:r>
        <w:rPr>
          <w:spacing w:val="6"/>
        </w:rPr>
        <w:t>and</w:t>
      </w:r>
      <w:r>
        <w:rPr>
          <w:spacing w:val="-29"/>
        </w:rPr>
        <w:t xml:space="preserve"> </w:t>
      </w:r>
      <w:r>
        <w:rPr>
          <w:spacing w:val="4"/>
        </w:rPr>
        <w:t>Building</w:t>
      </w:r>
      <w:r>
        <w:rPr>
          <w:spacing w:val="-8"/>
        </w:rPr>
        <w:t xml:space="preserve"> </w:t>
      </w:r>
      <w:r>
        <w:rPr>
          <w:spacing w:val="7"/>
        </w:rPr>
        <w:t>Department</w:t>
      </w:r>
      <w:r w:rsidR="00992274">
        <w:rPr>
          <w:spacing w:val="7"/>
        </w:rPr>
        <w:t xml:space="preserve"> </w:t>
      </w:r>
      <w:r>
        <w:t>–</w:t>
      </w:r>
      <w:r w:rsidR="00992274">
        <w:rPr>
          <w:spacing w:val="-27"/>
        </w:rPr>
        <w:t xml:space="preserve"> </w:t>
      </w:r>
      <w:r>
        <w:rPr>
          <w:spacing w:val="5"/>
        </w:rPr>
        <w:t>Planning</w:t>
      </w:r>
      <w:r>
        <w:rPr>
          <w:spacing w:val="-26"/>
        </w:rPr>
        <w:t xml:space="preserve"> </w:t>
      </w:r>
      <w:r>
        <w:t>Division 3015 H</w:t>
      </w:r>
      <w:r>
        <w:rPr>
          <w:spacing w:val="-3"/>
        </w:rPr>
        <w:t xml:space="preserve"> </w:t>
      </w:r>
      <w:r>
        <w:rPr>
          <w:spacing w:val="5"/>
        </w:rPr>
        <w:t>Street</w:t>
      </w:r>
    </w:p>
    <w:p w14:paraId="4A7F0B72" w14:textId="77777777" w:rsidR="003072E9" w:rsidRPr="001A018F" w:rsidRDefault="003072E9">
      <w:pPr>
        <w:pStyle w:val="BodyText"/>
        <w:kinsoku w:val="0"/>
        <w:overflowPunct w:val="0"/>
        <w:spacing w:line="227" w:lineRule="exact"/>
        <w:ind w:left="159"/>
      </w:pPr>
      <w:r w:rsidRPr="001A018F">
        <w:t>Eureka, CA 95501</w:t>
      </w:r>
      <w:r w:rsidR="00D83141" w:rsidRPr="001A018F">
        <w:t xml:space="preserve">  </w:t>
      </w:r>
    </w:p>
    <w:p w14:paraId="06E6E68A" w14:textId="77777777" w:rsidR="003072E9" w:rsidRPr="001A018F" w:rsidRDefault="003072E9">
      <w:pPr>
        <w:pStyle w:val="BodyText"/>
        <w:kinsoku w:val="0"/>
        <w:overflowPunct w:val="0"/>
        <w:spacing w:before="34"/>
        <w:ind w:left="163"/>
      </w:pPr>
      <w:r w:rsidRPr="001A018F">
        <w:t>(707) 445-7541</w:t>
      </w:r>
    </w:p>
    <w:p w14:paraId="6326F29B" w14:textId="77777777" w:rsidR="003072E9" w:rsidRPr="001A018F" w:rsidRDefault="003072E9">
      <w:pPr>
        <w:pStyle w:val="BodyText"/>
        <w:kinsoku w:val="0"/>
        <w:overflowPunct w:val="0"/>
        <w:spacing w:before="1"/>
        <w:rPr>
          <w:sz w:val="26"/>
          <w:szCs w:val="26"/>
        </w:rPr>
      </w:pPr>
    </w:p>
    <w:p w14:paraId="6836002B" w14:textId="77777777" w:rsidR="003072E9" w:rsidRPr="001A018F" w:rsidRDefault="003072E9" w:rsidP="00D83141">
      <w:pPr>
        <w:pStyle w:val="BodyText"/>
        <w:kinsoku w:val="0"/>
        <w:overflowPunct w:val="0"/>
        <w:spacing w:before="1" w:line="276" w:lineRule="auto"/>
        <w:ind w:left="159" w:right="7953"/>
      </w:pPr>
      <w:r w:rsidRPr="001A018F">
        <w:rPr>
          <w:b/>
          <w:bCs/>
        </w:rPr>
        <w:t xml:space="preserve">Property Owners </w:t>
      </w:r>
    </w:p>
    <w:p w14:paraId="01322438" w14:textId="5898B1B9" w:rsidR="0020789A" w:rsidRPr="0020789A" w:rsidRDefault="0020789A" w:rsidP="0020789A">
      <w:pPr>
        <w:widowControl/>
        <w:ind w:left="159"/>
        <w:rPr>
          <w:sz w:val="20"/>
          <w:szCs w:val="20"/>
        </w:rPr>
      </w:pPr>
      <w:r w:rsidRPr="0020789A">
        <w:rPr>
          <w:sz w:val="20"/>
          <w:szCs w:val="20"/>
        </w:rPr>
        <w:t>J</w:t>
      </w:r>
      <w:r w:rsidR="00592989">
        <w:rPr>
          <w:sz w:val="20"/>
          <w:szCs w:val="20"/>
        </w:rPr>
        <w:t xml:space="preserve">LF </w:t>
      </w:r>
      <w:r w:rsidRPr="0020789A">
        <w:rPr>
          <w:sz w:val="20"/>
          <w:szCs w:val="20"/>
        </w:rPr>
        <w:t>Construction</w:t>
      </w:r>
      <w:r w:rsidR="00592989">
        <w:rPr>
          <w:sz w:val="20"/>
          <w:szCs w:val="20"/>
        </w:rPr>
        <w:t>,</w:t>
      </w:r>
      <w:r w:rsidRPr="0020789A">
        <w:rPr>
          <w:sz w:val="20"/>
          <w:szCs w:val="20"/>
        </w:rPr>
        <w:t xml:space="preserve"> Inc</w:t>
      </w:r>
      <w:r w:rsidR="00592989">
        <w:rPr>
          <w:sz w:val="20"/>
          <w:szCs w:val="20"/>
        </w:rPr>
        <w:t>.</w:t>
      </w:r>
    </w:p>
    <w:p w14:paraId="63FF7CF1" w14:textId="77777777" w:rsidR="0020789A" w:rsidRPr="0020789A" w:rsidRDefault="0020789A" w:rsidP="0020789A">
      <w:pPr>
        <w:widowControl/>
        <w:ind w:left="159"/>
        <w:rPr>
          <w:sz w:val="20"/>
          <w:szCs w:val="20"/>
        </w:rPr>
      </w:pPr>
      <w:r w:rsidRPr="0020789A">
        <w:rPr>
          <w:sz w:val="20"/>
          <w:szCs w:val="20"/>
        </w:rPr>
        <w:t>3329 Halfway Ave</w:t>
      </w:r>
    </w:p>
    <w:p w14:paraId="5CEF387A" w14:textId="7C76B1B7" w:rsidR="0020789A" w:rsidRPr="0020789A" w:rsidRDefault="0020789A" w:rsidP="0020789A">
      <w:pPr>
        <w:widowControl/>
        <w:ind w:left="159"/>
        <w:rPr>
          <w:sz w:val="20"/>
          <w:szCs w:val="20"/>
        </w:rPr>
      </w:pPr>
      <w:r w:rsidRPr="0020789A">
        <w:rPr>
          <w:sz w:val="20"/>
          <w:szCs w:val="20"/>
        </w:rPr>
        <w:t>Mc</w:t>
      </w:r>
      <w:r w:rsidR="004C6821">
        <w:rPr>
          <w:sz w:val="20"/>
          <w:szCs w:val="20"/>
        </w:rPr>
        <w:t>K</w:t>
      </w:r>
      <w:r w:rsidRPr="0020789A">
        <w:rPr>
          <w:sz w:val="20"/>
          <w:szCs w:val="20"/>
        </w:rPr>
        <w:t xml:space="preserve">inleyville, CA </w:t>
      </w:r>
      <w:r>
        <w:rPr>
          <w:sz w:val="20"/>
          <w:szCs w:val="20"/>
        </w:rPr>
        <w:t xml:space="preserve"> </w:t>
      </w:r>
      <w:r w:rsidRPr="0020789A">
        <w:rPr>
          <w:sz w:val="20"/>
          <w:szCs w:val="20"/>
        </w:rPr>
        <w:t>95519</w:t>
      </w:r>
    </w:p>
    <w:p w14:paraId="0860CCB1" w14:textId="4FB13947" w:rsidR="006E2328" w:rsidRPr="001A018F" w:rsidRDefault="006E2328" w:rsidP="0020789A">
      <w:pPr>
        <w:ind w:left="159"/>
        <w:jc w:val="both"/>
        <w:rPr>
          <w:sz w:val="20"/>
        </w:rPr>
      </w:pPr>
      <w:r w:rsidRPr="001A018F">
        <w:rPr>
          <w:sz w:val="20"/>
        </w:rPr>
        <w:tab/>
      </w:r>
      <w:r w:rsidRPr="001A018F">
        <w:rPr>
          <w:sz w:val="20"/>
        </w:rPr>
        <w:tab/>
      </w:r>
      <w:r w:rsidRPr="001A018F">
        <w:rPr>
          <w:sz w:val="20"/>
        </w:rPr>
        <w:tab/>
      </w:r>
      <w:r w:rsidRPr="001A018F">
        <w:rPr>
          <w:sz w:val="20"/>
        </w:rPr>
        <w:tab/>
      </w:r>
      <w:r w:rsidRPr="001A018F">
        <w:rPr>
          <w:sz w:val="20"/>
        </w:rPr>
        <w:tab/>
      </w:r>
      <w:r w:rsidRPr="001A018F">
        <w:rPr>
          <w:sz w:val="20"/>
        </w:rPr>
        <w:tab/>
      </w:r>
    </w:p>
    <w:p w14:paraId="07F8766D" w14:textId="77777777" w:rsidR="003072E9" w:rsidRPr="001A018F" w:rsidRDefault="003072E9">
      <w:pPr>
        <w:pStyle w:val="Heading1"/>
        <w:kinsoku w:val="0"/>
        <w:overflowPunct w:val="0"/>
      </w:pPr>
      <w:r w:rsidRPr="001A018F">
        <w:t>Project Applicant</w:t>
      </w:r>
    </w:p>
    <w:p w14:paraId="1DD6B5CB" w14:textId="77777777" w:rsidR="0020789A" w:rsidRPr="0020789A" w:rsidRDefault="0020789A" w:rsidP="0020789A">
      <w:pPr>
        <w:widowControl/>
        <w:ind w:left="160"/>
        <w:rPr>
          <w:sz w:val="20"/>
          <w:szCs w:val="20"/>
        </w:rPr>
      </w:pPr>
      <w:r w:rsidRPr="0020789A">
        <w:rPr>
          <w:sz w:val="20"/>
          <w:szCs w:val="20"/>
        </w:rPr>
        <w:t>Jim Furtado</w:t>
      </w:r>
    </w:p>
    <w:p w14:paraId="5108FD12" w14:textId="77777777" w:rsidR="0020789A" w:rsidRPr="0020789A" w:rsidRDefault="0020789A" w:rsidP="0020789A">
      <w:pPr>
        <w:widowControl/>
        <w:ind w:left="160"/>
        <w:rPr>
          <w:sz w:val="20"/>
          <w:szCs w:val="20"/>
        </w:rPr>
      </w:pPr>
      <w:r w:rsidRPr="0020789A">
        <w:rPr>
          <w:sz w:val="20"/>
          <w:szCs w:val="20"/>
        </w:rPr>
        <w:t>3329 Halfway Ave</w:t>
      </w:r>
    </w:p>
    <w:p w14:paraId="60E16A96" w14:textId="43ECBB3E" w:rsidR="0020789A" w:rsidRPr="0020789A" w:rsidRDefault="0020789A" w:rsidP="0020789A">
      <w:pPr>
        <w:widowControl/>
        <w:ind w:left="160"/>
        <w:rPr>
          <w:sz w:val="20"/>
          <w:szCs w:val="20"/>
        </w:rPr>
      </w:pPr>
      <w:r w:rsidRPr="0020789A">
        <w:rPr>
          <w:sz w:val="20"/>
          <w:szCs w:val="20"/>
        </w:rPr>
        <w:t>McKinleyville,</w:t>
      </w:r>
      <w:r w:rsidRPr="0020789A">
        <w:rPr>
          <w:rFonts w:ascii="Arial,Bold" w:hAnsi="Arial,Bold" w:cs="Arial,Bold"/>
          <w:b/>
          <w:bCs/>
          <w:sz w:val="20"/>
          <w:szCs w:val="20"/>
        </w:rPr>
        <w:t xml:space="preserve"> </w:t>
      </w:r>
      <w:r w:rsidRPr="0020789A">
        <w:rPr>
          <w:sz w:val="20"/>
          <w:szCs w:val="20"/>
        </w:rPr>
        <w:t xml:space="preserve">CA </w:t>
      </w:r>
      <w:r>
        <w:rPr>
          <w:sz w:val="20"/>
          <w:szCs w:val="20"/>
        </w:rPr>
        <w:t xml:space="preserve"> </w:t>
      </w:r>
      <w:r w:rsidRPr="0020789A">
        <w:rPr>
          <w:sz w:val="20"/>
          <w:szCs w:val="20"/>
        </w:rPr>
        <w:t>95519</w:t>
      </w:r>
    </w:p>
    <w:p w14:paraId="70EFDAD4" w14:textId="76AFC647" w:rsidR="003072E9" w:rsidRPr="0020789A" w:rsidRDefault="003072E9">
      <w:pPr>
        <w:pStyle w:val="BodyText"/>
        <w:kinsoku w:val="0"/>
        <w:overflowPunct w:val="0"/>
        <w:spacing w:before="1"/>
      </w:pPr>
    </w:p>
    <w:p w14:paraId="3CAAE769" w14:textId="77777777" w:rsidR="003072E9" w:rsidRPr="002A5E4E" w:rsidRDefault="003072E9">
      <w:pPr>
        <w:pStyle w:val="Heading1"/>
        <w:kinsoku w:val="0"/>
        <w:overflowPunct w:val="0"/>
      </w:pPr>
      <w:r w:rsidRPr="001A018F">
        <w:t>Project Location</w:t>
      </w:r>
    </w:p>
    <w:p w14:paraId="037C6C4F" w14:textId="4D5F947D" w:rsidR="003072E9" w:rsidRPr="002A5E4E" w:rsidRDefault="002A5E4E" w:rsidP="00B4304A">
      <w:pPr>
        <w:widowControl/>
        <w:spacing w:line="276" w:lineRule="auto"/>
        <w:ind w:left="160"/>
        <w:rPr>
          <w:color w:val="111311"/>
          <w:w w:val="105"/>
          <w:sz w:val="20"/>
          <w:szCs w:val="20"/>
        </w:rPr>
      </w:pPr>
      <w:r w:rsidRPr="004C6821">
        <w:rPr>
          <w:color w:val="111311"/>
          <w:w w:val="105"/>
          <w:sz w:val="20"/>
          <w:szCs w:val="20"/>
        </w:rPr>
        <w:t>The project is</w:t>
      </w:r>
      <w:r>
        <w:rPr>
          <w:color w:val="111311"/>
          <w:w w:val="105"/>
        </w:rPr>
        <w:t xml:space="preserve"> </w:t>
      </w:r>
      <w:r w:rsidRPr="002A5E4E">
        <w:rPr>
          <w:color w:val="111311"/>
          <w:w w:val="105"/>
          <w:sz w:val="20"/>
          <w:szCs w:val="20"/>
        </w:rPr>
        <w:t>located</w:t>
      </w:r>
      <w:r w:rsidRPr="002A5E4E">
        <w:rPr>
          <w:sz w:val="20"/>
          <w:szCs w:val="20"/>
        </w:rPr>
        <w:t xml:space="preserve"> on the west side of Washington Avenue, approximately </w:t>
      </w:r>
      <w:r w:rsidR="00790045">
        <w:rPr>
          <w:sz w:val="20"/>
          <w:szCs w:val="20"/>
        </w:rPr>
        <w:t>280</w:t>
      </w:r>
      <w:r w:rsidR="00790045" w:rsidRPr="002A5E4E">
        <w:rPr>
          <w:sz w:val="20"/>
          <w:szCs w:val="20"/>
        </w:rPr>
        <w:t xml:space="preserve"> </w:t>
      </w:r>
      <w:r w:rsidRPr="002A5E4E">
        <w:rPr>
          <w:sz w:val="20"/>
          <w:szCs w:val="20"/>
        </w:rPr>
        <w:t>feet north from the</w:t>
      </w:r>
      <w:r w:rsidR="00D77BC9">
        <w:rPr>
          <w:sz w:val="20"/>
          <w:szCs w:val="20"/>
        </w:rPr>
        <w:t xml:space="preserve"> </w:t>
      </w:r>
      <w:r w:rsidRPr="002A5E4E">
        <w:rPr>
          <w:sz w:val="20"/>
          <w:szCs w:val="20"/>
        </w:rPr>
        <w:t xml:space="preserve">intersection of Washington Avenue and School Road, </w:t>
      </w:r>
      <w:r>
        <w:rPr>
          <w:sz w:val="20"/>
          <w:szCs w:val="20"/>
        </w:rPr>
        <w:t xml:space="preserve">in the McKinleyville area. </w:t>
      </w:r>
      <w:r w:rsidRPr="002A5E4E">
        <w:rPr>
          <w:spacing w:val="7"/>
          <w:sz w:val="20"/>
          <w:szCs w:val="20"/>
        </w:rPr>
        <w:t xml:space="preserve">APN: </w:t>
      </w:r>
      <w:r w:rsidRPr="002A5E4E">
        <w:rPr>
          <w:sz w:val="20"/>
          <w:szCs w:val="20"/>
        </w:rPr>
        <w:t>508-242-044</w:t>
      </w:r>
    </w:p>
    <w:p w14:paraId="5753B8E9" w14:textId="77777777" w:rsidR="003072E9" w:rsidRPr="001A018F" w:rsidRDefault="003072E9" w:rsidP="00B4304A">
      <w:pPr>
        <w:pStyle w:val="BodyText"/>
        <w:kinsoku w:val="0"/>
        <w:overflowPunct w:val="0"/>
        <w:spacing w:before="1" w:line="276" w:lineRule="auto"/>
        <w:rPr>
          <w:sz w:val="26"/>
          <w:szCs w:val="26"/>
        </w:rPr>
      </w:pPr>
    </w:p>
    <w:p w14:paraId="41E9B4E9" w14:textId="77777777" w:rsidR="003072E9" w:rsidRPr="001A018F" w:rsidRDefault="003072E9" w:rsidP="00B4304A">
      <w:pPr>
        <w:pStyle w:val="Heading1"/>
        <w:kinsoku w:val="0"/>
        <w:overflowPunct w:val="0"/>
        <w:spacing w:line="276" w:lineRule="auto"/>
        <w:ind w:left="166"/>
      </w:pPr>
      <w:r w:rsidRPr="001A018F">
        <w:t>General Plan Designation</w:t>
      </w:r>
    </w:p>
    <w:p w14:paraId="3DCE288F" w14:textId="0E956B3A" w:rsidR="003072E9" w:rsidRPr="002A5E4E" w:rsidRDefault="002A5E4E" w:rsidP="00D77BC9">
      <w:pPr>
        <w:widowControl/>
        <w:spacing w:line="276" w:lineRule="auto"/>
        <w:ind w:left="180"/>
      </w:pPr>
      <w:r w:rsidRPr="002A5E4E">
        <w:rPr>
          <w:sz w:val="20"/>
          <w:szCs w:val="20"/>
        </w:rPr>
        <w:t>Residential Low Density (RL),</w:t>
      </w:r>
      <w:r>
        <w:rPr>
          <w:sz w:val="20"/>
          <w:szCs w:val="20"/>
        </w:rPr>
        <w:t xml:space="preserve"> </w:t>
      </w:r>
      <w:r w:rsidRPr="002A5E4E">
        <w:rPr>
          <w:sz w:val="20"/>
          <w:szCs w:val="20"/>
        </w:rPr>
        <w:t>Density: Range is 1 to 8 units per acre, McKinleyville Community Plan</w:t>
      </w:r>
      <w:r w:rsidR="00D77BC9">
        <w:rPr>
          <w:sz w:val="20"/>
          <w:szCs w:val="20"/>
        </w:rPr>
        <w:t xml:space="preserve"> </w:t>
      </w:r>
      <w:r w:rsidRPr="002A5E4E">
        <w:t>(MCCP), 2017 General Plan, Slope Stability: Relatively Stable (0)</w:t>
      </w:r>
      <w:r w:rsidR="0040101C" w:rsidRPr="002A5E4E">
        <w:t xml:space="preserve">.  </w:t>
      </w:r>
    </w:p>
    <w:p w14:paraId="28F6CE97" w14:textId="77777777" w:rsidR="0040101C" w:rsidRPr="001A018F" w:rsidRDefault="0040101C" w:rsidP="0040101C">
      <w:pPr>
        <w:pStyle w:val="BodyText"/>
        <w:kinsoku w:val="0"/>
        <w:overflowPunct w:val="0"/>
        <w:spacing w:before="1"/>
        <w:ind w:left="160"/>
        <w:rPr>
          <w:sz w:val="26"/>
          <w:szCs w:val="26"/>
        </w:rPr>
      </w:pPr>
    </w:p>
    <w:p w14:paraId="1F604C20" w14:textId="77777777" w:rsidR="003072E9" w:rsidRPr="001A018F" w:rsidRDefault="003072E9">
      <w:pPr>
        <w:pStyle w:val="Heading1"/>
        <w:kinsoku w:val="0"/>
        <w:overflowPunct w:val="0"/>
        <w:spacing w:before="1"/>
      </w:pPr>
      <w:r w:rsidRPr="001A018F">
        <w:t>Zoning</w:t>
      </w:r>
    </w:p>
    <w:p w14:paraId="4C553639" w14:textId="5935A713" w:rsidR="0040101C" w:rsidRPr="002A5E4E" w:rsidRDefault="002A5E4E" w:rsidP="00D77BC9">
      <w:pPr>
        <w:ind w:left="160"/>
        <w:jc w:val="both"/>
        <w:rPr>
          <w:sz w:val="20"/>
          <w:szCs w:val="20"/>
        </w:rPr>
      </w:pPr>
      <w:r w:rsidRPr="002A5E4E">
        <w:rPr>
          <w:sz w:val="20"/>
          <w:szCs w:val="20"/>
        </w:rPr>
        <w:t>Residential One-Family (R-1), Noise Impact (N)</w:t>
      </w:r>
    </w:p>
    <w:p w14:paraId="7C0E174C" w14:textId="77777777" w:rsidR="0040101C" w:rsidRPr="001A018F" w:rsidRDefault="0040101C">
      <w:pPr>
        <w:pStyle w:val="BodyText"/>
        <w:kinsoku w:val="0"/>
        <w:overflowPunct w:val="0"/>
        <w:spacing w:before="10"/>
        <w:rPr>
          <w:sz w:val="25"/>
          <w:szCs w:val="25"/>
        </w:rPr>
      </w:pPr>
    </w:p>
    <w:p w14:paraId="43A0C2B5" w14:textId="77777777" w:rsidR="003072E9" w:rsidRPr="001A018F" w:rsidRDefault="003072E9">
      <w:pPr>
        <w:pStyle w:val="Heading1"/>
        <w:kinsoku w:val="0"/>
        <w:overflowPunct w:val="0"/>
      </w:pPr>
      <w:bookmarkStart w:id="1" w:name="Project_Description"/>
      <w:bookmarkEnd w:id="1"/>
      <w:r w:rsidRPr="001A018F">
        <w:t>Project Description</w:t>
      </w:r>
    </w:p>
    <w:p w14:paraId="0B1F0334" w14:textId="6371263C" w:rsidR="002A5E4E" w:rsidRDefault="002A5E4E">
      <w:pPr>
        <w:pStyle w:val="BodyText"/>
        <w:tabs>
          <w:tab w:val="left" w:pos="5243"/>
          <w:tab w:val="left" w:pos="5970"/>
        </w:tabs>
        <w:kinsoku w:val="0"/>
        <w:overflowPunct w:val="0"/>
        <w:spacing w:line="276" w:lineRule="auto"/>
        <w:ind w:left="160" w:right="622" w:firstLine="7"/>
      </w:pPr>
      <w:bookmarkStart w:id="2" w:name="A_Minor_Subdivision_to_divide_an_approxi"/>
      <w:bookmarkEnd w:id="2"/>
      <w:r>
        <w:t xml:space="preserve">The project is a Major </w:t>
      </w:r>
      <w:r w:rsidR="00F60BC8">
        <w:t xml:space="preserve">(Final Map) </w:t>
      </w:r>
      <w:r>
        <w:t>Subdivision of an approximately 7.6-acre parcel into forty (40) residential parcels, ranging in size from approximately 3,800 square feet to 7,500 square feet. A minimum of 15 percent of the lots would meet affordable housing requirements. A Planned Development Permit is also requested to allow for reduced lot sizes</w:t>
      </w:r>
      <w:r w:rsidR="004C6821">
        <w:t xml:space="preserve"> on 10 of the 40 lots (below the R-1 Zone’s standard minimum lot size of 5,000 square feet)</w:t>
      </w:r>
      <w:r>
        <w:t>,</w:t>
      </w:r>
      <w:r w:rsidR="004C6821">
        <w:t xml:space="preserve"> and to allow </w:t>
      </w:r>
      <w:r w:rsidR="00B20B6C">
        <w:t>40-foot-wide</w:t>
      </w:r>
      <w:r w:rsidR="004C6821">
        <w:t xml:space="preserve"> lot widths on these 10 smaller lots. Additionally,</w:t>
      </w:r>
      <w:r>
        <w:t xml:space="preserve"> an exception to County shading requirements is requested for Lots 12-15 and 37-40. </w:t>
      </w:r>
    </w:p>
    <w:p w14:paraId="3A5E4129" w14:textId="4CF68F38" w:rsidR="002A5E4E" w:rsidRDefault="002A5E4E">
      <w:pPr>
        <w:pStyle w:val="BodyText"/>
        <w:tabs>
          <w:tab w:val="left" w:pos="5243"/>
          <w:tab w:val="left" w:pos="5970"/>
        </w:tabs>
        <w:kinsoku w:val="0"/>
        <w:overflowPunct w:val="0"/>
        <w:spacing w:line="276" w:lineRule="auto"/>
        <w:ind w:left="160" w:right="622" w:firstLine="7"/>
      </w:pPr>
    </w:p>
    <w:p w14:paraId="538B1B54" w14:textId="6B5ECD84" w:rsidR="002A5E4E" w:rsidRDefault="002A5E4E" w:rsidP="002A5E4E">
      <w:pPr>
        <w:pStyle w:val="BodyText"/>
        <w:kinsoku w:val="0"/>
        <w:overflowPunct w:val="0"/>
        <w:spacing w:before="1" w:line="256" w:lineRule="auto"/>
        <w:ind w:left="134" w:right="158" w:firstLine="1"/>
        <w:rPr>
          <w:i/>
          <w:iCs/>
          <w:color w:val="111311"/>
          <w:w w:val="105"/>
        </w:rPr>
      </w:pPr>
      <w:r>
        <w:t>The applicant states: “</w:t>
      </w:r>
      <w:r w:rsidRPr="002A5E4E">
        <w:rPr>
          <w:i/>
          <w:iCs/>
          <w:color w:val="111311"/>
          <w:w w:val="105"/>
        </w:rPr>
        <w:t>The Planned Unit Development designation will allow for greater design flexibility</w:t>
      </w:r>
      <w:r w:rsidRPr="002A5E4E">
        <w:rPr>
          <w:i/>
          <w:iCs/>
          <w:color w:val="313331"/>
          <w:w w:val="105"/>
        </w:rPr>
        <w:t xml:space="preserve">. </w:t>
      </w:r>
      <w:r w:rsidRPr="002A5E4E">
        <w:rPr>
          <w:i/>
          <w:iCs/>
          <w:color w:val="111311"/>
          <w:w w:val="105"/>
        </w:rPr>
        <w:t>The Planned Unit</w:t>
      </w:r>
      <w:r w:rsidRPr="002A5E4E">
        <w:rPr>
          <w:i/>
          <w:iCs/>
          <w:color w:val="111311"/>
          <w:spacing w:val="1"/>
          <w:w w:val="105"/>
        </w:rPr>
        <w:t xml:space="preserve"> </w:t>
      </w:r>
      <w:r w:rsidRPr="002A5E4E">
        <w:rPr>
          <w:i/>
          <w:iCs/>
          <w:color w:val="111311"/>
          <w:w w:val="105"/>
        </w:rPr>
        <w:t xml:space="preserve">Development requests to reduce </w:t>
      </w:r>
      <w:r w:rsidRPr="002A5E4E">
        <w:rPr>
          <w:i/>
          <w:iCs/>
          <w:color w:val="313331"/>
          <w:w w:val="105"/>
        </w:rPr>
        <w:t>l</w:t>
      </w:r>
      <w:r w:rsidRPr="002A5E4E">
        <w:rPr>
          <w:i/>
          <w:iCs/>
          <w:color w:val="111311"/>
          <w:w w:val="105"/>
        </w:rPr>
        <w:t>ot dimensions as well as lot areas down from the 5</w:t>
      </w:r>
      <w:r w:rsidR="00B4304A">
        <w:rPr>
          <w:i/>
          <w:iCs/>
          <w:color w:val="111311"/>
          <w:w w:val="105"/>
        </w:rPr>
        <w:t>,</w:t>
      </w:r>
      <w:r w:rsidRPr="002A5E4E">
        <w:rPr>
          <w:i/>
          <w:iCs/>
          <w:color w:val="111311"/>
          <w:w w:val="105"/>
        </w:rPr>
        <w:t>000 Square Feet</w:t>
      </w:r>
      <w:r w:rsidRPr="002A5E4E">
        <w:rPr>
          <w:i/>
          <w:iCs/>
          <w:color w:val="111311"/>
          <w:spacing w:val="1"/>
          <w:w w:val="105"/>
        </w:rPr>
        <w:t xml:space="preserve"> </w:t>
      </w:r>
      <w:r w:rsidRPr="002A5E4E">
        <w:rPr>
          <w:i/>
          <w:iCs/>
          <w:color w:val="111311"/>
          <w:w w:val="105"/>
        </w:rPr>
        <w:t>size required by R1 Zone. Per the Tentative Map, 10 lots are currently proposed to be smaller than the</w:t>
      </w:r>
      <w:r w:rsidRPr="002A5E4E">
        <w:rPr>
          <w:i/>
          <w:iCs/>
          <w:color w:val="111311"/>
          <w:spacing w:val="1"/>
          <w:w w:val="105"/>
        </w:rPr>
        <w:t xml:space="preserve"> </w:t>
      </w:r>
      <w:r w:rsidRPr="002A5E4E">
        <w:rPr>
          <w:i/>
          <w:iCs/>
          <w:color w:val="111311"/>
          <w:w w:val="105"/>
        </w:rPr>
        <w:t>R1 zoning requirements, with the smallest being Lot 37 at 3,653 Square Feet. Lot dimensions for these</w:t>
      </w:r>
      <w:r w:rsidRPr="002A5E4E">
        <w:rPr>
          <w:i/>
          <w:iCs/>
          <w:color w:val="111311"/>
          <w:spacing w:val="1"/>
          <w:w w:val="105"/>
        </w:rPr>
        <w:t xml:space="preserve"> </w:t>
      </w:r>
      <w:r w:rsidRPr="002A5E4E">
        <w:rPr>
          <w:i/>
          <w:iCs/>
          <w:color w:val="111311"/>
          <w:w w:val="105"/>
        </w:rPr>
        <w:t>10 lots are proposed to be 40 feet wide by just over 90 feet deep. As a condition of development from</w:t>
      </w:r>
      <w:r w:rsidRPr="002A5E4E">
        <w:rPr>
          <w:i/>
          <w:iCs/>
          <w:color w:val="111311"/>
          <w:spacing w:val="1"/>
          <w:w w:val="105"/>
        </w:rPr>
        <w:t xml:space="preserve"> </w:t>
      </w:r>
      <w:r w:rsidRPr="002A5E4E">
        <w:rPr>
          <w:i/>
          <w:iCs/>
          <w:color w:val="111311"/>
          <w:w w:val="105"/>
        </w:rPr>
        <w:t>the</w:t>
      </w:r>
      <w:r w:rsidRPr="002A5E4E">
        <w:rPr>
          <w:i/>
          <w:iCs/>
          <w:color w:val="111311"/>
          <w:spacing w:val="-3"/>
          <w:w w:val="105"/>
        </w:rPr>
        <w:t xml:space="preserve"> </w:t>
      </w:r>
      <w:r w:rsidRPr="002A5E4E">
        <w:rPr>
          <w:i/>
          <w:iCs/>
          <w:color w:val="111311"/>
          <w:w w:val="105"/>
        </w:rPr>
        <w:t>purchase</w:t>
      </w:r>
      <w:r w:rsidRPr="002A5E4E">
        <w:rPr>
          <w:i/>
          <w:iCs/>
          <w:color w:val="111311"/>
          <w:spacing w:val="12"/>
          <w:w w:val="105"/>
        </w:rPr>
        <w:t xml:space="preserve"> </w:t>
      </w:r>
      <w:r w:rsidRPr="002A5E4E">
        <w:rPr>
          <w:i/>
          <w:iCs/>
          <w:color w:val="111311"/>
          <w:w w:val="105"/>
        </w:rPr>
        <w:t>of</w:t>
      </w:r>
      <w:r w:rsidRPr="002A5E4E">
        <w:rPr>
          <w:i/>
          <w:iCs/>
          <w:color w:val="111311"/>
          <w:spacing w:val="-11"/>
          <w:w w:val="105"/>
        </w:rPr>
        <w:t xml:space="preserve"> </w:t>
      </w:r>
      <w:r w:rsidRPr="002A5E4E">
        <w:rPr>
          <w:i/>
          <w:iCs/>
          <w:color w:val="111311"/>
          <w:w w:val="105"/>
        </w:rPr>
        <w:t>this</w:t>
      </w:r>
      <w:r w:rsidRPr="002A5E4E">
        <w:rPr>
          <w:i/>
          <w:iCs/>
          <w:color w:val="111311"/>
          <w:spacing w:val="-4"/>
          <w:w w:val="105"/>
        </w:rPr>
        <w:t xml:space="preserve"> </w:t>
      </w:r>
      <w:r w:rsidRPr="002A5E4E">
        <w:rPr>
          <w:i/>
          <w:iCs/>
          <w:color w:val="111311"/>
          <w:w w:val="105"/>
        </w:rPr>
        <w:t>formerly</w:t>
      </w:r>
      <w:r w:rsidRPr="002A5E4E">
        <w:rPr>
          <w:i/>
          <w:iCs/>
          <w:color w:val="111311"/>
          <w:spacing w:val="11"/>
          <w:w w:val="105"/>
        </w:rPr>
        <w:t xml:space="preserve"> </w:t>
      </w:r>
      <w:r w:rsidRPr="002A5E4E">
        <w:rPr>
          <w:i/>
          <w:iCs/>
          <w:color w:val="111311"/>
          <w:w w:val="105"/>
        </w:rPr>
        <w:t>publicly</w:t>
      </w:r>
      <w:r w:rsidRPr="002A5E4E">
        <w:rPr>
          <w:i/>
          <w:iCs/>
          <w:color w:val="111311"/>
          <w:spacing w:val="8"/>
          <w:w w:val="105"/>
        </w:rPr>
        <w:t xml:space="preserve"> </w:t>
      </w:r>
      <w:r w:rsidRPr="002A5E4E">
        <w:rPr>
          <w:i/>
          <w:iCs/>
          <w:color w:val="111311"/>
          <w:w w:val="105"/>
        </w:rPr>
        <w:t>owned property,</w:t>
      </w:r>
      <w:r w:rsidRPr="002A5E4E">
        <w:rPr>
          <w:i/>
          <w:iCs/>
          <w:color w:val="111311"/>
          <w:spacing w:val="9"/>
          <w:w w:val="105"/>
        </w:rPr>
        <w:t xml:space="preserve"> </w:t>
      </w:r>
      <w:r w:rsidRPr="002A5E4E">
        <w:rPr>
          <w:i/>
          <w:iCs/>
          <w:color w:val="111311"/>
          <w:w w:val="105"/>
        </w:rPr>
        <w:t>15%</w:t>
      </w:r>
      <w:r w:rsidRPr="002A5E4E">
        <w:rPr>
          <w:i/>
          <w:iCs/>
          <w:color w:val="111311"/>
          <w:spacing w:val="2"/>
          <w:w w:val="105"/>
        </w:rPr>
        <w:t xml:space="preserve"> </w:t>
      </w:r>
      <w:r w:rsidRPr="002A5E4E">
        <w:rPr>
          <w:i/>
          <w:iCs/>
          <w:color w:val="111311"/>
          <w:w w:val="105"/>
        </w:rPr>
        <w:t>of</w:t>
      </w:r>
      <w:r w:rsidRPr="002A5E4E">
        <w:rPr>
          <w:i/>
          <w:iCs/>
          <w:color w:val="111311"/>
          <w:spacing w:val="-11"/>
          <w:w w:val="105"/>
        </w:rPr>
        <w:t xml:space="preserve"> </w:t>
      </w:r>
      <w:r w:rsidRPr="002A5E4E">
        <w:rPr>
          <w:i/>
          <w:iCs/>
          <w:color w:val="111311"/>
          <w:w w:val="105"/>
        </w:rPr>
        <w:t>the</w:t>
      </w:r>
      <w:r w:rsidRPr="002A5E4E">
        <w:rPr>
          <w:i/>
          <w:iCs/>
          <w:color w:val="111311"/>
          <w:spacing w:val="-7"/>
          <w:w w:val="105"/>
        </w:rPr>
        <w:t xml:space="preserve"> </w:t>
      </w:r>
      <w:r w:rsidRPr="002A5E4E">
        <w:rPr>
          <w:i/>
          <w:iCs/>
          <w:color w:val="111311"/>
          <w:w w:val="105"/>
        </w:rPr>
        <w:t>total</w:t>
      </w:r>
      <w:r w:rsidRPr="002A5E4E">
        <w:rPr>
          <w:i/>
          <w:iCs/>
          <w:color w:val="111311"/>
          <w:spacing w:val="4"/>
          <w:w w:val="105"/>
        </w:rPr>
        <w:t xml:space="preserve"> </w:t>
      </w:r>
      <w:r w:rsidRPr="002A5E4E">
        <w:rPr>
          <w:i/>
          <w:iCs/>
          <w:color w:val="111311"/>
          <w:w w:val="105"/>
        </w:rPr>
        <w:t>lots</w:t>
      </w:r>
      <w:r w:rsidRPr="002A5E4E">
        <w:rPr>
          <w:i/>
          <w:iCs/>
          <w:color w:val="111311"/>
          <w:spacing w:val="-6"/>
          <w:w w:val="105"/>
        </w:rPr>
        <w:t xml:space="preserve"> </w:t>
      </w:r>
      <w:r w:rsidRPr="002A5E4E">
        <w:rPr>
          <w:i/>
          <w:iCs/>
          <w:color w:val="111311"/>
          <w:w w:val="105"/>
        </w:rPr>
        <w:t>must</w:t>
      </w:r>
      <w:r w:rsidRPr="002A5E4E">
        <w:rPr>
          <w:i/>
          <w:iCs/>
          <w:color w:val="111311"/>
          <w:spacing w:val="-3"/>
          <w:w w:val="105"/>
        </w:rPr>
        <w:t xml:space="preserve"> </w:t>
      </w:r>
      <w:r w:rsidRPr="002A5E4E">
        <w:rPr>
          <w:i/>
          <w:iCs/>
          <w:color w:val="111311"/>
          <w:w w:val="105"/>
        </w:rPr>
        <w:t>meet</w:t>
      </w:r>
      <w:r w:rsidRPr="002A5E4E">
        <w:rPr>
          <w:i/>
          <w:iCs/>
          <w:color w:val="111311"/>
          <w:spacing w:val="-1"/>
          <w:w w:val="105"/>
        </w:rPr>
        <w:t xml:space="preserve"> </w:t>
      </w:r>
      <w:r w:rsidRPr="002A5E4E">
        <w:rPr>
          <w:i/>
          <w:iCs/>
          <w:color w:val="111311"/>
          <w:w w:val="105"/>
        </w:rPr>
        <w:t>affordable</w:t>
      </w:r>
      <w:r w:rsidRPr="002A5E4E">
        <w:rPr>
          <w:i/>
          <w:iCs/>
          <w:color w:val="111311"/>
          <w:spacing w:val="1"/>
          <w:w w:val="105"/>
        </w:rPr>
        <w:t xml:space="preserve"> </w:t>
      </w:r>
      <w:r w:rsidRPr="002A5E4E">
        <w:rPr>
          <w:i/>
          <w:iCs/>
          <w:color w:val="111311"/>
          <w:w w:val="105"/>
        </w:rPr>
        <w:t xml:space="preserve">housing requirements per the </w:t>
      </w:r>
      <w:r w:rsidRPr="002A5E4E">
        <w:rPr>
          <w:i/>
          <w:iCs/>
          <w:color w:val="313331"/>
          <w:w w:val="105"/>
        </w:rPr>
        <w:t>i</w:t>
      </w:r>
      <w:r w:rsidRPr="002A5E4E">
        <w:rPr>
          <w:i/>
          <w:iCs/>
          <w:color w:val="111311"/>
          <w:w w:val="105"/>
        </w:rPr>
        <w:t>ncome limits specified by the U.S</w:t>
      </w:r>
      <w:r w:rsidRPr="002A5E4E">
        <w:rPr>
          <w:i/>
          <w:iCs/>
          <w:color w:val="313331"/>
          <w:w w:val="105"/>
        </w:rPr>
        <w:t xml:space="preserve">. </w:t>
      </w:r>
      <w:r w:rsidRPr="002A5E4E">
        <w:rPr>
          <w:i/>
          <w:iCs/>
          <w:color w:val="111311"/>
          <w:w w:val="105"/>
        </w:rPr>
        <w:t>Department of Housing and Urban</w:t>
      </w:r>
      <w:r w:rsidRPr="002A5E4E">
        <w:rPr>
          <w:i/>
          <w:iCs/>
          <w:color w:val="111311"/>
          <w:spacing w:val="1"/>
          <w:w w:val="105"/>
        </w:rPr>
        <w:t xml:space="preserve"> </w:t>
      </w:r>
      <w:r w:rsidRPr="002A5E4E">
        <w:rPr>
          <w:i/>
          <w:iCs/>
          <w:color w:val="111311"/>
          <w:spacing w:val="-1"/>
          <w:w w:val="105"/>
        </w:rPr>
        <w:t>Development</w:t>
      </w:r>
      <w:r w:rsidRPr="002A5E4E">
        <w:rPr>
          <w:i/>
          <w:iCs/>
          <w:color w:val="111311"/>
          <w:spacing w:val="15"/>
          <w:w w:val="105"/>
        </w:rPr>
        <w:t xml:space="preserve"> </w:t>
      </w:r>
      <w:r w:rsidRPr="002A5E4E">
        <w:rPr>
          <w:i/>
          <w:iCs/>
          <w:color w:val="111311"/>
          <w:spacing w:val="-1"/>
          <w:w w:val="105"/>
        </w:rPr>
        <w:t>(HUD).</w:t>
      </w:r>
      <w:r w:rsidRPr="002A5E4E">
        <w:rPr>
          <w:i/>
          <w:iCs/>
          <w:color w:val="111311"/>
          <w:spacing w:val="7"/>
          <w:w w:val="105"/>
        </w:rPr>
        <w:t xml:space="preserve"> </w:t>
      </w:r>
      <w:r w:rsidRPr="002A5E4E">
        <w:rPr>
          <w:i/>
          <w:iCs/>
          <w:color w:val="111311"/>
          <w:spacing w:val="-1"/>
          <w:w w:val="105"/>
        </w:rPr>
        <w:t>Thus,</w:t>
      </w:r>
      <w:r w:rsidRPr="002A5E4E">
        <w:rPr>
          <w:i/>
          <w:iCs/>
          <w:color w:val="111311"/>
          <w:spacing w:val="6"/>
          <w:w w:val="105"/>
        </w:rPr>
        <w:t xml:space="preserve"> </w:t>
      </w:r>
      <w:r w:rsidRPr="002A5E4E">
        <w:rPr>
          <w:i/>
          <w:iCs/>
          <w:color w:val="111311"/>
          <w:spacing w:val="-1"/>
          <w:w w:val="105"/>
        </w:rPr>
        <w:t>a</w:t>
      </w:r>
      <w:r w:rsidRPr="002A5E4E">
        <w:rPr>
          <w:i/>
          <w:iCs/>
          <w:color w:val="111311"/>
          <w:spacing w:val="-7"/>
          <w:w w:val="105"/>
        </w:rPr>
        <w:t xml:space="preserve"> </w:t>
      </w:r>
      <w:r w:rsidRPr="002A5E4E">
        <w:rPr>
          <w:i/>
          <w:iCs/>
          <w:color w:val="111311"/>
          <w:spacing w:val="-1"/>
          <w:w w:val="105"/>
        </w:rPr>
        <w:t>minimum</w:t>
      </w:r>
      <w:r w:rsidRPr="002A5E4E">
        <w:rPr>
          <w:i/>
          <w:iCs/>
          <w:color w:val="111311"/>
          <w:spacing w:val="11"/>
          <w:w w:val="105"/>
        </w:rPr>
        <w:t xml:space="preserve"> </w:t>
      </w:r>
      <w:r w:rsidRPr="002A5E4E">
        <w:rPr>
          <w:i/>
          <w:iCs/>
          <w:color w:val="111311"/>
          <w:spacing w:val="-1"/>
          <w:w w:val="105"/>
        </w:rPr>
        <w:t>of</w:t>
      </w:r>
      <w:r w:rsidRPr="002A5E4E">
        <w:rPr>
          <w:i/>
          <w:iCs/>
          <w:color w:val="111311"/>
          <w:spacing w:val="-2"/>
          <w:w w:val="105"/>
        </w:rPr>
        <w:t xml:space="preserve"> </w:t>
      </w:r>
      <w:r w:rsidRPr="002A5E4E">
        <w:rPr>
          <w:i/>
          <w:iCs/>
          <w:color w:val="111311"/>
          <w:spacing w:val="-1"/>
          <w:w w:val="105"/>
        </w:rPr>
        <w:t>6</w:t>
      </w:r>
      <w:r w:rsidRPr="002A5E4E">
        <w:rPr>
          <w:i/>
          <w:iCs/>
          <w:color w:val="111311"/>
          <w:spacing w:val="-4"/>
          <w:w w:val="105"/>
        </w:rPr>
        <w:t xml:space="preserve"> </w:t>
      </w:r>
      <w:r w:rsidRPr="002A5E4E">
        <w:rPr>
          <w:i/>
          <w:iCs/>
          <w:color w:val="111311"/>
          <w:spacing w:val="-1"/>
          <w:w w:val="105"/>
        </w:rPr>
        <w:t>lots</w:t>
      </w:r>
      <w:r w:rsidRPr="002A5E4E">
        <w:rPr>
          <w:i/>
          <w:iCs/>
          <w:color w:val="111311"/>
          <w:w w:val="105"/>
        </w:rPr>
        <w:t xml:space="preserve"> out of</w:t>
      </w:r>
      <w:r w:rsidRPr="002A5E4E">
        <w:rPr>
          <w:i/>
          <w:iCs/>
          <w:color w:val="111311"/>
          <w:spacing w:val="-3"/>
          <w:w w:val="105"/>
        </w:rPr>
        <w:t xml:space="preserve"> </w:t>
      </w:r>
      <w:r w:rsidRPr="002A5E4E">
        <w:rPr>
          <w:i/>
          <w:iCs/>
          <w:color w:val="111311"/>
          <w:w w:val="105"/>
        </w:rPr>
        <w:t>the</w:t>
      </w:r>
      <w:r w:rsidRPr="002A5E4E">
        <w:rPr>
          <w:i/>
          <w:iCs/>
          <w:color w:val="111311"/>
          <w:spacing w:val="-7"/>
          <w:w w:val="105"/>
        </w:rPr>
        <w:t xml:space="preserve"> </w:t>
      </w:r>
      <w:r w:rsidRPr="002A5E4E">
        <w:rPr>
          <w:i/>
          <w:iCs/>
          <w:color w:val="111311"/>
          <w:w w:val="105"/>
        </w:rPr>
        <w:t>40</w:t>
      </w:r>
      <w:r w:rsidRPr="002A5E4E">
        <w:rPr>
          <w:i/>
          <w:iCs/>
          <w:color w:val="111311"/>
          <w:spacing w:val="-16"/>
          <w:w w:val="105"/>
        </w:rPr>
        <w:t xml:space="preserve"> </w:t>
      </w:r>
      <w:r w:rsidRPr="002A5E4E">
        <w:rPr>
          <w:i/>
          <w:iCs/>
          <w:color w:val="111311"/>
          <w:w w:val="105"/>
        </w:rPr>
        <w:t>total</w:t>
      </w:r>
      <w:r w:rsidRPr="002A5E4E">
        <w:rPr>
          <w:i/>
          <w:iCs/>
          <w:color w:val="111311"/>
          <w:spacing w:val="4"/>
          <w:w w:val="105"/>
        </w:rPr>
        <w:t xml:space="preserve"> </w:t>
      </w:r>
      <w:r w:rsidRPr="002A5E4E">
        <w:rPr>
          <w:i/>
          <w:iCs/>
          <w:color w:val="111311"/>
          <w:w w:val="105"/>
        </w:rPr>
        <w:t>subdivision</w:t>
      </w:r>
      <w:r w:rsidRPr="002A5E4E">
        <w:rPr>
          <w:i/>
          <w:iCs/>
          <w:color w:val="111311"/>
          <w:spacing w:val="10"/>
          <w:w w:val="105"/>
        </w:rPr>
        <w:t xml:space="preserve"> </w:t>
      </w:r>
      <w:r w:rsidRPr="002A5E4E">
        <w:rPr>
          <w:i/>
          <w:iCs/>
          <w:color w:val="111311"/>
          <w:w w:val="105"/>
        </w:rPr>
        <w:t>lots</w:t>
      </w:r>
      <w:r w:rsidRPr="002A5E4E">
        <w:rPr>
          <w:i/>
          <w:iCs/>
          <w:color w:val="111311"/>
          <w:spacing w:val="3"/>
          <w:w w:val="105"/>
        </w:rPr>
        <w:t xml:space="preserve"> </w:t>
      </w:r>
      <w:r w:rsidRPr="002A5E4E">
        <w:rPr>
          <w:i/>
          <w:iCs/>
          <w:color w:val="111311"/>
          <w:w w:val="105"/>
        </w:rPr>
        <w:t>proposed</w:t>
      </w:r>
      <w:r w:rsidRPr="002A5E4E">
        <w:rPr>
          <w:i/>
          <w:iCs/>
          <w:color w:val="111311"/>
          <w:spacing w:val="-3"/>
          <w:w w:val="105"/>
        </w:rPr>
        <w:t xml:space="preserve"> </w:t>
      </w:r>
      <w:r w:rsidRPr="002A5E4E">
        <w:rPr>
          <w:i/>
          <w:iCs/>
          <w:color w:val="111311"/>
          <w:w w:val="105"/>
        </w:rPr>
        <w:t>must</w:t>
      </w:r>
      <w:r w:rsidRPr="002A5E4E">
        <w:rPr>
          <w:i/>
          <w:iCs/>
          <w:color w:val="111311"/>
          <w:spacing w:val="1"/>
          <w:w w:val="105"/>
        </w:rPr>
        <w:t xml:space="preserve"> </w:t>
      </w:r>
      <w:r w:rsidRPr="002A5E4E">
        <w:rPr>
          <w:i/>
          <w:iCs/>
          <w:color w:val="111311"/>
          <w:w w:val="105"/>
        </w:rPr>
        <w:t>meet</w:t>
      </w:r>
      <w:r w:rsidRPr="002A5E4E">
        <w:rPr>
          <w:i/>
          <w:iCs/>
          <w:color w:val="111311"/>
          <w:spacing w:val="1"/>
          <w:w w:val="105"/>
        </w:rPr>
        <w:t xml:space="preserve"> </w:t>
      </w:r>
      <w:r w:rsidRPr="002A5E4E">
        <w:rPr>
          <w:i/>
          <w:iCs/>
          <w:color w:val="111311"/>
          <w:w w:val="105"/>
        </w:rPr>
        <w:t>these requirements. Supporting the above lot sizes and dimensions will allow the project to better adapt</w:t>
      </w:r>
      <w:r w:rsidRPr="002A5E4E">
        <w:rPr>
          <w:i/>
          <w:iCs/>
          <w:color w:val="111311"/>
          <w:spacing w:val="-56"/>
          <w:w w:val="105"/>
        </w:rPr>
        <w:t xml:space="preserve"> </w:t>
      </w:r>
      <w:r w:rsidR="00B4304A">
        <w:rPr>
          <w:i/>
          <w:iCs/>
          <w:color w:val="111311"/>
          <w:spacing w:val="-56"/>
          <w:w w:val="105"/>
        </w:rPr>
        <w:t xml:space="preserve">       </w:t>
      </w:r>
      <w:r w:rsidR="00B4304A">
        <w:rPr>
          <w:i/>
          <w:iCs/>
          <w:color w:val="111311"/>
          <w:w w:val="105"/>
        </w:rPr>
        <w:t xml:space="preserve"> to</w:t>
      </w:r>
      <w:r w:rsidRPr="002A5E4E">
        <w:rPr>
          <w:i/>
          <w:iCs/>
          <w:color w:val="111311"/>
          <w:spacing w:val="10"/>
          <w:w w:val="105"/>
        </w:rPr>
        <w:t xml:space="preserve"> </w:t>
      </w:r>
      <w:r w:rsidRPr="002A5E4E">
        <w:rPr>
          <w:i/>
          <w:iCs/>
          <w:color w:val="111311"/>
          <w:w w:val="105"/>
        </w:rPr>
        <w:t>site</w:t>
      </w:r>
      <w:r w:rsidRPr="002A5E4E">
        <w:rPr>
          <w:i/>
          <w:iCs/>
          <w:color w:val="111311"/>
          <w:spacing w:val="-5"/>
          <w:w w:val="105"/>
        </w:rPr>
        <w:t xml:space="preserve"> </w:t>
      </w:r>
      <w:r w:rsidRPr="002A5E4E">
        <w:rPr>
          <w:i/>
          <w:iCs/>
          <w:color w:val="111311"/>
          <w:w w:val="105"/>
        </w:rPr>
        <w:t>conditions</w:t>
      </w:r>
      <w:r w:rsidRPr="002A5E4E">
        <w:rPr>
          <w:i/>
          <w:iCs/>
          <w:color w:val="111311"/>
          <w:spacing w:val="8"/>
          <w:w w:val="105"/>
        </w:rPr>
        <w:t xml:space="preserve"> </w:t>
      </w:r>
      <w:r w:rsidRPr="002A5E4E">
        <w:rPr>
          <w:i/>
          <w:iCs/>
          <w:color w:val="111311"/>
          <w:w w:val="105"/>
        </w:rPr>
        <w:t>and</w:t>
      </w:r>
      <w:r w:rsidRPr="002A5E4E">
        <w:rPr>
          <w:i/>
          <w:iCs/>
          <w:color w:val="111311"/>
          <w:spacing w:val="-7"/>
          <w:w w:val="105"/>
        </w:rPr>
        <w:t xml:space="preserve"> </w:t>
      </w:r>
      <w:r w:rsidRPr="002A5E4E">
        <w:rPr>
          <w:i/>
          <w:iCs/>
          <w:color w:val="111311"/>
          <w:w w:val="105"/>
        </w:rPr>
        <w:t>meet</w:t>
      </w:r>
      <w:r w:rsidRPr="002A5E4E">
        <w:rPr>
          <w:i/>
          <w:iCs/>
          <w:color w:val="111311"/>
          <w:spacing w:val="1"/>
          <w:w w:val="105"/>
        </w:rPr>
        <w:t xml:space="preserve"> </w:t>
      </w:r>
      <w:r w:rsidRPr="002A5E4E">
        <w:rPr>
          <w:i/>
          <w:iCs/>
          <w:color w:val="111311"/>
          <w:w w:val="105"/>
        </w:rPr>
        <w:t>its affordable</w:t>
      </w:r>
      <w:r w:rsidRPr="002A5E4E">
        <w:rPr>
          <w:i/>
          <w:iCs/>
          <w:color w:val="111311"/>
          <w:spacing w:val="4"/>
          <w:w w:val="105"/>
        </w:rPr>
        <w:t xml:space="preserve"> </w:t>
      </w:r>
      <w:r w:rsidRPr="002A5E4E">
        <w:rPr>
          <w:i/>
          <w:iCs/>
          <w:color w:val="111311"/>
          <w:w w:val="105"/>
        </w:rPr>
        <w:t>housing</w:t>
      </w:r>
      <w:r w:rsidRPr="002A5E4E">
        <w:rPr>
          <w:i/>
          <w:iCs/>
          <w:color w:val="111311"/>
          <w:spacing w:val="2"/>
          <w:w w:val="105"/>
        </w:rPr>
        <w:t xml:space="preserve"> </w:t>
      </w:r>
      <w:r w:rsidRPr="002A5E4E">
        <w:rPr>
          <w:i/>
          <w:iCs/>
          <w:color w:val="111311"/>
          <w:w w:val="105"/>
        </w:rPr>
        <w:t>target.</w:t>
      </w:r>
      <w:r>
        <w:rPr>
          <w:i/>
          <w:iCs/>
          <w:color w:val="111311"/>
          <w:w w:val="105"/>
        </w:rPr>
        <w:t>”</w:t>
      </w:r>
    </w:p>
    <w:p w14:paraId="38566BD3" w14:textId="667353AB" w:rsidR="002A5E4E" w:rsidRDefault="002A5E4E" w:rsidP="002A5E4E">
      <w:pPr>
        <w:pStyle w:val="BodyText"/>
        <w:kinsoku w:val="0"/>
        <w:overflowPunct w:val="0"/>
        <w:spacing w:before="1" w:line="256" w:lineRule="auto"/>
        <w:ind w:left="134" w:right="158" w:firstLine="1"/>
        <w:rPr>
          <w:i/>
          <w:iCs/>
          <w:color w:val="111311"/>
          <w:w w:val="105"/>
        </w:rPr>
      </w:pPr>
    </w:p>
    <w:p w14:paraId="1C1F52C1" w14:textId="161B0138" w:rsidR="00732110" w:rsidRPr="001A018F" w:rsidRDefault="0040101C" w:rsidP="00732110">
      <w:pPr>
        <w:pStyle w:val="BodyText"/>
        <w:tabs>
          <w:tab w:val="left" w:pos="5243"/>
          <w:tab w:val="left" w:pos="5970"/>
        </w:tabs>
        <w:kinsoku w:val="0"/>
        <w:overflowPunct w:val="0"/>
        <w:spacing w:line="276" w:lineRule="auto"/>
        <w:ind w:left="160" w:right="622" w:firstLine="7"/>
      </w:pPr>
      <w:r w:rsidRPr="001A018F">
        <w:rPr>
          <w:color w:val="000000"/>
        </w:rPr>
        <w:t xml:space="preserve">The </w:t>
      </w:r>
      <w:r w:rsidR="005D388A">
        <w:rPr>
          <w:color w:val="000000"/>
        </w:rPr>
        <w:t>lots</w:t>
      </w:r>
      <w:r w:rsidRPr="001A018F">
        <w:rPr>
          <w:color w:val="000000"/>
        </w:rPr>
        <w:t xml:space="preserve"> will be served with community water </w:t>
      </w:r>
      <w:r w:rsidR="005D388A">
        <w:rPr>
          <w:color w:val="000000"/>
        </w:rPr>
        <w:t xml:space="preserve">and sewer </w:t>
      </w:r>
      <w:r w:rsidRPr="001A018F">
        <w:rPr>
          <w:color w:val="000000"/>
        </w:rPr>
        <w:t xml:space="preserve">by the </w:t>
      </w:r>
      <w:r w:rsidR="005D388A">
        <w:rPr>
          <w:color w:val="000000"/>
        </w:rPr>
        <w:t xml:space="preserve">McKinleyville </w:t>
      </w:r>
      <w:r w:rsidRPr="001A018F">
        <w:rPr>
          <w:color w:val="000000"/>
        </w:rPr>
        <w:t>Community Services District</w:t>
      </w:r>
      <w:r w:rsidR="00B4304A">
        <w:rPr>
          <w:color w:val="000000"/>
        </w:rPr>
        <w:t xml:space="preserve"> (CSD)</w:t>
      </w:r>
      <w:r w:rsidR="005D388A">
        <w:rPr>
          <w:color w:val="000000"/>
        </w:rPr>
        <w:t>.</w:t>
      </w:r>
      <w:r w:rsidRPr="001A018F">
        <w:rPr>
          <w:color w:val="000000"/>
        </w:rPr>
        <w:t xml:space="preserve"> </w:t>
      </w:r>
      <w:r w:rsidR="00E457AB">
        <w:rPr>
          <w:color w:val="000000"/>
        </w:rPr>
        <w:t>Access to the propo</w:t>
      </w:r>
      <w:r w:rsidR="005D388A">
        <w:rPr>
          <w:color w:val="000000"/>
        </w:rPr>
        <w:t xml:space="preserve">sed project would occur via a single street connection to Washington Avenue, with access to individual lots provided by two cul-de-sac streets. </w:t>
      </w:r>
      <w:r w:rsidR="00FA1EF9">
        <w:rPr>
          <w:color w:val="000000"/>
        </w:rPr>
        <w:t>In addition to 40 residential parcels, o</w:t>
      </w:r>
      <w:r w:rsidR="005D388A">
        <w:rPr>
          <w:color w:val="000000"/>
        </w:rPr>
        <w:t xml:space="preserve">n-site storm drainage would be provided via </w:t>
      </w:r>
      <w:r w:rsidR="00B4304A">
        <w:rPr>
          <w:color w:val="000000"/>
        </w:rPr>
        <w:t>an</w:t>
      </w:r>
      <w:r w:rsidR="005D388A">
        <w:rPr>
          <w:color w:val="000000"/>
        </w:rPr>
        <w:t xml:space="preserve"> on-site basin (proposed Parcel C) and two linear swales (Parcels A and B)</w:t>
      </w:r>
      <w:r w:rsidR="006701C4">
        <w:rPr>
          <w:color w:val="000000"/>
        </w:rPr>
        <w:t>. T</w:t>
      </w:r>
      <w:r w:rsidR="005D388A">
        <w:rPr>
          <w:color w:val="000000"/>
        </w:rPr>
        <w:t xml:space="preserve">hese can be maintained by a homeowner’s association, the Services </w:t>
      </w:r>
      <w:proofErr w:type="gramStart"/>
      <w:r w:rsidR="005D388A">
        <w:rPr>
          <w:color w:val="000000"/>
        </w:rPr>
        <w:t>District</w:t>
      </w:r>
      <w:proofErr w:type="gramEnd"/>
      <w:r w:rsidR="005D388A">
        <w:rPr>
          <w:color w:val="000000"/>
        </w:rPr>
        <w:t xml:space="preserve"> or the County (the applicant has indicated a preference for the County to maintain the facilities).</w:t>
      </w:r>
    </w:p>
    <w:p w14:paraId="096512E0" w14:textId="77777777" w:rsidR="00C064CA" w:rsidRDefault="00C064CA">
      <w:pPr>
        <w:pStyle w:val="Heading1"/>
        <w:kinsoku w:val="0"/>
        <w:overflowPunct w:val="0"/>
        <w:ind w:left="159"/>
      </w:pPr>
      <w:bookmarkStart w:id="3" w:name="Baseline_Conditions:_Surrounding_Land_Us"/>
      <w:bookmarkEnd w:id="3"/>
    </w:p>
    <w:p w14:paraId="0591D3A6" w14:textId="77777777" w:rsidR="003072E9" w:rsidRPr="001A018F" w:rsidRDefault="003072E9">
      <w:pPr>
        <w:pStyle w:val="Heading1"/>
        <w:kinsoku w:val="0"/>
        <w:overflowPunct w:val="0"/>
        <w:ind w:left="159"/>
      </w:pPr>
      <w:r w:rsidRPr="001A018F">
        <w:t>Baseline Conditions: Surrounding Land Uses and Setting</w:t>
      </w:r>
    </w:p>
    <w:p w14:paraId="46714A97" w14:textId="6BD471E9" w:rsidR="003072E9" w:rsidRPr="001A018F" w:rsidRDefault="0040101C">
      <w:pPr>
        <w:pStyle w:val="BodyText"/>
        <w:tabs>
          <w:tab w:val="left" w:pos="5313"/>
        </w:tabs>
        <w:kinsoku w:val="0"/>
        <w:overflowPunct w:val="0"/>
        <w:spacing w:before="1" w:line="278" w:lineRule="auto"/>
        <w:ind w:left="166" w:right="595" w:hanging="7"/>
      </w:pPr>
      <w:r w:rsidRPr="001A018F">
        <w:rPr>
          <w:color w:val="000000"/>
        </w:rPr>
        <w:t xml:space="preserve">The project is </w:t>
      </w:r>
      <w:r w:rsidR="00B62630" w:rsidRPr="001A018F">
        <w:t>undeveloped</w:t>
      </w:r>
      <w:r w:rsidR="00327968">
        <w:t xml:space="preserve"> and is pred</w:t>
      </w:r>
      <w:r w:rsidR="0039694A">
        <w:t xml:space="preserve">ominantly </w:t>
      </w:r>
      <w:r w:rsidR="00327968">
        <w:t>open, covered with grasses</w:t>
      </w:r>
      <w:r w:rsidR="003A5A32">
        <w:t xml:space="preserve">, </w:t>
      </w:r>
      <w:r w:rsidR="00BB25A5">
        <w:t>shrubs,</w:t>
      </w:r>
      <w:r w:rsidR="00327968">
        <w:t xml:space="preserve"> and </w:t>
      </w:r>
      <w:r w:rsidR="003A5A32">
        <w:t xml:space="preserve">clusters of </w:t>
      </w:r>
      <w:r w:rsidR="00327968" w:rsidRPr="003A5A32">
        <w:t>trees</w:t>
      </w:r>
      <w:r w:rsidR="003A5A32">
        <w:t xml:space="preserve"> (Monterey</w:t>
      </w:r>
      <w:r w:rsidR="008C67B1">
        <w:t xml:space="preserve"> and shore</w:t>
      </w:r>
      <w:r w:rsidR="003A5A32">
        <w:t xml:space="preserve"> pines)</w:t>
      </w:r>
      <w:r w:rsidR="00B62630" w:rsidRPr="001A018F">
        <w:t xml:space="preserve">. The site slopes </w:t>
      </w:r>
      <w:r w:rsidR="0005068C">
        <w:t>generally</w:t>
      </w:r>
      <w:r w:rsidR="00327968">
        <w:t xml:space="preserve"> </w:t>
      </w:r>
      <w:r w:rsidR="00B62630" w:rsidRPr="001A018F">
        <w:t xml:space="preserve">at approximately </w:t>
      </w:r>
      <w:r w:rsidR="003B3F43">
        <w:t>3</w:t>
      </w:r>
      <w:r w:rsidR="0005068C">
        <w:t xml:space="preserve"> percent from a low elevation of approximately 138 ft in the northeast corner to a high elevation of approximately 165 ft in the southwest corner</w:t>
      </w:r>
      <w:r w:rsidR="00B62630" w:rsidRPr="001A018F">
        <w:t>. The property fronts</w:t>
      </w:r>
      <w:r w:rsidR="003A5A32">
        <w:t xml:space="preserve"> Washington Avenue to the east</w:t>
      </w:r>
      <w:r w:rsidR="00B62630" w:rsidRPr="001A018F">
        <w:t>.</w:t>
      </w:r>
    </w:p>
    <w:p w14:paraId="0347610B" w14:textId="77777777" w:rsidR="00B62630" w:rsidRPr="001A018F" w:rsidRDefault="00B62630">
      <w:pPr>
        <w:pStyle w:val="BodyText"/>
        <w:tabs>
          <w:tab w:val="left" w:pos="5313"/>
        </w:tabs>
        <w:kinsoku w:val="0"/>
        <w:overflowPunct w:val="0"/>
        <w:spacing w:before="1" w:line="278" w:lineRule="auto"/>
        <w:ind w:left="166" w:right="595" w:hanging="7"/>
      </w:pPr>
    </w:p>
    <w:p w14:paraId="6462A2D5" w14:textId="35F05E97" w:rsidR="00B62630" w:rsidRPr="001A018F" w:rsidRDefault="00B62630">
      <w:pPr>
        <w:pStyle w:val="BodyText"/>
        <w:tabs>
          <w:tab w:val="left" w:pos="5313"/>
        </w:tabs>
        <w:kinsoku w:val="0"/>
        <w:overflowPunct w:val="0"/>
        <w:spacing w:before="1" w:line="278" w:lineRule="auto"/>
        <w:ind w:left="166" w:right="595" w:hanging="7"/>
      </w:pPr>
      <w:r w:rsidRPr="001A018F">
        <w:t>Surrounding land use</w:t>
      </w:r>
      <w:r w:rsidR="003A5A32">
        <w:t>s</w:t>
      </w:r>
      <w:r w:rsidRPr="001A018F">
        <w:t>:</w:t>
      </w:r>
    </w:p>
    <w:p w14:paraId="370DBC4B" w14:textId="48C431C3" w:rsidR="00B62630" w:rsidRPr="001A018F" w:rsidRDefault="0039694A" w:rsidP="00FF21C0">
      <w:pPr>
        <w:pStyle w:val="BodyText"/>
        <w:tabs>
          <w:tab w:val="left" w:pos="5313"/>
        </w:tabs>
        <w:kinsoku w:val="0"/>
        <w:overflowPunct w:val="0"/>
        <w:spacing w:before="1" w:line="278" w:lineRule="auto"/>
        <w:ind w:left="180" w:right="595" w:firstLine="360"/>
      </w:pPr>
      <w:r>
        <w:t>-</w:t>
      </w:r>
      <w:r w:rsidR="00B62630" w:rsidRPr="001A018F">
        <w:t xml:space="preserve">North: </w:t>
      </w:r>
      <w:r w:rsidR="003A5A32">
        <w:t xml:space="preserve">Single-family residential </w:t>
      </w:r>
    </w:p>
    <w:p w14:paraId="24FD5DD8" w14:textId="35945B62" w:rsidR="00B62630" w:rsidRPr="001A018F" w:rsidRDefault="0039694A" w:rsidP="00FF21C0">
      <w:pPr>
        <w:pStyle w:val="BodyText"/>
        <w:tabs>
          <w:tab w:val="left" w:pos="5313"/>
        </w:tabs>
        <w:kinsoku w:val="0"/>
        <w:overflowPunct w:val="0"/>
        <w:spacing w:before="1" w:line="278" w:lineRule="auto"/>
        <w:ind w:left="180" w:right="595" w:firstLine="360"/>
      </w:pPr>
      <w:r>
        <w:t>-</w:t>
      </w:r>
      <w:r w:rsidR="00B62630" w:rsidRPr="001A018F">
        <w:t xml:space="preserve">East: </w:t>
      </w:r>
      <w:r w:rsidR="003A5A32">
        <w:t>Single-family residential</w:t>
      </w:r>
    </w:p>
    <w:p w14:paraId="2705DDB8" w14:textId="498E1891" w:rsidR="00B62630" w:rsidRPr="001A018F" w:rsidRDefault="0039694A" w:rsidP="00FF21C0">
      <w:pPr>
        <w:pStyle w:val="BodyText"/>
        <w:tabs>
          <w:tab w:val="left" w:pos="5313"/>
        </w:tabs>
        <w:kinsoku w:val="0"/>
        <w:overflowPunct w:val="0"/>
        <w:spacing w:before="1" w:line="278" w:lineRule="auto"/>
        <w:ind w:left="180" w:right="595" w:firstLine="360"/>
      </w:pPr>
      <w:r>
        <w:t>-</w:t>
      </w:r>
      <w:r w:rsidR="00B62630" w:rsidRPr="001A018F">
        <w:t xml:space="preserve">South: </w:t>
      </w:r>
      <w:r w:rsidR="003A5A32">
        <w:t>Undeveloped parcel (owned by McKinleyville Community Services District)</w:t>
      </w:r>
    </w:p>
    <w:p w14:paraId="2717A2CD" w14:textId="2F12964E" w:rsidR="00B62630" w:rsidRPr="001A018F" w:rsidRDefault="0039694A" w:rsidP="00FF21C0">
      <w:pPr>
        <w:pStyle w:val="BodyText"/>
        <w:tabs>
          <w:tab w:val="left" w:pos="5313"/>
        </w:tabs>
        <w:kinsoku w:val="0"/>
        <w:overflowPunct w:val="0"/>
        <w:spacing w:before="1" w:line="278" w:lineRule="auto"/>
        <w:ind w:left="180" w:right="595" w:firstLine="360"/>
      </w:pPr>
      <w:r>
        <w:t>-</w:t>
      </w:r>
      <w:r w:rsidR="00B62630" w:rsidRPr="001A018F">
        <w:t>West:</w:t>
      </w:r>
      <w:r w:rsidR="003A5A32">
        <w:t xml:space="preserve"> Single-family residential</w:t>
      </w:r>
    </w:p>
    <w:p w14:paraId="50CD6CD6" w14:textId="77777777" w:rsidR="003072E9" w:rsidRDefault="003072E9">
      <w:pPr>
        <w:pStyle w:val="BodyText"/>
        <w:kinsoku w:val="0"/>
        <w:overflowPunct w:val="0"/>
        <w:spacing w:before="7"/>
        <w:rPr>
          <w:sz w:val="22"/>
          <w:szCs w:val="22"/>
        </w:rPr>
      </w:pPr>
    </w:p>
    <w:p w14:paraId="73D529D4" w14:textId="77777777" w:rsidR="003072E9" w:rsidRDefault="003072E9">
      <w:pPr>
        <w:pStyle w:val="BodyText"/>
        <w:kinsoku w:val="0"/>
        <w:overflowPunct w:val="0"/>
        <w:ind w:left="166"/>
      </w:pPr>
      <w:r>
        <w:rPr>
          <w:b/>
          <w:bCs/>
        </w:rPr>
        <w:t xml:space="preserve">Other Public Agencies Whose Approval Is or May Be Required </w:t>
      </w:r>
      <w:r>
        <w:t>(permits, financing approval, or</w:t>
      </w:r>
    </w:p>
    <w:p w14:paraId="53B28CEC" w14:textId="28DED990" w:rsidR="003072E9" w:rsidRDefault="003072E9">
      <w:pPr>
        <w:pStyle w:val="BodyText"/>
        <w:kinsoku w:val="0"/>
        <w:overflowPunct w:val="0"/>
        <w:spacing w:before="34" w:line="278" w:lineRule="auto"/>
        <w:ind w:left="159" w:right="480" w:firstLine="12"/>
      </w:pPr>
      <w:r>
        <w:t xml:space="preserve">participation agreement): Humboldt County Public Works Department, Division of Environmental Health, Building Division, </w:t>
      </w:r>
      <w:r w:rsidR="0005068C">
        <w:t>Arcata Fire District</w:t>
      </w:r>
      <w:r w:rsidR="00EA5FF6">
        <w:t xml:space="preserve">, </w:t>
      </w:r>
      <w:r w:rsidR="00327968">
        <w:t>McKinleyville Community Services District</w:t>
      </w:r>
      <w:r>
        <w:t>.</w:t>
      </w:r>
    </w:p>
    <w:p w14:paraId="03D50A96" w14:textId="77777777" w:rsidR="003072E9" w:rsidRDefault="003072E9">
      <w:pPr>
        <w:pStyle w:val="BodyText"/>
        <w:kinsoku w:val="0"/>
        <w:overflowPunct w:val="0"/>
        <w:spacing w:before="34" w:line="278" w:lineRule="auto"/>
        <w:ind w:left="159" w:right="480" w:firstLine="12"/>
      </w:pPr>
    </w:p>
    <w:p w14:paraId="1F03CF98" w14:textId="77777777" w:rsidR="001A018F" w:rsidRDefault="003072E9">
      <w:pPr>
        <w:pStyle w:val="BodyText"/>
        <w:tabs>
          <w:tab w:val="left" w:pos="8451"/>
        </w:tabs>
        <w:kinsoku w:val="0"/>
        <w:overflowPunct w:val="0"/>
        <w:spacing w:before="74" w:line="256" w:lineRule="auto"/>
        <w:ind w:left="160" w:right="419"/>
        <w:rPr>
          <w:b/>
          <w:bCs/>
          <w:spacing w:val="-22"/>
        </w:rPr>
      </w:pPr>
      <w:r>
        <w:rPr>
          <w:b/>
          <w:bCs/>
          <w:spacing w:val="4"/>
        </w:rPr>
        <w:t xml:space="preserve">Have </w:t>
      </w:r>
      <w:r>
        <w:rPr>
          <w:b/>
          <w:bCs/>
          <w:spacing w:val="2"/>
        </w:rPr>
        <w:t xml:space="preserve">California </w:t>
      </w:r>
      <w:r>
        <w:rPr>
          <w:b/>
          <w:bCs/>
          <w:spacing w:val="3"/>
        </w:rPr>
        <w:t xml:space="preserve">Native </w:t>
      </w:r>
      <w:r>
        <w:rPr>
          <w:b/>
          <w:bCs/>
          <w:spacing w:val="4"/>
        </w:rPr>
        <w:t xml:space="preserve">American </w:t>
      </w:r>
      <w:r>
        <w:rPr>
          <w:b/>
          <w:bCs/>
          <w:spacing w:val="2"/>
        </w:rPr>
        <w:t xml:space="preserve">tribes traditionally </w:t>
      </w:r>
      <w:r>
        <w:rPr>
          <w:b/>
          <w:bCs/>
        </w:rPr>
        <w:t xml:space="preserve">and culturally </w:t>
      </w:r>
      <w:r>
        <w:rPr>
          <w:b/>
          <w:bCs/>
          <w:spacing w:val="2"/>
        </w:rPr>
        <w:t xml:space="preserve">affiliated </w:t>
      </w:r>
      <w:r>
        <w:rPr>
          <w:b/>
          <w:bCs/>
        </w:rPr>
        <w:t xml:space="preserve">with </w:t>
      </w:r>
      <w:r>
        <w:rPr>
          <w:b/>
          <w:bCs/>
          <w:spacing w:val="3"/>
        </w:rPr>
        <w:t xml:space="preserve">the </w:t>
      </w:r>
      <w:r>
        <w:rPr>
          <w:b/>
          <w:bCs/>
          <w:spacing w:val="2"/>
        </w:rPr>
        <w:t xml:space="preserve">project </w:t>
      </w:r>
      <w:r>
        <w:rPr>
          <w:b/>
          <w:bCs/>
          <w:spacing w:val="4"/>
        </w:rPr>
        <w:t xml:space="preserve">area </w:t>
      </w:r>
      <w:r>
        <w:rPr>
          <w:b/>
          <w:bCs/>
          <w:spacing w:val="3"/>
        </w:rPr>
        <w:t>requested</w:t>
      </w:r>
      <w:r>
        <w:rPr>
          <w:b/>
          <w:bCs/>
          <w:spacing w:val="-18"/>
        </w:rPr>
        <w:t xml:space="preserve"> </w:t>
      </w:r>
      <w:r>
        <w:rPr>
          <w:b/>
          <w:bCs/>
        </w:rPr>
        <w:t>consultation</w:t>
      </w:r>
      <w:r>
        <w:rPr>
          <w:b/>
          <w:bCs/>
          <w:spacing w:val="-17"/>
        </w:rPr>
        <w:t xml:space="preserve"> </w:t>
      </w:r>
      <w:r>
        <w:rPr>
          <w:b/>
          <w:bCs/>
        </w:rPr>
        <w:t>pursuant</w:t>
      </w:r>
      <w:r>
        <w:rPr>
          <w:b/>
          <w:bCs/>
          <w:spacing w:val="-23"/>
        </w:rPr>
        <w:t xml:space="preserve"> </w:t>
      </w:r>
      <w:r>
        <w:rPr>
          <w:b/>
          <w:bCs/>
        </w:rPr>
        <w:t>to</w:t>
      </w:r>
      <w:r>
        <w:rPr>
          <w:b/>
          <w:bCs/>
          <w:spacing w:val="-23"/>
        </w:rPr>
        <w:t xml:space="preserve"> </w:t>
      </w:r>
      <w:r>
        <w:rPr>
          <w:b/>
          <w:bCs/>
          <w:spacing w:val="2"/>
        </w:rPr>
        <w:t>Public</w:t>
      </w:r>
      <w:r>
        <w:rPr>
          <w:b/>
          <w:bCs/>
          <w:spacing w:val="-22"/>
        </w:rPr>
        <w:t xml:space="preserve"> </w:t>
      </w:r>
      <w:r>
        <w:rPr>
          <w:b/>
          <w:bCs/>
          <w:spacing w:val="3"/>
        </w:rPr>
        <w:t>Resources</w:t>
      </w:r>
      <w:r>
        <w:rPr>
          <w:b/>
          <w:bCs/>
          <w:spacing w:val="-19"/>
        </w:rPr>
        <w:t xml:space="preserve"> </w:t>
      </w:r>
      <w:r>
        <w:rPr>
          <w:b/>
          <w:bCs/>
          <w:spacing w:val="3"/>
        </w:rPr>
        <w:t>Code</w:t>
      </w:r>
      <w:r>
        <w:rPr>
          <w:b/>
          <w:bCs/>
          <w:spacing w:val="-22"/>
        </w:rPr>
        <w:t xml:space="preserve"> </w:t>
      </w:r>
      <w:r>
        <w:rPr>
          <w:b/>
          <w:bCs/>
          <w:spacing w:val="2"/>
        </w:rPr>
        <w:t>section</w:t>
      </w:r>
      <w:r>
        <w:rPr>
          <w:b/>
          <w:bCs/>
          <w:spacing w:val="-22"/>
        </w:rPr>
        <w:t xml:space="preserve"> </w:t>
      </w:r>
      <w:r>
        <w:rPr>
          <w:b/>
          <w:bCs/>
        </w:rPr>
        <w:t>21080.3.1?</w:t>
      </w:r>
      <w:r>
        <w:rPr>
          <w:b/>
          <w:bCs/>
          <w:spacing w:val="-22"/>
        </w:rPr>
        <w:t xml:space="preserve"> </w:t>
      </w:r>
    </w:p>
    <w:p w14:paraId="703FCF69" w14:textId="61ACC0A2" w:rsidR="003072E9" w:rsidRDefault="00B62630">
      <w:pPr>
        <w:pStyle w:val="BodyText"/>
        <w:tabs>
          <w:tab w:val="left" w:pos="8451"/>
        </w:tabs>
        <w:kinsoku w:val="0"/>
        <w:overflowPunct w:val="0"/>
        <w:spacing w:before="74" w:line="256" w:lineRule="auto"/>
        <w:ind w:left="160" w:right="419"/>
        <w:rPr>
          <w:spacing w:val="9"/>
        </w:rPr>
      </w:pPr>
      <w:r>
        <w:rPr>
          <w:spacing w:val="3"/>
        </w:rPr>
        <w:t>Yes. The project was referred to local Tribes</w:t>
      </w:r>
      <w:r w:rsidR="00327968">
        <w:rPr>
          <w:spacing w:val="3"/>
        </w:rPr>
        <w:t>.  Based</w:t>
      </w:r>
      <w:r>
        <w:rPr>
          <w:spacing w:val="3"/>
        </w:rPr>
        <w:t xml:space="preserve"> on </w:t>
      </w:r>
      <w:r w:rsidR="001A018F">
        <w:rPr>
          <w:spacing w:val="3"/>
        </w:rPr>
        <w:t xml:space="preserve">referral </w:t>
      </w:r>
      <w:r>
        <w:rPr>
          <w:spacing w:val="3"/>
        </w:rPr>
        <w:t>responses</w:t>
      </w:r>
      <w:r w:rsidR="007F301C">
        <w:rPr>
          <w:spacing w:val="3"/>
        </w:rPr>
        <w:t xml:space="preserve">, including from </w:t>
      </w:r>
      <w:r w:rsidR="0005068C">
        <w:rPr>
          <w:spacing w:val="3"/>
        </w:rPr>
        <w:t xml:space="preserve">the </w:t>
      </w:r>
      <w:r w:rsidR="007B0467">
        <w:rPr>
          <w:spacing w:val="3"/>
        </w:rPr>
        <w:t>Wiyot</w:t>
      </w:r>
      <w:r w:rsidR="0005068C">
        <w:rPr>
          <w:spacing w:val="3"/>
        </w:rPr>
        <w:t xml:space="preserve">, Blue Lake Rancheria and </w:t>
      </w:r>
      <w:r w:rsidR="004C6821">
        <w:rPr>
          <w:spacing w:val="3"/>
        </w:rPr>
        <w:t>Bear Creek</w:t>
      </w:r>
      <w:r w:rsidR="0005068C">
        <w:rPr>
          <w:spacing w:val="3"/>
        </w:rPr>
        <w:t xml:space="preserve"> Tribes</w:t>
      </w:r>
      <w:r w:rsidR="007F301C">
        <w:rPr>
          <w:spacing w:val="3"/>
        </w:rPr>
        <w:t xml:space="preserve">, </w:t>
      </w:r>
      <w:r w:rsidR="007F301C" w:rsidRPr="0005068C">
        <w:rPr>
          <w:spacing w:val="3"/>
        </w:rPr>
        <w:t>no further action was deemed necessary</w:t>
      </w:r>
      <w:r w:rsidR="007F301C">
        <w:rPr>
          <w:spacing w:val="3"/>
        </w:rPr>
        <w:t>. The standard accidental discovery</w:t>
      </w:r>
      <w:r w:rsidR="003B3F43">
        <w:rPr>
          <w:spacing w:val="3"/>
        </w:rPr>
        <w:t xml:space="preserve"> clause</w:t>
      </w:r>
      <w:r w:rsidR="007F301C">
        <w:rPr>
          <w:spacing w:val="3"/>
        </w:rPr>
        <w:t xml:space="preserve"> of cultural/archaeological resources is provided as a condition of approval for the </w:t>
      </w:r>
      <w:r w:rsidR="008B17C5">
        <w:rPr>
          <w:spacing w:val="3"/>
        </w:rPr>
        <w:t>Tentative</w:t>
      </w:r>
      <w:r w:rsidR="007F301C">
        <w:rPr>
          <w:spacing w:val="3"/>
        </w:rPr>
        <w:t xml:space="preserve"> Map</w:t>
      </w:r>
      <w:r w:rsidR="003B3F43">
        <w:rPr>
          <w:spacing w:val="3"/>
        </w:rPr>
        <w:t xml:space="preserve"> and mitigation measure</w:t>
      </w:r>
      <w:r w:rsidR="007F301C">
        <w:rPr>
          <w:spacing w:val="3"/>
        </w:rPr>
        <w:t>.</w:t>
      </w:r>
      <w:r>
        <w:rPr>
          <w:spacing w:val="3"/>
        </w:rPr>
        <w:t xml:space="preserve"> </w:t>
      </w:r>
    </w:p>
    <w:p w14:paraId="5B04DD23" w14:textId="5CBCC4D1" w:rsidR="003072E9" w:rsidRDefault="003072E9">
      <w:pPr>
        <w:pStyle w:val="BodyText"/>
        <w:kinsoku w:val="0"/>
        <w:overflowPunct w:val="0"/>
        <w:rPr>
          <w:sz w:val="21"/>
          <w:szCs w:val="21"/>
        </w:rPr>
      </w:pPr>
    </w:p>
    <w:p w14:paraId="50D77CFC" w14:textId="77777777" w:rsidR="00AD59AF" w:rsidRDefault="00AD59AF">
      <w:pPr>
        <w:pStyle w:val="BodyText"/>
        <w:kinsoku w:val="0"/>
        <w:overflowPunct w:val="0"/>
        <w:rPr>
          <w:sz w:val="21"/>
          <w:szCs w:val="21"/>
        </w:rPr>
      </w:pPr>
    </w:p>
    <w:p w14:paraId="109C16B2" w14:textId="2F22C09F" w:rsidR="00FC065A" w:rsidRDefault="00FC065A" w:rsidP="00FC065A">
      <w:pPr>
        <w:pStyle w:val="BodyText"/>
        <w:kinsoku w:val="0"/>
        <w:overflowPunct w:val="0"/>
        <w:spacing w:line="254" w:lineRule="auto"/>
        <w:ind w:right="1060"/>
        <w:rPr>
          <w:i/>
          <w:iCs/>
        </w:rPr>
        <w:sectPr w:rsidR="00FC065A" w:rsidSect="000561D4">
          <w:headerReference w:type="default" r:id="rId10"/>
          <w:pgSz w:w="12240" w:h="15840" w:code="1"/>
          <w:pgMar w:top="1382" w:right="806" w:bottom="1080" w:left="1282" w:header="720" w:footer="720" w:gutter="0"/>
          <w:cols w:space="720"/>
          <w:noEndnote/>
          <w:titlePg/>
        </w:sectPr>
      </w:pPr>
    </w:p>
    <w:p w14:paraId="57136EA2" w14:textId="7E6B52EF" w:rsidR="00FC065A" w:rsidRDefault="00FC065A">
      <w:pPr>
        <w:widowControl/>
        <w:autoSpaceDE/>
        <w:autoSpaceDN/>
        <w:adjustRightInd/>
        <w:spacing w:after="160" w:line="259" w:lineRule="auto"/>
        <w:rPr>
          <w:b/>
          <w:bCs/>
          <w:sz w:val="20"/>
          <w:szCs w:val="20"/>
        </w:rPr>
      </w:pPr>
      <w:r>
        <w:rPr>
          <w:b/>
          <w:bCs/>
          <w:noProof/>
        </w:rPr>
        <w:lastRenderedPageBreak/>
        <w:drawing>
          <wp:inline distT="0" distB="0" distL="0" distR="0" wp14:anchorId="3BFA3D17" wp14:editId="25EEEDD6">
            <wp:extent cx="6480313" cy="86847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1771" cy="8700116"/>
                    </a:xfrm>
                    <a:prstGeom prst="rect">
                      <a:avLst/>
                    </a:prstGeom>
                    <a:noFill/>
                  </pic:spPr>
                </pic:pic>
              </a:graphicData>
            </a:graphic>
          </wp:inline>
        </w:drawing>
      </w:r>
      <w:r>
        <w:rPr>
          <w:b/>
          <w:bCs/>
        </w:rPr>
        <w:br w:type="page"/>
      </w:r>
    </w:p>
    <w:p w14:paraId="41996475" w14:textId="59C9504C" w:rsidR="00FC065A" w:rsidRDefault="00FC065A" w:rsidP="00FC065A">
      <w:pPr>
        <w:widowControl/>
        <w:autoSpaceDE/>
        <w:autoSpaceDN/>
        <w:adjustRightInd/>
        <w:spacing w:after="160" w:line="259" w:lineRule="auto"/>
        <w:rPr>
          <w:b/>
          <w:bCs/>
          <w:sz w:val="20"/>
          <w:szCs w:val="20"/>
        </w:rPr>
      </w:pPr>
      <w:r>
        <w:rPr>
          <w:b/>
          <w:bCs/>
          <w:noProof/>
        </w:rPr>
        <w:lastRenderedPageBreak/>
        <w:drawing>
          <wp:inline distT="0" distB="0" distL="0" distR="0" wp14:anchorId="5FA888EB" wp14:editId="2AD89D03">
            <wp:extent cx="6771019" cy="7903597"/>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95803" cy="7932526"/>
                    </a:xfrm>
                    <a:prstGeom prst="rect">
                      <a:avLst/>
                    </a:prstGeom>
                    <a:noFill/>
                  </pic:spPr>
                </pic:pic>
              </a:graphicData>
            </a:graphic>
          </wp:inline>
        </w:drawing>
      </w:r>
      <w:r>
        <w:rPr>
          <w:b/>
          <w:bCs/>
        </w:rPr>
        <w:br w:type="page"/>
      </w:r>
    </w:p>
    <w:p w14:paraId="2324799E" w14:textId="77777777" w:rsidR="00FC065A" w:rsidRDefault="00FC065A">
      <w:pPr>
        <w:pStyle w:val="BodyText"/>
        <w:kinsoku w:val="0"/>
        <w:overflowPunct w:val="0"/>
        <w:spacing w:before="74"/>
        <w:ind w:left="160"/>
        <w:rPr>
          <w:b/>
          <w:bCs/>
        </w:rPr>
      </w:pPr>
    </w:p>
    <w:p w14:paraId="4F1F6422" w14:textId="4EACD27A" w:rsidR="003072E9" w:rsidRDefault="003072E9">
      <w:pPr>
        <w:pStyle w:val="BodyText"/>
        <w:kinsoku w:val="0"/>
        <w:overflowPunct w:val="0"/>
        <w:spacing w:before="74"/>
        <w:ind w:left="160"/>
      </w:pPr>
      <w:r>
        <w:rPr>
          <w:b/>
          <w:bCs/>
        </w:rPr>
        <w:t xml:space="preserve">Environmental Factors Potentially Affected: </w:t>
      </w:r>
      <w:r>
        <w:t>The environmental factors checked below would be</w:t>
      </w:r>
    </w:p>
    <w:p w14:paraId="02515268" w14:textId="77777777" w:rsidR="003072E9" w:rsidRDefault="003072E9">
      <w:pPr>
        <w:pStyle w:val="BodyText"/>
        <w:kinsoku w:val="0"/>
        <w:overflowPunct w:val="0"/>
        <w:spacing w:before="34" w:after="4" w:line="278" w:lineRule="auto"/>
        <w:ind w:left="172" w:right="595" w:hanging="1"/>
        <w:rPr>
          <w:spacing w:val="5"/>
        </w:rPr>
      </w:pPr>
      <w:r>
        <w:rPr>
          <w:spacing w:val="5"/>
        </w:rPr>
        <w:t>potentially</w:t>
      </w:r>
      <w:r>
        <w:rPr>
          <w:spacing w:val="-3"/>
        </w:rPr>
        <w:t xml:space="preserve"> </w:t>
      </w:r>
      <w:r>
        <w:rPr>
          <w:spacing w:val="7"/>
        </w:rPr>
        <w:t>affected</w:t>
      </w:r>
      <w:r>
        <w:rPr>
          <w:spacing w:val="-3"/>
        </w:rPr>
        <w:t xml:space="preserve"> </w:t>
      </w:r>
      <w:r>
        <w:rPr>
          <w:spacing w:val="8"/>
        </w:rPr>
        <w:t>by</w:t>
      </w:r>
      <w:r>
        <w:rPr>
          <w:spacing w:val="-8"/>
        </w:rPr>
        <w:t xml:space="preserve"> </w:t>
      </w:r>
      <w:r>
        <w:t>this</w:t>
      </w:r>
      <w:r>
        <w:rPr>
          <w:spacing w:val="-4"/>
        </w:rPr>
        <w:t xml:space="preserve"> </w:t>
      </w:r>
      <w:r>
        <w:rPr>
          <w:spacing w:val="6"/>
        </w:rPr>
        <w:t>project,</w:t>
      </w:r>
      <w:r>
        <w:rPr>
          <w:spacing w:val="-14"/>
        </w:rPr>
        <w:t xml:space="preserve"> </w:t>
      </w:r>
      <w:r>
        <w:rPr>
          <w:spacing w:val="4"/>
        </w:rPr>
        <w:t>involving</w:t>
      </w:r>
      <w:r>
        <w:rPr>
          <w:spacing w:val="-3"/>
        </w:rPr>
        <w:t xml:space="preserve"> </w:t>
      </w:r>
      <w:r>
        <w:rPr>
          <w:spacing w:val="3"/>
        </w:rPr>
        <w:t>at</w:t>
      </w:r>
      <w:r>
        <w:rPr>
          <w:spacing w:val="-14"/>
        </w:rPr>
        <w:t xml:space="preserve"> </w:t>
      </w:r>
      <w:r>
        <w:rPr>
          <w:spacing w:val="6"/>
        </w:rPr>
        <w:t>least</w:t>
      </w:r>
      <w:r>
        <w:rPr>
          <w:spacing w:val="-5"/>
        </w:rPr>
        <w:t xml:space="preserve"> </w:t>
      </w:r>
      <w:r>
        <w:rPr>
          <w:spacing w:val="4"/>
        </w:rPr>
        <w:t>one</w:t>
      </w:r>
      <w:r>
        <w:rPr>
          <w:spacing w:val="-14"/>
        </w:rPr>
        <w:t xml:space="preserve"> </w:t>
      </w:r>
      <w:r>
        <w:rPr>
          <w:spacing w:val="9"/>
        </w:rPr>
        <w:t>impact</w:t>
      </w:r>
      <w:r>
        <w:rPr>
          <w:spacing w:val="-8"/>
        </w:rPr>
        <w:t xml:space="preserve"> </w:t>
      </w:r>
      <w:r>
        <w:rPr>
          <w:spacing w:val="6"/>
        </w:rPr>
        <w:t>that</w:t>
      </w:r>
      <w:r>
        <w:rPr>
          <w:spacing w:val="-14"/>
        </w:rPr>
        <w:t xml:space="preserve"> </w:t>
      </w:r>
      <w:r>
        <w:t>is</w:t>
      </w:r>
      <w:r>
        <w:rPr>
          <w:spacing w:val="-2"/>
        </w:rPr>
        <w:t xml:space="preserve"> </w:t>
      </w:r>
      <w:r>
        <w:t>a</w:t>
      </w:r>
      <w:r>
        <w:rPr>
          <w:spacing w:val="-12"/>
        </w:rPr>
        <w:t xml:space="preserve"> </w:t>
      </w:r>
      <w:r>
        <w:rPr>
          <w:spacing w:val="4"/>
        </w:rPr>
        <w:t>"Potentially</w:t>
      </w:r>
      <w:r>
        <w:rPr>
          <w:spacing w:val="-13"/>
        </w:rPr>
        <w:t xml:space="preserve"> </w:t>
      </w:r>
      <w:r>
        <w:rPr>
          <w:spacing w:val="5"/>
        </w:rPr>
        <w:t>Significant</w:t>
      </w:r>
      <w:r>
        <w:rPr>
          <w:spacing w:val="-13"/>
        </w:rPr>
        <w:t xml:space="preserve"> </w:t>
      </w:r>
      <w:r>
        <w:rPr>
          <w:spacing w:val="8"/>
        </w:rPr>
        <w:t xml:space="preserve">Impact" </w:t>
      </w:r>
      <w:r>
        <w:t xml:space="preserve">as </w:t>
      </w:r>
      <w:r>
        <w:rPr>
          <w:spacing w:val="8"/>
        </w:rPr>
        <w:t xml:space="preserve">indicated by </w:t>
      </w:r>
      <w:r>
        <w:rPr>
          <w:spacing w:val="5"/>
        </w:rPr>
        <w:t xml:space="preserve">the </w:t>
      </w:r>
      <w:r>
        <w:rPr>
          <w:spacing w:val="4"/>
        </w:rPr>
        <w:t xml:space="preserve">checklist </w:t>
      </w:r>
      <w:r>
        <w:t xml:space="preserve">on </w:t>
      </w:r>
      <w:r>
        <w:rPr>
          <w:spacing w:val="5"/>
        </w:rPr>
        <w:t>the following</w:t>
      </w:r>
      <w:r>
        <w:rPr>
          <w:spacing w:val="21"/>
        </w:rPr>
        <w:t xml:space="preserve"> </w:t>
      </w:r>
      <w:r>
        <w:rPr>
          <w:spacing w:val="5"/>
        </w:rPr>
        <w:t>pages.</w:t>
      </w:r>
    </w:p>
    <w:tbl>
      <w:tblPr>
        <w:tblW w:w="9844" w:type="dxa"/>
        <w:tblInd w:w="110" w:type="dxa"/>
        <w:tblLayout w:type="fixed"/>
        <w:tblCellMar>
          <w:left w:w="0" w:type="dxa"/>
          <w:right w:w="0" w:type="dxa"/>
        </w:tblCellMar>
        <w:tblLook w:val="0000" w:firstRow="0" w:lastRow="0" w:firstColumn="0" w:lastColumn="0" w:noHBand="0" w:noVBand="0"/>
      </w:tblPr>
      <w:tblGrid>
        <w:gridCol w:w="2680"/>
        <w:gridCol w:w="20"/>
        <w:gridCol w:w="3972"/>
        <w:gridCol w:w="3172"/>
      </w:tblGrid>
      <w:tr w:rsidR="003072E9" w14:paraId="2239114D" w14:textId="77777777" w:rsidTr="005335FD">
        <w:trPr>
          <w:trHeight w:val="243"/>
        </w:trPr>
        <w:tc>
          <w:tcPr>
            <w:tcW w:w="2680" w:type="dxa"/>
            <w:tcBorders>
              <w:top w:val="none" w:sz="6" w:space="0" w:color="auto"/>
              <w:left w:val="none" w:sz="6" w:space="0" w:color="auto"/>
              <w:bottom w:val="none" w:sz="6" w:space="0" w:color="auto"/>
              <w:right w:val="none" w:sz="6" w:space="0" w:color="auto"/>
            </w:tcBorders>
          </w:tcPr>
          <w:p w14:paraId="04D32265" w14:textId="77777777" w:rsidR="003072E9" w:rsidRDefault="003072E9">
            <w:pPr>
              <w:pStyle w:val="TableParagraph"/>
              <w:numPr>
                <w:ilvl w:val="0"/>
                <w:numId w:val="26"/>
              </w:numPr>
              <w:tabs>
                <w:tab w:val="left" w:pos="291"/>
              </w:tabs>
              <w:kinsoku w:val="0"/>
              <w:overflowPunct w:val="0"/>
              <w:spacing w:line="223" w:lineRule="exact"/>
              <w:rPr>
                <w:spacing w:val="5"/>
                <w:sz w:val="20"/>
                <w:szCs w:val="20"/>
              </w:rPr>
            </w:pPr>
            <w:r>
              <w:rPr>
                <w:spacing w:val="5"/>
                <w:sz w:val="20"/>
                <w:szCs w:val="20"/>
              </w:rPr>
              <w:t>Aesthetics</w:t>
            </w:r>
          </w:p>
        </w:tc>
        <w:tc>
          <w:tcPr>
            <w:tcW w:w="20" w:type="dxa"/>
            <w:tcBorders>
              <w:top w:val="none" w:sz="6" w:space="0" w:color="auto"/>
              <w:left w:val="none" w:sz="6" w:space="0" w:color="auto"/>
              <w:bottom w:val="none" w:sz="6" w:space="0" w:color="auto"/>
              <w:right w:val="none" w:sz="6" w:space="0" w:color="auto"/>
            </w:tcBorders>
          </w:tcPr>
          <w:p w14:paraId="32DB4287" w14:textId="6770D880" w:rsidR="003072E9" w:rsidRDefault="003072E9">
            <w:pPr>
              <w:pStyle w:val="TableParagraph"/>
              <w:kinsoku w:val="0"/>
              <w:overflowPunct w:val="0"/>
              <w:rPr>
                <w:rFonts w:ascii="Times New Roman" w:hAnsi="Times New Roman" w:cs="Times New Roman"/>
                <w:sz w:val="16"/>
                <w:szCs w:val="16"/>
              </w:rPr>
            </w:pPr>
          </w:p>
        </w:tc>
        <w:tc>
          <w:tcPr>
            <w:tcW w:w="3972" w:type="dxa"/>
            <w:tcBorders>
              <w:top w:val="none" w:sz="6" w:space="0" w:color="auto"/>
              <w:left w:val="none" w:sz="6" w:space="0" w:color="auto"/>
              <w:bottom w:val="none" w:sz="6" w:space="0" w:color="auto"/>
              <w:right w:val="none" w:sz="6" w:space="0" w:color="auto"/>
            </w:tcBorders>
          </w:tcPr>
          <w:p w14:paraId="20940A9B" w14:textId="77777777" w:rsidR="003072E9" w:rsidRDefault="003072E9">
            <w:pPr>
              <w:pStyle w:val="TableParagraph"/>
              <w:numPr>
                <w:ilvl w:val="0"/>
                <w:numId w:val="25"/>
              </w:numPr>
              <w:tabs>
                <w:tab w:val="left" w:pos="608"/>
              </w:tabs>
              <w:kinsoku w:val="0"/>
              <w:overflowPunct w:val="0"/>
              <w:spacing w:line="223" w:lineRule="exact"/>
              <w:rPr>
                <w:spacing w:val="5"/>
                <w:sz w:val="20"/>
                <w:szCs w:val="20"/>
              </w:rPr>
            </w:pPr>
            <w:r>
              <w:rPr>
                <w:spacing w:val="4"/>
                <w:sz w:val="20"/>
                <w:szCs w:val="20"/>
              </w:rPr>
              <w:t>Agricultural</w:t>
            </w:r>
            <w:r>
              <w:rPr>
                <w:spacing w:val="-17"/>
                <w:sz w:val="20"/>
                <w:szCs w:val="20"/>
              </w:rPr>
              <w:t xml:space="preserve"> </w:t>
            </w:r>
            <w:r>
              <w:rPr>
                <w:spacing w:val="6"/>
                <w:sz w:val="20"/>
                <w:szCs w:val="20"/>
              </w:rPr>
              <w:t>and</w:t>
            </w:r>
            <w:r>
              <w:rPr>
                <w:spacing w:val="-25"/>
                <w:sz w:val="20"/>
                <w:szCs w:val="20"/>
              </w:rPr>
              <w:t xml:space="preserve"> </w:t>
            </w:r>
            <w:r>
              <w:rPr>
                <w:spacing w:val="3"/>
                <w:sz w:val="20"/>
                <w:szCs w:val="20"/>
              </w:rPr>
              <w:t>Forestry</w:t>
            </w:r>
            <w:r>
              <w:rPr>
                <w:spacing w:val="-25"/>
                <w:sz w:val="20"/>
                <w:szCs w:val="20"/>
              </w:rPr>
              <w:t xml:space="preserve"> </w:t>
            </w:r>
            <w:r>
              <w:rPr>
                <w:spacing w:val="5"/>
                <w:sz w:val="20"/>
                <w:szCs w:val="20"/>
              </w:rPr>
              <w:t>Resources</w:t>
            </w:r>
          </w:p>
        </w:tc>
        <w:tc>
          <w:tcPr>
            <w:tcW w:w="3172" w:type="dxa"/>
            <w:tcBorders>
              <w:top w:val="none" w:sz="6" w:space="0" w:color="auto"/>
              <w:left w:val="none" w:sz="6" w:space="0" w:color="auto"/>
              <w:bottom w:val="none" w:sz="6" w:space="0" w:color="auto"/>
              <w:right w:val="none" w:sz="6" w:space="0" w:color="auto"/>
            </w:tcBorders>
          </w:tcPr>
          <w:p w14:paraId="6A67912B" w14:textId="77777777" w:rsidR="003072E9" w:rsidRDefault="003072E9">
            <w:pPr>
              <w:pStyle w:val="TableParagraph"/>
              <w:numPr>
                <w:ilvl w:val="0"/>
                <w:numId w:val="24"/>
              </w:numPr>
              <w:tabs>
                <w:tab w:val="left" w:pos="416"/>
              </w:tabs>
              <w:kinsoku w:val="0"/>
              <w:overflowPunct w:val="0"/>
              <w:spacing w:line="223" w:lineRule="exact"/>
              <w:rPr>
                <w:spacing w:val="4"/>
                <w:sz w:val="20"/>
                <w:szCs w:val="20"/>
              </w:rPr>
            </w:pPr>
            <w:r>
              <w:rPr>
                <w:sz w:val="20"/>
                <w:szCs w:val="20"/>
              </w:rPr>
              <w:t>Air</w:t>
            </w:r>
            <w:r>
              <w:rPr>
                <w:spacing w:val="7"/>
                <w:sz w:val="20"/>
                <w:szCs w:val="20"/>
              </w:rPr>
              <w:t xml:space="preserve"> </w:t>
            </w:r>
            <w:r>
              <w:rPr>
                <w:spacing w:val="4"/>
                <w:sz w:val="20"/>
                <w:szCs w:val="20"/>
              </w:rPr>
              <w:t>Quality</w:t>
            </w:r>
          </w:p>
        </w:tc>
      </w:tr>
      <w:tr w:rsidR="003072E9" w14:paraId="7FF329B6" w14:textId="77777777" w:rsidTr="005335FD">
        <w:trPr>
          <w:trHeight w:val="263"/>
        </w:trPr>
        <w:tc>
          <w:tcPr>
            <w:tcW w:w="2680" w:type="dxa"/>
            <w:tcBorders>
              <w:top w:val="none" w:sz="6" w:space="0" w:color="auto"/>
              <w:left w:val="none" w:sz="6" w:space="0" w:color="auto"/>
              <w:bottom w:val="none" w:sz="6" w:space="0" w:color="auto"/>
              <w:right w:val="none" w:sz="6" w:space="0" w:color="auto"/>
            </w:tcBorders>
          </w:tcPr>
          <w:p w14:paraId="02597DB6" w14:textId="66939936" w:rsidR="003072E9" w:rsidRPr="005335FD" w:rsidRDefault="008E06E9" w:rsidP="0005068C">
            <w:pPr>
              <w:pStyle w:val="TableParagraph"/>
              <w:tabs>
                <w:tab w:val="left" w:pos="430"/>
              </w:tabs>
              <w:kinsoku w:val="0"/>
              <w:overflowPunct w:val="0"/>
              <w:spacing w:before="13"/>
              <w:ind w:left="50" w:right="14"/>
              <w:rPr>
                <w:spacing w:val="6"/>
                <w:w w:val="95"/>
                <w:sz w:val="20"/>
                <w:szCs w:val="20"/>
              </w:rPr>
            </w:pPr>
            <w:r w:rsidRPr="005335FD">
              <w:rPr>
                <w:rFonts w:ascii="Wingdings" w:hAnsi="Wingdings"/>
                <w:spacing w:val="6"/>
                <w:w w:val="99"/>
                <w:sz w:val="20"/>
                <w:szCs w:val="20"/>
              </w:rPr>
              <w:sym w:font="Wingdings" w:char="F071"/>
            </w:r>
            <w:r w:rsidR="003072E9" w:rsidRPr="005335FD">
              <w:rPr>
                <w:spacing w:val="6"/>
                <w:w w:val="95"/>
                <w:sz w:val="20"/>
                <w:szCs w:val="20"/>
              </w:rPr>
              <w:t>Biological</w:t>
            </w:r>
            <w:r w:rsidR="003072E9" w:rsidRPr="005335FD">
              <w:rPr>
                <w:spacing w:val="1"/>
                <w:w w:val="95"/>
                <w:sz w:val="20"/>
                <w:szCs w:val="20"/>
              </w:rPr>
              <w:t xml:space="preserve"> </w:t>
            </w:r>
            <w:r w:rsidR="003072E9" w:rsidRPr="005335FD">
              <w:rPr>
                <w:spacing w:val="6"/>
                <w:w w:val="95"/>
                <w:sz w:val="20"/>
                <w:szCs w:val="20"/>
              </w:rPr>
              <w:t>Resourc</w:t>
            </w:r>
            <w:r w:rsidR="005335FD" w:rsidRPr="005335FD">
              <w:rPr>
                <w:spacing w:val="6"/>
                <w:w w:val="95"/>
                <w:sz w:val="20"/>
                <w:szCs w:val="20"/>
              </w:rPr>
              <w:t>es</w:t>
            </w:r>
          </w:p>
        </w:tc>
        <w:tc>
          <w:tcPr>
            <w:tcW w:w="20" w:type="dxa"/>
            <w:tcBorders>
              <w:top w:val="none" w:sz="6" w:space="0" w:color="auto"/>
              <w:left w:val="none" w:sz="6" w:space="0" w:color="auto"/>
              <w:bottom w:val="none" w:sz="6" w:space="0" w:color="auto"/>
              <w:right w:val="none" w:sz="6" w:space="0" w:color="auto"/>
            </w:tcBorders>
          </w:tcPr>
          <w:p w14:paraId="3E384E36" w14:textId="2F732BE2" w:rsidR="003072E9" w:rsidRPr="005335FD" w:rsidRDefault="003072E9" w:rsidP="007F301C">
            <w:pPr>
              <w:pStyle w:val="TableParagraph"/>
              <w:kinsoku w:val="0"/>
              <w:overflowPunct w:val="0"/>
              <w:spacing w:before="13"/>
              <w:rPr>
                <w:sz w:val="20"/>
                <w:szCs w:val="20"/>
              </w:rPr>
            </w:pPr>
          </w:p>
        </w:tc>
        <w:tc>
          <w:tcPr>
            <w:tcW w:w="3972" w:type="dxa"/>
            <w:tcBorders>
              <w:top w:val="none" w:sz="6" w:space="0" w:color="auto"/>
              <w:left w:val="none" w:sz="6" w:space="0" w:color="auto"/>
              <w:bottom w:val="none" w:sz="6" w:space="0" w:color="auto"/>
              <w:right w:val="none" w:sz="6" w:space="0" w:color="auto"/>
            </w:tcBorders>
          </w:tcPr>
          <w:p w14:paraId="111D5613" w14:textId="53A153DA" w:rsidR="003072E9" w:rsidRPr="005335FD" w:rsidRDefault="008E06E9" w:rsidP="00A0084E">
            <w:pPr>
              <w:pStyle w:val="TableParagraph"/>
              <w:tabs>
                <w:tab w:val="left" w:pos="610"/>
              </w:tabs>
              <w:kinsoku w:val="0"/>
              <w:overflowPunct w:val="0"/>
              <w:spacing w:before="13"/>
              <w:ind w:left="367"/>
              <w:rPr>
                <w:spacing w:val="5"/>
                <w:sz w:val="20"/>
                <w:szCs w:val="20"/>
              </w:rPr>
            </w:pPr>
            <w:r w:rsidRPr="005335FD">
              <w:rPr>
                <w:rFonts w:ascii="Wingdings" w:hAnsi="Wingdings"/>
                <w:spacing w:val="5"/>
                <w:w w:val="99"/>
                <w:sz w:val="20"/>
                <w:szCs w:val="20"/>
              </w:rPr>
              <w:sym w:font="Wingdings" w:char="F071"/>
            </w:r>
            <w:r w:rsidR="003072E9" w:rsidRPr="005335FD">
              <w:rPr>
                <w:spacing w:val="3"/>
                <w:sz w:val="20"/>
                <w:szCs w:val="20"/>
              </w:rPr>
              <w:t>Cultural</w:t>
            </w:r>
            <w:r w:rsidR="003072E9" w:rsidRPr="005335FD">
              <w:rPr>
                <w:spacing w:val="-2"/>
                <w:sz w:val="20"/>
                <w:szCs w:val="20"/>
              </w:rPr>
              <w:t xml:space="preserve"> </w:t>
            </w:r>
            <w:r w:rsidR="003072E9" w:rsidRPr="005335FD">
              <w:rPr>
                <w:spacing w:val="5"/>
                <w:sz w:val="20"/>
                <w:szCs w:val="20"/>
              </w:rPr>
              <w:t>Resources</w:t>
            </w:r>
          </w:p>
        </w:tc>
        <w:tc>
          <w:tcPr>
            <w:tcW w:w="3172" w:type="dxa"/>
            <w:tcBorders>
              <w:top w:val="none" w:sz="6" w:space="0" w:color="auto"/>
              <w:left w:val="none" w:sz="6" w:space="0" w:color="auto"/>
              <w:bottom w:val="none" w:sz="6" w:space="0" w:color="auto"/>
              <w:right w:val="none" w:sz="6" w:space="0" w:color="auto"/>
            </w:tcBorders>
          </w:tcPr>
          <w:p w14:paraId="2D7BC2F6" w14:textId="77777777" w:rsidR="003072E9" w:rsidRPr="005335FD" w:rsidRDefault="003072E9">
            <w:pPr>
              <w:pStyle w:val="TableParagraph"/>
              <w:numPr>
                <w:ilvl w:val="0"/>
                <w:numId w:val="21"/>
              </w:numPr>
              <w:tabs>
                <w:tab w:val="left" w:pos="409"/>
              </w:tabs>
              <w:kinsoku w:val="0"/>
              <w:overflowPunct w:val="0"/>
              <w:spacing w:before="13"/>
              <w:ind w:hanging="234"/>
              <w:rPr>
                <w:spacing w:val="5"/>
                <w:sz w:val="20"/>
                <w:szCs w:val="20"/>
              </w:rPr>
            </w:pPr>
            <w:r w:rsidRPr="005335FD">
              <w:rPr>
                <w:spacing w:val="5"/>
                <w:sz w:val="20"/>
                <w:szCs w:val="20"/>
              </w:rPr>
              <w:t>Energy</w:t>
            </w:r>
          </w:p>
        </w:tc>
      </w:tr>
      <w:tr w:rsidR="003072E9" w14:paraId="0F5003D7" w14:textId="77777777" w:rsidTr="005335FD">
        <w:trPr>
          <w:trHeight w:val="265"/>
        </w:trPr>
        <w:tc>
          <w:tcPr>
            <w:tcW w:w="2680" w:type="dxa"/>
            <w:tcBorders>
              <w:top w:val="none" w:sz="6" w:space="0" w:color="auto"/>
              <w:left w:val="none" w:sz="6" w:space="0" w:color="auto"/>
              <w:bottom w:val="none" w:sz="6" w:space="0" w:color="auto"/>
              <w:right w:val="none" w:sz="6" w:space="0" w:color="auto"/>
            </w:tcBorders>
          </w:tcPr>
          <w:p w14:paraId="2E941CDC" w14:textId="25E3D309" w:rsidR="003072E9" w:rsidRPr="005335FD" w:rsidRDefault="004C6821" w:rsidP="0005068C">
            <w:pPr>
              <w:pStyle w:val="TableParagraph"/>
              <w:tabs>
                <w:tab w:val="left" w:pos="293"/>
              </w:tabs>
              <w:kinsoku w:val="0"/>
              <w:overflowPunct w:val="0"/>
              <w:spacing w:before="13"/>
              <w:ind w:left="49"/>
              <w:rPr>
                <w:spacing w:val="6"/>
                <w:sz w:val="20"/>
                <w:szCs w:val="20"/>
              </w:rPr>
            </w:pPr>
            <w:r w:rsidRPr="005335FD">
              <w:rPr>
                <w:rFonts w:ascii="Wingdings" w:hAnsi="Wingdings"/>
                <w:spacing w:val="6"/>
                <w:w w:val="99"/>
                <w:sz w:val="20"/>
                <w:szCs w:val="20"/>
              </w:rPr>
              <w:sym w:font="Wingdings" w:char="F071"/>
            </w:r>
            <w:r w:rsidR="003072E9" w:rsidRPr="005335FD">
              <w:rPr>
                <w:spacing w:val="6"/>
                <w:sz w:val="20"/>
                <w:szCs w:val="20"/>
              </w:rPr>
              <w:t>Geology/Soils</w:t>
            </w:r>
          </w:p>
        </w:tc>
        <w:tc>
          <w:tcPr>
            <w:tcW w:w="20" w:type="dxa"/>
            <w:tcBorders>
              <w:top w:val="none" w:sz="6" w:space="0" w:color="auto"/>
              <w:left w:val="none" w:sz="6" w:space="0" w:color="auto"/>
              <w:bottom w:val="none" w:sz="6" w:space="0" w:color="auto"/>
              <w:right w:val="none" w:sz="6" w:space="0" w:color="auto"/>
            </w:tcBorders>
          </w:tcPr>
          <w:p w14:paraId="0323F393" w14:textId="77777777" w:rsidR="003072E9" w:rsidRPr="005335FD" w:rsidRDefault="003072E9">
            <w:pPr>
              <w:pStyle w:val="TableParagraph"/>
              <w:kinsoku w:val="0"/>
              <w:overflowPunct w:val="0"/>
              <w:rPr>
                <w:rFonts w:ascii="Times New Roman" w:hAnsi="Times New Roman" w:cs="Times New Roman"/>
                <w:sz w:val="18"/>
                <w:szCs w:val="18"/>
              </w:rPr>
            </w:pPr>
          </w:p>
        </w:tc>
        <w:tc>
          <w:tcPr>
            <w:tcW w:w="3972" w:type="dxa"/>
            <w:tcBorders>
              <w:top w:val="none" w:sz="6" w:space="0" w:color="auto"/>
              <w:left w:val="none" w:sz="6" w:space="0" w:color="auto"/>
              <w:bottom w:val="none" w:sz="6" w:space="0" w:color="auto"/>
              <w:right w:val="none" w:sz="6" w:space="0" w:color="auto"/>
            </w:tcBorders>
          </w:tcPr>
          <w:p w14:paraId="1544051A" w14:textId="77777777" w:rsidR="003072E9" w:rsidRPr="005335FD" w:rsidRDefault="003072E9">
            <w:pPr>
              <w:pStyle w:val="TableParagraph"/>
              <w:numPr>
                <w:ilvl w:val="0"/>
                <w:numId w:val="19"/>
              </w:numPr>
              <w:tabs>
                <w:tab w:val="left" w:pos="611"/>
              </w:tabs>
              <w:kinsoku w:val="0"/>
              <w:overflowPunct w:val="0"/>
              <w:spacing w:before="13"/>
              <w:ind w:hanging="244"/>
              <w:rPr>
                <w:spacing w:val="2"/>
                <w:sz w:val="20"/>
                <w:szCs w:val="20"/>
              </w:rPr>
            </w:pPr>
            <w:r w:rsidRPr="005335FD">
              <w:rPr>
                <w:spacing w:val="5"/>
                <w:sz w:val="20"/>
                <w:szCs w:val="20"/>
              </w:rPr>
              <w:t xml:space="preserve">Greenhouse </w:t>
            </w:r>
            <w:r w:rsidRPr="005335FD">
              <w:rPr>
                <w:spacing w:val="3"/>
                <w:sz w:val="20"/>
                <w:szCs w:val="20"/>
              </w:rPr>
              <w:t>Gas</w:t>
            </w:r>
            <w:r w:rsidRPr="005335FD">
              <w:rPr>
                <w:spacing w:val="-13"/>
                <w:sz w:val="20"/>
                <w:szCs w:val="20"/>
              </w:rPr>
              <w:t xml:space="preserve"> </w:t>
            </w:r>
            <w:r w:rsidRPr="005335FD">
              <w:rPr>
                <w:spacing w:val="2"/>
                <w:sz w:val="20"/>
                <w:szCs w:val="20"/>
              </w:rPr>
              <w:t>Emissions</w:t>
            </w:r>
          </w:p>
        </w:tc>
        <w:tc>
          <w:tcPr>
            <w:tcW w:w="3172" w:type="dxa"/>
            <w:tcBorders>
              <w:top w:val="none" w:sz="6" w:space="0" w:color="auto"/>
              <w:left w:val="none" w:sz="6" w:space="0" w:color="auto"/>
              <w:bottom w:val="none" w:sz="6" w:space="0" w:color="auto"/>
              <w:right w:val="none" w:sz="6" w:space="0" w:color="auto"/>
            </w:tcBorders>
          </w:tcPr>
          <w:p w14:paraId="6D8480D9" w14:textId="77777777" w:rsidR="003072E9" w:rsidRPr="005335FD" w:rsidRDefault="003072E9">
            <w:pPr>
              <w:pStyle w:val="TableParagraph"/>
              <w:numPr>
                <w:ilvl w:val="0"/>
                <w:numId w:val="18"/>
              </w:numPr>
              <w:tabs>
                <w:tab w:val="left" w:pos="409"/>
              </w:tabs>
              <w:kinsoku w:val="0"/>
              <w:overflowPunct w:val="0"/>
              <w:spacing w:before="13"/>
              <w:ind w:hanging="234"/>
              <w:rPr>
                <w:spacing w:val="7"/>
                <w:w w:val="95"/>
                <w:sz w:val="20"/>
                <w:szCs w:val="20"/>
              </w:rPr>
            </w:pPr>
            <w:r w:rsidRPr="005335FD">
              <w:rPr>
                <w:spacing w:val="8"/>
                <w:w w:val="95"/>
                <w:sz w:val="20"/>
                <w:szCs w:val="20"/>
              </w:rPr>
              <w:t>Hazards/Hazardous</w:t>
            </w:r>
            <w:r w:rsidRPr="005335FD">
              <w:rPr>
                <w:spacing w:val="7"/>
                <w:w w:val="95"/>
                <w:sz w:val="20"/>
                <w:szCs w:val="20"/>
              </w:rPr>
              <w:t xml:space="preserve"> Materials</w:t>
            </w:r>
          </w:p>
        </w:tc>
      </w:tr>
      <w:tr w:rsidR="003072E9" w14:paraId="0380C327" w14:textId="77777777" w:rsidTr="005335FD">
        <w:trPr>
          <w:trHeight w:val="265"/>
        </w:trPr>
        <w:tc>
          <w:tcPr>
            <w:tcW w:w="2680" w:type="dxa"/>
            <w:tcBorders>
              <w:top w:val="none" w:sz="6" w:space="0" w:color="auto"/>
              <w:left w:val="none" w:sz="6" w:space="0" w:color="auto"/>
              <w:bottom w:val="none" w:sz="6" w:space="0" w:color="auto"/>
              <w:right w:val="none" w:sz="6" w:space="0" w:color="auto"/>
            </w:tcBorders>
          </w:tcPr>
          <w:p w14:paraId="0BAFFE17" w14:textId="53D90E50" w:rsidR="003072E9" w:rsidRPr="005335FD" w:rsidRDefault="003072E9">
            <w:pPr>
              <w:pStyle w:val="TableParagraph"/>
              <w:numPr>
                <w:ilvl w:val="0"/>
                <w:numId w:val="17"/>
              </w:numPr>
              <w:tabs>
                <w:tab w:val="left" w:pos="284"/>
              </w:tabs>
              <w:kinsoku w:val="0"/>
              <w:overflowPunct w:val="0"/>
              <w:spacing w:before="14"/>
              <w:ind w:hanging="234"/>
              <w:rPr>
                <w:spacing w:val="7"/>
                <w:sz w:val="20"/>
                <w:szCs w:val="20"/>
              </w:rPr>
            </w:pPr>
            <w:r w:rsidRPr="005335FD">
              <w:rPr>
                <w:spacing w:val="7"/>
                <w:sz w:val="20"/>
                <w:szCs w:val="20"/>
              </w:rPr>
              <w:t>Hydrology/Water</w:t>
            </w:r>
            <w:r w:rsidR="005335FD" w:rsidRPr="005335FD">
              <w:rPr>
                <w:spacing w:val="7"/>
                <w:sz w:val="20"/>
                <w:szCs w:val="20"/>
              </w:rPr>
              <w:t xml:space="preserve"> Quality</w:t>
            </w:r>
          </w:p>
        </w:tc>
        <w:tc>
          <w:tcPr>
            <w:tcW w:w="20" w:type="dxa"/>
            <w:tcBorders>
              <w:top w:val="none" w:sz="6" w:space="0" w:color="auto"/>
              <w:left w:val="none" w:sz="6" w:space="0" w:color="auto"/>
              <w:bottom w:val="none" w:sz="6" w:space="0" w:color="auto"/>
              <w:right w:val="none" w:sz="6" w:space="0" w:color="auto"/>
            </w:tcBorders>
          </w:tcPr>
          <w:p w14:paraId="79B3678F" w14:textId="77E60D5A" w:rsidR="003072E9" w:rsidRPr="005335FD" w:rsidRDefault="003072E9">
            <w:pPr>
              <w:pStyle w:val="TableParagraph"/>
              <w:kinsoku w:val="0"/>
              <w:overflowPunct w:val="0"/>
              <w:spacing w:before="14"/>
              <w:ind w:left="34"/>
              <w:rPr>
                <w:sz w:val="20"/>
                <w:szCs w:val="20"/>
              </w:rPr>
            </w:pPr>
          </w:p>
        </w:tc>
        <w:tc>
          <w:tcPr>
            <w:tcW w:w="3972" w:type="dxa"/>
            <w:tcBorders>
              <w:top w:val="none" w:sz="6" w:space="0" w:color="auto"/>
              <w:left w:val="none" w:sz="6" w:space="0" w:color="auto"/>
              <w:bottom w:val="none" w:sz="6" w:space="0" w:color="auto"/>
              <w:right w:val="none" w:sz="6" w:space="0" w:color="auto"/>
            </w:tcBorders>
          </w:tcPr>
          <w:p w14:paraId="7298C36B" w14:textId="77777777" w:rsidR="003072E9" w:rsidRPr="005335FD" w:rsidRDefault="003072E9">
            <w:pPr>
              <w:pStyle w:val="TableParagraph"/>
              <w:numPr>
                <w:ilvl w:val="0"/>
                <w:numId w:val="16"/>
              </w:numPr>
              <w:tabs>
                <w:tab w:val="left" w:pos="601"/>
              </w:tabs>
              <w:kinsoku w:val="0"/>
              <w:overflowPunct w:val="0"/>
              <w:spacing w:before="14"/>
              <w:rPr>
                <w:spacing w:val="5"/>
                <w:sz w:val="20"/>
                <w:szCs w:val="20"/>
              </w:rPr>
            </w:pPr>
            <w:r w:rsidRPr="005335FD">
              <w:rPr>
                <w:spacing w:val="7"/>
                <w:sz w:val="20"/>
                <w:szCs w:val="20"/>
              </w:rPr>
              <w:t>Land</w:t>
            </w:r>
            <w:r w:rsidRPr="005335FD">
              <w:rPr>
                <w:spacing w:val="-4"/>
                <w:sz w:val="20"/>
                <w:szCs w:val="20"/>
              </w:rPr>
              <w:t xml:space="preserve"> </w:t>
            </w:r>
            <w:r w:rsidRPr="005335FD">
              <w:rPr>
                <w:spacing w:val="5"/>
                <w:sz w:val="20"/>
                <w:szCs w:val="20"/>
              </w:rPr>
              <w:t>Use/Planning</w:t>
            </w:r>
          </w:p>
        </w:tc>
        <w:tc>
          <w:tcPr>
            <w:tcW w:w="3172" w:type="dxa"/>
            <w:tcBorders>
              <w:top w:val="none" w:sz="6" w:space="0" w:color="auto"/>
              <w:left w:val="none" w:sz="6" w:space="0" w:color="auto"/>
              <w:bottom w:val="none" w:sz="6" w:space="0" w:color="auto"/>
              <w:right w:val="none" w:sz="6" w:space="0" w:color="auto"/>
            </w:tcBorders>
          </w:tcPr>
          <w:p w14:paraId="698DE46B" w14:textId="77777777" w:rsidR="003072E9" w:rsidRPr="005335FD" w:rsidRDefault="003072E9">
            <w:pPr>
              <w:pStyle w:val="TableParagraph"/>
              <w:numPr>
                <w:ilvl w:val="0"/>
                <w:numId w:val="15"/>
              </w:numPr>
              <w:tabs>
                <w:tab w:val="left" w:pos="418"/>
              </w:tabs>
              <w:kinsoku w:val="0"/>
              <w:overflowPunct w:val="0"/>
              <w:spacing w:before="14"/>
              <w:rPr>
                <w:spacing w:val="7"/>
                <w:sz w:val="20"/>
                <w:szCs w:val="20"/>
              </w:rPr>
            </w:pPr>
            <w:r w:rsidRPr="005335FD">
              <w:rPr>
                <w:spacing w:val="5"/>
                <w:sz w:val="20"/>
                <w:szCs w:val="20"/>
              </w:rPr>
              <w:t>Mineral</w:t>
            </w:r>
            <w:r w:rsidRPr="005335FD">
              <w:rPr>
                <w:spacing w:val="-5"/>
                <w:sz w:val="20"/>
                <w:szCs w:val="20"/>
              </w:rPr>
              <w:t xml:space="preserve"> </w:t>
            </w:r>
            <w:r w:rsidRPr="005335FD">
              <w:rPr>
                <w:spacing w:val="7"/>
                <w:sz w:val="20"/>
                <w:szCs w:val="20"/>
              </w:rPr>
              <w:t>Resources</w:t>
            </w:r>
          </w:p>
        </w:tc>
      </w:tr>
      <w:tr w:rsidR="003072E9" w14:paraId="67FF6FBA" w14:textId="77777777" w:rsidTr="005335FD">
        <w:trPr>
          <w:trHeight w:val="263"/>
        </w:trPr>
        <w:tc>
          <w:tcPr>
            <w:tcW w:w="2680" w:type="dxa"/>
            <w:tcBorders>
              <w:top w:val="none" w:sz="6" w:space="0" w:color="auto"/>
              <w:left w:val="none" w:sz="6" w:space="0" w:color="auto"/>
              <w:bottom w:val="none" w:sz="6" w:space="0" w:color="auto"/>
              <w:right w:val="none" w:sz="6" w:space="0" w:color="auto"/>
            </w:tcBorders>
          </w:tcPr>
          <w:p w14:paraId="7DCB6051" w14:textId="77777777" w:rsidR="003072E9" w:rsidRPr="005335FD" w:rsidRDefault="003072E9">
            <w:pPr>
              <w:pStyle w:val="TableParagraph"/>
              <w:numPr>
                <w:ilvl w:val="0"/>
                <w:numId w:val="14"/>
              </w:numPr>
              <w:tabs>
                <w:tab w:val="left" w:pos="284"/>
              </w:tabs>
              <w:kinsoku w:val="0"/>
              <w:overflowPunct w:val="0"/>
              <w:spacing w:before="13"/>
              <w:ind w:hanging="234"/>
              <w:rPr>
                <w:spacing w:val="6"/>
                <w:sz w:val="20"/>
                <w:szCs w:val="20"/>
              </w:rPr>
            </w:pPr>
            <w:r w:rsidRPr="005335FD">
              <w:rPr>
                <w:spacing w:val="6"/>
                <w:sz w:val="20"/>
                <w:szCs w:val="20"/>
              </w:rPr>
              <w:t>Noise</w:t>
            </w:r>
          </w:p>
        </w:tc>
        <w:tc>
          <w:tcPr>
            <w:tcW w:w="20" w:type="dxa"/>
            <w:tcBorders>
              <w:top w:val="none" w:sz="6" w:space="0" w:color="auto"/>
              <w:left w:val="none" w:sz="6" w:space="0" w:color="auto"/>
              <w:bottom w:val="none" w:sz="6" w:space="0" w:color="auto"/>
              <w:right w:val="none" w:sz="6" w:space="0" w:color="auto"/>
            </w:tcBorders>
          </w:tcPr>
          <w:p w14:paraId="7E3B099E" w14:textId="77777777" w:rsidR="003072E9" w:rsidRPr="005335FD" w:rsidRDefault="003072E9">
            <w:pPr>
              <w:pStyle w:val="TableParagraph"/>
              <w:kinsoku w:val="0"/>
              <w:overflowPunct w:val="0"/>
              <w:rPr>
                <w:rFonts w:ascii="Times New Roman" w:hAnsi="Times New Roman" w:cs="Times New Roman"/>
                <w:sz w:val="18"/>
                <w:szCs w:val="18"/>
              </w:rPr>
            </w:pPr>
          </w:p>
        </w:tc>
        <w:tc>
          <w:tcPr>
            <w:tcW w:w="3972" w:type="dxa"/>
            <w:tcBorders>
              <w:top w:val="none" w:sz="6" w:space="0" w:color="auto"/>
              <w:left w:val="none" w:sz="6" w:space="0" w:color="auto"/>
              <w:bottom w:val="none" w:sz="6" w:space="0" w:color="auto"/>
              <w:right w:val="none" w:sz="6" w:space="0" w:color="auto"/>
            </w:tcBorders>
          </w:tcPr>
          <w:p w14:paraId="39ECFEE4" w14:textId="77777777" w:rsidR="003072E9" w:rsidRPr="005335FD" w:rsidRDefault="003072E9">
            <w:pPr>
              <w:pStyle w:val="TableParagraph"/>
              <w:numPr>
                <w:ilvl w:val="0"/>
                <w:numId w:val="13"/>
              </w:numPr>
              <w:tabs>
                <w:tab w:val="left" w:pos="602"/>
              </w:tabs>
              <w:kinsoku w:val="0"/>
              <w:overflowPunct w:val="0"/>
              <w:spacing w:before="13"/>
              <w:ind w:hanging="234"/>
              <w:rPr>
                <w:spacing w:val="5"/>
                <w:sz w:val="20"/>
                <w:szCs w:val="20"/>
              </w:rPr>
            </w:pPr>
            <w:r w:rsidRPr="005335FD">
              <w:rPr>
                <w:spacing w:val="5"/>
                <w:sz w:val="20"/>
                <w:szCs w:val="20"/>
              </w:rPr>
              <w:t>Population/Housing</w:t>
            </w:r>
          </w:p>
        </w:tc>
        <w:tc>
          <w:tcPr>
            <w:tcW w:w="3172" w:type="dxa"/>
            <w:tcBorders>
              <w:top w:val="none" w:sz="6" w:space="0" w:color="auto"/>
              <w:left w:val="none" w:sz="6" w:space="0" w:color="auto"/>
              <w:bottom w:val="none" w:sz="6" w:space="0" w:color="auto"/>
              <w:right w:val="none" w:sz="6" w:space="0" w:color="auto"/>
            </w:tcBorders>
          </w:tcPr>
          <w:p w14:paraId="53FB3A7B" w14:textId="77777777" w:rsidR="003072E9" w:rsidRPr="005335FD" w:rsidRDefault="003072E9">
            <w:pPr>
              <w:pStyle w:val="TableParagraph"/>
              <w:numPr>
                <w:ilvl w:val="0"/>
                <w:numId w:val="12"/>
              </w:numPr>
              <w:tabs>
                <w:tab w:val="left" w:pos="410"/>
              </w:tabs>
              <w:kinsoku w:val="0"/>
              <w:overflowPunct w:val="0"/>
              <w:spacing w:before="13"/>
              <w:ind w:hanging="234"/>
              <w:rPr>
                <w:spacing w:val="5"/>
                <w:sz w:val="20"/>
                <w:szCs w:val="20"/>
              </w:rPr>
            </w:pPr>
            <w:r w:rsidRPr="005335FD">
              <w:rPr>
                <w:spacing w:val="7"/>
                <w:sz w:val="20"/>
                <w:szCs w:val="20"/>
              </w:rPr>
              <w:t>Public</w:t>
            </w:r>
            <w:r w:rsidRPr="005335FD">
              <w:rPr>
                <w:spacing w:val="-4"/>
                <w:sz w:val="20"/>
                <w:szCs w:val="20"/>
              </w:rPr>
              <w:t xml:space="preserve"> </w:t>
            </w:r>
            <w:r w:rsidRPr="005335FD">
              <w:rPr>
                <w:spacing w:val="5"/>
                <w:sz w:val="20"/>
                <w:szCs w:val="20"/>
              </w:rPr>
              <w:t>Services</w:t>
            </w:r>
          </w:p>
        </w:tc>
      </w:tr>
      <w:tr w:rsidR="003072E9" w14:paraId="415D2195" w14:textId="77777777" w:rsidTr="005335FD">
        <w:trPr>
          <w:trHeight w:val="263"/>
        </w:trPr>
        <w:tc>
          <w:tcPr>
            <w:tcW w:w="2680" w:type="dxa"/>
            <w:tcBorders>
              <w:top w:val="none" w:sz="6" w:space="0" w:color="auto"/>
              <w:left w:val="none" w:sz="6" w:space="0" w:color="auto"/>
              <w:bottom w:val="none" w:sz="6" w:space="0" w:color="auto"/>
              <w:right w:val="none" w:sz="6" w:space="0" w:color="auto"/>
            </w:tcBorders>
          </w:tcPr>
          <w:p w14:paraId="4D6E13C0" w14:textId="77777777" w:rsidR="003072E9" w:rsidRPr="005335FD" w:rsidRDefault="003072E9">
            <w:pPr>
              <w:pStyle w:val="TableParagraph"/>
              <w:numPr>
                <w:ilvl w:val="0"/>
                <w:numId w:val="11"/>
              </w:numPr>
              <w:tabs>
                <w:tab w:val="left" w:pos="285"/>
              </w:tabs>
              <w:kinsoku w:val="0"/>
              <w:overflowPunct w:val="0"/>
              <w:spacing w:before="13"/>
              <w:ind w:hanging="234"/>
              <w:rPr>
                <w:spacing w:val="7"/>
                <w:sz w:val="20"/>
                <w:szCs w:val="20"/>
              </w:rPr>
            </w:pPr>
            <w:r w:rsidRPr="005335FD">
              <w:rPr>
                <w:spacing w:val="7"/>
                <w:sz w:val="20"/>
                <w:szCs w:val="20"/>
              </w:rPr>
              <w:t>Recreation</w:t>
            </w:r>
          </w:p>
        </w:tc>
        <w:tc>
          <w:tcPr>
            <w:tcW w:w="20" w:type="dxa"/>
            <w:tcBorders>
              <w:top w:val="none" w:sz="6" w:space="0" w:color="auto"/>
              <w:left w:val="none" w:sz="6" w:space="0" w:color="auto"/>
              <w:bottom w:val="none" w:sz="6" w:space="0" w:color="auto"/>
              <w:right w:val="none" w:sz="6" w:space="0" w:color="auto"/>
            </w:tcBorders>
          </w:tcPr>
          <w:p w14:paraId="12F89D25" w14:textId="77777777" w:rsidR="003072E9" w:rsidRPr="005335FD" w:rsidRDefault="003072E9">
            <w:pPr>
              <w:pStyle w:val="TableParagraph"/>
              <w:kinsoku w:val="0"/>
              <w:overflowPunct w:val="0"/>
              <w:rPr>
                <w:rFonts w:ascii="Times New Roman" w:hAnsi="Times New Roman" w:cs="Times New Roman"/>
                <w:sz w:val="18"/>
                <w:szCs w:val="18"/>
              </w:rPr>
            </w:pPr>
          </w:p>
        </w:tc>
        <w:tc>
          <w:tcPr>
            <w:tcW w:w="3972" w:type="dxa"/>
            <w:tcBorders>
              <w:top w:val="none" w:sz="6" w:space="0" w:color="auto"/>
              <w:left w:val="none" w:sz="6" w:space="0" w:color="auto"/>
              <w:bottom w:val="none" w:sz="6" w:space="0" w:color="auto"/>
              <w:right w:val="none" w:sz="6" w:space="0" w:color="auto"/>
            </w:tcBorders>
          </w:tcPr>
          <w:p w14:paraId="66B15999" w14:textId="77777777" w:rsidR="003072E9" w:rsidRPr="005335FD" w:rsidRDefault="003072E9">
            <w:pPr>
              <w:pStyle w:val="TableParagraph"/>
              <w:numPr>
                <w:ilvl w:val="0"/>
                <w:numId w:val="10"/>
              </w:numPr>
              <w:tabs>
                <w:tab w:val="left" w:pos="602"/>
              </w:tabs>
              <w:kinsoku w:val="0"/>
              <w:overflowPunct w:val="0"/>
              <w:spacing w:before="13"/>
              <w:ind w:hanging="234"/>
              <w:rPr>
                <w:spacing w:val="6"/>
                <w:sz w:val="20"/>
                <w:szCs w:val="20"/>
              </w:rPr>
            </w:pPr>
            <w:r w:rsidRPr="005335FD">
              <w:rPr>
                <w:spacing w:val="6"/>
                <w:sz w:val="20"/>
                <w:szCs w:val="20"/>
              </w:rPr>
              <w:t>Transportation</w:t>
            </w:r>
          </w:p>
        </w:tc>
        <w:tc>
          <w:tcPr>
            <w:tcW w:w="3172" w:type="dxa"/>
            <w:tcBorders>
              <w:top w:val="none" w:sz="6" w:space="0" w:color="auto"/>
              <w:left w:val="none" w:sz="6" w:space="0" w:color="auto"/>
              <w:bottom w:val="none" w:sz="6" w:space="0" w:color="auto"/>
              <w:right w:val="none" w:sz="6" w:space="0" w:color="auto"/>
            </w:tcBorders>
          </w:tcPr>
          <w:p w14:paraId="3CC73586" w14:textId="6C804FDD" w:rsidR="003072E9" w:rsidRPr="005335FD" w:rsidRDefault="008E06E9" w:rsidP="0005068C">
            <w:pPr>
              <w:pStyle w:val="TableParagraph"/>
              <w:tabs>
                <w:tab w:val="left" w:pos="410"/>
              </w:tabs>
              <w:kinsoku w:val="0"/>
              <w:overflowPunct w:val="0"/>
              <w:spacing w:before="13"/>
              <w:ind w:left="176"/>
              <w:rPr>
                <w:spacing w:val="5"/>
                <w:sz w:val="20"/>
                <w:szCs w:val="20"/>
              </w:rPr>
            </w:pPr>
            <w:r w:rsidRPr="005335FD">
              <w:rPr>
                <w:rFonts w:ascii="Wingdings" w:hAnsi="Wingdings"/>
                <w:spacing w:val="6"/>
                <w:w w:val="99"/>
                <w:sz w:val="20"/>
                <w:szCs w:val="20"/>
              </w:rPr>
              <w:sym w:font="Wingdings" w:char="F071"/>
            </w:r>
            <w:r w:rsidR="003072E9" w:rsidRPr="005335FD">
              <w:rPr>
                <w:spacing w:val="4"/>
                <w:sz w:val="20"/>
                <w:szCs w:val="20"/>
              </w:rPr>
              <w:t xml:space="preserve">Tribal </w:t>
            </w:r>
            <w:r w:rsidR="003072E9" w:rsidRPr="005335FD">
              <w:rPr>
                <w:spacing w:val="3"/>
                <w:sz w:val="20"/>
                <w:szCs w:val="20"/>
              </w:rPr>
              <w:t>Cultural</w:t>
            </w:r>
            <w:r w:rsidR="003072E9" w:rsidRPr="005335FD">
              <w:rPr>
                <w:spacing w:val="-21"/>
                <w:sz w:val="20"/>
                <w:szCs w:val="20"/>
              </w:rPr>
              <w:t xml:space="preserve"> </w:t>
            </w:r>
            <w:r w:rsidR="003072E9" w:rsidRPr="005335FD">
              <w:rPr>
                <w:spacing w:val="5"/>
                <w:sz w:val="20"/>
                <w:szCs w:val="20"/>
              </w:rPr>
              <w:t>Resources</w:t>
            </w:r>
          </w:p>
        </w:tc>
      </w:tr>
      <w:tr w:rsidR="003072E9" w14:paraId="46A0029C" w14:textId="77777777" w:rsidTr="005335FD">
        <w:trPr>
          <w:trHeight w:val="265"/>
        </w:trPr>
        <w:tc>
          <w:tcPr>
            <w:tcW w:w="2680" w:type="dxa"/>
            <w:tcBorders>
              <w:top w:val="none" w:sz="6" w:space="0" w:color="auto"/>
              <w:left w:val="none" w:sz="6" w:space="0" w:color="auto"/>
              <w:bottom w:val="none" w:sz="6" w:space="0" w:color="auto"/>
              <w:right w:val="none" w:sz="6" w:space="0" w:color="auto"/>
            </w:tcBorders>
          </w:tcPr>
          <w:p w14:paraId="2CDE2B0B" w14:textId="77777777" w:rsidR="003072E9" w:rsidRDefault="003072E9">
            <w:pPr>
              <w:pStyle w:val="TableParagraph"/>
              <w:numPr>
                <w:ilvl w:val="0"/>
                <w:numId w:val="8"/>
              </w:numPr>
              <w:tabs>
                <w:tab w:val="left" w:pos="285"/>
              </w:tabs>
              <w:kinsoku w:val="0"/>
              <w:overflowPunct w:val="0"/>
              <w:spacing w:before="13"/>
              <w:ind w:hanging="234"/>
              <w:rPr>
                <w:spacing w:val="4"/>
                <w:sz w:val="20"/>
                <w:szCs w:val="20"/>
              </w:rPr>
            </w:pPr>
            <w:r>
              <w:rPr>
                <w:spacing w:val="4"/>
                <w:sz w:val="20"/>
                <w:szCs w:val="20"/>
              </w:rPr>
              <w:t>Utilities/Service</w:t>
            </w:r>
          </w:p>
        </w:tc>
        <w:tc>
          <w:tcPr>
            <w:tcW w:w="20" w:type="dxa"/>
            <w:tcBorders>
              <w:top w:val="none" w:sz="6" w:space="0" w:color="auto"/>
              <w:left w:val="none" w:sz="6" w:space="0" w:color="auto"/>
              <w:bottom w:val="none" w:sz="6" w:space="0" w:color="auto"/>
              <w:right w:val="none" w:sz="6" w:space="0" w:color="auto"/>
            </w:tcBorders>
          </w:tcPr>
          <w:p w14:paraId="62261DA2" w14:textId="77777777" w:rsidR="003072E9" w:rsidRDefault="003072E9">
            <w:pPr>
              <w:pStyle w:val="TableParagraph"/>
              <w:kinsoku w:val="0"/>
              <w:overflowPunct w:val="0"/>
              <w:rPr>
                <w:rFonts w:ascii="Times New Roman" w:hAnsi="Times New Roman" w:cs="Times New Roman"/>
                <w:sz w:val="18"/>
                <w:szCs w:val="18"/>
              </w:rPr>
            </w:pPr>
          </w:p>
        </w:tc>
        <w:tc>
          <w:tcPr>
            <w:tcW w:w="3972" w:type="dxa"/>
            <w:tcBorders>
              <w:top w:val="none" w:sz="6" w:space="0" w:color="auto"/>
              <w:left w:val="none" w:sz="6" w:space="0" w:color="auto"/>
              <w:bottom w:val="none" w:sz="6" w:space="0" w:color="auto"/>
              <w:right w:val="none" w:sz="6" w:space="0" w:color="auto"/>
            </w:tcBorders>
          </w:tcPr>
          <w:p w14:paraId="6B4BCB7B" w14:textId="77777777" w:rsidR="003072E9" w:rsidRDefault="003072E9">
            <w:pPr>
              <w:pStyle w:val="TableParagraph"/>
              <w:numPr>
                <w:ilvl w:val="0"/>
                <w:numId w:val="7"/>
              </w:numPr>
              <w:tabs>
                <w:tab w:val="left" w:pos="603"/>
              </w:tabs>
              <w:kinsoku w:val="0"/>
              <w:overflowPunct w:val="0"/>
              <w:spacing w:before="13"/>
              <w:ind w:hanging="234"/>
              <w:rPr>
                <w:spacing w:val="3"/>
                <w:sz w:val="20"/>
                <w:szCs w:val="20"/>
              </w:rPr>
            </w:pPr>
            <w:r>
              <w:rPr>
                <w:spacing w:val="3"/>
                <w:sz w:val="20"/>
                <w:szCs w:val="20"/>
              </w:rPr>
              <w:t>Wildfire</w:t>
            </w:r>
          </w:p>
        </w:tc>
        <w:tc>
          <w:tcPr>
            <w:tcW w:w="3172" w:type="dxa"/>
            <w:tcBorders>
              <w:top w:val="none" w:sz="6" w:space="0" w:color="auto"/>
              <w:left w:val="none" w:sz="6" w:space="0" w:color="auto"/>
              <w:bottom w:val="none" w:sz="6" w:space="0" w:color="auto"/>
              <w:right w:val="none" w:sz="6" w:space="0" w:color="auto"/>
            </w:tcBorders>
          </w:tcPr>
          <w:p w14:paraId="55CA22A5" w14:textId="77777777" w:rsidR="003072E9" w:rsidRDefault="003072E9">
            <w:pPr>
              <w:pStyle w:val="TableParagraph"/>
              <w:numPr>
                <w:ilvl w:val="0"/>
                <w:numId w:val="6"/>
              </w:numPr>
              <w:tabs>
                <w:tab w:val="left" w:pos="419"/>
              </w:tabs>
              <w:kinsoku w:val="0"/>
              <w:overflowPunct w:val="0"/>
              <w:spacing w:before="13"/>
              <w:rPr>
                <w:sz w:val="20"/>
                <w:szCs w:val="20"/>
              </w:rPr>
            </w:pPr>
            <w:r>
              <w:rPr>
                <w:spacing w:val="10"/>
                <w:sz w:val="20"/>
                <w:szCs w:val="20"/>
              </w:rPr>
              <w:t xml:space="preserve">Mandatory </w:t>
            </w:r>
            <w:r>
              <w:rPr>
                <w:spacing w:val="4"/>
                <w:sz w:val="20"/>
                <w:szCs w:val="20"/>
              </w:rPr>
              <w:t>Findings</w:t>
            </w:r>
            <w:r>
              <w:rPr>
                <w:spacing w:val="-11"/>
                <w:sz w:val="20"/>
                <w:szCs w:val="20"/>
              </w:rPr>
              <w:t xml:space="preserve"> </w:t>
            </w:r>
            <w:r>
              <w:rPr>
                <w:sz w:val="20"/>
                <w:szCs w:val="20"/>
              </w:rPr>
              <w:t>of</w:t>
            </w:r>
          </w:p>
        </w:tc>
      </w:tr>
      <w:tr w:rsidR="003072E9" w14:paraId="370C5EE5" w14:textId="77777777" w:rsidTr="005335FD">
        <w:trPr>
          <w:trHeight w:val="244"/>
        </w:trPr>
        <w:tc>
          <w:tcPr>
            <w:tcW w:w="2680" w:type="dxa"/>
            <w:tcBorders>
              <w:top w:val="none" w:sz="6" w:space="0" w:color="auto"/>
              <w:left w:val="none" w:sz="6" w:space="0" w:color="auto"/>
              <w:bottom w:val="none" w:sz="6" w:space="0" w:color="auto"/>
              <w:right w:val="none" w:sz="6" w:space="0" w:color="auto"/>
            </w:tcBorders>
          </w:tcPr>
          <w:p w14:paraId="0390FF61" w14:textId="77777777" w:rsidR="003072E9" w:rsidRDefault="003072E9">
            <w:pPr>
              <w:pStyle w:val="TableParagraph"/>
              <w:kinsoku w:val="0"/>
              <w:overflowPunct w:val="0"/>
              <w:rPr>
                <w:rFonts w:ascii="Times New Roman" w:hAnsi="Times New Roman" w:cs="Times New Roman"/>
                <w:sz w:val="16"/>
                <w:szCs w:val="16"/>
              </w:rPr>
            </w:pPr>
          </w:p>
        </w:tc>
        <w:tc>
          <w:tcPr>
            <w:tcW w:w="20" w:type="dxa"/>
            <w:tcBorders>
              <w:top w:val="none" w:sz="6" w:space="0" w:color="auto"/>
              <w:left w:val="none" w:sz="6" w:space="0" w:color="auto"/>
              <w:bottom w:val="none" w:sz="6" w:space="0" w:color="auto"/>
              <w:right w:val="none" w:sz="6" w:space="0" w:color="auto"/>
            </w:tcBorders>
          </w:tcPr>
          <w:p w14:paraId="6CA1E482" w14:textId="77777777" w:rsidR="003072E9" w:rsidRDefault="003072E9">
            <w:pPr>
              <w:pStyle w:val="TableParagraph"/>
              <w:kinsoku w:val="0"/>
              <w:overflowPunct w:val="0"/>
              <w:rPr>
                <w:rFonts w:ascii="Times New Roman" w:hAnsi="Times New Roman" w:cs="Times New Roman"/>
                <w:sz w:val="16"/>
                <w:szCs w:val="16"/>
              </w:rPr>
            </w:pPr>
          </w:p>
        </w:tc>
        <w:tc>
          <w:tcPr>
            <w:tcW w:w="3972" w:type="dxa"/>
            <w:tcBorders>
              <w:top w:val="none" w:sz="6" w:space="0" w:color="auto"/>
              <w:left w:val="none" w:sz="6" w:space="0" w:color="auto"/>
              <w:bottom w:val="none" w:sz="6" w:space="0" w:color="auto"/>
              <w:right w:val="none" w:sz="6" w:space="0" w:color="auto"/>
            </w:tcBorders>
          </w:tcPr>
          <w:p w14:paraId="19C838E1" w14:textId="77777777" w:rsidR="003072E9" w:rsidRDefault="003072E9">
            <w:pPr>
              <w:pStyle w:val="TableParagraph"/>
              <w:kinsoku w:val="0"/>
              <w:overflowPunct w:val="0"/>
              <w:rPr>
                <w:rFonts w:ascii="Times New Roman" w:hAnsi="Times New Roman" w:cs="Times New Roman"/>
                <w:sz w:val="16"/>
                <w:szCs w:val="16"/>
              </w:rPr>
            </w:pPr>
          </w:p>
        </w:tc>
        <w:tc>
          <w:tcPr>
            <w:tcW w:w="3172" w:type="dxa"/>
            <w:tcBorders>
              <w:top w:val="none" w:sz="6" w:space="0" w:color="auto"/>
              <w:left w:val="none" w:sz="6" w:space="0" w:color="auto"/>
              <w:bottom w:val="none" w:sz="6" w:space="0" w:color="auto"/>
              <w:right w:val="none" w:sz="6" w:space="0" w:color="auto"/>
            </w:tcBorders>
          </w:tcPr>
          <w:p w14:paraId="313AC7B6" w14:textId="77777777" w:rsidR="003072E9" w:rsidRDefault="007F301C">
            <w:pPr>
              <w:pStyle w:val="TableParagraph"/>
              <w:kinsoku w:val="0"/>
              <w:overflowPunct w:val="0"/>
              <w:spacing w:before="14" w:line="210" w:lineRule="exact"/>
              <w:ind w:left="177"/>
              <w:rPr>
                <w:sz w:val="20"/>
                <w:szCs w:val="20"/>
              </w:rPr>
            </w:pPr>
            <w:r>
              <w:rPr>
                <w:sz w:val="20"/>
                <w:szCs w:val="20"/>
              </w:rPr>
              <w:t xml:space="preserve">     </w:t>
            </w:r>
            <w:r w:rsidR="003072E9">
              <w:rPr>
                <w:sz w:val="20"/>
                <w:szCs w:val="20"/>
              </w:rPr>
              <w:t>Significance</w:t>
            </w:r>
          </w:p>
        </w:tc>
      </w:tr>
    </w:tbl>
    <w:p w14:paraId="70A13F7F" w14:textId="77777777" w:rsidR="003072E9" w:rsidRDefault="003072E9">
      <w:pPr>
        <w:pStyle w:val="BodyText"/>
        <w:kinsoku w:val="0"/>
        <w:overflowPunct w:val="0"/>
        <w:spacing w:before="10"/>
        <w:rPr>
          <w:sz w:val="25"/>
          <w:szCs w:val="25"/>
        </w:rPr>
      </w:pPr>
    </w:p>
    <w:p w14:paraId="750DCFD6" w14:textId="77777777" w:rsidR="003072E9" w:rsidRDefault="003072E9">
      <w:pPr>
        <w:pStyle w:val="BodyText"/>
        <w:kinsoku w:val="0"/>
        <w:overflowPunct w:val="0"/>
        <w:ind w:left="162"/>
        <w:rPr>
          <w:spacing w:val="5"/>
        </w:rPr>
      </w:pPr>
      <w:r>
        <w:rPr>
          <w:b/>
          <w:bCs/>
          <w:spacing w:val="2"/>
        </w:rPr>
        <w:t>Determination:</w:t>
      </w:r>
      <w:r>
        <w:rPr>
          <w:b/>
          <w:bCs/>
          <w:spacing w:val="8"/>
        </w:rPr>
        <w:t xml:space="preserve"> </w:t>
      </w:r>
      <w:proofErr w:type="gramStart"/>
      <w:r>
        <w:rPr>
          <w:spacing w:val="2"/>
        </w:rPr>
        <w:t>On</w:t>
      </w:r>
      <w:r>
        <w:rPr>
          <w:spacing w:val="-15"/>
        </w:rPr>
        <w:t xml:space="preserve"> </w:t>
      </w:r>
      <w:r>
        <w:rPr>
          <w:spacing w:val="5"/>
        </w:rPr>
        <w:t>the</w:t>
      </w:r>
      <w:r>
        <w:rPr>
          <w:spacing w:val="-12"/>
        </w:rPr>
        <w:t xml:space="preserve"> </w:t>
      </w:r>
      <w:r>
        <w:rPr>
          <w:spacing w:val="3"/>
        </w:rPr>
        <w:t>basis</w:t>
      </w:r>
      <w:r>
        <w:rPr>
          <w:spacing w:val="-14"/>
        </w:rPr>
        <w:t xml:space="preserve"> </w:t>
      </w:r>
      <w:r>
        <w:t>of</w:t>
      </w:r>
      <w:proofErr w:type="gramEnd"/>
      <w:r>
        <w:rPr>
          <w:spacing w:val="-16"/>
        </w:rPr>
        <w:t xml:space="preserve"> </w:t>
      </w:r>
      <w:r>
        <w:t>this</w:t>
      </w:r>
      <w:r>
        <w:rPr>
          <w:spacing w:val="-20"/>
        </w:rPr>
        <w:t xml:space="preserve"> </w:t>
      </w:r>
      <w:r>
        <w:rPr>
          <w:spacing w:val="3"/>
        </w:rPr>
        <w:t>initial</w:t>
      </w:r>
      <w:r>
        <w:rPr>
          <w:spacing w:val="-13"/>
        </w:rPr>
        <w:t xml:space="preserve"> </w:t>
      </w:r>
      <w:r>
        <w:rPr>
          <w:spacing w:val="5"/>
        </w:rPr>
        <w:t>evaluation:</w:t>
      </w:r>
    </w:p>
    <w:p w14:paraId="2DEB49BE" w14:textId="77777777" w:rsidR="003072E9" w:rsidRDefault="003072E9">
      <w:pPr>
        <w:pStyle w:val="ListParagraph"/>
        <w:numPr>
          <w:ilvl w:val="0"/>
          <w:numId w:val="5"/>
        </w:numPr>
        <w:tabs>
          <w:tab w:val="left" w:pos="883"/>
          <w:tab w:val="left" w:pos="4948"/>
        </w:tabs>
        <w:kinsoku w:val="0"/>
        <w:overflowPunct w:val="0"/>
        <w:spacing w:before="34"/>
        <w:ind w:hanging="362"/>
        <w:rPr>
          <w:sz w:val="20"/>
          <w:szCs w:val="20"/>
        </w:rPr>
      </w:pPr>
      <w:r>
        <w:rPr>
          <w:sz w:val="20"/>
          <w:szCs w:val="20"/>
        </w:rPr>
        <w:t xml:space="preserve">I </w:t>
      </w:r>
      <w:r>
        <w:rPr>
          <w:spacing w:val="4"/>
          <w:sz w:val="20"/>
          <w:szCs w:val="20"/>
        </w:rPr>
        <w:t xml:space="preserve">find </w:t>
      </w:r>
      <w:r>
        <w:rPr>
          <w:spacing w:val="6"/>
          <w:sz w:val="20"/>
          <w:szCs w:val="20"/>
        </w:rPr>
        <w:t xml:space="preserve">that </w:t>
      </w:r>
      <w:r>
        <w:rPr>
          <w:spacing w:val="5"/>
          <w:sz w:val="20"/>
          <w:szCs w:val="20"/>
        </w:rPr>
        <w:t xml:space="preserve">the </w:t>
      </w:r>
      <w:r>
        <w:rPr>
          <w:spacing w:val="9"/>
          <w:sz w:val="20"/>
          <w:szCs w:val="20"/>
        </w:rPr>
        <w:t xml:space="preserve">proposed </w:t>
      </w:r>
      <w:r>
        <w:rPr>
          <w:spacing w:val="7"/>
          <w:sz w:val="20"/>
          <w:szCs w:val="20"/>
        </w:rPr>
        <w:t>project</w:t>
      </w:r>
      <w:r>
        <w:rPr>
          <w:spacing w:val="-28"/>
          <w:sz w:val="20"/>
          <w:szCs w:val="20"/>
        </w:rPr>
        <w:t xml:space="preserve"> </w:t>
      </w:r>
      <w:r>
        <w:rPr>
          <w:b/>
          <w:bCs/>
          <w:spacing w:val="2"/>
          <w:sz w:val="20"/>
          <w:szCs w:val="20"/>
        </w:rPr>
        <w:t>could</w:t>
      </w:r>
      <w:r>
        <w:rPr>
          <w:b/>
          <w:bCs/>
          <w:spacing w:val="-7"/>
          <w:sz w:val="20"/>
          <w:szCs w:val="20"/>
        </w:rPr>
        <w:t xml:space="preserve"> </w:t>
      </w:r>
      <w:r>
        <w:rPr>
          <w:b/>
          <w:bCs/>
          <w:sz w:val="20"/>
          <w:szCs w:val="20"/>
        </w:rPr>
        <w:t>not</w:t>
      </w:r>
      <w:r w:rsidR="00D83141">
        <w:rPr>
          <w:b/>
          <w:bCs/>
          <w:sz w:val="20"/>
          <w:szCs w:val="20"/>
        </w:rPr>
        <w:t xml:space="preserve"> </w:t>
      </w:r>
      <w:r>
        <w:rPr>
          <w:spacing w:val="7"/>
          <w:sz w:val="20"/>
          <w:szCs w:val="20"/>
        </w:rPr>
        <w:t xml:space="preserve">have </w:t>
      </w:r>
      <w:r>
        <w:rPr>
          <w:sz w:val="20"/>
          <w:szCs w:val="20"/>
        </w:rPr>
        <w:t xml:space="preserve">a </w:t>
      </w:r>
      <w:r>
        <w:rPr>
          <w:spacing w:val="5"/>
          <w:sz w:val="20"/>
          <w:szCs w:val="20"/>
        </w:rPr>
        <w:t xml:space="preserve">significant effect </w:t>
      </w:r>
      <w:r>
        <w:rPr>
          <w:sz w:val="20"/>
          <w:szCs w:val="20"/>
        </w:rPr>
        <w:t xml:space="preserve">on </w:t>
      </w:r>
      <w:r>
        <w:rPr>
          <w:spacing w:val="5"/>
          <w:sz w:val="20"/>
          <w:szCs w:val="20"/>
        </w:rPr>
        <w:t xml:space="preserve">the </w:t>
      </w:r>
      <w:r>
        <w:rPr>
          <w:spacing w:val="4"/>
          <w:sz w:val="20"/>
          <w:szCs w:val="20"/>
        </w:rPr>
        <w:t xml:space="preserve">environment, </w:t>
      </w:r>
      <w:r>
        <w:rPr>
          <w:spacing w:val="6"/>
          <w:sz w:val="20"/>
          <w:szCs w:val="20"/>
        </w:rPr>
        <w:t>and</w:t>
      </w:r>
      <w:r>
        <w:rPr>
          <w:spacing w:val="29"/>
          <w:sz w:val="20"/>
          <w:szCs w:val="20"/>
        </w:rPr>
        <w:t xml:space="preserve"> </w:t>
      </w:r>
      <w:r>
        <w:rPr>
          <w:sz w:val="20"/>
          <w:szCs w:val="20"/>
        </w:rPr>
        <w:t>a</w:t>
      </w:r>
    </w:p>
    <w:p w14:paraId="3678C163" w14:textId="77777777" w:rsidR="003072E9" w:rsidRDefault="003072E9">
      <w:pPr>
        <w:pStyle w:val="BodyText"/>
        <w:kinsoku w:val="0"/>
        <w:overflowPunct w:val="0"/>
        <w:spacing w:before="37"/>
        <w:ind w:left="882"/>
      </w:pPr>
      <w:r>
        <w:rPr>
          <w:b/>
          <w:bCs/>
        </w:rPr>
        <w:t xml:space="preserve">Negative Declaration </w:t>
      </w:r>
      <w:r>
        <w:t>will be prepared.</w:t>
      </w:r>
      <w:r w:rsidR="00B06FD6">
        <w:t xml:space="preserve"> </w:t>
      </w:r>
    </w:p>
    <w:p w14:paraId="519FB1C1" w14:textId="4509571C" w:rsidR="003072E9" w:rsidRDefault="00FA4719" w:rsidP="00FA4719">
      <w:pPr>
        <w:pStyle w:val="ListParagraph"/>
        <w:tabs>
          <w:tab w:val="left" w:pos="883"/>
          <w:tab w:val="left" w:pos="5567"/>
        </w:tabs>
        <w:kinsoku w:val="0"/>
        <w:overflowPunct w:val="0"/>
        <w:spacing w:before="34" w:line="276" w:lineRule="auto"/>
        <w:ind w:left="900" w:right="799" w:hanging="450"/>
        <w:rPr>
          <w:spacing w:val="4"/>
          <w:sz w:val="20"/>
          <w:szCs w:val="20"/>
        </w:rPr>
      </w:pPr>
      <w:r>
        <w:rPr>
          <w:rFonts w:ascii="Century Gothic" w:hAnsi="Century Gothic"/>
          <w:noProof/>
          <w:sz w:val="20"/>
        </w:rPr>
        <w:t xml:space="preserve"> </w:t>
      </w:r>
      <w:r w:rsidR="00BA2A7C" w:rsidRPr="00FA4719">
        <w:rPr>
          <w:rFonts w:ascii="Century Gothic" w:hAnsi="Century Gothic"/>
          <w:noProof/>
          <w:sz w:val="20"/>
        </w:rPr>
        <w:drawing>
          <wp:inline distT="0" distB="0" distL="0" distR="0" wp14:anchorId="0EE0EBBB" wp14:editId="65C01230">
            <wp:extent cx="114300" cy="123825"/>
            <wp:effectExtent l="0" t="0" r="0" b="0"/>
            <wp:docPr id="1" name="Graphic 2" descr="Sto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descr="Stop with solid fill"/>
                    <pic:cNvPicPr>
                      <a:picLocks noChangeAspect="1" noChangeArrowheads="1"/>
                    </pic:cNvPicPr>
                  </pic:nvPicPr>
                  <pic:blipFill>
                    <a:blip r:embed="rId13">
                      <a:extLst>
                        <a:ext uri="{28A0092B-C50C-407E-A947-70E740481C1C}">
                          <a14:useLocalDpi xmlns:a14="http://schemas.microsoft.com/office/drawing/2010/main" val="0"/>
                        </a:ext>
                      </a:extLst>
                    </a:blip>
                    <a:srcRect l="-3999" t="-3999" r="-4401" b="-4401"/>
                    <a:stretch>
                      <a:fillRect/>
                    </a:stretch>
                  </pic:blipFill>
                  <pic:spPr bwMode="auto">
                    <a:xfrm>
                      <a:off x="0" y="0"/>
                      <a:ext cx="114300" cy="123825"/>
                    </a:xfrm>
                    <a:prstGeom prst="rect">
                      <a:avLst/>
                    </a:prstGeom>
                    <a:noFill/>
                    <a:ln>
                      <a:noFill/>
                    </a:ln>
                  </pic:spPr>
                </pic:pic>
              </a:graphicData>
            </a:graphic>
          </wp:inline>
        </w:drawing>
      </w:r>
      <w:r>
        <w:rPr>
          <w:rFonts w:ascii="Century Gothic" w:hAnsi="Century Gothic"/>
          <w:noProof/>
          <w:sz w:val="20"/>
        </w:rPr>
        <w:t xml:space="preserve">   </w:t>
      </w:r>
      <w:r w:rsidR="003072E9">
        <w:rPr>
          <w:sz w:val="20"/>
          <w:szCs w:val="20"/>
        </w:rPr>
        <w:t xml:space="preserve">I </w:t>
      </w:r>
      <w:r w:rsidR="003072E9">
        <w:rPr>
          <w:spacing w:val="4"/>
          <w:sz w:val="20"/>
          <w:szCs w:val="20"/>
        </w:rPr>
        <w:t xml:space="preserve">find </w:t>
      </w:r>
      <w:r w:rsidR="003072E9">
        <w:rPr>
          <w:spacing w:val="6"/>
          <w:sz w:val="20"/>
          <w:szCs w:val="20"/>
        </w:rPr>
        <w:t xml:space="preserve">that </w:t>
      </w:r>
      <w:r w:rsidR="003072E9">
        <w:rPr>
          <w:spacing w:val="5"/>
          <w:sz w:val="20"/>
          <w:szCs w:val="20"/>
        </w:rPr>
        <w:t xml:space="preserve">although the </w:t>
      </w:r>
      <w:r w:rsidR="003072E9">
        <w:rPr>
          <w:spacing w:val="8"/>
          <w:sz w:val="20"/>
          <w:szCs w:val="20"/>
        </w:rPr>
        <w:t xml:space="preserve">proposed </w:t>
      </w:r>
      <w:r w:rsidR="003072E9">
        <w:rPr>
          <w:spacing w:val="7"/>
          <w:sz w:val="20"/>
          <w:szCs w:val="20"/>
        </w:rPr>
        <w:t xml:space="preserve">project </w:t>
      </w:r>
      <w:r w:rsidR="003072E9">
        <w:rPr>
          <w:spacing w:val="5"/>
          <w:sz w:val="20"/>
          <w:szCs w:val="20"/>
        </w:rPr>
        <w:t xml:space="preserve">could </w:t>
      </w:r>
      <w:r w:rsidR="003072E9">
        <w:rPr>
          <w:spacing w:val="7"/>
          <w:sz w:val="20"/>
          <w:szCs w:val="20"/>
        </w:rPr>
        <w:t xml:space="preserve">have </w:t>
      </w:r>
      <w:r w:rsidR="003072E9">
        <w:rPr>
          <w:sz w:val="20"/>
          <w:szCs w:val="20"/>
        </w:rPr>
        <w:t xml:space="preserve">a </w:t>
      </w:r>
      <w:r w:rsidR="003072E9">
        <w:rPr>
          <w:spacing w:val="5"/>
          <w:sz w:val="20"/>
          <w:szCs w:val="20"/>
        </w:rPr>
        <w:t xml:space="preserve">significant effect </w:t>
      </w:r>
      <w:r w:rsidR="003072E9">
        <w:rPr>
          <w:spacing w:val="3"/>
          <w:sz w:val="20"/>
          <w:szCs w:val="20"/>
        </w:rPr>
        <w:t xml:space="preserve">on </w:t>
      </w:r>
      <w:r w:rsidR="003072E9">
        <w:rPr>
          <w:spacing w:val="5"/>
          <w:sz w:val="20"/>
          <w:szCs w:val="20"/>
        </w:rPr>
        <w:t xml:space="preserve">the </w:t>
      </w:r>
      <w:r w:rsidR="003072E9">
        <w:rPr>
          <w:spacing w:val="4"/>
          <w:sz w:val="20"/>
          <w:szCs w:val="20"/>
        </w:rPr>
        <w:t>environment,</w:t>
      </w:r>
      <w:r>
        <w:rPr>
          <w:spacing w:val="4"/>
          <w:sz w:val="20"/>
          <w:szCs w:val="20"/>
        </w:rPr>
        <w:t xml:space="preserve"> </w:t>
      </w:r>
      <w:r w:rsidR="003072E9">
        <w:rPr>
          <w:spacing w:val="4"/>
          <w:sz w:val="20"/>
          <w:szCs w:val="20"/>
        </w:rPr>
        <w:t xml:space="preserve">there </w:t>
      </w:r>
      <w:r w:rsidR="003072E9">
        <w:rPr>
          <w:sz w:val="20"/>
          <w:szCs w:val="20"/>
        </w:rPr>
        <w:t xml:space="preserve">will </w:t>
      </w:r>
      <w:r w:rsidR="003072E9">
        <w:rPr>
          <w:spacing w:val="5"/>
          <w:sz w:val="20"/>
          <w:szCs w:val="20"/>
        </w:rPr>
        <w:t xml:space="preserve">not </w:t>
      </w:r>
      <w:r w:rsidR="003072E9">
        <w:rPr>
          <w:spacing w:val="11"/>
          <w:sz w:val="20"/>
          <w:szCs w:val="20"/>
        </w:rPr>
        <w:t xml:space="preserve">be </w:t>
      </w:r>
      <w:r w:rsidR="003072E9">
        <w:rPr>
          <w:sz w:val="20"/>
          <w:szCs w:val="20"/>
        </w:rPr>
        <w:t xml:space="preserve">a </w:t>
      </w:r>
      <w:r w:rsidR="003072E9">
        <w:rPr>
          <w:spacing w:val="5"/>
          <w:sz w:val="20"/>
          <w:szCs w:val="20"/>
        </w:rPr>
        <w:t xml:space="preserve">significant effect </w:t>
      </w:r>
      <w:r w:rsidR="003072E9">
        <w:rPr>
          <w:spacing w:val="3"/>
          <w:sz w:val="20"/>
          <w:szCs w:val="20"/>
        </w:rPr>
        <w:t xml:space="preserve">in </w:t>
      </w:r>
      <w:r w:rsidR="003072E9">
        <w:rPr>
          <w:sz w:val="20"/>
          <w:szCs w:val="20"/>
        </w:rPr>
        <w:t xml:space="preserve">this </w:t>
      </w:r>
      <w:r w:rsidR="003072E9">
        <w:rPr>
          <w:spacing w:val="5"/>
          <w:sz w:val="20"/>
          <w:szCs w:val="20"/>
        </w:rPr>
        <w:t xml:space="preserve">case </w:t>
      </w:r>
      <w:r w:rsidR="003072E9">
        <w:rPr>
          <w:spacing w:val="9"/>
          <w:sz w:val="20"/>
          <w:szCs w:val="20"/>
        </w:rPr>
        <w:t xml:space="preserve">because </w:t>
      </w:r>
      <w:r w:rsidR="003072E9">
        <w:rPr>
          <w:spacing w:val="3"/>
          <w:sz w:val="20"/>
          <w:szCs w:val="20"/>
        </w:rPr>
        <w:t xml:space="preserve">revisions in </w:t>
      </w:r>
      <w:r w:rsidR="003072E9">
        <w:rPr>
          <w:spacing w:val="5"/>
          <w:sz w:val="20"/>
          <w:szCs w:val="20"/>
        </w:rPr>
        <w:t xml:space="preserve">the </w:t>
      </w:r>
      <w:r w:rsidR="003072E9">
        <w:rPr>
          <w:spacing w:val="7"/>
          <w:sz w:val="20"/>
          <w:szCs w:val="20"/>
        </w:rPr>
        <w:t xml:space="preserve">project have </w:t>
      </w:r>
      <w:r w:rsidR="003072E9">
        <w:rPr>
          <w:spacing w:val="9"/>
          <w:sz w:val="20"/>
          <w:szCs w:val="20"/>
        </w:rPr>
        <w:t xml:space="preserve">been </w:t>
      </w:r>
      <w:r w:rsidR="003072E9">
        <w:rPr>
          <w:spacing w:val="8"/>
          <w:sz w:val="20"/>
          <w:szCs w:val="20"/>
        </w:rPr>
        <w:t xml:space="preserve">made </w:t>
      </w:r>
      <w:r w:rsidR="003072E9">
        <w:rPr>
          <w:sz w:val="20"/>
          <w:szCs w:val="20"/>
        </w:rPr>
        <w:t xml:space="preserve">by or </w:t>
      </w:r>
      <w:r w:rsidR="003072E9">
        <w:rPr>
          <w:spacing w:val="8"/>
          <w:sz w:val="20"/>
          <w:szCs w:val="20"/>
        </w:rPr>
        <w:t xml:space="preserve">agreed </w:t>
      </w:r>
      <w:r w:rsidR="003072E9">
        <w:rPr>
          <w:spacing w:val="4"/>
          <w:sz w:val="20"/>
          <w:szCs w:val="20"/>
        </w:rPr>
        <w:t xml:space="preserve">to </w:t>
      </w:r>
      <w:r w:rsidR="003072E9">
        <w:rPr>
          <w:spacing w:val="3"/>
          <w:sz w:val="20"/>
          <w:szCs w:val="20"/>
        </w:rPr>
        <w:t xml:space="preserve">by </w:t>
      </w:r>
      <w:r w:rsidR="003072E9">
        <w:rPr>
          <w:spacing w:val="5"/>
          <w:sz w:val="20"/>
          <w:szCs w:val="20"/>
        </w:rPr>
        <w:t>the</w:t>
      </w:r>
      <w:r w:rsidR="003072E9">
        <w:rPr>
          <w:spacing w:val="48"/>
          <w:sz w:val="20"/>
          <w:szCs w:val="20"/>
        </w:rPr>
        <w:t xml:space="preserve"> </w:t>
      </w:r>
      <w:r w:rsidR="003072E9">
        <w:rPr>
          <w:spacing w:val="6"/>
          <w:sz w:val="20"/>
          <w:szCs w:val="20"/>
        </w:rPr>
        <w:t>project</w:t>
      </w:r>
      <w:r w:rsidR="003072E9">
        <w:rPr>
          <w:spacing w:val="9"/>
          <w:sz w:val="20"/>
          <w:szCs w:val="20"/>
        </w:rPr>
        <w:t xml:space="preserve"> </w:t>
      </w:r>
      <w:r w:rsidR="003072E9">
        <w:rPr>
          <w:spacing w:val="7"/>
          <w:sz w:val="20"/>
          <w:szCs w:val="20"/>
        </w:rPr>
        <w:t>proponent</w:t>
      </w:r>
      <w:r w:rsidR="003072E9">
        <w:rPr>
          <w:sz w:val="20"/>
          <w:szCs w:val="20"/>
        </w:rPr>
        <w:t xml:space="preserve">. A </w:t>
      </w:r>
      <w:r w:rsidR="003072E9">
        <w:rPr>
          <w:b/>
          <w:bCs/>
          <w:spacing w:val="3"/>
          <w:sz w:val="20"/>
          <w:szCs w:val="20"/>
        </w:rPr>
        <w:t xml:space="preserve">Mitigated </w:t>
      </w:r>
      <w:r w:rsidR="003072E9">
        <w:rPr>
          <w:b/>
          <w:bCs/>
          <w:spacing w:val="4"/>
          <w:sz w:val="20"/>
          <w:szCs w:val="20"/>
        </w:rPr>
        <w:t xml:space="preserve">Negative </w:t>
      </w:r>
      <w:r w:rsidR="003072E9">
        <w:rPr>
          <w:b/>
          <w:bCs/>
          <w:spacing w:val="3"/>
          <w:sz w:val="20"/>
          <w:szCs w:val="20"/>
        </w:rPr>
        <w:t xml:space="preserve">Declaration </w:t>
      </w:r>
      <w:r w:rsidR="003072E9">
        <w:rPr>
          <w:sz w:val="20"/>
          <w:szCs w:val="20"/>
        </w:rPr>
        <w:t xml:space="preserve">will </w:t>
      </w:r>
      <w:r w:rsidR="003072E9">
        <w:rPr>
          <w:spacing w:val="11"/>
          <w:sz w:val="20"/>
          <w:szCs w:val="20"/>
        </w:rPr>
        <w:t xml:space="preserve">be </w:t>
      </w:r>
      <w:r w:rsidR="003072E9">
        <w:rPr>
          <w:spacing w:val="5"/>
          <w:sz w:val="20"/>
          <w:szCs w:val="20"/>
        </w:rPr>
        <w:t>prep</w:t>
      </w:r>
      <w:r w:rsidR="003072E9">
        <w:rPr>
          <w:spacing w:val="4"/>
          <w:sz w:val="20"/>
          <w:szCs w:val="20"/>
        </w:rPr>
        <w:t>ared.</w:t>
      </w:r>
    </w:p>
    <w:p w14:paraId="76731B31" w14:textId="77777777" w:rsidR="003072E9" w:rsidRDefault="003072E9">
      <w:pPr>
        <w:pStyle w:val="ListParagraph"/>
        <w:numPr>
          <w:ilvl w:val="0"/>
          <w:numId w:val="5"/>
        </w:numPr>
        <w:tabs>
          <w:tab w:val="left" w:pos="882"/>
          <w:tab w:val="left" w:pos="4465"/>
        </w:tabs>
        <w:kinsoku w:val="0"/>
        <w:overflowPunct w:val="0"/>
        <w:ind w:left="881"/>
        <w:rPr>
          <w:spacing w:val="3"/>
          <w:sz w:val="20"/>
          <w:szCs w:val="20"/>
        </w:rPr>
      </w:pPr>
      <w:r>
        <w:rPr>
          <w:sz w:val="20"/>
          <w:szCs w:val="20"/>
        </w:rPr>
        <w:t xml:space="preserve">I </w:t>
      </w:r>
      <w:r>
        <w:rPr>
          <w:spacing w:val="4"/>
          <w:sz w:val="20"/>
          <w:szCs w:val="20"/>
        </w:rPr>
        <w:t xml:space="preserve">find </w:t>
      </w:r>
      <w:r>
        <w:rPr>
          <w:spacing w:val="6"/>
          <w:sz w:val="20"/>
          <w:szCs w:val="20"/>
        </w:rPr>
        <w:t xml:space="preserve">that </w:t>
      </w:r>
      <w:r>
        <w:rPr>
          <w:spacing w:val="5"/>
          <w:sz w:val="20"/>
          <w:szCs w:val="20"/>
        </w:rPr>
        <w:t xml:space="preserve">the </w:t>
      </w:r>
      <w:r>
        <w:rPr>
          <w:spacing w:val="9"/>
          <w:sz w:val="20"/>
          <w:szCs w:val="20"/>
        </w:rPr>
        <w:t>proposed</w:t>
      </w:r>
      <w:r>
        <w:rPr>
          <w:spacing w:val="-11"/>
          <w:sz w:val="20"/>
          <w:szCs w:val="20"/>
        </w:rPr>
        <w:t xml:space="preserve"> </w:t>
      </w:r>
      <w:r>
        <w:rPr>
          <w:spacing w:val="7"/>
          <w:sz w:val="20"/>
          <w:szCs w:val="20"/>
        </w:rPr>
        <w:t>project</w:t>
      </w:r>
      <w:r>
        <w:rPr>
          <w:spacing w:val="-2"/>
          <w:sz w:val="20"/>
          <w:szCs w:val="20"/>
        </w:rPr>
        <w:t xml:space="preserve"> </w:t>
      </w:r>
      <w:r>
        <w:rPr>
          <w:b/>
          <w:bCs/>
          <w:spacing w:val="6"/>
          <w:sz w:val="20"/>
          <w:szCs w:val="20"/>
        </w:rPr>
        <w:t>may</w:t>
      </w:r>
      <w:r w:rsidR="00E73DEB">
        <w:rPr>
          <w:b/>
          <w:bCs/>
          <w:spacing w:val="6"/>
          <w:sz w:val="20"/>
          <w:szCs w:val="20"/>
        </w:rPr>
        <w:t xml:space="preserve"> </w:t>
      </w:r>
      <w:r>
        <w:rPr>
          <w:spacing w:val="7"/>
          <w:sz w:val="20"/>
          <w:szCs w:val="20"/>
        </w:rPr>
        <w:t xml:space="preserve">have </w:t>
      </w:r>
      <w:r>
        <w:rPr>
          <w:sz w:val="20"/>
          <w:szCs w:val="20"/>
        </w:rPr>
        <w:t xml:space="preserve">a </w:t>
      </w:r>
      <w:r>
        <w:rPr>
          <w:spacing w:val="5"/>
          <w:sz w:val="20"/>
          <w:szCs w:val="20"/>
        </w:rPr>
        <w:t xml:space="preserve">significant effect </w:t>
      </w:r>
      <w:r>
        <w:rPr>
          <w:sz w:val="20"/>
          <w:szCs w:val="20"/>
        </w:rPr>
        <w:t xml:space="preserve">on </w:t>
      </w:r>
      <w:r>
        <w:rPr>
          <w:spacing w:val="5"/>
          <w:sz w:val="20"/>
          <w:szCs w:val="20"/>
        </w:rPr>
        <w:t xml:space="preserve">the </w:t>
      </w:r>
      <w:r>
        <w:rPr>
          <w:spacing w:val="4"/>
          <w:sz w:val="20"/>
          <w:szCs w:val="20"/>
        </w:rPr>
        <w:t xml:space="preserve">environment, </w:t>
      </w:r>
      <w:r>
        <w:rPr>
          <w:spacing w:val="6"/>
          <w:sz w:val="20"/>
          <w:szCs w:val="20"/>
        </w:rPr>
        <w:t>and</w:t>
      </w:r>
      <w:r>
        <w:rPr>
          <w:spacing w:val="30"/>
          <w:sz w:val="20"/>
          <w:szCs w:val="20"/>
        </w:rPr>
        <w:t xml:space="preserve"> </w:t>
      </w:r>
      <w:r>
        <w:rPr>
          <w:spacing w:val="3"/>
          <w:sz w:val="20"/>
          <w:szCs w:val="20"/>
        </w:rPr>
        <w:t>an</w:t>
      </w:r>
    </w:p>
    <w:p w14:paraId="38E71E16" w14:textId="77777777" w:rsidR="003072E9" w:rsidRDefault="003072E9">
      <w:pPr>
        <w:pStyle w:val="BodyText"/>
        <w:kinsoku w:val="0"/>
        <w:overflowPunct w:val="0"/>
        <w:spacing w:before="34"/>
        <w:ind w:left="881"/>
      </w:pPr>
      <w:r>
        <w:rPr>
          <w:b/>
          <w:bCs/>
        </w:rPr>
        <w:t xml:space="preserve">Environmental Impact Report </w:t>
      </w:r>
      <w:r>
        <w:t>(EIR) is required.</w:t>
      </w:r>
    </w:p>
    <w:p w14:paraId="157A126E" w14:textId="77777777" w:rsidR="003072E9" w:rsidRDefault="003072E9">
      <w:pPr>
        <w:pStyle w:val="ListParagraph"/>
        <w:numPr>
          <w:ilvl w:val="0"/>
          <w:numId w:val="5"/>
        </w:numPr>
        <w:tabs>
          <w:tab w:val="left" w:pos="883"/>
          <w:tab w:val="left" w:pos="4465"/>
        </w:tabs>
        <w:kinsoku w:val="0"/>
        <w:overflowPunct w:val="0"/>
        <w:spacing w:before="36" w:line="276" w:lineRule="auto"/>
        <w:ind w:right="727"/>
        <w:rPr>
          <w:spacing w:val="4"/>
          <w:sz w:val="20"/>
          <w:szCs w:val="20"/>
        </w:rPr>
      </w:pPr>
      <w:r>
        <w:rPr>
          <w:sz w:val="20"/>
          <w:szCs w:val="20"/>
        </w:rPr>
        <w:t xml:space="preserve">I </w:t>
      </w:r>
      <w:r>
        <w:rPr>
          <w:spacing w:val="4"/>
          <w:sz w:val="20"/>
          <w:szCs w:val="20"/>
        </w:rPr>
        <w:t xml:space="preserve">find </w:t>
      </w:r>
      <w:r>
        <w:rPr>
          <w:spacing w:val="6"/>
          <w:sz w:val="20"/>
          <w:szCs w:val="20"/>
        </w:rPr>
        <w:t xml:space="preserve">that </w:t>
      </w:r>
      <w:r>
        <w:rPr>
          <w:spacing w:val="5"/>
          <w:sz w:val="20"/>
          <w:szCs w:val="20"/>
        </w:rPr>
        <w:t xml:space="preserve">the </w:t>
      </w:r>
      <w:r>
        <w:rPr>
          <w:spacing w:val="9"/>
          <w:sz w:val="20"/>
          <w:szCs w:val="20"/>
        </w:rPr>
        <w:t>proposed</w:t>
      </w:r>
      <w:r>
        <w:rPr>
          <w:spacing w:val="-11"/>
          <w:sz w:val="20"/>
          <w:szCs w:val="20"/>
        </w:rPr>
        <w:t xml:space="preserve"> </w:t>
      </w:r>
      <w:r>
        <w:rPr>
          <w:spacing w:val="7"/>
          <w:sz w:val="20"/>
          <w:szCs w:val="20"/>
        </w:rPr>
        <w:t>project</w:t>
      </w:r>
      <w:r>
        <w:rPr>
          <w:spacing w:val="-2"/>
          <w:sz w:val="20"/>
          <w:szCs w:val="20"/>
        </w:rPr>
        <w:t xml:space="preserve"> </w:t>
      </w:r>
      <w:r>
        <w:rPr>
          <w:b/>
          <w:bCs/>
          <w:spacing w:val="6"/>
          <w:sz w:val="20"/>
          <w:szCs w:val="20"/>
        </w:rPr>
        <w:t>may</w:t>
      </w:r>
      <w:r w:rsidR="00E73DEB">
        <w:rPr>
          <w:b/>
          <w:bCs/>
          <w:spacing w:val="6"/>
          <w:sz w:val="20"/>
          <w:szCs w:val="20"/>
        </w:rPr>
        <w:t xml:space="preserve"> </w:t>
      </w:r>
      <w:r>
        <w:rPr>
          <w:spacing w:val="7"/>
          <w:sz w:val="20"/>
          <w:szCs w:val="20"/>
        </w:rPr>
        <w:t xml:space="preserve">have </w:t>
      </w:r>
      <w:r>
        <w:rPr>
          <w:sz w:val="20"/>
          <w:szCs w:val="20"/>
        </w:rPr>
        <w:t xml:space="preserve">a </w:t>
      </w:r>
      <w:r>
        <w:rPr>
          <w:spacing w:val="6"/>
          <w:sz w:val="20"/>
          <w:szCs w:val="20"/>
        </w:rPr>
        <w:t xml:space="preserve">“potentially </w:t>
      </w:r>
      <w:r>
        <w:rPr>
          <w:spacing w:val="5"/>
          <w:sz w:val="20"/>
          <w:szCs w:val="20"/>
        </w:rPr>
        <w:t xml:space="preserve">significant </w:t>
      </w:r>
      <w:r>
        <w:rPr>
          <w:spacing w:val="9"/>
          <w:sz w:val="20"/>
          <w:szCs w:val="20"/>
        </w:rPr>
        <w:t xml:space="preserve">impact” </w:t>
      </w:r>
      <w:r>
        <w:rPr>
          <w:sz w:val="20"/>
          <w:szCs w:val="20"/>
        </w:rPr>
        <w:t xml:space="preserve">or </w:t>
      </w:r>
      <w:r>
        <w:rPr>
          <w:spacing w:val="5"/>
          <w:sz w:val="20"/>
          <w:szCs w:val="20"/>
        </w:rPr>
        <w:t xml:space="preserve">“potentially significant </w:t>
      </w:r>
      <w:r>
        <w:rPr>
          <w:spacing w:val="3"/>
          <w:sz w:val="20"/>
          <w:szCs w:val="20"/>
        </w:rPr>
        <w:t>unle</w:t>
      </w:r>
      <w:r>
        <w:rPr>
          <w:sz w:val="20"/>
          <w:szCs w:val="20"/>
        </w:rPr>
        <w:t xml:space="preserve">ss </w:t>
      </w:r>
      <w:r>
        <w:rPr>
          <w:spacing w:val="7"/>
          <w:sz w:val="20"/>
          <w:szCs w:val="20"/>
        </w:rPr>
        <w:t xml:space="preserve">mitigated” </w:t>
      </w:r>
      <w:r>
        <w:rPr>
          <w:spacing w:val="9"/>
          <w:sz w:val="20"/>
          <w:szCs w:val="20"/>
        </w:rPr>
        <w:t xml:space="preserve">impact </w:t>
      </w:r>
      <w:r>
        <w:rPr>
          <w:sz w:val="20"/>
          <w:szCs w:val="20"/>
        </w:rPr>
        <w:t xml:space="preserve">on </w:t>
      </w:r>
      <w:r>
        <w:rPr>
          <w:spacing w:val="5"/>
          <w:sz w:val="20"/>
          <w:szCs w:val="20"/>
        </w:rPr>
        <w:t xml:space="preserve">the environment, </w:t>
      </w:r>
      <w:r>
        <w:rPr>
          <w:spacing w:val="7"/>
          <w:sz w:val="20"/>
          <w:szCs w:val="20"/>
        </w:rPr>
        <w:t xml:space="preserve">but </w:t>
      </w:r>
      <w:r>
        <w:rPr>
          <w:spacing w:val="3"/>
          <w:sz w:val="20"/>
          <w:szCs w:val="20"/>
        </w:rPr>
        <w:t xml:space="preserve">at </w:t>
      </w:r>
      <w:r>
        <w:rPr>
          <w:spacing w:val="6"/>
          <w:sz w:val="20"/>
          <w:szCs w:val="20"/>
        </w:rPr>
        <w:t xml:space="preserve">least </w:t>
      </w:r>
      <w:r>
        <w:rPr>
          <w:spacing w:val="4"/>
          <w:sz w:val="20"/>
          <w:szCs w:val="20"/>
        </w:rPr>
        <w:t xml:space="preserve">one </w:t>
      </w:r>
      <w:r>
        <w:rPr>
          <w:spacing w:val="5"/>
          <w:sz w:val="20"/>
          <w:szCs w:val="20"/>
        </w:rPr>
        <w:t xml:space="preserve">effect </w:t>
      </w:r>
      <w:r>
        <w:rPr>
          <w:sz w:val="20"/>
          <w:szCs w:val="20"/>
        </w:rPr>
        <w:t xml:space="preserve">1) </w:t>
      </w:r>
      <w:r>
        <w:rPr>
          <w:spacing w:val="4"/>
          <w:sz w:val="20"/>
          <w:szCs w:val="20"/>
        </w:rPr>
        <w:t xml:space="preserve">has </w:t>
      </w:r>
      <w:r>
        <w:rPr>
          <w:spacing w:val="9"/>
          <w:sz w:val="20"/>
          <w:szCs w:val="20"/>
        </w:rPr>
        <w:t xml:space="preserve">been </w:t>
      </w:r>
      <w:r>
        <w:rPr>
          <w:spacing w:val="8"/>
          <w:sz w:val="20"/>
          <w:szCs w:val="20"/>
        </w:rPr>
        <w:t>adequately</w:t>
      </w:r>
      <w:r>
        <w:rPr>
          <w:spacing w:val="-1"/>
          <w:sz w:val="20"/>
          <w:szCs w:val="20"/>
        </w:rPr>
        <w:t xml:space="preserve"> </w:t>
      </w:r>
      <w:r>
        <w:rPr>
          <w:spacing w:val="5"/>
          <w:sz w:val="20"/>
          <w:szCs w:val="20"/>
        </w:rPr>
        <w:t>analyzed</w:t>
      </w:r>
      <w:r>
        <w:rPr>
          <w:spacing w:val="-12"/>
          <w:sz w:val="20"/>
          <w:szCs w:val="20"/>
        </w:rPr>
        <w:t xml:space="preserve"> </w:t>
      </w:r>
      <w:r>
        <w:rPr>
          <w:spacing w:val="3"/>
          <w:sz w:val="20"/>
          <w:szCs w:val="20"/>
        </w:rPr>
        <w:t>in</w:t>
      </w:r>
      <w:r>
        <w:rPr>
          <w:spacing w:val="-1"/>
          <w:sz w:val="20"/>
          <w:szCs w:val="20"/>
        </w:rPr>
        <w:t xml:space="preserve"> </w:t>
      </w:r>
      <w:r>
        <w:rPr>
          <w:spacing w:val="3"/>
          <w:sz w:val="20"/>
          <w:szCs w:val="20"/>
        </w:rPr>
        <w:t>an</w:t>
      </w:r>
      <w:r>
        <w:rPr>
          <w:spacing w:val="-3"/>
          <w:sz w:val="20"/>
          <w:szCs w:val="20"/>
        </w:rPr>
        <w:t xml:space="preserve"> </w:t>
      </w:r>
      <w:r>
        <w:rPr>
          <w:spacing w:val="3"/>
          <w:sz w:val="20"/>
          <w:szCs w:val="20"/>
        </w:rPr>
        <w:t>earlier</w:t>
      </w:r>
      <w:r>
        <w:rPr>
          <w:spacing w:val="-2"/>
          <w:sz w:val="20"/>
          <w:szCs w:val="20"/>
        </w:rPr>
        <w:t xml:space="preserve"> </w:t>
      </w:r>
      <w:r>
        <w:rPr>
          <w:spacing w:val="7"/>
          <w:sz w:val="20"/>
          <w:szCs w:val="20"/>
        </w:rPr>
        <w:t>document</w:t>
      </w:r>
      <w:r>
        <w:rPr>
          <w:spacing w:val="-2"/>
          <w:sz w:val="20"/>
          <w:szCs w:val="20"/>
        </w:rPr>
        <w:t xml:space="preserve"> </w:t>
      </w:r>
      <w:r>
        <w:rPr>
          <w:spacing w:val="4"/>
          <w:sz w:val="20"/>
          <w:szCs w:val="20"/>
        </w:rPr>
        <w:t>pursuant</w:t>
      </w:r>
      <w:r>
        <w:rPr>
          <w:spacing w:val="-7"/>
          <w:sz w:val="20"/>
          <w:szCs w:val="20"/>
        </w:rPr>
        <w:t xml:space="preserve"> </w:t>
      </w:r>
      <w:r>
        <w:rPr>
          <w:spacing w:val="5"/>
          <w:sz w:val="20"/>
          <w:szCs w:val="20"/>
        </w:rPr>
        <w:t>to</w:t>
      </w:r>
      <w:r>
        <w:rPr>
          <w:spacing w:val="-2"/>
          <w:sz w:val="20"/>
          <w:szCs w:val="20"/>
        </w:rPr>
        <w:t xml:space="preserve"> </w:t>
      </w:r>
      <w:r>
        <w:rPr>
          <w:spacing w:val="9"/>
          <w:sz w:val="20"/>
          <w:szCs w:val="20"/>
        </w:rPr>
        <w:t>applicable</w:t>
      </w:r>
      <w:r>
        <w:rPr>
          <w:spacing w:val="-12"/>
          <w:sz w:val="20"/>
          <w:szCs w:val="20"/>
        </w:rPr>
        <w:t xml:space="preserve"> </w:t>
      </w:r>
      <w:r>
        <w:rPr>
          <w:spacing w:val="6"/>
          <w:sz w:val="20"/>
          <w:szCs w:val="20"/>
        </w:rPr>
        <w:t>legal</w:t>
      </w:r>
      <w:r>
        <w:rPr>
          <w:spacing w:val="-13"/>
          <w:sz w:val="20"/>
          <w:szCs w:val="20"/>
        </w:rPr>
        <w:t xml:space="preserve"> </w:t>
      </w:r>
      <w:r>
        <w:rPr>
          <w:spacing w:val="5"/>
          <w:sz w:val="20"/>
          <w:szCs w:val="20"/>
        </w:rPr>
        <w:t>standards,</w:t>
      </w:r>
      <w:r>
        <w:rPr>
          <w:spacing w:val="-1"/>
          <w:sz w:val="20"/>
          <w:szCs w:val="20"/>
        </w:rPr>
        <w:t xml:space="preserve"> </w:t>
      </w:r>
      <w:r>
        <w:rPr>
          <w:spacing w:val="6"/>
          <w:sz w:val="20"/>
          <w:szCs w:val="20"/>
        </w:rPr>
        <w:t>and</w:t>
      </w:r>
      <w:r>
        <w:rPr>
          <w:spacing w:val="-12"/>
          <w:sz w:val="20"/>
          <w:szCs w:val="20"/>
        </w:rPr>
        <w:t xml:space="preserve"> </w:t>
      </w:r>
      <w:r>
        <w:rPr>
          <w:sz w:val="20"/>
          <w:szCs w:val="20"/>
        </w:rPr>
        <w:t>2)</w:t>
      </w:r>
      <w:r>
        <w:rPr>
          <w:spacing w:val="-7"/>
          <w:sz w:val="20"/>
          <w:szCs w:val="20"/>
        </w:rPr>
        <w:t xml:space="preserve"> </w:t>
      </w:r>
      <w:r>
        <w:rPr>
          <w:spacing w:val="4"/>
          <w:sz w:val="20"/>
          <w:szCs w:val="20"/>
        </w:rPr>
        <w:t>has</w:t>
      </w:r>
    </w:p>
    <w:p w14:paraId="0721B0AD" w14:textId="77777777" w:rsidR="003072E9" w:rsidRDefault="003072E9">
      <w:pPr>
        <w:pStyle w:val="BodyText"/>
        <w:tabs>
          <w:tab w:val="left" w:pos="9386"/>
        </w:tabs>
        <w:kinsoku w:val="0"/>
        <w:overflowPunct w:val="0"/>
        <w:spacing w:line="278" w:lineRule="auto"/>
        <w:ind w:left="882" w:right="275" w:firstLine="12"/>
        <w:rPr>
          <w:spacing w:val="6"/>
        </w:rPr>
      </w:pPr>
      <w:r>
        <w:rPr>
          <w:spacing w:val="9"/>
        </w:rPr>
        <w:t>been</w:t>
      </w:r>
      <w:r>
        <w:rPr>
          <w:spacing w:val="-7"/>
        </w:rPr>
        <w:t xml:space="preserve"> </w:t>
      </w:r>
      <w:r>
        <w:rPr>
          <w:spacing w:val="6"/>
        </w:rPr>
        <w:t>addressed</w:t>
      </w:r>
      <w:r>
        <w:rPr>
          <w:spacing w:val="-6"/>
        </w:rPr>
        <w:t xml:space="preserve"> </w:t>
      </w:r>
      <w:r>
        <w:rPr>
          <w:spacing w:val="8"/>
        </w:rPr>
        <w:t>by</w:t>
      </w:r>
      <w:r>
        <w:rPr>
          <w:spacing w:val="-8"/>
        </w:rPr>
        <w:t xml:space="preserve"> </w:t>
      </w:r>
      <w:r>
        <w:rPr>
          <w:spacing w:val="5"/>
        </w:rPr>
        <w:t>mitigation</w:t>
      </w:r>
      <w:r>
        <w:rPr>
          <w:spacing w:val="-8"/>
        </w:rPr>
        <w:t xml:space="preserve"> </w:t>
      </w:r>
      <w:r>
        <w:rPr>
          <w:spacing w:val="4"/>
        </w:rPr>
        <w:t>measures</w:t>
      </w:r>
      <w:r>
        <w:rPr>
          <w:spacing w:val="-8"/>
        </w:rPr>
        <w:t xml:space="preserve"> </w:t>
      </w:r>
      <w:r>
        <w:rPr>
          <w:spacing w:val="7"/>
        </w:rPr>
        <w:t>based</w:t>
      </w:r>
      <w:r>
        <w:rPr>
          <w:spacing w:val="-9"/>
        </w:rPr>
        <w:t xml:space="preserve"> </w:t>
      </w:r>
      <w:r>
        <w:t>on</w:t>
      </w:r>
      <w:r>
        <w:rPr>
          <w:spacing w:val="-9"/>
        </w:rPr>
        <w:t xml:space="preserve"> </w:t>
      </w:r>
      <w:r>
        <w:rPr>
          <w:spacing w:val="5"/>
        </w:rPr>
        <w:t>the</w:t>
      </w:r>
      <w:r>
        <w:rPr>
          <w:spacing w:val="-9"/>
        </w:rPr>
        <w:t xml:space="preserve"> </w:t>
      </w:r>
      <w:r>
        <w:rPr>
          <w:spacing w:val="3"/>
        </w:rPr>
        <w:t>earlier</w:t>
      </w:r>
      <w:r>
        <w:rPr>
          <w:spacing w:val="-7"/>
        </w:rPr>
        <w:t xml:space="preserve"> </w:t>
      </w:r>
      <w:r>
        <w:rPr>
          <w:spacing w:val="3"/>
        </w:rPr>
        <w:t>analysis</w:t>
      </w:r>
      <w:r>
        <w:rPr>
          <w:spacing w:val="-7"/>
        </w:rPr>
        <w:t xml:space="preserve"> </w:t>
      </w:r>
      <w:r>
        <w:t>as</w:t>
      </w:r>
      <w:r>
        <w:rPr>
          <w:spacing w:val="-8"/>
        </w:rPr>
        <w:t xml:space="preserve"> </w:t>
      </w:r>
      <w:r>
        <w:rPr>
          <w:spacing w:val="7"/>
        </w:rPr>
        <w:t>described</w:t>
      </w:r>
      <w:r>
        <w:rPr>
          <w:spacing w:val="-9"/>
        </w:rPr>
        <w:t xml:space="preserve"> </w:t>
      </w:r>
      <w:r>
        <w:t>on</w:t>
      </w:r>
      <w:r>
        <w:rPr>
          <w:spacing w:val="-6"/>
        </w:rPr>
        <w:t xml:space="preserve"> </w:t>
      </w:r>
      <w:r>
        <w:t>a</w:t>
      </w:r>
      <w:r>
        <w:rPr>
          <w:spacing w:val="5"/>
        </w:rPr>
        <w:t xml:space="preserve">ttached </w:t>
      </w:r>
      <w:r>
        <w:rPr>
          <w:spacing w:val="8"/>
        </w:rPr>
        <w:t>sheets.</w:t>
      </w:r>
      <w:r>
        <w:rPr>
          <w:spacing w:val="-6"/>
        </w:rPr>
        <w:t xml:space="preserve"> </w:t>
      </w:r>
      <w:r>
        <w:rPr>
          <w:spacing w:val="3"/>
        </w:rPr>
        <w:t>An</w:t>
      </w:r>
      <w:r>
        <w:rPr>
          <w:spacing w:val="-12"/>
        </w:rPr>
        <w:t xml:space="preserve"> </w:t>
      </w:r>
      <w:r>
        <w:rPr>
          <w:b/>
          <w:bCs/>
          <w:spacing w:val="2"/>
        </w:rPr>
        <w:t>Environmental</w:t>
      </w:r>
      <w:r>
        <w:rPr>
          <w:b/>
          <w:bCs/>
          <w:spacing w:val="-13"/>
        </w:rPr>
        <w:t xml:space="preserve"> </w:t>
      </w:r>
      <w:r>
        <w:rPr>
          <w:b/>
          <w:bCs/>
          <w:spacing w:val="4"/>
        </w:rPr>
        <w:t>Impact</w:t>
      </w:r>
      <w:r>
        <w:rPr>
          <w:b/>
          <w:bCs/>
          <w:spacing w:val="-10"/>
        </w:rPr>
        <w:t xml:space="preserve"> </w:t>
      </w:r>
      <w:r>
        <w:rPr>
          <w:b/>
          <w:bCs/>
          <w:spacing w:val="4"/>
        </w:rPr>
        <w:t>Report</w:t>
      </w:r>
      <w:r>
        <w:rPr>
          <w:b/>
          <w:bCs/>
          <w:spacing w:val="46"/>
        </w:rPr>
        <w:t xml:space="preserve"> </w:t>
      </w:r>
      <w:r>
        <w:t>is</w:t>
      </w:r>
      <w:r>
        <w:rPr>
          <w:spacing w:val="-13"/>
        </w:rPr>
        <w:t xml:space="preserve"> </w:t>
      </w:r>
      <w:r>
        <w:rPr>
          <w:spacing w:val="6"/>
        </w:rPr>
        <w:t>required,</w:t>
      </w:r>
      <w:r>
        <w:rPr>
          <w:spacing w:val="-3"/>
        </w:rPr>
        <w:t xml:space="preserve"> </w:t>
      </w:r>
      <w:r>
        <w:rPr>
          <w:spacing w:val="7"/>
        </w:rPr>
        <w:t>but</w:t>
      </w:r>
      <w:r>
        <w:rPr>
          <w:spacing w:val="-13"/>
        </w:rPr>
        <w:t xml:space="preserve"> </w:t>
      </w:r>
      <w:r>
        <w:rPr>
          <w:spacing w:val="3"/>
        </w:rPr>
        <w:t>it</w:t>
      </w:r>
      <w:r>
        <w:rPr>
          <w:spacing w:val="-5"/>
        </w:rPr>
        <w:t xml:space="preserve"> </w:t>
      </w:r>
      <w:r>
        <w:rPr>
          <w:spacing w:val="2"/>
        </w:rPr>
        <w:t>must</w:t>
      </w:r>
      <w:r>
        <w:rPr>
          <w:spacing w:val="-1"/>
        </w:rPr>
        <w:t xml:space="preserve"> </w:t>
      </w:r>
      <w:r>
        <w:rPr>
          <w:spacing w:val="4"/>
        </w:rPr>
        <w:t>analyze</w:t>
      </w:r>
      <w:r>
        <w:rPr>
          <w:spacing w:val="-5"/>
        </w:rPr>
        <w:t xml:space="preserve"> </w:t>
      </w:r>
      <w:r>
        <w:t>only</w:t>
      </w:r>
      <w:r>
        <w:rPr>
          <w:spacing w:val="-8"/>
        </w:rPr>
        <w:t xml:space="preserve"> </w:t>
      </w:r>
      <w:r>
        <w:rPr>
          <w:spacing w:val="4"/>
        </w:rPr>
        <w:t>those</w:t>
      </w:r>
      <w:r>
        <w:rPr>
          <w:spacing w:val="-5"/>
        </w:rPr>
        <w:t xml:space="preserve"> </w:t>
      </w:r>
      <w:r>
        <w:rPr>
          <w:spacing w:val="5"/>
        </w:rPr>
        <w:t>effects</w:t>
      </w:r>
      <w:r>
        <w:rPr>
          <w:spacing w:val="-8"/>
        </w:rPr>
        <w:t xml:space="preserve"> </w:t>
      </w:r>
      <w:r>
        <w:rPr>
          <w:spacing w:val="6"/>
        </w:rPr>
        <w:t>that</w:t>
      </w:r>
    </w:p>
    <w:p w14:paraId="32837E7E" w14:textId="77777777" w:rsidR="003072E9" w:rsidRDefault="003072E9">
      <w:pPr>
        <w:pStyle w:val="BodyText"/>
        <w:kinsoku w:val="0"/>
        <w:overflowPunct w:val="0"/>
        <w:spacing w:line="227" w:lineRule="exact"/>
        <w:ind w:left="882"/>
      </w:pPr>
      <w:r>
        <w:t>remain to be addressed.</w:t>
      </w:r>
    </w:p>
    <w:p w14:paraId="7998709A" w14:textId="77777777" w:rsidR="003072E9" w:rsidRDefault="003072E9">
      <w:pPr>
        <w:pStyle w:val="ListParagraph"/>
        <w:numPr>
          <w:ilvl w:val="0"/>
          <w:numId w:val="5"/>
        </w:numPr>
        <w:tabs>
          <w:tab w:val="left" w:pos="883"/>
        </w:tabs>
        <w:kinsoku w:val="0"/>
        <w:overflowPunct w:val="0"/>
        <w:spacing w:before="32"/>
        <w:rPr>
          <w:spacing w:val="4"/>
          <w:sz w:val="20"/>
          <w:szCs w:val="20"/>
        </w:rPr>
      </w:pPr>
      <w:r>
        <w:rPr>
          <w:sz w:val="20"/>
          <w:szCs w:val="20"/>
        </w:rPr>
        <w:t>I</w:t>
      </w:r>
      <w:r>
        <w:rPr>
          <w:spacing w:val="-5"/>
          <w:sz w:val="20"/>
          <w:szCs w:val="20"/>
        </w:rPr>
        <w:t xml:space="preserve"> </w:t>
      </w:r>
      <w:r>
        <w:rPr>
          <w:spacing w:val="4"/>
          <w:sz w:val="20"/>
          <w:szCs w:val="20"/>
        </w:rPr>
        <w:t>find</w:t>
      </w:r>
      <w:r>
        <w:rPr>
          <w:spacing w:val="-2"/>
          <w:sz w:val="20"/>
          <w:szCs w:val="20"/>
        </w:rPr>
        <w:t xml:space="preserve"> </w:t>
      </w:r>
      <w:r>
        <w:rPr>
          <w:spacing w:val="6"/>
          <w:sz w:val="20"/>
          <w:szCs w:val="20"/>
        </w:rPr>
        <w:t>that</w:t>
      </w:r>
      <w:r>
        <w:rPr>
          <w:spacing w:val="3"/>
          <w:sz w:val="20"/>
          <w:szCs w:val="20"/>
        </w:rPr>
        <w:t xml:space="preserve"> </w:t>
      </w:r>
      <w:r>
        <w:rPr>
          <w:spacing w:val="5"/>
          <w:sz w:val="20"/>
          <w:szCs w:val="20"/>
        </w:rPr>
        <w:t>although</w:t>
      </w:r>
      <w:r>
        <w:rPr>
          <w:spacing w:val="-2"/>
          <w:sz w:val="20"/>
          <w:szCs w:val="20"/>
        </w:rPr>
        <w:t xml:space="preserve"> </w:t>
      </w:r>
      <w:r>
        <w:rPr>
          <w:spacing w:val="5"/>
          <w:sz w:val="20"/>
          <w:szCs w:val="20"/>
        </w:rPr>
        <w:t>the</w:t>
      </w:r>
      <w:r>
        <w:rPr>
          <w:spacing w:val="4"/>
          <w:sz w:val="20"/>
          <w:szCs w:val="20"/>
        </w:rPr>
        <w:t xml:space="preserve"> </w:t>
      </w:r>
      <w:r>
        <w:rPr>
          <w:spacing w:val="8"/>
          <w:sz w:val="20"/>
          <w:szCs w:val="20"/>
        </w:rPr>
        <w:t>proposed</w:t>
      </w:r>
      <w:r>
        <w:rPr>
          <w:spacing w:val="3"/>
          <w:sz w:val="20"/>
          <w:szCs w:val="20"/>
        </w:rPr>
        <w:t xml:space="preserve"> </w:t>
      </w:r>
      <w:r>
        <w:rPr>
          <w:spacing w:val="7"/>
          <w:sz w:val="20"/>
          <w:szCs w:val="20"/>
        </w:rPr>
        <w:t xml:space="preserve">project </w:t>
      </w:r>
      <w:r>
        <w:rPr>
          <w:spacing w:val="5"/>
          <w:sz w:val="20"/>
          <w:szCs w:val="20"/>
        </w:rPr>
        <w:t>could</w:t>
      </w:r>
      <w:r>
        <w:rPr>
          <w:spacing w:val="-2"/>
          <w:sz w:val="20"/>
          <w:szCs w:val="20"/>
        </w:rPr>
        <w:t xml:space="preserve"> </w:t>
      </w:r>
      <w:r>
        <w:rPr>
          <w:spacing w:val="7"/>
          <w:sz w:val="20"/>
          <w:szCs w:val="20"/>
        </w:rPr>
        <w:t>have</w:t>
      </w:r>
      <w:r>
        <w:rPr>
          <w:spacing w:val="3"/>
          <w:sz w:val="20"/>
          <w:szCs w:val="20"/>
        </w:rPr>
        <w:t xml:space="preserve"> </w:t>
      </w:r>
      <w:r>
        <w:rPr>
          <w:sz w:val="20"/>
          <w:szCs w:val="20"/>
        </w:rPr>
        <w:t>a</w:t>
      </w:r>
      <w:r>
        <w:rPr>
          <w:spacing w:val="-7"/>
          <w:sz w:val="20"/>
          <w:szCs w:val="20"/>
        </w:rPr>
        <w:t xml:space="preserve"> </w:t>
      </w:r>
      <w:r>
        <w:rPr>
          <w:spacing w:val="5"/>
          <w:sz w:val="20"/>
          <w:szCs w:val="20"/>
        </w:rPr>
        <w:t>significant</w:t>
      </w:r>
      <w:r>
        <w:rPr>
          <w:sz w:val="20"/>
          <w:szCs w:val="20"/>
        </w:rPr>
        <w:t xml:space="preserve"> </w:t>
      </w:r>
      <w:r>
        <w:rPr>
          <w:spacing w:val="5"/>
          <w:sz w:val="20"/>
          <w:szCs w:val="20"/>
        </w:rPr>
        <w:t>effect</w:t>
      </w:r>
      <w:r>
        <w:rPr>
          <w:spacing w:val="1"/>
          <w:sz w:val="20"/>
          <w:szCs w:val="20"/>
        </w:rPr>
        <w:t xml:space="preserve"> </w:t>
      </w:r>
      <w:r>
        <w:rPr>
          <w:spacing w:val="3"/>
          <w:sz w:val="20"/>
          <w:szCs w:val="20"/>
        </w:rPr>
        <w:t>on</w:t>
      </w:r>
      <w:r>
        <w:rPr>
          <w:spacing w:val="-1"/>
          <w:sz w:val="20"/>
          <w:szCs w:val="20"/>
        </w:rPr>
        <w:t xml:space="preserve"> </w:t>
      </w:r>
      <w:r>
        <w:rPr>
          <w:spacing w:val="5"/>
          <w:sz w:val="20"/>
          <w:szCs w:val="20"/>
        </w:rPr>
        <w:t>the</w:t>
      </w:r>
      <w:r>
        <w:rPr>
          <w:spacing w:val="1"/>
          <w:sz w:val="20"/>
          <w:szCs w:val="20"/>
        </w:rPr>
        <w:t xml:space="preserve"> </w:t>
      </w:r>
      <w:r>
        <w:rPr>
          <w:spacing w:val="4"/>
          <w:sz w:val="20"/>
          <w:szCs w:val="20"/>
        </w:rPr>
        <w:t>environment,</w:t>
      </w:r>
    </w:p>
    <w:p w14:paraId="6824B310" w14:textId="77777777" w:rsidR="003072E9" w:rsidRDefault="003072E9">
      <w:pPr>
        <w:pStyle w:val="BodyText"/>
        <w:tabs>
          <w:tab w:val="left" w:pos="10031"/>
        </w:tabs>
        <w:kinsoku w:val="0"/>
        <w:overflowPunct w:val="0"/>
        <w:spacing w:before="34"/>
        <w:ind w:left="894"/>
        <w:rPr>
          <w:spacing w:val="4"/>
        </w:rPr>
      </w:pPr>
      <w:r>
        <w:rPr>
          <w:spacing w:val="8"/>
        </w:rPr>
        <w:t>because</w:t>
      </w:r>
      <w:r>
        <w:rPr>
          <w:spacing w:val="-1"/>
        </w:rPr>
        <w:t xml:space="preserve"> </w:t>
      </w:r>
      <w:r>
        <w:t xml:space="preserve">all </w:t>
      </w:r>
      <w:r>
        <w:rPr>
          <w:spacing w:val="5"/>
        </w:rPr>
        <w:t>potentially</w:t>
      </w:r>
      <w:r>
        <w:rPr>
          <w:spacing w:val="-10"/>
        </w:rPr>
        <w:t xml:space="preserve"> </w:t>
      </w:r>
      <w:r>
        <w:rPr>
          <w:spacing w:val="4"/>
        </w:rPr>
        <w:t>significant</w:t>
      </w:r>
      <w:r>
        <w:rPr>
          <w:spacing w:val="-4"/>
        </w:rPr>
        <w:t xml:space="preserve"> </w:t>
      </w:r>
      <w:r>
        <w:rPr>
          <w:spacing w:val="4"/>
        </w:rPr>
        <w:t>effects</w:t>
      </w:r>
      <w:r>
        <w:rPr>
          <w:spacing w:val="-8"/>
        </w:rPr>
        <w:t xml:space="preserve"> </w:t>
      </w:r>
      <w:r>
        <w:rPr>
          <w:spacing w:val="5"/>
        </w:rPr>
        <w:t>(a)</w:t>
      </w:r>
      <w:r>
        <w:rPr>
          <w:spacing w:val="-7"/>
        </w:rPr>
        <w:t xml:space="preserve"> </w:t>
      </w:r>
      <w:r>
        <w:rPr>
          <w:spacing w:val="7"/>
        </w:rPr>
        <w:t>have</w:t>
      </w:r>
      <w:r>
        <w:t xml:space="preserve"> </w:t>
      </w:r>
      <w:r>
        <w:rPr>
          <w:spacing w:val="9"/>
        </w:rPr>
        <w:t>been</w:t>
      </w:r>
      <w:r>
        <w:t xml:space="preserve"> </w:t>
      </w:r>
      <w:r>
        <w:rPr>
          <w:spacing w:val="5"/>
        </w:rPr>
        <w:t>analyzed</w:t>
      </w:r>
      <w:r>
        <w:rPr>
          <w:spacing w:val="-1"/>
        </w:rPr>
        <w:t xml:space="preserve"> </w:t>
      </w:r>
      <w:r>
        <w:rPr>
          <w:spacing w:val="8"/>
        </w:rPr>
        <w:t>adequately</w:t>
      </w:r>
      <w:r>
        <w:rPr>
          <w:spacing w:val="-10"/>
        </w:rPr>
        <w:t xml:space="preserve"> </w:t>
      </w:r>
      <w:r>
        <w:rPr>
          <w:spacing w:val="3"/>
        </w:rPr>
        <w:t>in</w:t>
      </w:r>
      <w:r>
        <w:t xml:space="preserve"> </w:t>
      </w:r>
      <w:r>
        <w:rPr>
          <w:spacing w:val="3"/>
        </w:rPr>
        <w:t>an</w:t>
      </w:r>
      <w:r>
        <w:rPr>
          <w:spacing w:val="-3"/>
        </w:rPr>
        <w:t xml:space="preserve"> </w:t>
      </w:r>
      <w:r>
        <w:rPr>
          <w:spacing w:val="3"/>
        </w:rPr>
        <w:t>earlier</w:t>
      </w:r>
      <w:r>
        <w:rPr>
          <w:spacing w:val="-11"/>
        </w:rPr>
        <w:t xml:space="preserve"> </w:t>
      </w:r>
      <w:r>
        <w:rPr>
          <w:b/>
          <w:bCs/>
        </w:rPr>
        <w:t>EIR</w:t>
      </w:r>
      <w:r w:rsidR="00E73DEB">
        <w:rPr>
          <w:b/>
          <w:bCs/>
        </w:rPr>
        <w:t xml:space="preserve"> </w:t>
      </w:r>
      <w:r>
        <w:rPr>
          <w:spacing w:val="4"/>
        </w:rPr>
        <w:t>or</w:t>
      </w:r>
    </w:p>
    <w:p w14:paraId="62F65509" w14:textId="77777777" w:rsidR="003072E9" w:rsidRDefault="003072E9">
      <w:pPr>
        <w:pStyle w:val="BodyText"/>
        <w:tabs>
          <w:tab w:val="left" w:pos="4475"/>
        </w:tabs>
        <w:kinsoku w:val="0"/>
        <w:overflowPunct w:val="0"/>
        <w:spacing w:before="37" w:line="276" w:lineRule="auto"/>
        <w:ind w:left="892" w:right="641" w:hanging="11"/>
        <w:rPr>
          <w:spacing w:val="6"/>
        </w:rPr>
      </w:pPr>
      <w:r>
        <w:rPr>
          <w:b/>
          <w:bCs/>
          <w:spacing w:val="4"/>
        </w:rPr>
        <w:t xml:space="preserve">Negative Declaration </w:t>
      </w:r>
      <w:r>
        <w:rPr>
          <w:spacing w:val="4"/>
        </w:rPr>
        <w:t xml:space="preserve">pursuant </w:t>
      </w:r>
      <w:r>
        <w:rPr>
          <w:spacing w:val="5"/>
        </w:rPr>
        <w:t xml:space="preserve">to </w:t>
      </w:r>
      <w:r>
        <w:rPr>
          <w:spacing w:val="10"/>
        </w:rPr>
        <w:t xml:space="preserve">applicable </w:t>
      </w:r>
      <w:r>
        <w:rPr>
          <w:spacing w:val="5"/>
        </w:rPr>
        <w:t xml:space="preserve">standards, </w:t>
      </w:r>
      <w:r>
        <w:rPr>
          <w:spacing w:val="6"/>
        </w:rPr>
        <w:t xml:space="preserve">and </w:t>
      </w:r>
      <w:r>
        <w:rPr>
          <w:spacing w:val="10"/>
        </w:rPr>
        <w:t xml:space="preserve">(b) </w:t>
      </w:r>
      <w:r>
        <w:rPr>
          <w:spacing w:val="7"/>
        </w:rPr>
        <w:t xml:space="preserve">have </w:t>
      </w:r>
      <w:r>
        <w:rPr>
          <w:spacing w:val="9"/>
        </w:rPr>
        <w:t xml:space="preserve">been </w:t>
      </w:r>
      <w:r>
        <w:rPr>
          <w:spacing w:val="6"/>
        </w:rPr>
        <w:t xml:space="preserve">avoided </w:t>
      </w:r>
      <w:r>
        <w:t xml:space="preserve">or </w:t>
      </w:r>
      <w:r>
        <w:rPr>
          <w:spacing w:val="6"/>
        </w:rPr>
        <w:t>mitigated</w:t>
      </w:r>
      <w:r>
        <w:rPr>
          <w:spacing w:val="-7"/>
        </w:rPr>
        <w:t xml:space="preserve"> </w:t>
      </w:r>
      <w:r>
        <w:rPr>
          <w:spacing w:val="5"/>
        </w:rPr>
        <w:t>pursuant</w:t>
      </w:r>
      <w:r>
        <w:rPr>
          <w:spacing w:val="-12"/>
        </w:rPr>
        <w:t xml:space="preserve"> </w:t>
      </w:r>
      <w:r>
        <w:rPr>
          <w:spacing w:val="5"/>
        </w:rPr>
        <w:t>to</w:t>
      </w:r>
      <w:r>
        <w:rPr>
          <w:spacing w:val="-12"/>
        </w:rPr>
        <w:t xml:space="preserve"> </w:t>
      </w:r>
      <w:r>
        <w:rPr>
          <w:spacing w:val="6"/>
        </w:rPr>
        <w:t>that</w:t>
      </w:r>
      <w:r>
        <w:rPr>
          <w:spacing w:val="-10"/>
        </w:rPr>
        <w:t xml:space="preserve"> </w:t>
      </w:r>
      <w:r>
        <w:rPr>
          <w:spacing w:val="3"/>
        </w:rPr>
        <w:t>earlier</w:t>
      </w:r>
      <w:r>
        <w:rPr>
          <w:spacing w:val="-16"/>
        </w:rPr>
        <w:t xml:space="preserve"> </w:t>
      </w:r>
      <w:r>
        <w:rPr>
          <w:b/>
          <w:bCs/>
        </w:rPr>
        <w:t>EIR</w:t>
      </w:r>
      <w:r w:rsidR="00E73DEB">
        <w:rPr>
          <w:b/>
          <w:bCs/>
        </w:rPr>
        <w:t xml:space="preserve"> </w:t>
      </w:r>
      <w:r>
        <w:rPr>
          <w:spacing w:val="4"/>
        </w:rPr>
        <w:t>or</w:t>
      </w:r>
      <w:r>
        <w:rPr>
          <w:spacing w:val="-18"/>
        </w:rPr>
        <w:t xml:space="preserve"> </w:t>
      </w:r>
      <w:r>
        <w:rPr>
          <w:b/>
          <w:bCs/>
          <w:spacing w:val="4"/>
        </w:rPr>
        <w:t>Negative</w:t>
      </w:r>
      <w:r>
        <w:rPr>
          <w:b/>
          <w:bCs/>
          <w:spacing w:val="-18"/>
        </w:rPr>
        <w:t xml:space="preserve"> </w:t>
      </w:r>
      <w:r>
        <w:rPr>
          <w:b/>
          <w:bCs/>
          <w:spacing w:val="4"/>
        </w:rPr>
        <w:t>Declaration</w:t>
      </w:r>
      <w:r>
        <w:t>,</w:t>
      </w:r>
      <w:r>
        <w:rPr>
          <w:spacing w:val="-20"/>
        </w:rPr>
        <w:t xml:space="preserve"> </w:t>
      </w:r>
      <w:r>
        <w:rPr>
          <w:spacing w:val="6"/>
        </w:rPr>
        <w:t>including</w:t>
      </w:r>
      <w:r>
        <w:rPr>
          <w:spacing w:val="-20"/>
        </w:rPr>
        <w:t xml:space="preserve"> </w:t>
      </w:r>
      <w:r>
        <w:rPr>
          <w:spacing w:val="3"/>
        </w:rPr>
        <w:t>revisions</w:t>
      </w:r>
      <w:r>
        <w:rPr>
          <w:spacing w:val="-14"/>
        </w:rPr>
        <w:t xml:space="preserve"> </w:t>
      </w:r>
      <w:r>
        <w:t>or</w:t>
      </w:r>
      <w:r>
        <w:rPr>
          <w:spacing w:val="-11"/>
        </w:rPr>
        <w:t xml:space="preserve"> </w:t>
      </w:r>
      <w:r>
        <w:rPr>
          <w:spacing w:val="4"/>
        </w:rPr>
        <w:t>mitigation measure</w:t>
      </w:r>
      <w:r>
        <w:t xml:space="preserve">s </w:t>
      </w:r>
      <w:r>
        <w:rPr>
          <w:spacing w:val="6"/>
        </w:rPr>
        <w:t>that</w:t>
      </w:r>
      <w:r>
        <w:rPr>
          <w:spacing w:val="5"/>
        </w:rPr>
        <w:t xml:space="preserve"> </w:t>
      </w:r>
      <w:r>
        <w:rPr>
          <w:spacing w:val="3"/>
        </w:rPr>
        <w:t>are</w:t>
      </w:r>
      <w:r>
        <w:rPr>
          <w:spacing w:val="-6"/>
        </w:rPr>
        <w:t xml:space="preserve"> </w:t>
      </w:r>
      <w:r>
        <w:rPr>
          <w:spacing w:val="8"/>
        </w:rPr>
        <w:t>imposed</w:t>
      </w:r>
      <w:r>
        <w:t xml:space="preserve"> </w:t>
      </w:r>
      <w:r>
        <w:rPr>
          <w:spacing w:val="9"/>
        </w:rPr>
        <w:t>upon</w:t>
      </w:r>
      <w:r>
        <w:rPr>
          <w:spacing w:val="3"/>
        </w:rPr>
        <w:t xml:space="preserve"> </w:t>
      </w:r>
      <w:r>
        <w:rPr>
          <w:spacing w:val="5"/>
        </w:rPr>
        <w:t>the</w:t>
      </w:r>
      <w:r>
        <w:rPr>
          <w:spacing w:val="6"/>
        </w:rPr>
        <w:t xml:space="preserve"> </w:t>
      </w:r>
      <w:r>
        <w:rPr>
          <w:spacing w:val="8"/>
        </w:rPr>
        <w:t>proposed</w:t>
      </w:r>
      <w:r>
        <w:rPr>
          <w:spacing w:val="6"/>
        </w:rPr>
        <w:t xml:space="preserve"> project,</w:t>
      </w:r>
      <w:r>
        <w:rPr>
          <w:spacing w:val="-1"/>
        </w:rPr>
        <w:t xml:space="preserve"> </w:t>
      </w:r>
      <w:r>
        <w:rPr>
          <w:spacing w:val="5"/>
        </w:rPr>
        <w:t>nothing</w:t>
      </w:r>
      <w:r>
        <w:rPr>
          <w:spacing w:val="-2"/>
        </w:rPr>
        <w:t xml:space="preserve"> </w:t>
      </w:r>
      <w:r>
        <w:rPr>
          <w:spacing w:val="3"/>
        </w:rPr>
        <w:t>further</w:t>
      </w:r>
      <w:r>
        <w:rPr>
          <w:spacing w:val="-6"/>
        </w:rPr>
        <w:t xml:space="preserve"> </w:t>
      </w:r>
      <w:r>
        <w:t>is</w:t>
      </w:r>
      <w:r>
        <w:rPr>
          <w:spacing w:val="-4"/>
        </w:rPr>
        <w:t xml:space="preserve"> </w:t>
      </w:r>
      <w:r>
        <w:rPr>
          <w:spacing w:val="6"/>
        </w:rPr>
        <w:t>required.</w:t>
      </w:r>
    </w:p>
    <w:p w14:paraId="1F292D83" w14:textId="77777777" w:rsidR="003072E9" w:rsidRDefault="003072E9">
      <w:pPr>
        <w:pStyle w:val="BodyText"/>
        <w:kinsoku w:val="0"/>
        <w:overflowPunct w:val="0"/>
      </w:pPr>
    </w:p>
    <w:p w14:paraId="09C3BC02" w14:textId="1DA45B39" w:rsidR="003072E9" w:rsidRDefault="00BA2A7C">
      <w:pPr>
        <w:pStyle w:val="BodyText"/>
        <w:kinsoku w:val="0"/>
        <w:overflowPunct w:val="0"/>
      </w:pPr>
      <w:r w:rsidRPr="00EA4040">
        <w:rPr>
          <w:rFonts w:ascii="Calibri" w:hAnsi="Calibri"/>
          <w:noProof/>
          <w:sz w:val="24"/>
          <w:szCs w:val="24"/>
        </w:rPr>
        <w:drawing>
          <wp:inline distT="0" distB="0" distL="0" distR="0" wp14:anchorId="1486B08E" wp14:editId="0E2FE765">
            <wp:extent cx="1066800" cy="3714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0" cy="371475"/>
                    </a:xfrm>
                    <a:prstGeom prst="rect">
                      <a:avLst/>
                    </a:prstGeom>
                    <a:noFill/>
                    <a:ln>
                      <a:noFill/>
                    </a:ln>
                  </pic:spPr>
                </pic:pic>
              </a:graphicData>
            </a:graphic>
          </wp:inline>
        </w:drawing>
      </w:r>
      <w:r w:rsidR="00D659AB">
        <w:tab/>
      </w:r>
      <w:r w:rsidR="00D659AB">
        <w:tab/>
      </w:r>
      <w:r w:rsidR="00D659AB">
        <w:tab/>
      </w:r>
      <w:r w:rsidR="00D659AB">
        <w:tab/>
      </w:r>
      <w:r w:rsidR="00D659AB">
        <w:tab/>
      </w:r>
      <w:r w:rsidR="00D659AB">
        <w:tab/>
      </w:r>
      <w:r w:rsidR="00D659AB">
        <w:tab/>
      </w:r>
      <w:r w:rsidR="00F56636">
        <w:t>6-2</w:t>
      </w:r>
      <w:r w:rsidR="00803443">
        <w:t>5</w:t>
      </w:r>
      <w:r w:rsidR="00F56636">
        <w:t>-</w:t>
      </w:r>
      <w:r w:rsidR="00D659AB">
        <w:t>-21</w:t>
      </w:r>
    </w:p>
    <w:p w14:paraId="35103BCB" w14:textId="77777777" w:rsidR="003072E9" w:rsidRDefault="00BA2A7C">
      <w:pPr>
        <w:pStyle w:val="BodyText"/>
        <w:kinsoku w:val="0"/>
        <w:overflowPunct w:val="0"/>
        <w:spacing w:before="8"/>
      </w:pPr>
      <w:r>
        <w:rPr>
          <w:noProof/>
        </w:rPr>
        <mc:AlternateContent>
          <mc:Choice Requires="wps">
            <w:drawing>
              <wp:anchor distT="0" distB="0" distL="0" distR="0" simplePos="0" relativeHeight="251655680" behindDoc="0" locked="0" layoutInCell="0" allowOverlap="1" wp14:anchorId="5ECCBCD2" wp14:editId="6F74A7CB">
                <wp:simplePos x="0" y="0"/>
                <wp:positionH relativeFrom="page">
                  <wp:posOffset>914400</wp:posOffset>
                </wp:positionH>
                <wp:positionV relativeFrom="paragraph">
                  <wp:posOffset>175895</wp:posOffset>
                </wp:positionV>
                <wp:extent cx="3200400" cy="12700"/>
                <wp:effectExtent l="0" t="0" r="0" b="0"/>
                <wp:wrapTopAndBottom/>
                <wp:docPr id="7"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0" cy="12700"/>
                        </a:xfrm>
                        <a:custGeom>
                          <a:avLst/>
                          <a:gdLst>
                            <a:gd name="T0" fmla="*/ 5040 w 5040"/>
                            <a:gd name="T1" fmla="*/ 0 h 20"/>
                            <a:gd name="T2" fmla="*/ 0 w 5040"/>
                            <a:gd name="T3" fmla="*/ 0 h 20"/>
                            <a:gd name="T4" fmla="*/ 0 w 5040"/>
                            <a:gd name="T5" fmla="*/ 12 h 20"/>
                            <a:gd name="T6" fmla="*/ 5040 w 5040"/>
                            <a:gd name="T7" fmla="*/ 12 h 20"/>
                            <a:gd name="T8" fmla="*/ 5040 w 5040"/>
                            <a:gd name="T9" fmla="*/ 0 h 20"/>
                          </a:gdLst>
                          <a:ahLst/>
                          <a:cxnLst>
                            <a:cxn ang="0">
                              <a:pos x="T0" y="T1"/>
                            </a:cxn>
                            <a:cxn ang="0">
                              <a:pos x="T2" y="T3"/>
                            </a:cxn>
                            <a:cxn ang="0">
                              <a:pos x="T4" y="T5"/>
                            </a:cxn>
                            <a:cxn ang="0">
                              <a:pos x="T6" y="T7"/>
                            </a:cxn>
                            <a:cxn ang="0">
                              <a:pos x="T8" y="T9"/>
                            </a:cxn>
                          </a:cxnLst>
                          <a:rect l="0" t="0" r="r" b="b"/>
                          <a:pathLst>
                            <a:path w="5040" h="20">
                              <a:moveTo>
                                <a:pt x="5040" y="0"/>
                              </a:moveTo>
                              <a:lnTo>
                                <a:pt x="0" y="0"/>
                              </a:lnTo>
                              <a:lnTo>
                                <a:pt x="0" y="12"/>
                              </a:lnTo>
                              <a:lnTo>
                                <a:pt x="5040" y="12"/>
                              </a:lnTo>
                              <a:lnTo>
                                <a:pt x="50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A55D901" id="Freeform 2" o:spid="_x0000_s1026" style="position:absolute;margin-left:1in;margin-top:13.85pt;width:252pt;height:1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" o:allowincell="f" path="m5040,l,,,12r5040,l5040,xe" fillcolor="black" stroked="f">
                <v:path arrowok="t" o:connecttype="custom" o:connectlocs="3200400,0;0,0;0,7620;3200400,7620;3200400,0" o:connectangles="0,0,0,0,0"/>
                <w10:wrap type="topAndBottom" anchorx="page"/>
              </v:shape>
            </w:pict>
          </mc:Fallback>
        </mc:AlternateContent>
      </w:r>
      <w:r>
        <w:rPr>
          <w:noProof/>
        </w:rPr>
        <mc:AlternateContent>
          <mc:Choice Requires="wps">
            <w:drawing>
              <wp:anchor distT="0" distB="0" distL="0" distR="0" simplePos="0" relativeHeight="251656704" behindDoc="0" locked="0" layoutInCell="0" allowOverlap="1" wp14:anchorId="6955F8FA" wp14:editId="223D6DC2">
                <wp:simplePos x="0" y="0"/>
                <wp:positionH relativeFrom="page">
                  <wp:posOffset>4572000</wp:posOffset>
                </wp:positionH>
                <wp:positionV relativeFrom="paragraph">
                  <wp:posOffset>175895</wp:posOffset>
                </wp:positionV>
                <wp:extent cx="1828800" cy="12700"/>
                <wp:effectExtent l="0" t="0" r="0" b="0"/>
                <wp:wrapTopAndBottom/>
                <wp:docPr id="6"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2880 w 2880"/>
                            <a:gd name="T1" fmla="*/ 0 h 20"/>
                            <a:gd name="T2" fmla="*/ 0 w 2880"/>
                            <a:gd name="T3" fmla="*/ 0 h 20"/>
                            <a:gd name="T4" fmla="*/ 0 w 2880"/>
                            <a:gd name="T5" fmla="*/ 12 h 20"/>
                            <a:gd name="T6" fmla="*/ 2880 w 2880"/>
                            <a:gd name="T7" fmla="*/ 12 h 20"/>
                            <a:gd name="T8" fmla="*/ 2880 w 2880"/>
                            <a:gd name="T9" fmla="*/ 0 h 20"/>
                          </a:gdLst>
                          <a:ahLst/>
                          <a:cxnLst>
                            <a:cxn ang="0">
                              <a:pos x="T0" y="T1"/>
                            </a:cxn>
                            <a:cxn ang="0">
                              <a:pos x="T2" y="T3"/>
                            </a:cxn>
                            <a:cxn ang="0">
                              <a:pos x="T4" y="T5"/>
                            </a:cxn>
                            <a:cxn ang="0">
                              <a:pos x="T6" y="T7"/>
                            </a:cxn>
                            <a:cxn ang="0">
                              <a:pos x="T8" y="T9"/>
                            </a:cxn>
                          </a:cxnLst>
                          <a:rect l="0" t="0" r="r" b="b"/>
                          <a:pathLst>
                            <a:path w="2880" h="20">
                              <a:moveTo>
                                <a:pt x="2880" y="0"/>
                              </a:moveTo>
                              <a:lnTo>
                                <a:pt x="0" y="0"/>
                              </a:lnTo>
                              <a:lnTo>
                                <a:pt x="0" y="12"/>
                              </a:lnTo>
                              <a:lnTo>
                                <a:pt x="2880" y="12"/>
                              </a:lnTo>
                              <a:lnTo>
                                <a:pt x="28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0D29336" id="Freeform 3" o:spid="_x0000_s1026" style="position:absolute;margin-left:5in;margin-top:13.85pt;width:2in;height:1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" o:allowincell="f" path="m2880,l,,,12r2880,l2880,xe" fillcolor="black" stroked="f">
                <v:path arrowok="t" o:connecttype="custom" o:connectlocs="1828800,0;0,0;0,7620;1828800,7620;1828800,0" o:connectangles="0,0,0,0,0"/>
                <w10:wrap type="topAndBottom" anchorx="page"/>
              </v:shape>
            </w:pict>
          </mc:Fallback>
        </mc:AlternateContent>
      </w:r>
    </w:p>
    <w:p w14:paraId="4AD2B4E2" w14:textId="77777777" w:rsidR="003072E9" w:rsidRDefault="003072E9">
      <w:pPr>
        <w:pStyle w:val="BodyText"/>
        <w:tabs>
          <w:tab w:val="left" w:pos="5921"/>
        </w:tabs>
        <w:kinsoku w:val="0"/>
        <w:overflowPunct w:val="0"/>
        <w:spacing w:before="16"/>
        <w:ind w:left="160"/>
        <w:rPr>
          <w:spacing w:val="7"/>
        </w:rPr>
      </w:pPr>
      <w:r>
        <w:rPr>
          <w:spacing w:val="5"/>
        </w:rPr>
        <w:t>Signature</w:t>
      </w:r>
      <w:r>
        <w:rPr>
          <w:spacing w:val="5"/>
        </w:rPr>
        <w:tab/>
      </w:r>
      <w:r>
        <w:rPr>
          <w:spacing w:val="7"/>
        </w:rPr>
        <w:t>Date</w:t>
      </w:r>
    </w:p>
    <w:p w14:paraId="10722FA6" w14:textId="77777777" w:rsidR="003072E9" w:rsidRDefault="003072E9">
      <w:pPr>
        <w:pStyle w:val="BodyText"/>
        <w:kinsoku w:val="0"/>
        <w:overflowPunct w:val="0"/>
        <w:rPr>
          <w:sz w:val="22"/>
          <w:szCs w:val="22"/>
        </w:rPr>
      </w:pPr>
    </w:p>
    <w:p w14:paraId="079ABC37" w14:textId="77777777" w:rsidR="003072E9" w:rsidRDefault="003072E9">
      <w:pPr>
        <w:pStyle w:val="BodyText"/>
        <w:kinsoku w:val="0"/>
        <w:overflowPunct w:val="0"/>
        <w:spacing w:before="1"/>
        <w:rPr>
          <w:sz w:val="27"/>
          <w:szCs w:val="27"/>
        </w:rPr>
      </w:pPr>
    </w:p>
    <w:p w14:paraId="56333357" w14:textId="77777777" w:rsidR="003072E9" w:rsidRDefault="00D83141">
      <w:pPr>
        <w:pStyle w:val="BodyText"/>
        <w:tabs>
          <w:tab w:val="left" w:pos="3135"/>
          <w:tab w:val="left" w:pos="5919"/>
        </w:tabs>
        <w:kinsoku w:val="0"/>
        <w:overflowPunct w:val="0"/>
        <w:ind w:left="160"/>
        <w:rPr>
          <w:spacing w:val="8"/>
        </w:rPr>
      </w:pPr>
      <w:r>
        <w:rPr>
          <w:spacing w:val="3"/>
          <w:u w:val="single"/>
        </w:rPr>
        <w:t>Brian Millar, Contract</w:t>
      </w:r>
      <w:r w:rsidR="003072E9">
        <w:rPr>
          <w:spacing w:val="-32"/>
          <w:u w:val="single"/>
        </w:rPr>
        <w:t xml:space="preserve"> </w:t>
      </w:r>
      <w:r w:rsidR="003072E9">
        <w:rPr>
          <w:spacing w:val="4"/>
          <w:u w:val="single"/>
        </w:rPr>
        <w:t>Planner</w:t>
      </w:r>
      <w:r w:rsidR="003072E9">
        <w:rPr>
          <w:spacing w:val="4"/>
        </w:rPr>
        <w:tab/>
      </w:r>
      <w:r w:rsidR="00EA4040">
        <w:rPr>
          <w:spacing w:val="4"/>
        </w:rPr>
        <w:t xml:space="preserve">                                         </w:t>
      </w:r>
      <w:r w:rsidR="00EA4040">
        <w:rPr>
          <w:spacing w:val="4"/>
        </w:rPr>
        <w:tab/>
      </w:r>
      <w:r w:rsidR="003072E9">
        <w:rPr>
          <w:spacing w:val="8"/>
          <w:u w:val="single"/>
        </w:rPr>
        <w:t xml:space="preserve">Humboldt </w:t>
      </w:r>
      <w:r w:rsidR="003072E9">
        <w:rPr>
          <w:spacing w:val="5"/>
          <w:u w:val="single"/>
        </w:rPr>
        <w:t>County</w:t>
      </w:r>
      <w:r w:rsidR="003072E9">
        <w:rPr>
          <w:spacing w:val="-2"/>
          <w:u w:val="single"/>
        </w:rPr>
        <w:t xml:space="preserve"> </w:t>
      </w:r>
      <w:r w:rsidR="003072E9">
        <w:rPr>
          <w:spacing w:val="5"/>
          <w:u w:val="single"/>
        </w:rPr>
        <w:t>Planning</w:t>
      </w:r>
      <w:r w:rsidR="003072E9">
        <w:rPr>
          <w:spacing w:val="13"/>
          <w:u w:val="single"/>
        </w:rPr>
        <w:t xml:space="preserve"> </w:t>
      </w:r>
    </w:p>
    <w:p w14:paraId="054574A3" w14:textId="77777777" w:rsidR="003072E9" w:rsidRDefault="003072E9">
      <w:pPr>
        <w:pStyle w:val="BodyText"/>
        <w:tabs>
          <w:tab w:val="left" w:pos="5932"/>
        </w:tabs>
        <w:kinsoku w:val="0"/>
        <w:overflowPunct w:val="0"/>
        <w:spacing w:before="34"/>
        <w:ind w:left="160"/>
        <w:rPr>
          <w:spacing w:val="6"/>
        </w:rPr>
      </w:pPr>
      <w:r>
        <w:rPr>
          <w:spacing w:val="4"/>
        </w:rPr>
        <w:t>Printed</w:t>
      </w:r>
      <w:r>
        <w:rPr>
          <w:spacing w:val="-10"/>
        </w:rPr>
        <w:t xml:space="preserve"> </w:t>
      </w:r>
      <w:r>
        <w:rPr>
          <w:spacing w:val="8"/>
        </w:rPr>
        <w:t>Name</w:t>
      </w:r>
      <w:r>
        <w:rPr>
          <w:spacing w:val="8"/>
        </w:rPr>
        <w:tab/>
      </w:r>
      <w:r>
        <w:rPr>
          <w:spacing w:val="6"/>
          <w:u w:val="single"/>
        </w:rPr>
        <w:t xml:space="preserve">and </w:t>
      </w:r>
      <w:r>
        <w:rPr>
          <w:spacing w:val="4"/>
          <w:u w:val="single"/>
        </w:rPr>
        <w:t>Building</w:t>
      </w:r>
      <w:r w:rsidR="005967EF">
        <w:rPr>
          <w:spacing w:val="58"/>
          <w:u w:val="single"/>
        </w:rPr>
        <w:t xml:space="preserve"> </w:t>
      </w:r>
      <w:r>
        <w:rPr>
          <w:spacing w:val="8"/>
          <w:u w:val="single"/>
        </w:rPr>
        <w:t>Department</w:t>
      </w:r>
      <w:r>
        <w:rPr>
          <w:spacing w:val="-1"/>
          <w:u w:val="single"/>
        </w:rPr>
        <w:t xml:space="preserve"> </w:t>
      </w:r>
    </w:p>
    <w:p w14:paraId="5498577F" w14:textId="77777777" w:rsidR="003072E9" w:rsidRDefault="003072E9">
      <w:pPr>
        <w:pStyle w:val="BodyText"/>
        <w:kinsoku w:val="0"/>
        <w:overflowPunct w:val="0"/>
        <w:spacing w:before="34"/>
        <w:ind w:left="5892" w:right="4148"/>
        <w:jc w:val="center"/>
      </w:pPr>
    </w:p>
    <w:p w14:paraId="73618B82" w14:textId="77777777" w:rsidR="003072E9" w:rsidRDefault="003072E9">
      <w:pPr>
        <w:pStyle w:val="BodyText"/>
        <w:kinsoku w:val="0"/>
        <w:overflowPunct w:val="0"/>
        <w:spacing w:before="34"/>
        <w:ind w:left="5892" w:right="4148"/>
        <w:jc w:val="center"/>
        <w:sectPr w:rsidR="003072E9">
          <w:pgSz w:w="12240" w:h="15840"/>
          <w:pgMar w:top="1380" w:right="580" w:bottom="280" w:left="1280" w:header="720" w:footer="720" w:gutter="0"/>
          <w:cols w:space="720"/>
          <w:noEndnote/>
        </w:sectPr>
      </w:pPr>
    </w:p>
    <w:p w14:paraId="0031FB68" w14:textId="77777777" w:rsidR="003072E9" w:rsidRDefault="003072E9">
      <w:pPr>
        <w:pStyle w:val="Heading1"/>
        <w:kinsoku w:val="0"/>
        <w:overflowPunct w:val="0"/>
        <w:spacing w:before="74"/>
      </w:pPr>
      <w:r>
        <w:lastRenderedPageBreak/>
        <w:t>Evaluation of Environmental Impacts</w:t>
      </w:r>
    </w:p>
    <w:p w14:paraId="18867DF4" w14:textId="77777777" w:rsidR="003072E9" w:rsidRDefault="003072E9">
      <w:pPr>
        <w:pStyle w:val="BodyText"/>
        <w:kinsoku w:val="0"/>
        <w:overflowPunct w:val="0"/>
        <w:spacing w:before="6"/>
        <w:rPr>
          <w:b/>
          <w:bCs/>
          <w:sz w:val="22"/>
          <w:szCs w:val="22"/>
        </w:rPr>
      </w:pPr>
    </w:p>
    <w:p w14:paraId="7A9AC3D1" w14:textId="10DBA0B2" w:rsidR="003072E9" w:rsidRPr="00C064CA" w:rsidRDefault="00E362DE" w:rsidP="00AB7213">
      <w:pPr>
        <w:pStyle w:val="ListParagraph"/>
        <w:numPr>
          <w:ilvl w:val="0"/>
          <w:numId w:val="3"/>
        </w:numPr>
        <w:tabs>
          <w:tab w:val="left" w:pos="540"/>
          <w:tab w:val="left" w:pos="9467"/>
        </w:tabs>
        <w:kinsoku w:val="0"/>
        <w:overflowPunct w:val="0"/>
        <w:spacing w:line="276" w:lineRule="auto"/>
        <w:ind w:left="526" w:right="568" w:firstLine="6"/>
        <w:rPr>
          <w:sz w:val="20"/>
          <w:szCs w:val="20"/>
        </w:rPr>
      </w:pPr>
      <w:r>
        <w:rPr>
          <w:spacing w:val="-6"/>
          <w:sz w:val="20"/>
          <w:szCs w:val="20"/>
        </w:rPr>
        <w:t xml:space="preserve">     A </w:t>
      </w:r>
      <w:r w:rsidR="003072E9" w:rsidRPr="00C064CA">
        <w:rPr>
          <w:spacing w:val="5"/>
          <w:sz w:val="20"/>
          <w:szCs w:val="20"/>
        </w:rPr>
        <w:t>brief</w:t>
      </w:r>
      <w:r w:rsidR="003072E9" w:rsidRPr="00C064CA">
        <w:rPr>
          <w:spacing w:val="-8"/>
          <w:sz w:val="20"/>
          <w:szCs w:val="20"/>
        </w:rPr>
        <w:t xml:space="preserve"> </w:t>
      </w:r>
      <w:r w:rsidR="003072E9" w:rsidRPr="00C064CA">
        <w:rPr>
          <w:spacing w:val="6"/>
          <w:sz w:val="20"/>
          <w:szCs w:val="20"/>
        </w:rPr>
        <w:t>explanation</w:t>
      </w:r>
      <w:r w:rsidR="003072E9" w:rsidRPr="00C064CA">
        <w:rPr>
          <w:spacing w:val="-14"/>
          <w:sz w:val="20"/>
          <w:szCs w:val="20"/>
        </w:rPr>
        <w:t xml:space="preserve"> </w:t>
      </w:r>
      <w:r w:rsidR="003072E9">
        <w:rPr>
          <w:sz w:val="20"/>
          <w:szCs w:val="20"/>
        </w:rPr>
        <w:t>is</w:t>
      </w:r>
      <w:r w:rsidR="003072E9" w:rsidRPr="00C064CA">
        <w:rPr>
          <w:spacing w:val="-15"/>
          <w:sz w:val="20"/>
          <w:szCs w:val="20"/>
        </w:rPr>
        <w:t xml:space="preserve"> </w:t>
      </w:r>
      <w:r w:rsidR="003072E9" w:rsidRPr="00C064CA">
        <w:rPr>
          <w:spacing w:val="7"/>
          <w:sz w:val="20"/>
          <w:szCs w:val="20"/>
        </w:rPr>
        <w:t>required</w:t>
      </w:r>
      <w:r w:rsidR="003072E9" w:rsidRPr="00C064CA">
        <w:rPr>
          <w:spacing w:val="-12"/>
          <w:sz w:val="20"/>
          <w:szCs w:val="20"/>
        </w:rPr>
        <w:t xml:space="preserve"> </w:t>
      </w:r>
      <w:r w:rsidR="003072E9" w:rsidRPr="00C064CA">
        <w:rPr>
          <w:spacing w:val="3"/>
          <w:sz w:val="20"/>
          <w:szCs w:val="20"/>
        </w:rPr>
        <w:t>for</w:t>
      </w:r>
      <w:r w:rsidR="003072E9" w:rsidRPr="00C064CA">
        <w:rPr>
          <w:spacing w:val="-5"/>
          <w:sz w:val="20"/>
          <w:szCs w:val="20"/>
        </w:rPr>
        <w:t xml:space="preserve"> </w:t>
      </w:r>
      <w:r w:rsidR="003072E9">
        <w:rPr>
          <w:sz w:val="20"/>
          <w:szCs w:val="20"/>
        </w:rPr>
        <w:t>all</w:t>
      </w:r>
      <w:r w:rsidR="003072E9" w:rsidRPr="00C064CA">
        <w:rPr>
          <w:spacing w:val="-4"/>
          <w:sz w:val="20"/>
          <w:szCs w:val="20"/>
        </w:rPr>
        <w:t xml:space="preserve"> </w:t>
      </w:r>
      <w:r w:rsidR="003072E9" w:rsidRPr="00C064CA">
        <w:rPr>
          <w:spacing w:val="3"/>
          <w:sz w:val="20"/>
          <w:szCs w:val="20"/>
        </w:rPr>
        <w:t>answers</w:t>
      </w:r>
      <w:r w:rsidR="003072E9" w:rsidRPr="00C064CA">
        <w:rPr>
          <w:spacing w:val="-8"/>
          <w:sz w:val="20"/>
          <w:szCs w:val="20"/>
        </w:rPr>
        <w:t xml:space="preserve"> </w:t>
      </w:r>
      <w:r w:rsidR="003072E9" w:rsidRPr="00C064CA">
        <w:rPr>
          <w:spacing w:val="9"/>
          <w:sz w:val="20"/>
          <w:szCs w:val="20"/>
        </w:rPr>
        <w:t>except</w:t>
      </w:r>
      <w:r w:rsidR="003072E9" w:rsidRPr="00C064CA">
        <w:rPr>
          <w:spacing w:val="-15"/>
          <w:sz w:val="20"/>
          <w:szCs w:val="20"/>
        </w:rPr>
        <w:t xml:space="preserve"> </w:t>
      </w:r>
      <w:r w:rsidR="003072E9" w:rsidRPr="00C064CA">
        <w:rPr>
          <w:spacing w:val="3"/>
          <w:sz w:val="20"/>
          <w:szCs w:val="20"/>
        </w:rPr>
        <w:t>"No</w:t>
      </w:r>
      <w:r w:rsidR="003072E9" w:rsidRPr="00C064CA">
        <w:rPr>
          <w:spacing w:val="-15"/>
          <w:sz w:val="20"/>
          <w:szCs w:val="20"/>
        </w:rPr>
        <w:t xml:space="preserve"> </w:t>
      </w:r>
      <w:r w:rsidR="003072E9" w:rsidRPr="00C064CA">
        <w:rPr>
          <w:spacing w:val="8"/>
          <w:sz w:val="20"/>
          <w:szCs w:val="20"/>
        </w:rPr>
        <w:t>Impact"</w:t>
      </w:r>
      <w:r w:rsidR="003072E9" w:rsidRPr="00C064CA">
        <w:rPr>
          <w:spacing w:val="-5"/>
          <w:sz w:val="20"/>
          <w:szCs w:val="20"/>
        </w:rPr>
        <w:t xml:space="preserve"> </w:t>
      </w:r>
      <w:r w:rsidR="003072E9" w:rsidRPr="00C064CA">
        <w:rPr>
          <w:spacing w:val="4"/>
          <w:sz w:val="20"/>
          <w:szCs w:val="20"/>
        </w:rPr>
        <w:t>answers</w:t>
      </w:r>
      <w:r w:rsidR="003072E9" w:rsidRPr="00C064CA">
        <w:rPr>
          <w:spacing w:val="-10"/>
          <w:sz w:val="20"/>
          <w:szCs w:val="20"/>
        </w:rPr>
        <w:t xml:space="preserve"> </w:t>
      </w:r>
      <w:r w:rsidR="003072E9" w:rsidRPr="00C064CA">
        <w:rPr>
          <w:spacing w:val="6"/>
          <w:sz w:val="20"/>
          <w:szCs w:val="20"/>
        </w:rPr>
        <w:t>that</w:t>
      </w:r>
      <w:r w:rsidR="003072E9" w:rsidRPr="00C064CA">
        <w:rPr>
          <w:spacing w:val="-6"/>
          <w:sz w:val="20"/>
          <w:szCs w:val="20"/>
        </w:rPr>
        <w:t xml:space="preserve"> </w:t>
      </w:r>
      <w:r w:rsidR="003072E9" w:rsidRPr="00C064CA">
        <w:rPr>
          <w:spacing w:val="3"/>
          <w:sz w:val="20"/>
          <w:szCs w:val="20"/>
        </w:rPr>
        <w:t>are</w:t>
      </w:r>
      <w:r w:rsidR="003072E9" w:rsidRPr="00C064CA">
        <w:rPr>
          <w:spacing w:val="-5"/>
          <w:sz w:val="20"/>
          <w:szCs w:val="20"/>
        </w:rPr>
        <w:t xml:space="preserve"> </w:t>
      </w:r>
      <w:r w:rsidR="003072E9" w:rsidRPr="00C064CA">
        <w:rPr>
          <w:spacing w:val="7"/>
          <w:sz w:val="20"/>
          <w:szCs w:val="20"/>
        </w:rPr>
        <w:t xml:space="preserve">adequately </w:t>
      </w:r>
      <w:r w:rsidR="003072E9" w:rsidRPr="00C064CA">
        <w:rPr>
          <w:spacing w:val="8"/>
          <w:sz w:val="20"/>
          <w:szCs w:val="20"/>
        </w:rPr>
        <w:t>supported</w:t>
      </w:r>
      <w:r w:rsidR="003072E9" w:rsidRPr="00C064CA">
        <w:rPr>
          <w:spacing w:val="-2"/>
          <w:sz w:val="20"/>
          <w:szCs w:val="20"/>
        </w:rPr>
        <w:t xml:space="preserve"> </w:t>
      </w:r>
      <w:r w:rsidR="003072E9" w:rsidRPr="00C064CA">
        <w:rPr>
          <w:spacing w:val="8"/>
          <w:sz w:val="20"/>
          <w:szCs w:val="20"/>
        </w:rPr>
        <w:t>by</w:t>
      </w:r>
      <w:r w:rsidR="003072E9" w:rsidRPr="00C064CA">
        <w:rPr>
          <w:spacing w:val="-6"/>
          <w:sz w:val="20"/>
          <w:szCs w:val="20"/>
        </w:rPr>
        <w:t xml:space="preserve"> </w:t>
      </w:r>
      <w:r w:rsidR="003072E9" w:rsidRPr="00C064CA">
        <w:rPr>
          <w:spacing w:val="5"/>
          <w:sz w:val="20"/>
          <w:szCs w:val="20"/>
        </w:rPr>
        <w:t>the</w:t>
      </w:r>
      <w:r w:rsidR="003072E9" w:rsidRPr="00C064CA">
        <w:rPr>
          <w:spacing w:val="-12"/>
          <w:sz w:val="20"/>
          <w:szCs w:val="20"/>
        </w:rPr>
        <w:t xml:space="preserve"> </w:t>
      </w:r>
      <w:r w:rsidR="003072E9" w:rsidRPr="00C064CA">
        <w:rPr>
          <w:spacing w:val="5"/>
          <w:sz w:val="20"/>
          <w:szCs w:val="20"/>
        </w:rPr>
        <w:t>information</w:t>
      </w:r>
      <w:r w:rsidR="003072E9" w:rsidRPr="00C064CA">
        <w:rPr>
          <w:spacing w:val="-11"/>
          <w:sz w:val="20"/>
          <w:szCs w:val="20"/>
        </w:rPr>
        <w:t xml:space="preserve"> </w:t>
      </w:r>
      <w:r w:rsidR="003072E9" w:rsidRPr="00C064CA">
        <w:rPr>
          <w:spacing w:val="5"/>
          <w:sz w:val="20"/>
          <w:szCs w:val="20"/>
        </w:rPr>
        <w:t>sources</w:t>
      </w:r>
      <w:r w:rsidR="003072E9" w:rsidRPr="00C064CA">
        <w:rPr>
          <w:spacing w:val="-2"/>
          <w:sz w:val="20"/>
          <w:szCs w:val="20"/>
        </w:rPr>
        <w:t xml:space="preserve"> </w:t>
      </w:r>
      <w:r w:rsidR="003072E9" w:rsidRPr="00C064CA">
        <w:rPr>
          <w:sz w:val="20"/>
          <w:szCs w:val="20"/>
        </w:rPr>
        <w:t>a</w:t>
      </w:r>
      <w:r w:rsidR="003072E9" w:rsidRPr="00C064CA">
        <w:rPr>
          <w:spacing w:val="-11"/>
          <w:sz w:val="20"/>
          <w:szCs w:val="20"/>
        </w:rPr>
        <w:t xml:space="preserve"> </w:t>
      </w:r>
      <w:r w:rsidR="003072E9" w:rsidRPr="00C064CA">
        <w:rPr>
          <w:spacing w:val="8"/>
          <w:sz w:val="20"/>
          <w:szCs w:val="20"/>
        </w:rPr>
        <w:t>lead</w:t>
      </w:r>
      <w:r w:rsidR="003072E9" w:rsidRPr="00C064CA">
        <w:rPr>
          <w:spacing w:val="-1"/>
          <w:sz w:val="20"/>
          <w:szCs w:val="20"/>
        </w:rPr>
        <w:t xml:space="preserve"> </w:t>
      </w:r>
      <w:r w:rsidR="003072E9" w:rsidRPr="00C064CA">
        <w:rPr>
          <w:spacing w:val="8"/>
          <w:sz w:val="20"/>
          <w:szCs w:val="20"/>
        </w:rPr>
        <w:t>agency</w:t>
      </w:r>
      <w:r w:rsidR="003072E9" w:rsidRPr="00C064CA">
        <w:rPr>
          <w:spacing w:val="1"/>
          <w:sz w:val="20"/>
          <w:szCs w:val="20"/>
        </w:rPr>
        <w:t xml:space="preserve"> </w:t>
      </w:r>
      <w:r w:rsidR="003072E9" w:rsidRPr="00C064CA">
        <w:rPr>
          <w:spacing w:val="3"/>
          <w:sz w:val="20"/>
          <w:szCs w:val="20"/>
        </w:rPr>
        <w:t>cites</w:t>
      </w:r>
      <w:r w:rsidR="003072E9" w:rsidRPr="00C064CA">
        <w:rPr>
          <w:spacing w:val="-12"/>
          <w:sz w:val="20"/>
          <w:szCs w:val="20"/>
        </w:rPr>
        <w:t xml:space="preserve"> </w:t>
      </w:r>
      <w:r w:rsidR="003072E9" w:rsidRPr="00C064CA">
        <w:rPr>
          <w:spacing w:val="3"/>
          <w:sz w:val="20"/>
          <w:szCs w:val="20"/>
        </w:rPr>
        <w:t>in</w:t>
      </w:r>
      <w:r w:rsidR="003072E9" w:rsidRPr="00C064CA">
        <w:rPr>
          <w:spacing w:val="-6"/>
          <w:sz w:val="20"/>
          <w:szCs w:val="20"/>
        </w:rPr>
        <w:t xml:space="preserve"> </w:t>
      </w:r>
      <w:r w:rsidR="003072E9" w:rsidRPr="00C064CA">
        <w:rPr>
          <w:spacing w:val="5"/>
          <w:sz w:val="20"/>
          <w:szCs w:val="20"/>
        </w:rPr>
        <w:t>the</w:t>
      </w:r>
      <w:r w:rsidR="003072E9" w:rsidRPr="00C064CA">
        <w:rPr>
          <w:spacing w:val="-1"/>
          <w:sz w:val="20"/>
          <w:szCs w:val="20"/>
        </w:rPr>
        <w:t xml:space="preserve"> </w:t>
      </w:r>
      <w:r w:rsidR="003072E9" w:rsidRPr="00C064CA">
        <w:rPr>
          <w:spacing w:val="5"/>
          <w:sz w:val="20"/>
          <w:szCs w:val="20"/>
        </w:rPr>
        <w:t>parentheses</w:t>
      </w:r>
      <w:r w:rsidR="003072E9" w:rsidRPr="00C064CA">
        <w:rPr>
          <w:spacing w:val="-9"/>
          <w:sz w:val="20"/>
          <w:szCs w:val="20"/>
        </w:rPr>
        <w:t xml:space="preserve"> </w:t>
      </w:r>
      <w:r w:rsidR="003072E9" w:rsidRPr="00C064CA">
        <w:rPr>
          <w:spacing w:val="5"/>
          <w:sz w:val="20"/>
          <w:szCs w:val="20"/>
        </w:rPr>
        <w:t>following</w:t>
      </w:r>
      <w:r w:rsidR="003072E9" w:rsidRPr="00C064CA">
        <w:rPr>
          <w:spacing w:val="-4"/>
          <w:sz w:val="20"/>
          <w:szCs w:val="20"/>
        </w:rPr>
        <w:t xml:space="preserve"> </w:t>
      </w:r>
      <w:r w:rsidR="003072E9" w:rsidRPr="00C064CA">
        <w:rPr>
          <w:spacing w:val="8"/>
          <w:sz w:val="20"/>
          <w:szCs w:val="20"/>
        </w:rPr>
        <w:t>each</w:t>
      </w:r>
      <w:r w:rsidR="00C064CA" w:rsidRPr="00C064CA">
        <w:rPr>
          <w:spacing w:val="8"/>
          <w:sz w:val="20"/>
          <w:szCs w:val="20"/>
        </w:rPr>
        <w:t xml:space="preserve"> </w:t>
      </w:r>
      <w:r w:rsidR="003072E9" w:rsidRPr="00C064CA">
        <w:rPr>
          <w:spacing w:val="4"/>
          <w:sz w:val="20"/>
          <w:szCs w:val="20"/>
        </w:rPr>
        <w:t>question</w:t>
      </w:r>
      <w:r w:rsidR="003072E9" w:rsidRPr="00C064CA">
        <w:rPr>
          <w:sz w:val="20"/>
          <w:szCs w:val="20"/>
        </w:rPr>
        <w:t>.</w:t>
      </w:r>
      <w:r w:rsidR="003072E9" w:rsidRPr="00C064CA">
        <w:rPr>
          <w:spacing w:val="-9"/>
          <w:sz w:val="20"/>
          <w:szCs w:val="20"/>
        </w:rPr>
        <w:t xml:space="preserve"> </w:t>
      </w:r>
      <w:r w:rsidR="003072E9" w:rsidRPr="00C064CA">
        <w:rPr>
          <w:sz w:val="20"/>
          <w:szCs w:val="20"/>
        </w:rPr>
        <w:t>A</w:t>
      </w:r>
      <w:r w:rsidR="003072E9" w:rsidRPr="00C064CA">
        <w:rPr>
          <w:spacing w:val="-16"/>
          <w:sz w:val="20"/>
          <w:szCs w:val="20"/>
        </w:rPr>
        <w:t xml:space="preserve"> </w:t>
      </w:r>
      <w:r w:rsidR="003072E9" w:rsidRPr="00C064CA">
        <w:rPr>
          <w:spacing w:val="4"/>
          <w:sz w:val="20"/>
          <w:szCs w:val="20"/>
        </w:rPr>
        <w:t>"No</w:t>
      </w:r>
      <w:r w:rsidR="003072E9" w:rsidRPr="00C064CA">
        <w:rPr>
          <w:spacing w:val="-15"/>
          <w:sz w:val="20"/>
          <w:szCs w:val="20"/>
        </w:rPr>
        <w:t xml:space="preserve"> </w:t>
      </w:r>
      <w:r w:rsidR="003072E9" w:rsidRPr="00C064CA">
        <w:rPr>
          <w:spacing w:val="9"/>
          <w:sz w:val="20"/>
          <w:szCs w:val="20"/>
        </w:rPr>
        <w:t>Impa</w:t>
      </w:r>
      <w:r w:rsidR="003072E9" w:rsidRPr="00C064CA">
        <w:rPr>
          <w:spacing w:val="6"/>
          <w:sz w:val="20"/>
          <w:szCs w:val="20"/>
        </w:rPr>
        <w:t>ct"</w:t>
      </w:r>
      <w:r w:rsidR="003072E9" w:rsidRPr="00C064CA">
        <w:rPr>
          <w:spacing w:val="-3"/>
          <w:sz w:val="20"/>
          <w:szCs w:val="20"/>
        </w:rPr>
        <w:t xml:space="preserve"> </w:t>
      </w:r>
      <w:r w:rsidR="003072E9" w:rsidRPr="00C064CA">
        <w:rPr>
          <w:spacing w:val="8"/>
          <w:sz w:val="20"/>
          <w:szCs w:val="20"/>
        </w:rPr>
        <w:t>answe</w:t>
      </w:r>
      <w:r w:rsidR="003072E9" w:rsidRPr="00C064CA">
        <w:rPr>
          <w:sz w:val="20"/>
          <w:szCs w:val="20"/>
        </w:rPr>
        <w:t>r</w:t>
      </w:r>
      <w:r w:rsidR="003072E9" w:rsidRPr="00C064CA">
        <w:rPr>
          <w:spacing w:val="-15"/>
          <w:sz w:val="20"/>
          <w:szCs w:val="20"/>
        </w:rPr>
        <w:t xml:space="preserve"> </w:t>
      </w:r>
      <w:r w:rsidR="003072E9" w:rsidRPr="00C064CA">
        <w:rPr>
          <w:sz w:val="20"/>
          <w:szCs w:val="20"/>
        </w:rPr>
        <w:t>is</w:t>
      </w:r>
      <w:r w:rsidR="003072E9" w:rsidRPr="00C064CA">
        <w:rPr>
          <w:spacing w:val="-6"/>
          <w:sz w:val="20"/>
          <w:szCs w:val="20"/>
        </w:rPr>
        <w:t xml:space="preserve"> </w:t>
      </w:r>
      <w:r w:rsidR="003072E9" w:rsidRPr="00C064CA">
        <w:rPr>
          <w:spacing w:val="8"/>
          <w:sz w:val="20"/>
          <w:szCs w:val="20"/>
        </w:rPr>
        <w:t>adequately</w:t>
      </w:r>
      <w:r w:rsidR="003072E9" w:rsidRPr="00C064CA">
        <w:rPr>
          <w:spacing w:val="-14"/>
          <w:sz w:val="20"/>
          <w:szCs w:val="20"/>
        </w:rPr>
        <w:t xml:space="preserve"> </w:t>
      </w:r>
      <w:r w:rsidR="003072E9" w:rsidRPr="00C064CA">
        <w:rPr>
          <w:spacing w:val="8"/>
          <w:sz w:val="20"/>
          <w:szCs w:val="20"/>
        </w:rPr>
        <w:t>supported</w:t>
      </w:r>
      <w:r w:rsidR="003072E9" w:rsidRPr="00C064CA">
        <w:rPr>
          <w:spacing w:val="-15"/>
          <w:sz w:val="20"/>
          <w:szCs w:val="20"/>
        </w:rPr>
        <w:t xml:space="preserve"> </w:t>
      </w:r>
      <w:r w:rsidR="003072E9" w:rsidRPr="00C064CA">
        <w:rPr>
          <w:sz w:val="20"/>
          <w:szCs w:val="20"/>
        </w:rPr>
        <w:t>if</w:t>
      </w:r>
      <w:r w:rsidR="003072E9" w:rsidRPr="00C064CA">
        <w:rPr>
          <w:spacing w:val="-10"/>
          <w:sz w:val="20"/>
          <w:szCs w:val="20"/>
        </w:rPr>
        <w:t xml:space="preserve"> </w:t>
      </w:r>
      <w:r w:rsidR="003072E9" w:rsidRPr="00C064CA">
        <w:rPr>
          <w:spacing w:val="5"/>
          <w:sz w:val="20"/>
          <w:szCs w:val="20"/>
        </w:rPr>
        <w:t>the</w:t>
      </w:r>
      <w:r w:rsidR="003072E9" w:rsidRPr="00C064CA">
        <w:rPr>
          <w:spacing w:val="-15"/>
          <w:sz w:val="20"/>
          <w:szCs w:val="20"/>
        </w:rPr>
        <w:t xml:space="preserve"> </w:t>
      </w:r>
      <w:r w:rsidR="003072E9" w:rsidRPr="00C064CA">
        <w:rPr>
          <w:spacing w:val="7"/>
          <w:sz w:val="20"/>
          <w:szCs w:val="20"/>
        </w:rPr>
        <w:t>referenced</w:t>
      </w:r>
      <w:r w:rsidR="003072E9" w:rsidRPr="00C064CA">
        <w:rPr>
          <w:spacing w:val="-15"/>
          <w:sz w:val="20"/>
          <w:szCs w:val="20"/>
        </w:rPr>
        <w:t xml:space="preserve"> </w:t>
      </w:r>
      <w:r w:rsidR="003072E9" w:rsidRPr="00C064CA">
        <w:rPr>
          <w:spacing w:val="5"/>
          <w:sz w:val="20"/>
          <w:szCs w:val="20"/>
        </w:rPr>
        <w:t>information</w:t>
      </w:r>
      <w:r w:rsidR="003072E9" w:rsidRPr="00C064CA">
        <w:rPr>
          <w:spacing w:val="-14"/>
          <w:sz w:val="20"/>
          <w:szCs w:val="20"/>
        </w:rPr>
        <w:t xml:space="preserve"> </w:t>
      </w:r>
      <w:r w:rsidR="003072E9" w:rsidRPr="00C064CA">
        <w:rPr>
          <w:spacing w:val="5"/>
          <w:sz w:val="20"/>
          <w:szCs w:val="20"/>
        </w:rPr>
        <w:t>sources</w:t>
      </w:r>
      <w:r w:rsidR="003072E9" w:rsidRPr="00C064CA">
        <w:rPr>
          <w:spacing w:val="-13"/>
          <w:sz w:val="20"/>
          <w:szCs w:val="20"/>
        </w:rPr>
        <w:t xml:space="preserve"> </w:t>
      </w:r>
      <w:r w:rsidR="003072E9" w:rsidRPr="00C064CA">
        <w:rPr>
          <w:spacing w:val="5"/>
          <w:sz w:val="20"/>
          <w:szCs w:val="20"/>
        </w:rPr>
        <w:t xml:space="preserve">show </w:t>
      </w:r>
      <w:r w:rsidR="003072E9" w:rsidRPr="00C064CA">
        <w:rPr>
          <w:spacing w:val="6"/>
          <w:sz w:val="20"/>
          <w:szCs w:val="20"/>
        </w:rPr>
        <w:t>that</w:t>
      </w:r>
      <w:r w:rsidR="003072E9" w:rsidRPr="00C064CA">
        <w:rPr>
          <w:spacing w:val="-3"/>
          <w:sz w:val="20"/>
          <w:szCs w:val="20"/>
        </w:rPr>
        <w:t xml:space="preserve"> </w:t>
      </w:r>
      <w:r w:rsidR="003072E9" w:rsidRPr="00C064CA">
        <w:rPr>
          <w:spacing w:val="5"/>
          <w:sz w:val="20"/>
          <w:szCs w:val="20"/>
        </w:rPr>
        <w:t>the</w:t>
      </w:r>
      <w:r w:rsidR="003072E9" w:rsidRPr="00C064CA">
        <w:rPr>
          <w:spacing w:val="-8"/>
          <w:sz w:val="20"/>
          <w:szCs w:val="20"/>
        </w:rPr>
        <w:t xml:space="preserve"> </w:t>
      </w:r>
      <w:r w:rsidR="003072E9" w:rsidRPr="00C064CA">
        <w:rPr>
          <w:spacing w:val="9"/>
          <w:sz w:val="20"/>
          <w:szCs w:val="20"/>
        </w:rPr>
        <w:t>impact</w:t>
      </w:r>
      <w:r w:rsidR="003072E9" w:rsidRPr="00C064CA">
        <w:rPr>
          <w:spacing w:val="-8"/>
          <w:sz w:val="20"/>
          <w:szCs w:val="20"/>
        </w:rPr>
        <w:t xml:space="preserve"> </w:t>
      </w:r>
      <w:r w:rsidR="003072E9" w:rsidRPr="00C064CA">
        <w:rPr>
          <w:spacing w:val="6"/>
          <w:sz w:val="20"/>
          <w:szCs w:val="20"/>
        </w:rPr>
        <w:t>simply</w:t>
      </w:r>
      <w:r w:rsidR="003072E9" w:rsidRPr="00C064CA">
        <w:rPr>
          <w:spacing w:val="4"/>
          <w:sz w:val="20"/>
          <w:szCs w:val="20"/>
        </w:rPr>
        <w:t xml:space="preserve"> does</w:t>
      </w:r>
      <w:r w:rsidR="003072E9" w:rsidRPr="00C064CA">
        <w:rPr>
          <w:spacing w:val="-3"/>
          <w:sz w:val="20"/>
          <w:szCs w:val="20"/>
        </w:rPr>
        <w:t xml:space="preserve"> </w:t>
      </w:r>
      <w:r w:rsidR="003072E9" w:rsidRPr="00C064CA">
        <w:rPr>
          <w:spacing w:val="6"/>
          <w:sz w:val="20"/>
          <w:szCs w:val="20"/>
        </w:rPr>
        <w:t>not</w:t>
      </w:r>
      <w:r w:rsidR="003072E9" w:rsidRPr="00C064CA">
        <w:rPr>
          <w:spacing w:val="2"/>
          <w:sz w:val="20"/>
          <w:szCs w:val="20"/>
        </w:rPr>
        <w:t xml:space="preserve"> </w:t>
      </w:r>
      <w:r w:rsidR="003072E9" w:rsidRPr="00C064CA">
        <w:rPr>
          <w:spacing w:val="8"/>
          <w:sz w:val="20"/>
          <w:szCs w:val="20"/>
        </w:rPr>
        <w:t>apply</w:t>
      </w:r>
      <w:r w:rsidR="003072E9" w:rsidRPr="00C064CA">
        <w:rPr>
          <w:spacing w:val="-2"/>
          <w:sz w:val="20"/>
          <w:szCs w:val="20"/>
        </w:rPr>
        <w:t xml:space="preserve"> </w:t>
      </w:r>
      <w:r w:rsidR="003072E9" w:rsidRPr="00C064CA">
        <w:rPr>
          <w:spacing w:val="4"/>
          <w:sz w:val="20"/>
          <w:szCs w:val="20"/>
        </w:rPr>
        <w:t>to</w:t>
      </w:r>
      <w:r w:rsidR="003072E9" w:rsidRPr="00C064CA">
        <w:rPr>
          <w:spacing w:val="2"/>
          <w:sz w:val="20"/>
          <w:szCs w:val="20"/>
        </w:rPr>
        <w:t xml:space="preserve"> </w:t>
      </w:r>
      <w:r w:rsidR="003072E9" w:rsidRPr="00C064CA">
        <w:rPr>
          <w:spacing w:val="6"/>
          <w:sz w:val="20"/>
          <w:szCs w:val="20"/>
        </w:rPr>
        <w:t>projects</w:t>
      </w:r>
      <w:r w:rsidR="003072E9" w:rsidRPr="00C064CA">
        <w:rPr>
          <w:spacing w:val="-6"/>
          <w:sz w:val="20"/>
          <w:szCs w:val="20"/>
        </w:rPr>
        <w:t xml:space="preserve"> </w:t>
      </w:r>
      <w:r w:rsidR="003072E9" w:rsidRPr="00C064CA">
        <w:rPr>
          <w:spacing w:val="3"/>
          <w:sz w:val="20"/>
          <w:szCs w:val="20"/>
        </w:rPr>
        <w:t>like</w:t>
      </w:r>
      <w:r w:rsidR="003072E9" w:rsidRPr="00C064CA">
        <w:rPr>
          <w:spacing w:val="-2"/>
          <w:sz w:val="20"/>
          <w:szCs w:val="20"/>
        </w:rPr>
        <w:t xml:space="preserve"> </w:t>
      </w:r>
      <w:r w:rsidR="003072E9" w:rsidRPr="00C064CA">
        <w:rPr>
          <w:spacing w:val="5"/>
          <w:sz w:val="20"/>
          <w:szCs w:val="20"/>
        </w:rPr>
        <w:t>the</w:t>
      </w:r>
      <w:r w:rsidR="003072E9" w:rsidRPr="00C064CA">
        <w:rPr>
          <w:sz w:val="20"/>
          <w:szCs w:val="20"/>
        </w:rPr>
        <w:t xml:space="preserve"> </w:t>
      </w:r>
      <w:r w:rsidR="003072E9" w:rsidRPr="00C064CA">
        <w:rPr>
          <w:spacing w:val="4"/>
          <w:sz w:val="20"/>
          <w:szCs w:val="20"/>
        </w:rPr>
        <w:t>one</w:t>
      </w:r>
      <w:r w:rsidR="003072E9" w:rsidRPr="00C064CA">
        <w:rPr>
          <w:spacing w:val="-8"/>
          <w:sz w:val="20"/>
          <w:szCs w:val="20"/>
        </w:rPr>
        <w:t xml:space="preserve"> </w:t>
      </w:r>
      <w:r w:rsidR="003072E9" w:rsidRPr="00C064CA">
        <w:rPr>
          <w:spacing w:val="5"/>
          <w:sz w:val="20"/>
          <w:szCs w:val="20"/>
        </w:rPr>
        <w:t>involved</w:t>
      </w:r>
      <w:r w:rsidR="003072E9" w:rsidRPr="00C064CA">
        <w:rPr>
          <w:spacing w:val="-4"/>
          <w:sz w:val="20"/>
          <w:szCs w:val="20"/>
        </w:rPr>
        <w:t xml:space="preserve"> </w:t>
      </w:r>
      <w:r w:rsidR="003072E9" w:rsidRPr="00C064CA">
        <w:rPr>
          <w:spacing w:val="4"/>
          <w:sz w:val="20"/>
          <w:szCs w:val="20"/>
        </w:rPr>
        <w:t>(e.g.,</w:t>
      </w:r>
      <w:r w:rsidR="003072E9" w:rsidRPr="00C064CA">
        <w:rPr>
          <w:spacing w:val="-3"/>
          <w:sz w:val="20"/>
          <w:szCs w:val="20"/>
        </w:rPr>
        <w:t xml:space="preserve"> </w:t>
      </w:r>
      <w:r w:rsidR="003072E9" w:rsidRPr="00C064CA">
        <w:rPr>
          <w:spacing w:val="5"/>
          <w:sz w:val="20"/>
          <w:szCs w:val="20"/>
        </w:rPr>
        <w:t>the</w:t>
      </w:r>
      <w:r w:rsidR="003072E9" w:rsidRPr="00C064CA">
        <w:rPr>
          <w:spacing w:val="3"/>
          <w:sz w:val="20"/>
          <w:szCs w:val="20"/>
        </w:rPr>
        <w:t xml:space="preserve"> </w:t>
      </w:r>
      <w:r w:rsidR="003072E9" w:rsidRPr="00C064CA">
        <w:rPr>
          <w:spacing w:val="7"/>
          <w:sz w:val="20"/>
          <w:szCs w:val="20"/>
        </w:rPr>
        <w:t>project</w:t>
      </w:r>
      <w:r w:rsidR="003072E9" w:rsidRPr="00C064CA">
        <w:rPr>
          <w:spacing w:val="-2"/>
          <w:sz w:val="20"/>
          <w:szCs w:val="20"/>
        </w:rPr>
        <w:t xml:space="preserve"> </w:t>
      </w:r>
      <w:r w:rsidR="003072E9" w:rsidRPr="00C064CA">
        <w:rPr>
          <w:spacing w:val="2"/>
          <w:sz w:val="20"/>
          <w:szCs w:val="20"/>
        </w:rPr>
        <w:t>falls</w:t>
      </w:r>
      <w:r w:rsidR="003072E9" w:rsidRPr="00C064CA">
        <w:rPr>
          <w:sz w:val="20"/>
          <w:szCs w:val="20"/>
        </w:rPr>
        <w:t xml:space="preserve"> </w:t>
      </w:r>
      <w:r w:rsidR="003072E9" w:rsidRPr="00C064CA">
        <w:rPr>
          <w:spacing w:val="4"/>
          <w:sz w:val="20"/>
          <w:szCs w:val="20"/>
        </w:rPr>
        <w:t xml:space="preserve">outside </w:t>
      </w:r>
      <w:r w:rsidR="003072E9" w:rsidRPr="00C064CA">
        <w:rPr>
          <w:sz w:val="20"/>
          <w:szCs w:val="20"/>
        </w:rPr>
        <w:t>a</w:t>
      </w:r>
      <w:r w:rsidR="003072E9" w:rsidRPr="00C064CA">
        <w:rPr>
          <w:spacing w:val="-7"/>
          <w:sz w:val="20"/>
          <w:szCs w:val="20"/>
        </w:rPr>
        <w:t xml:space="preserve"> </w:t>
      </w:r>
      <w:r w:rsidR="003072E9" w:rsidRPr="00C064CA">
        <w:rPr>
          <w:spacing w:val="4"/>
          <w:sz w:val="20"/>
          <w:szCs w:val="20"/>
        </w:rPr>
        <w:t>fault</w:t>
      </w:r>
      <w:r w:rsidR="003072E9" w:rsidRPr="00C064CA">
        <w:rPr>
          <w:spacing w:val="-11"/>
          <w:sz w:val="20"/>
          <w:szCs w:val="20"/>
        </w:rPr>
        <w:t xml:space="preserve"> </w:t>
      </w:r>
      <w:r w:rsidR="003072E9" w:rsidRPr="00C064CA">
        <w:rPr>
          <w:spacing w:val="5"/>
          <w:sz w:val="20"/>
          <w:szCs w:val="20"/>
        </w:rPr>
        <w:t>rupture</w:t>
      </w:r>
      <w:r w:rsidR="003072E9" w:rsidRPr="00C064CA">
        <w:rPr>
          <w:spacing w:val="-7"/>
          <w:sz w:val="20"/>
          <w:szCs w:val="20"/>
        </w:rPr>
        <w:t xml:space="preserve"> </w:t>
      </w:r>
      <w:r w:rsidR="003072E9" w:rsidRPr="00C064CA">
        <w:rPr>
          <w:spacing w:val="5"/>
          <w:sz w:val="20"/>
          <w:szCs w:val="20"/>
        </w:rPr>
        <w:t>zone)</w:t>
      </w:r>
      <w:r w:rsidR="003072E9" w:rsidRPr="00C064CA">
        <w:rPr>
          <w:sz w:val="20"/>
          <w:szCs w:val="20"/>
        </w:rPr>
        <w:t>.</w:t>
      </w:r>
      <w:r w:rsidR="003072E9" w:rsidRPr="00C064CA">
        <w:rPr>
          <w:spacing w:val="-4"/>
          <w:sz w:val="20"/>
          <w:szCs w:val="20"/>
        </w:rPr>
        <w:t xml:space="preserve"> </w:t>
      </w:r>
      <w:r w:rsidR="003072E9" w:rsidRPr="00C064CA">
        <w:rPr>
          <w:sz w:val="20"/>
          <w:szCs w:val="20"/>
        </w:rPr>
        <w:t>A</w:t>
      </w:r>
      <w:r w:rsidR="003072E9" w:rsidRPr="00C064CA">
        <w:rPr>
          <w:spacing w:val="-11"/>
          <w:sz w:val="20"/>
          <w:szCs w:val="20"/>
        </w:rPr>
        <w:t xml:space="preserve"> </w:t>
      </w:r>
      <w:r w:rsidR="003072E9" w:rsidRPr="00C064CA">
        <w:rPr>
          <w:spacing w:val="4"/>
          <w:sz w:val="20"/>
          <w:szCs w:val="20"/>
        </w:rPr>
        <w:t>"No</w:t>
      </w:r>
      <w:r w:rsidR="003072E9" w:rsidRPr="00C064CA">
        <w:rPr>
          <w:spacing w:val="-11"/>
          <w:sz w:val="20"/>
          <w:szCs w:val="20"/>
        </w:rPr>
        <w:t xml:space="preserve"> </w:t>
      </w:r>
      <w:r w:rsidR="003072E9" w:rsidRPr="00C064CA">
        <w:rPr>
          <w:spacing w:val="8"/>
          <w:sz w:val="20"/>
          <w:szCs w:val="20"/>
        </w:rPr>
        <w:t>Impact"</w:t>
      </w:r>
      <w:r w:rsidR="003072E9" w:rsidRPr="00C064CA">
        <w:rPr>
          <w:spacing w:val="1"/>
          <w:sz w:val="20"/>
          <w:szCs w:val="20"/>
        </w:rPr>
        <w:t xml:space="preserve"> </w:t>
      </w:r>
      <w:r w:rsidR="003072E9" w:rsidRPr="00C064CA">
        <w:rPr>
          <w:spacing w:val="4"/>
          <w:sz w:val="20"/>
          <w:szCs w:val="20"/>
        </w:rPr>
        <w:t>answer</w:t>
      </w:r>
      <w:r w:rsidR="003072E9" w:rsidRPr="00C064CA">
        <w:rPr>
          <w:spacing w:val="-10"/>
          <w:sz w:val="20"/>
          <w:szCs w:val="20"/>
        </w:rPr>
        <w:t xml:space="preserve"> </w:t>
      </w:r>
      <w:r w:rsidR="003072E9" w:rsidRPr="00C064CA">
        <w:rPr>
          <w:spacing w:val="5"/>
          <w:sz w:val="20"/>
          <w:szCs w:val="20"/>
        </w:rPr>
        <w:t>should</w:t>
      </w:r>
      <w:r w:rsidR="003072E9" w:rsidRPr="00C064CA">
        <w:rPr>
          <w:sz w:val="20"/>
          <w:szCs w:val="20"/>
        </w:rPr>
        <w:t xml:space="preserve"> </w:t>
      </w:r>
      <w:r w:rsidR="003072E9" w:rsidRPr="00C064CA">
        <w:rPr>
          <w:spacing w:val="11"/>
          <w:sz w:val="20"/>
          <w:szCs w:val="20"/>
        </w:rPr>
        <w:t>be</w:t>
      </w:r>
      <w:r w:rsidR="003072E9" w:rsidRPr="00C064CA">
        <w:rPr>
          <w:spacing w:val="-2"/>
          <w:sz w:val="20"/>
          <w:szCs w:val="20"/>
        </w:rPr>
        <w:t xml:space="preserve"> </w:t>
      </w:r>
      <w:r w:rsidR="003072E9" w:rsidRPr="00C064CA">
        <w:rPr>
          <w:spacing w:val="7"/>
          <w:sz w:val="20"/>
          <w:szCs w:val="20"/>
        </w:rPr>
        <w:t>explained</w:t>
      </w:r>
      <w:r w:rsidR="003072E9" w:rsidRPr="00C064CA">
        <w:rPr>
          <w:spacing w:val="-1"/>
          <w:sz w:val="20"/>
          <w:szCs w:val="20"/>
        </w:rPr>
        <w:t xml:space="preserve"> </w:t>
      </w:r>
      <w:r w:rsidR="003072E9" w:rsidRPr="00C064CA">
        <w:rPr>
          <w:spacing w:val="4"/>
          <w:sz w:val="20"/>
          <w:szCs w:val="20"/>
        </w:rPr>
        <w:t>where</w:t>
      </w:r>
      <w:r w:rsidR="003072E9" w:rsidRPr="00C064CA">
        <w:rPr>
          <w:spacing w:val="-10"/>
          <w:sz w:val="20"/>
          <w:szCs w:val="20"/>
        </w:rPr>
        <w:t xml:space="preserve"> </w:t>
      </w:r>
      <w:r w:rsidR="003072E9" w:rsidRPr="00C064CA">
        <w:rPr>
          <w:spacing w:val="3"/>
          <w:sz w:val="20"/>
          <w:szCs w:val="20"/>
        </w:rPr>
        <w:t>it</w:t>
      </w:r>
      <w:r w:rsidR="003072E9" w:rsidRPr="00C064CA">
        <w:rPr>
          <w:spacing w:val="-10"/>
          <w:sz w:val="20"/>
          <w:szCs w:val="20"/>
        </w:rPr>
        <w:t xml:space="preserve"> </w:t>
      </w:r>
      <w:r w:rsidR="003072E9" w:rsidRPr="00C064CA">
        <w:rPr>
          <w:sz w:val="20"/>
          <w:szCs w:val="20"/>
        </w:rPr>
        <w:t xml:space="preserve">is </w:t>
      </w:r>
      <w:r w:rsidR="003072E9" w:rsidRPr="00C064CA">
        <w:rPr>
          <w:spacing w:val="6"/>
          <w:sz w:val="20"/>
          <w:szCs w:val="20"/>
        </w:rPr>
        <w:t>based</w:t>
      </w:r>
      <w:r w:rsidR="003072E9" w:rsidRPr="00C064CA">
        <w:rPr>
          <w:spacing w:val="-2"/>
          <w:sz w:val="20"/>
          <w:szCs w:val="20"/>
        </w:rPr>
        <w:t xml:space="preserve"> </w:t>
      </w:r>
      <w:r w:rsidR="003072E9" w:rsidRPr="00C064CA">
        <w:rPr>
          <w:spacing w:val="7"/>
          <w:sz w:val="20"/>
          <w:szCs w:val="20"/>
        </w:rPr>
        <w:t>on</w:t>
      </w:r>
      <w:r w:rsidR="003072E9" w:rsidRPr="00C064CA">
        <w:rPr>
          <w:spacing w:val="1"/>
          <w:sz w:val="20"/>
          <w:szCs w:val="20"/>
        </w:rPr>
        <w:t xml:space="preserve"> </w:t>
      </w:r>
      <w:r w:rsidR="003072E9" w:rsidRPr="00C064CA">
        <w:rPr>
          <w:spacing w:val="7"/>
          <w:sz w:val="20"/>
          <w:szCs w:val="20"/>
        </w:rPr>
        <w:t>project</w:t>
      </w:r>
      <w:r w:rsidR="003072E9" w:rsidRPr="00C064CA">
        <w:rPr>
          <w:sz w:val="20"/>
          <w:szCs w:val="20"/>
        </w:rPr>
        <w:t>-</w:t>
      </w:r>
    </w:p>
    <w:p w14:paraId="1E5730C1" w14:textId="77777777" w:rsidR="003072E9" w:rsidRPr="00C064CA" w:rsidRDefault="003072E9">
      <w:pPr>
        <w:pStyle w:val="BodyText"/>
        <w:kinsoku w:val="0"/>
        <w:overflowPunct w:val="0"/>
        <w:spacing w:line="276" w:lineRule="auto"/>
        <w:ind w:left="532" w:right="480" w:hanging="13"/>
      </w:pPr>
      <w:r w:rsidRPr="00C064CA">
        <w:t>specific factors as well as general standards (e.g., the project will not expose sensitive receptors to pollutants, based on a project -specific screening analysis).</w:t>
      </w:r>
    </w:p>
    <w:p w14:paraId="11F62386" w14:textId="77777777" w:rsidR="003072E9" w:rsidRDefault="003072E9">
      <w:pPr>
        <w:pStyle w:val="BodyText"/>
        <w:kinsoku w:val="0"/>
        <w:overflowPunct w:val="0"/>
        <w:spacing w:before="8"/>
        <w:rPr>
          <w:sz w:val="22"/>
          <w:szCs w:val="22"/>
        </w:rPr>
      </w:pPr>
    </w:p>
    <w:p w14:paraId="2ABD8321" w14:textId="77777777" w:rsidR="003072E9" w:rsidRDefault="00EA5FF6">
      <w:pPr>
        <w:pStyle w:val="ListParagraph"/>
        <w:numPr>
          <w:ilvl w:val="0"/>
          <w:numId w:val="3"/>
        </w:numPr>
        <w:tabs>
          <w:tab w:val="left" w:pos="475"/>
          <w:tab w:val="left" w:pos="7559"/>
        </w:tabs>
        <w:kinsoku w:val="0"/>
        <w:overflowPunct w:val="0"/>
        <w:spacing w:line="256" w:lineRule="auto"/>
        <w:ind w:right="569" w:hanging="357"/>
        <w:rPr>
          <w:spacing w:val="4"/>
          <w:sz w:val="20"/>
          <w:szCs w:val="20"/>
        </w:rPr>
      </w:pPr>
      <w:r>
        <w:rPr>
          <w:sz w:val="20"/>
          <w:szCs w:val="20"/>
        </w:rPr>
        <w:t xml:space="preserve"> </w:t>
      </w:r>
      <w:r w:rsidR="003072E9">
        <w:rPr>
          <w:sz w:val="20"/>
          <w:szCs w:val="20"/>
        </w:rPr>
        <w:t xml:space="preserve">All </w:t>
      </w:r>
      <w:r w:rsidR="003072E9">
        <w:rPr>
          <w:spacing w:val="3"/>
          <w:sz w:val="20"/>
          <w:szCs w:val="20"/>
        </w:rPr>
        <w:t xml:space="preserve">answers </w:t>
      </w:r>
      <w:r w:rsidR="003072E9">
        <w:rPr>
          <w:spacing w:val="2"/>
          <w:sz w:val="20"/>
          <w:szCs w:val="20"/>
        </w:rPr>
        <w:t xml:space="preserve">must </w:t>
      </w:r>
      <w:r w:rsidR="003072E9">
        <w:rPr>
          <w:spacing w:val="5"/>
          <w:sz w:val="20"/>
          <w:szCs w:val="20"/>
        </w:rPr>
        <w:t xml:space="preserve">take </w:t>
      </w:r>
      <w:r w:rsidR="003072E9">
        <w:rPr>
          <w:spacing w:val="7"/>
          <w:sz w:val="20"/>
          <w:szCs w:val="20"/>
        </w:rPr>
        <w:t xml:space="preserve">account </w:t>
      </w:r>
      <w:r w:rsidR="003072E9">
        <w:rPr>
          <w:sz w:val="20"/>
          <w:szCs w:val="20"/>
        </w:rPr>
        <w:t xml:space="preserve">of </w:t>
      </w:r>
      <w:r w:rsidR="003072E9">
        <w:rPr>
          <w:spacing w:val="5"/>
          <w:sz w:val="20"/>
          <w:szCs w:val="20"/>
        </w:rPr>
        <w:t xml:space="preserve">the </w:t>
      </w:r>
      <w:r w:rsidR="003072E9">
        <w:rPr>
          <w:spacing w:val="4"/>
          <w:sz w:val="20"/>
          <w:szCs w:val="20"/>
        </w:rPr>
        <w:t xml:space="preserve">whole </w:t>
      </w:r>
      <w:r w:rsidR="003072E9">
        <w:rPr>
          <w:spacing w:val="6"/>
          <w:sz w:val="20"/>
          <w:szCs w:val="20"/>
        </w:rPr>
        <w:t xml:space="preserve">action </w:t>
      </w:r>
      <w:r w:rsidR="003072E9">
        <w:rPr>
          <w:spacing w:val="5"/>
          <w:sz w:val="20"/>
          <w:szCs w:val="20"/>
        </w:rPr>
        <w:t>involved,</w:t>
      </w:r>
      <w:r w:rsidR="003072E9">
        <w:rPr>
          <w:spacing w:val="-36"/>
          <w:sz w:val="20"/>
          <w:szCs w:val="20"/>
        </w:rPr>
        <w:t xml:space="preserve"> </w:t>
      </w:r>
      <w:r w:rsidR="003072E9">
        <w:rPr>
          <w:spacing w:val="6"/>
          <w:sz w:val="20"/>
          <w:szCs w:val="20"/>
        </w:rPr>
        <w:t>including</w:t>
      </w:r>
      <w:r w:rsidR="003072E9">
        <w:rPr>
          <w:sz w:val="20"/>
          <w:szCs w:val="20"/>
        </w:rPr>
        <w:t xml:space="preserve"> </w:t>
      </w:r>
      <w:r w:rsidR="003072E9">
        <w:rPr>
          <w:spacing w:val="2"/>
          <w:sz w:val="20"/>
          <w:szCs w:val="20"/>
        </w:rPr>
        <w:t>off</w:t>
      </w:r>
      <w:r w:rsidR="003072E9">
        <w:rPr>
          <w:spacing w:val="3"/>
          <w:sz w:val="20"/>
          <w:szCs w:val="20"/>
        </w:rPr>
        <w:t xml:space="preserve">-site </w:t>
      </w:r>
      <w:r w:rsidR="003072E9">
        <w:rPr>
          <w:sz w:val="20"/>
          <w:szCs w:val="20"/>
        </w:rPr>
        <w:t xml:space="preserve">as </w:t>
      </w:r>
      <w:r w:rsidR="003072E9">
        <w:rPr>
          <w:spacing w:val="2"/>
          <w:sz w:val="20"/>
          <w:szCs w:val="20"/>
        </w:rPr>
        <w:t xml:space="preserve">well </w:t>
      </w:r>
      <w:r w:rsidR="003072E9">
        <w:rPr>
          <w:sz w:val="20"/>
          <w:szCs w:val="20"/>
        </w:rPr>
        <w:t xml:space="preserve">as on </w:t>
      </w:r>
      <w:r w:rsidR="003072E9">
        <w:rPr>
          <w:spacing w:val="2"/>
          <w:sz w:val="20"/>
          <w:szCs w:val="20"/>
        </w:rPr>
        <w:t xml:space="preserve">-site, </w:t>
      </w:r>
      <w:r w:rsidR="003072E9">
        <w:rPr>
          <w:spacing w:val="5"/>
          <w:sz w:val="20"/>
          <w:szCs w:val="20"/>
        </w:rPr>
        <w:t xml:space="preserve">cumulative </w:t>
      </w:r>
      <w:r w:rsidR="003072E9">
        <w:rPr>
          <w:sz w:val="20"/>
          <w:szCs w:val="20"/>
        </w:rPr>
        <w:t xml:space="preserve">as </w:t>
      </w:r>
      <w:r w:rsidR="003072E9">
        <w:rPr>
          <w:spacing w:val="2"/>
          <w:sz w:val="20"/>
          <w:szCs w:val="20"/>
        </w:rPr>
        <w:t xml:space="preserve">well </w:t>
      </w:r>
      <w:r w:rsidR="003072E9">
        <w:rPr>
          <w:sz w:val="20"/>
          <w:szCs w:val="20"/>
        </w:rPr>
        <w:t xml:space="preserve">as </w:t>
      </w:r>
      <w:r w:rsidR="003072E9">
        <w:rPr>
          <w:spacing w:val="7"/>
          <w:sz w:val="20"/>
          <w:szCs w:val="20"/>
        </w:rPr>
        <w:t>project</w:t>
      </w:r>
      <w:r w:rsidR="003072E9">
        <w:rPr>
          <w:spacing w:val="3"/>
          <w:sz w:val="20"/>
          <w:szCs w:val="20"/>
        </w:rPr>
        <w:t xml:space="preserve">-level, </w:t>
      </w:r>
      <w:r w:rsidR="003072E9">
        <w:rPr>
          <w:spacing w:val="6"/>
          <w:sz w:val="20"/>
          <w:szCs w:val="20"/>
        </w:rPr>
        <w:t xml:space="preserve">indirect </w:t>
      </w:r>
      <w:r w:rsidR="003072E9">
        <w:rPr>
          <w:sz w:val="20"/>
          <w:szCs w:val="20"/>
        </w:rPr>
        <w:t xml:space="preserve">as </w:t>
      </w:r>
      <w:r w:rsidR="003072E9">
        <w:rPr>
          <w:spacing w:val="2"/>
          <w:sz w:val="20"/>
          <w:szCs w:val="20"/>
        </w:rPr>
        <w:t xml:space="preserve">well </w:t>
      </w:r>
      <w:r w:rsidR="003072E9">
        <w:rPr>
          <w:sz w:val="20"/>
          <w:szCs w:val="20"/>
        </w:rPr>
        <w:t xml:space="preserve">as </w:t>
      </w:r>
      <w:r w:rsidR="003072E9">
        <w:rPr>
          <w:spacing w:val="4"/>
          <w:sz w:val="20"/>
          <w:szCs w:val="20"/>
        </w:rPr>
        <w:t xml:space="preserve">direct, </w:t>
      </w:r>
      <w:r w:rsidR="003072E9">
        <w:rPr>
          <w:spacing w:val="6"/>
          <w:sz w:val="20"/>
          <w:szCs w:val="20"/>
        </w:rPr>
        <w:t xml:space="preserve">and </w:t>
      </w:r>
      <w:r w:rsidR="003072E9">
        <w:rPr>
          <w:spacing w:val="5"/>
          <w:sz w:val="20"/>
          <w:szCs w:val="20"/>
        </w:rPr>
        <w:t xml:space="preserve">construction </w:t>
      </w:r>
      <w:r w:rsidR="003072E9">
        <w:rPr>
          <w:sz w:val="20"/>
          <w:szCs w:val="20"/>
        </w:rPr>
        <w:t xml:space="preserve">as </w:t>
      </w:r>
      <w:r w:rsidR="003072E9">
        <w:rPr>
          <w:spacing w:val="2"/>
          <w:sz w:val="20"/>
          <w:szCs w:val="20"/>
        </w:rPr>
        <w:t xml:space="preserve">well </w:t>
      </w:r>
      <w:r w:rsidR="003072E9">
        <w:rPr>
          <w:sz w:val="20"/>
          <w:szCs w:val="20"/>
        </w:rPr>
        <w:t xml:space="preserve">as </w:t>
      </w:r>
      <w:r w:rsidR="003072E9">
        <w:rPr>
          <w:spacing w:val="7"/>
          <w:sz w:val="20"/>
          <w:szCs w:val="20"/>
        </w:rPr>
        <w:t xml:space="preserve">operational </w:t>
      </w:r>
      <w:r w:rsidR="003072E9">
        <w:rPr>
          <w:spacing w:val="9"/>
          <w:sz w:val="20"/>
          <w:szCs w:val="20"/>
        </w:rPr>
        <w:t>impa</w:t>
      </w:r>
      <w:r w:rsidR="003072E9">
        <w:rPr>
          <w:spacing w:val="4"/>
          <w:sz w:val="20"/>
          <w:szCs w:val="20"/>
        </w:rPr>
        <w:t>cts.</w:t>
      </w:r>
    </w:p>
    <w:p w14:paraId="435C4C59" w14:textId="77777777" w:rsidR="003072E9" w:rsidRDefault="003072E9">
      <w:pPr>
        <w:pStyle w:val="BodyText"/>
        <w:kinsoku w:val="0"/>
        <w:overflowPunct w:val="0"/>
        <w:spacing w:before="2"/>
        <w:rPr>
          <w:sz w:val="21"/>
          <w:szCs w:val="21"/>
        </w:rPr>
      </w:pPr>
    </w:p>
    <w:p w14:paraId="46E9D77C" w14:textId="77777777" w:rsidR="003072E9" w:rsidRDefault="003072E9">
      <w:pPr>
        <w:pStyle w:val="ListParagraph"/>
        <w:numPr>
          <w:ilvl w:val="0"/>
          <w:numId w:val="3"/>
        </w:numPr>
        <w:tabs>
          <w:tab w:val="left" w:pos="484"/>
          <w:tab w:val="left" w:pos="3813"/>
          <w:tab w:val="left" w:pos="4688"/>
        </w:tabs>
        <w:kinsoku w:val="0"/>
        <w:overflowPunct w:val="0"/>
        <w:spacing w:line="256" w:lineRule="auto"/>
        <w:ind w:left="529" w:right="463" w:hanging="366"/>
        <w:rPr>
          <w:spacing w:val="6"/>
          <w:sz w:val="20"/>
          <w:szCs w:val="20"/>
        </w:rPr>
      </w:pPr>
      <w:r>
        <w:rPr>
          <w:spacing w:val="12"/>
          <w:sz w:val="20"/>
          <w:szCs w:val="20"/>
        </w:rPr>
        <w:t xml:space="preserve">Once </w:t>
      </w:r>
      <w:r>
        <w:rPr>
          <w:spacing w:val="6"/>
          <w:sz w:val="20"/>
          <w:szCs w:val="20"/>
        </w:rPr>
        <w:t xml:space="preserve">the </w:t>
      </w:r>
      <w:r>
        <w:rPr>
          <w:spacing w:val="8"/>
          <w:sz w:val="20"/>
          <w:szCs w:val="20"/>
        </w:rPr>
        <w:t xml:space="preserve">lead agency </w:t>
      </w:r>
      <w:r>
        <w:rPr>
          <w:spacing w:val="10"/>
          <w:sz w:val="20"/>
          <w:szCs w:val="20"/>
        </w:rPr>
        <w:t xml:space="preserve">has </w:t>
      </w:r>
      <w:r>
        <w:rPr>
          <w:spacing w:val="6"/>
          <w:sz w:val="20"/>
          <w:szCs w:val="20"/>
        </w:rPr>
        <w:t xml:space="preserve">determined </w:t>
      </w:r>
      <w:r>
        <w:rPr>
          <w:spacing w:val="10"/>
          <w:sz w:val="20"/>
          <w:szCs w:val="20"/>
        </w:rPr>
        <w:t xml:space="preserve">that </w:t>
      </w:r>
      <w:r>
        <w:rPr>
          <w:sz w:val="20"/>
          <w:szCs w:val="20"/>
        </w:rPr>
        <w:t xml:space="preserve">a </w:t>
      </w:r>
      <w:r>
        <w:rPr>
          <w:spacing w:val="9"/>
          <w:sz w:val="20"/>
          <w:szCs w:val="20"/>
        </w:rPr>
        <w:t xml:space="preserve">particular </w:t>
      </w:r>
      <w:r>
        <w:rPr>
          <w:spacing w:val="4"/>
          <w:sz w:val="20"/>
          <w:szCs w:val="20"/>
        </w:rPr>
        <w:t xml:space="preserve">physic </w:t>
      </w:r>
      <w:r>
        <w:rPr>
          <w:spacing w:val="6"/>
          <w:sz w:val="20"/>
          <w:szCs w:val="20"/>
        </w:rPr>
        <w:t xml:space="preserve">al </w:t>
      </w:r>
      <w:r>
        <w:rPr>
          <w:spacing w:val="11"/>
          <w:sz w:val="20"/>
          <w:szCs w:val="20"/>
        </w:rPr>
        <w:t xml:space="preserve">impact </w:t>
      </w:r>
      <w:r>
        <w:rPr>
          <w:spacing w:val="10"/>
          <w:sz w:val="20"/>
          <w:szCs w:val="20"/>
        </w:rPr>
        <w:t xml:space="preserve">may </w:t>
      </w:r>
      <w:r>
        <w:rPr>
          <w:spacing w:val="7"/>
          <w:sz w:val="20"/>
          <w:szCs w:val="20"/>
        </w:rPr>
        <w:t xml:space="preserve">occur, </w:t>
      </w:r>
      <w:r>
        <w:rPr>
          <w:spacing w:val="6"/>
          <w:sz w:val="20"/>
          <w:szCs w:val="20"/>
        </w:rPr>
        <w:t xml:space="preserve">the </w:t>
      </w:r>
      <w:r>
        <w:rPr>
          <w:spacing w:val="7"/>
          <w:sz w:val="20"/>
          <w:szCs w:val="20"/>
        </w:rPr>
        <w:t xml:space="preserve">checklist </w:t>
      </w:r>
      <w:r>
        <w:rPr>
          <w:spacing w:val="3"/>
          <w:sz w:val="20"/>
          <w:szCs w:val="20"/>
        </w:rPr>
        <w:t xml:space="preserve">answers </w:t>
      </w:r>
      <w:r>
        <w:rPr>
          <w:spacing w:val="2"/>
          <w:sz w:val="20"/>
          <w:szCs w:val="20"/>
        </w:rPr>
        <w:t xml:space="preserve">must </w:t>
      </w:r>
      <w:r>
        <w:rPr>
          <w:spacing w:val="6"/>
          <w:sz w:val="20"/>
          <w:szCs w:val="20"/>
        </w:rPr>
        <w:t>ind</w:t>
      </w:r>
      <w:r>
        <w:rPr>
          <w:spacing w:val="8"/>
          <w:sz w:val="20"/>
          <w:szCs w:val="20"/>
        </w:rPr>
        <w:t xml:space="preserve">icate </w:t>
      </w:r>
      <w:r>
        <w:rPr>
          <w:spacing w:val="5"/>
          <w:sz w:val="20"/>
          <w:szCs w:val="20"/>
        </w:rPr>
        <w:t xml:space="preserve">whether the </w:t>
      </w:r>
      <w:r>
        <w:rPr>
          <w:spacing w:val="9"/>
          <w:sz w:val="20"/>
          <w:szCs w:val="20"/>
        </w:rPr>
        <w:t xml:space="preserve">impact </w:t>
      </w:r>
      <w:r>
        <w:rPr>
          <w:sz w:val="20"/>
          <w:szCs w:val="20"/>
        </w:rPr>
        <w:t xml:space="preserve">is </w:t>
      </w:r>
      <w:r>
        <w:rPr>
          <w:spacing w:val="6"/>
          <w:sz w:val="20"/>
          <w:szCs w:val="20"/>
        </w:rPr>
        <w:t xml:space="preserve">potentially </w:t>
      </w:r>
      <w:r>
        <w:rPr>
          <w:spacing w:val="4"/>
          <w:sz w:val="20"/>
          <w:szCs w:val="20"/>
        </w:rPr>
        <w:t xml:space="preserve">significant, </w:t>
      </w:r>
      <w:r>
        <w:rPr>
          <w:spacing w:val="2"/>
          <w:sz w:val="20"/>
          <w:szCs w:val="20"/>
        </w:rPr>
        <w:t xml:space="preserve">less </w:t>
      </w:r>
      <w:r>
        <w:rPr>
          <w:spacing w:val="6"/>
          <w:sz w:val="20"/>
          <w:szCs w:val="20"/>
        </w:rPr>
        <w:t xml:space="preserve">than </w:t>
      </w:r>
      <w:r>
        <w:rPr>
          <w:spacing w:val="5"/>
          <w:sz w:val="20"/>
          <w:szCs w:val="20"/>
        </w:rPr>
        <w:t xml:space="preserve">significant </w:t>
      </w:r>
      <w:r>
        <w:rPr>
          <w:spacing w:val="3"/>
          <w:sz w:val="20"/>
          <w:szCs w:val="20"/>
        </w:rPr>
        <w:t xml:space="preserve">with </w:t>
      </w:r>
      <w:r>
        <w:rPr>
          <w:spacing w:val="4"/>
          <w:sz w:val="20"/>
          <w:szCs w:val="20"/>
        </w:rPr>
        <w:t>mitigation,</w:t>
      </w:r>
      <w:r>
        <w:rPr>
          <w:spacing w:val="-12"/>
          <w:sz w:val="20"/>
          <w:szCs w:val="20"/>
        </w:rPr>
        <w:t xml:space="preserve"> </w:t>
      </w:r>
      <w:r>
        <w:rPr>
          <w:sz w:val="20"/>
          <w:szCs w:val="20"/>
        </w:rPr>
        <w:t>or</w:t>
      </w:r>
      <w:r>
        <w:rPr>
          <w:spacing w:val="-17"/>
          <w:sz w:val="20"/>
          <w:szCs w:val="20"/>
        </w:rPr>
        <w:t xml:space="preserve"> </w:t>
      </w:r>
      <w:r>
        <w:rPr>
          <w:spacing w:val="2"/>
          <w:sz w:val="20"/>
          <w:szCs w:val="20"/>
        </w:rPr>
        <w:t>less</w:t>
      </w:r>
      <w:r>
        <w:rPr>
          <w:spacing w:val="-14"/>
          <w:sz w:val="20"/>
          <w:szCs w:val="20"/>
        </w:rPr>
        <w:t xml:space="preserve"> </w:t>
      </w:r>
      <w:r>
        <w:rPr>
          <w:spacing w:val="6"/>
          <w:sz w:val="20"/>
          <w:szCs w:val="20"/>
        </w:rPr>
        <w:t>than</w:t>
      </w:r>
      <w:r>
        <w:rPr>
          <w:spacing w:val="-17"/>
          <w:sz w:val="20"/>
          <w:szCs w:val="20"/>
        </w:rPr>
        <w:t xml:space="preserve"> </w:t>
      </w:r>
      <w:r>
        <w:rPr>
          <w:spacing w:val="5"/>
          <w:sz w:val="20"/>
          <w:szCs w:val="20"/>
        </w:rPr>
        <w:t>significant.</w:t>
      </w:r>
      <w:r w:rsidR="00250114">
        <w:rPr>
          <w:spacing w:val="5"/>
          <w:sz w:val="20"/>
          <w:szCs w:val="20"/>
        </w:rPr>
        <w:t xml:space="preserve"> “</w:t>
      </w:r>
      <w:r>
        <w:rPr>
          <w:spacing w:val="4"/>
          <w:sz w:val="20"/>
          <w:szCs w:val="20"/>
        </w:rPr>
        <w:t>Potentially</w:t>
      </w:r>
      <w:r>
        <w:rPr>
          <w:spacing w:val="-22"/>
          <w:sz w:val="20"/>
          <w:szCs w:val="20"/>
        </w:rPr>
        <w:t xml:space="preserve"> </w:t>
      </w:r>
      <w:r>
        <w:rPr>
          <w:spacing w:val="5"/>
          <w:sz w:val="20"/>
          <w:szCs w:val="20"/>
        </w:rPr>
        <w:t>Significant</w:t>
      </w:r>
      <w:r>
        <w:rPr>
          <w:spacing w:val="-23"/>
          <w:sz w:val="20"/>
          <w:szCs w:val="20"/>
        </w:rPr>
        <w:t xml:space="preserve"> </w:t>
      </w:r>
      <w:r>
        <w:rPr>
          <w:spacing w:val="8"/>
          <w:sz w:val="20"/>
          <w:szCs w:val="20"/>
        </w:rPr>
        <w:t>Impact"</w:t>
      </w:r>
      <w:r>
        <w:rPr>
          <w:spacing w:val="-22"/>
          <w:sz w:val="20"/>
          <w:szCs w:val="20"/>
        </w:rPr>
        <w:t xml:space="preserve"> </w:t>
      </w:r>
      <w:r>
        <w:rPr>
          <w:sz w:val="20"/>
          <w:szCs w:val="20"/>
        </w:rPr>
        <w:t>is</w:t>
      </w:r>
      <w:r>
        <w:rPr>
          <w:spacing w:val="-15"/>
          <w:sz w:val="20"/>
          <w:szCs w:val="20"/>
        </w:rPr>
        <w:t xml:space="preserve"> </w:t>
      </w:r>
      <w:r>
        <w:rPr>
          <w:spacing w:val="9"/>
          <w:sz w:val="20"/>
          <w:szCs w:val="20"/>
        </w:rPr>
        <w:t>appropriate</w:t>
      </w:r>
      <w:r>
        <w:rPr>
          <w:spacing w:val="-22"/>
          <w:sz w:val="20"/>
          <w:szCs w:val="20"/>
        </w:rPr>
        <w:t xml:space="preserve"> </w:t>
      </w:r>
      <w:r>
        <w:rPr>
          <w:sz w:val="20"/>
          <w:szCs w:val="20"/>
        </w:rPr>
        <w:t>if</w:t>
      </w:r>
      <w:r>
        <w:rPr>
          <w:spacing w:val="-19"/>
          <w:sz w:val="20"/>
          <w:szCs w:val="20"/>
        </w:rPr>
        <w:t xml:space="preserve"> </w:t>
      </w:r>
      <w:r>
        <w:rPr>
          <w:spacing w:val="4"/>
          <w:sz w:val="20"/>
          <w:szCs w:val="20"/>
        </w:rPr>
        <w:t>there</w:t>
      </w:r>
      <w:r>
        <w:rPr>
          <w:spacing w:val="-23"/>
          <w:sz w:val="20"/>
          <w:szCs w:val="20"/>
        </w:rPr>
        <w:t xml:space="preserve"> </w:t>
      </w:r>
      <w:r>
        <w:rPr>
          <w:sz w:val="20"/>
          <w:szCs w:val="20"/>
        </w:rPr>
        <w:t>is</w:t>
      </w:r>
      <w:r>
        <w:rPr>
          <w:spacing w:val="-22"/>
          <w:sz w:val="20"/>
          <w:szCs w:val="20"/>
        </w:rPr>
        <w:t xml:space="preserve"> </w:t>
      </w:r>
      <w:r>
        <w:rPr>
          <w:spacing w:val="6"/>
          <w:sz w:val="20"/>
          <w:szCs w:val="20"/>
        </w:rPr>
        <w:t xml:space="preserve">substantial </w:t>
      </w:r>
      <w:r>
        <w:rPr>
          <w:spacing w:val="7"/>
          <w:sz w:val="20"/>
          <w:szCs w:val="20"/>
        </w:rPr>
        <w:t xml:space="preserve">evidence </w:t>
      </w:r>
      <w:r>
        <w:rPr>
          <w:spacing w:val="6"/>
          <w:sz w:val="20"/>
          <w:szCs w:val="20"/>
        </w:rPr>
        <w:t xml:space="preserve">that </w:t>
      </w:r>
      <w:r>
        <w:rPr>
          <w:spacing w:val="3"/>
          <w:sz w:val="20"/>
          <w:szCs w:val="20"/>
        </w:rPr>
        <w:t xml:space="preserve">an </w:t>
      </w:r>
      <w:r>
        <w:rPr>
          <w:spacing w:val="5"/>
          <w:sz w:val="20"/>
          <w:szCs w:val="20"/>
        </w:rPr>
        <w:t>effect may</w:t>
      </w:r>
      <w:r>
        <w:rPr>
          <w:spacing w:val="1"/>
          <w:sz w:val="20"/>
          <w:szCs w:val="20"/>
        </w:rPr>
        <w:t xml:space="preserve"> </w:t>
      </w:r>
      <w:r>
        <w:rPr>
          <w:spacing w:val="11"/>
          <w:sz w:val="20"/>
          <w:szCs w:val="20"/>
        </w:rPr>
        <w:t>be</w:t>
      </w:r>
      <w:r>
        <w:rPr>
          <w:spacing w:val="-5"/>
          <w:sz w:val="20"/>
          <w:szCs w:val="20"/>
        </w:rPr>
        <w:t xml:space="preserve"> </w:t>
      </w:r>
      <w:r>
        <w:rPr>
          <w:spacing w:val="5"/>
          <w:sz w:val="20"/>
          <w:szCs w:val="20"/>
        </w:rPr>
        <w:t>significant</w:t>
      </w:r>
      <w:r>
        <w:rPr>
          <w:sz w:val="20"/>
          <w:szCs w:val="20"/>
        </w:rPr>
        <w:t>.</w:t>
      </w:r>
      <w:r>
        <w:rPr>
          <w:spacing w:val="-13"/>
          <w:sz w:val="20"/>
          <w:szCs w:val="20"/>
        </w:rPr>
        <w:t xml:space="preserve"> </w:t>
      </w:r>
      <w:r>
        <w:rPr>
          <w:sz w:val="20"/>
          <w:szCs w:val="20"/>
        </w:rPr>
        <w:t>If</w:t>
      </w:r>
      <w:r>
        <w:rPr>
          <w:spacing w:val="-7"/>
          <w:sz w:val="20"/>
          <w:szCs w:val="20"/>
        </w:rPr>
        <w:t xml:space="preserve"> </w:t>
      </w:r>
      <w:r>
        <w:rPr>
          <w:spacing w:val="6"/>
          <w:sz w:val="20"/>
          <w:szCs w:val="20"/>
        </w:rPr>
        <w:t>there</w:t>
      </w:r>
      <w:r>
        <w:rPr>
          <w:spacing w:val="5"/>
          <w:sz w:val="20"/>
          <w:szCs w:val="20"/>
        </w:rPr>
        <w:t xml:space="preserve"> </w:t>
      </w:r>
      <w:r>
        <w:rPr>
          <w:spacing w:val="3"/>
          <w:sz w:val="20"/>
          <w:szCs w:val="20"/>
        </w:rPr>
        <w:t xml:space="preserve">are </w:t>
      </w:r>
      <w:r>
        <w:rPr>
          <w:spacing w:val="4"/>
          <w:sz w:val="20"/>
          <w:szCs w:val="20"/>
        </w:rPr>
        <w:t>one</w:t>
      </w:r>
      <w:r>
        <w:rPr>
          <w:spacing w:val="6"/>
          <w:sz w:val="20"/>
          <w:szCs w:val="20"/>
        </w:rPr>
        <w:t xml:space="preserve"> </w:t>
      </w:r>
      <w:r>
        <w:rPr>
          <w:sz w:val="20"/>
          <w:szCs w:val="20"/>
        </w:rPr>
        <w:t>or</w:t>
      </w:r>
      <w:r>
        <w:rPr>
          <w:spacing w:val="-4"/>
          <w:sz w:val="20"/>
          <w:szCs w:val="20"/>
        </w:rPr>
        <w:t xml:space="preserve"> </w:t>
      </w:r>
      <w:r>
        <w:rPr>
          <w:spacing w:val="6"/>
          <w:sz w:val="20"/>
          <w:szCs w:val="20"/>
        </w:rPr>
        <w:t>mo</w:t>
      </w:r>
      <w:r>
        <w:rPr>
          <w:spacing w:val="4"/>
          <w:sz w:val="20"/>
          <w:szCs w:val="20"/>
        </w:rPr>
        <w:t>re</w:t>
      </w:r>
      <w:r>
        <w:rPr>
          <w:spacing w:val="-12"/>
          <w:sz w:val="20"/>
          <w:szCs w:val="20"/>
        </w:rPr>
        <w:t xml:space="preserve"> </w:t>
      </w:r>
      <w:r>
        <w:rPr>
          <w:spacing w:val="4"/>
          <w:sz w:val="20"/>
          <w:szCs w:val="20"/>
        </w:rPr>
        <w:t>"Potentially</w:t>
      </w:r>
      <w:r>
        <w:rPr>
          <w:spacing w:val="-12"/>
          <w:sz w:val="20"/>
          <w:szCs w:val="20"/>
        </w:rPr>
        <w:t xml:space="preserve"> </w:t>
      </w:r>
      <w:r>
        <w:rPr>
          <w:spacing w:val="5"/>
          <w:sz w:val="20"/>
          <w:szCs w:val="20"/>
        </w:rPr>
        <w:t>Significant</w:t>
      </w:r>
      <w:r>
        <w:rPr>
          <w:spacing w:val="-12"/>
          <w:sz w:val="20"/>
          <w:szCs w:val="20"/>
        </w:rPr>
        <w:t xml:space="preserve"> </w:t>
      </w:r>
      <w:r>
        <w:rPr>
          <w:spacing w:val="8"/>
          <w:sz w:val="20"/>
          <w:szCs w:val="20"/>
        </w:rPr>
        <w:t xml:space="preserve">Impact" </w:t>
      </w:r>
      <w:r>
        <w:rPr>
          <w:spacing w:val="2"/>
          <w:sz w:val="20"/>
          <w:szCs w:val="20"/>
        </w:rPr>
        <w:t xml:space="preserve">entries </w:t>
      </w:r>
      <w:r>
        <w:rPr>
          <w:spacing w:val="5"/>
          <w:sz w:val="20"/>
          <w:szCs w:val="20"/>
        </w:rPr>
        <w:t xml:space="preserve">when the determination </w:t>
      </w:r>
      <w:r>
        <w:rPr>
          <w:sz w:val="20"/>
          <w:szCs w:val="20"/>
        </w:rPr>
        <w:t xml:space="preserve">is </w:t>
      </w:r>
      <w:r>
        <w:rPr>
          <w:spacing w:val="7"/>
          <w:sz w:val="20"/>
          <w:szCs w:val="20"/>
        </w:rPr>
        <w:t xml:space="preserve">made, </w:t>
      </w:r>
      <w:r>
        <w:rPr>
          <w:spacing w:val="3"/>
          <w:sz w:val="20"/>
          <w:szCs w:val="20"/>
        </w:rPr>
        <w:t xml:space="preserve">an </w:t>
      </w:r>
      <w:r>
        <w:rPr>
          <w:sz w:val="20"/>
          <w:szCs w:val="20"/>
        </w:rPr>
        <w:t>EIR is</w:t>
      </w:r>
      <w:r>
        <w:rPr>
          <w:spacing w:val="-3"/>
          <w:sz w:val="20"/>
          <w:szCs w:val="20"/>
        </w:rPr>
        <w:t xml:space="preserve"> </w:t>
      </w:r>
      <w:r>
        <w:rPr>
          <w:spacing w:val="6"/>
          <w:sz w:val="20"/>
          <w:szCs w:val="20"/>
        </w:rPr>
        <w:t>required.</w:t>
      </w:r>
    </w:p>
    <w:p w14:paraId="13FC9222" w14:textId="77777777" w:rsidR="003072E9" w:rsidRDefault="003072E9">
      <w:pPr>
        <w:pStyle w:val="BodyText"/>
        <w:kinsoku w:val="0"/>
        <w:overflowPunct w:val="0"/>
        <w:spacing w:before="10"/>
      </w:pPr>
    </w:p>
    <w:p w14:paraId="5B7ECCE9" w14:textId="77777777" w:rsidR="003072E9" w:rsidRDefault="00EA5FF6">
      <w:pPr>
        <w:pStyle w:val="ListParagraph"/>
        <w:numPr>
          <w:ilvl w:val="0"/>
          <w:numId w:val="3"/>
        </w:numPr>
        <w:tabs>
          <w:tab w:val="left" w:pos="467"/>
        </w:tabs>
        <w:kinsoku w:val="0"/>
        <w:overflowPunct w:val="0"/>
        <w:spacing w:before="1"/>
        <w:ind w:left="467" w:hanging="304"/>
        <w:rPr>
          <w:spacing w:val="5"/>
          <w:sz w:val="20"/>
          <w:szCs w:val="20"/>
        </w:rPr>
      </w:pPr>
      <w:r>
        <w:rPr>
          <w:spacing w:val="5"/>
          <w:sz w:val="20"/>
          <w:szCs w:val="20"/>
        </w:rPr>
        <w:t xml:space="preserve"> </w:t>
      </w:r>
      <w:r w:rsidR="003072E9">
        <w:rPr>
          <w:spacing w:val="5"/>
          <w:sz w:val="20"/>
          <w:szCs w:val="20"/>
        </w:rPr>
        <w:t>"Negative</w:t>
      </w:r>
      <w:r w:rsidR="003072E9">
        <w:rPr>
          <w:spacing w:val="-6"/>
          <w:sz w:val="20"/>
          <w:szCs w:val="20"/>
        </w:rPr>
        <w:t xml:space="preserve"> </w:t>
      </w:r>
      <w:r w:rsidR="003072E9">
        <w:rPr>
          <w:spacing w:val="5"/>
          <w:sz w:val="20"/>
          <w:szCs w:val="20"/>
        </w:rPr>
        <w:t>Declaration:</w:t>
      </w:r>
      <w:r w:rsidR="003072E9">
        <w:rPr>
          <w:spacing w:val="-8"/>
          <w:sz w:val="20"/>
          <w:szCs w:val="20"/>
        </w:rPr>
        <w:t xml:space="preserve"> </w:t>
      </w:r>
      <w:r w:rsidR="003072E9">
        <w:rPr>
          <w:sz w:val="20"/>
          <w:szCs w:val="20"/>
        </w:rPr>
        <w:t>Less</w:t>
      </w:r>
      <w:r w:rsidR="003072E9">
        <w:rPr>
          <w:spacing w:val="-5"/>
          <w:sz w:val="20"/>
          <w:szCs w:val="20"/>
        </w:rPr>
        <w:t xml:space="preserve"> </w:t>
      </w:r>
      <w:r w:rsidR="003072E9">
        <w:rPr>
          <w:spacing w:val="5"/>
          <w:sz w:val="20"/>
          <w:szCs w:val="20"/>
        </w:rPr>
        <w:t>Than</w:t>
      </w:r>
      <w:r w:rsidR="003072E9">
        <w:rPr>
          <w:spacing w:val="-7"/>
          <w:sz w:val="20"/>
          <w:szCs w:val="20"/>
        </w:rPr>
        <w:t xml:space="preserve"> </w:t>
      </w:r>
      <w:r w:rsidR="003072E9">
        <w:rPr>
          <w:spacing w:val="5"/>
          <w:sz w:val="20"/>
          <w:szCs w:val="20"/>
        </w:rPr>
        <w:t>Significant</w:t>
      </w:r>
      <w:r w:rsidR="003072E9">
        <w:rPr>
          <w:spacing w:val="-7"/>
          <w:sz w:val="20"/>
          <w:szCs w:val="20"/>
        </w:rPr>
        <w:t xml:space="preserve"> </w:t>
      </w:r>
      <w:proofErr w:type="gramStart"/>
      <w:r w:rsidR="003072E9">
        <w:rPr>
          <w:spacing w:val="3"/>
          <w:sz w:val="20"/>
          <w:szCs w:val="20"/>
        </w:rPr>
        <w:t>With</w:t>
      </w:r>
      <w:proofErr w:type="gramEnd"/>
      <w:r w:rsidR="003072E9">
        <w:rPr>
          <w:spacing w:val="1"/>
          <w:sz w:val="20"/>
          <w:szCs w:val="20"/>
        </w:rPr>
        <w:t xml:space="preserve"> </w:t>
      </w:r>
      <w:r w:rsidR="003072E9">
        <w:rPr>
          <w:spacing w:val="4"/>
          <w:sz w:val="20"/>
          <w:szCs w:val="20"/>
        </w:rPr>
        <w:t>Mitigation</w:t>
      </w:r>
      <w:r w:rsidR="003072E9">
        <w:rPr>
          <w:spacing w:val="-6"/>
          <w:sz w:val="20"/>
          <w:szCs w:val="20"/>
        </w:rPr>
        <w:t xml:space="preserve"> </w:t>
      </w:r>
      <w:r w:rsidR="003072E9">
        <w:rPr>
          <w:spacing w:val="8"/>
          <w:sz w:val="20"/>
          <w:szCs w:val="20"/>
        </w:rPr>
        <w:t>Incorporated"</w:t>
      </w:r>
      <w:r w:rsidR="003072E9">
        <w:rPr>
          <w:spacing w:val="5"/>
          <w:sz w:val="20"/>
          <w:szCs w:val="20"/>
        </w:rPr>
        <w:t xml:space="preserve"> </w:t>
      </w:r>
      <w:r w:rsidR="003072E9">
        <w:rPr>
          <w:spacing w:val="7"/>
          <w:sz w:val="20"/>
          <w:szCs w:val="20"/>
        </w:rPr>
        <w:t>applies</w:t>
      </w:r>
      <w:r w:rsidR="003072E9">
        <w:rPr>
          <w:spacing w:val="1"/>
          <w:sz w:val="20"/>
          <w:szCs w:val="20"/>
        </w:rPr>
        <w:t xml:space="preserve"> </w:t>
      </w:r>
      <w:r w:rsidR="003072E9">
        <w:rPr>
          <w:spacing w:val="4"/>
          <w:sz w:val="20"/>
          <w:szCs w:val="20"/>
        </w:rPr>
        <w:t>where</w:t>
      </w:r>
      <w:r w:rsidR="003072E9">
        <w:rPr>
          <w:spacing w:val="-2"/>
          <w:sz w:val="20"/>
          <w:szCs w:val="20"/>
        </w:rPr>
        <w:t xml:space="preserve"> </w:t>
      </w:r>
      <w:r w:rsidR="003072E9">
        <w:rPr>
          <w:spacing w:val="5"/>
          <w:sz w:val="20"/>
          <w:szCs w:val="20"/>
        </w:rPr>
        <w:t>the</w:t>
      </w:r>
    </w:p>
    <w:p w14:paraId="2A87E714" w14:textId="77777777" w:rsidR="003072E9" w:rsidRDefault="003072E9">
      <w:pPr>
        <w:pStyle w:val="BodyText"/>
        <w:tabs>
          <w:tab w:val="left" w:pos="6507"/>
        </w:tabs>
        <w:kinsoku w:val="0"/>
        <w:overflowPunct w:val="0"/>
        <w:spacing w:before="14" w:line="256" w:lineRule="auto"/>
        <w:ind w:left="532" w:right="522" w:hanging="13"/>
        <w:rPr>
          <w:spacing w:val="5"/>
        </w:rPr>
      </w:pPr>
      <w:r>
        <w:rPr>
          <w:spacing w:val="7"/>
        </w:rPr>
        <w:t>incorporation</w:t>
      </w:r>
      <w:r>
        <w:rPr>
          <w:spacing w:val="-3"/>
        </w:rPr>
        <w:t xml:space="preserve"> </w:t>
      </w:r>
      <w:r>
        <w:rPr>
          <w:spacing w:val="2"/>
        </w:rPr>
        <w:t>of</w:t>
      </w:r>
      <w:r>
        <w:rPr>
          <w:spacing w:val="-3"/>
        </w:rPr>
        <w:t xml:space="preserve"> </w:t>
      </w:r>
      <w:r>
        <w:rPr>
          <w:spacing w:val="4"/>
        </w:rPr>
        <w:t>mitigation</w:t>
      </w:r>
      <w:r>
        <w:rPr>
          <w:spacing w:val="-2"/>
        </w:rPr>
        <w:t xml:space="preserve"> </w:t>
      </w:r>
      <w:r>
        <w:rPr>
          <w:spacing w:val="4"/>
        </w:rPr>
        <w:t>measures</w:t>
      </w:r>
      <w:r>
        <w:rPr>
          <w:spacing w:val="-8"/>
        </w:rPr>
        <w:t xml:space="preserve"> </w:t>
      </w:r>
      <w:r>
        <w:rPr>
          <w:spacing w:val="5"/>
        </w:rPr>
        <w:t>has</w:t>
      </w:r>
      <w:r>
        <w:rPr>
          <w:spacing w:val="-11"/>
        </w:rPr>
        <w:t xml:space="preserve"> </w:t>
      </w:r>
      <w:r>
        <w:rPr>
          <w:spacing w:val="9"/>
        </w:rPr>
        <w:t>reduced</w:t>
      </w:r>
      <w:r>
        <w:rPr>
          <w:spacing w:val="-1"/>
        </w:rPr>
        <w:t xml:space="preserve"> </w:t>
      </w:r>
      <w:r>
        <w:rPr>
          <w:spacing w:val="3"/>
        </w:rPr>
        <w:t>an</w:t>
      </w:r>
      <w:r>
        <w:rPr>
          <w:spacing w:val="-3"/>
        </w:rPr>
        <w:t xml:space="preserve"> </w:t>
      </w:r>
      <w:r>
        <w:rPr>
          <w:spacing w:val="5"/>
        </w:rPr>
        <w:t>effect</w:t>
      </w:r>
      <w:r>
        <w:rPr>
          <w:spacing w:val="-8"/>
        </w:rPr>
        <w:t xml:space="preserve"> </w:t>
      </w:r>
      <w:r>
        <w:t>fr</w:t>
      </w:r>
      <w:r>
        <w:rPr>
          <w:spacing w:val="4"/>
        </w:rPr>
        <w:t>om</w:t>
      </w:r>
      <w:r>
        <w:rPr>
          <w:spacing w:val="-25"/>
        </w:rPr>
        <w:t xml:space="preserve"> </w:t>
      </w:r>
      <w:r>
        <w:rPr>
          <w:spacing w:val="4"/>
        </w:rPr>
        <w:t>"Potentially</w:t>
      </w:r>
      <w:r>
        <w:rPr>
          <w:spacing w:val="-23"/>
        </w:rPr>
        <w:t xml:space="preserve"> </w:t>
      </w:r>
      <w:r>
        <w:rPr>
          <w:spacing w:val="5"/>
        </w:rPr>
        <w:t>Significant</w:t>
      </w:r>
      <w:r>
        <w:rPr>
          <w:spacing w:val="-24"/>
        </w:rPr>
        <w:t xml:space="preserve"> </w:t>
      </w:r>
      <w:r>
        <w:rPr>
          <w:spacing w:val="8"/>
        </w:rPr>
        <w:t>Impact"</w:t>
      </w:r>
      <w:r>
        <w:rPr>
          <w:spacing w:val="-20"/>
        </w:rPr>
        <w:t xml:space="preserve"> </w:t>
      </w:r>
      <w:r>
        <w:rPr>
          <w:spacing w:val="4"/>
        </w:rPr>
        <w:t xml:space="preserve">to </w:t>
      </w:r>
      <w:r>
        <w:t xml:space="preserve">a "Less </w:t>
      </w:r>
      <w:r>
        <w:rPr>
          <w:spacing w:val="5"/>
        </w:rPr>
        <w:t xml:space="preserve">Than Significant </w:t>
      </w:r>
      <w:r>
        <w:rPr>
          <w:spacing w:val="8"/>
        </w:rPr>
        <w:t>Impact.</w:t>
      </w:r>
      <w:r>
        <w:t xml:space="preserve">” </w:t>
      </w:r>
      <w:r>
        <w:rPr>
          <w:spacing w:val="4"/>
        </w:rPr>
        <w:t xml:space="preserve">The </w:t>
      </w:r>
      <w:r>
        <w:rPr>
          <w:spacing w:val="8"/>
        </w:rPr>
        <w:t xml:space="preserve">lead </w:t>
      </w:r>
      <w:r>
        <w:rPr>
          <w:spacing w:val="7"/>
        </w:rPr>
        <w:t xml:space="preserve">agency </w:t>
      </w:r>
      <w:r>
        <w:t xml:space="preserve">must </w:t>
      </w:r>
      <w:r>
        <w:rPr>
          <w:spacing w:val="7"/>
        </w:rPr>
        <w:t xml:space="preserve">describe </w:t>
      </w:r>
      <w:r>
        <w:rPr>
          <w:spacing w:val="5"/>
        </w:rPr>
        <w:t xml:space="preserve">the mitigation </w:t>
      </w:r>
      <w:r>
        <w:rPr>
          <w:spacing w:val="3"/>
        </w:rPr>
        <w:t xml:space="preserve">measures, </w:t>
      </w:r>
      <w:r>
        <w:rPr>
          <w:spacing w:val="6"/>
        </w:rPr>
        <w:t xml:space="preserve">and </w:t>
      </w:r>
      <w:r>
        <w:rPr>
          <w:spacing w:val="4"/>
        </w:rPr>
        <w:t>briefly</w:t>
      </w:r>
      <w:r>
        <w:rPr>
          <w:spacing w:val="-1"/>
        </w:rPr>
        <w:t xml:space="preserve"> </w:t>
      </w:r>
      <w:r>
        <w:rPr>
          <w:spacing w:val="6"/>
        </w:rPr>
        <w:t>explain</w:t>
      </w:r>
      <w:r>
        <w:rPr>
          <w:spacing w:val="-6"/>
        </w:rPr>
        <w:t xml:space="preserve"> </w:t>
      </w:r>
      <w:r>
        <w:rPr>
          <w:spacing w:val="6"/>
        </w:rPr>
        <w:t>how</w:t>
      </w:r>
      <w:r>
        <w:rPr>
          <w:spacing w:val="-4"/>
        </w:rPr>
        <w:t xml:space="preserve"> </w:t>
      </w:r>
      <w:r>
        <w:rPr>
          <w:spacing w:val="4"/>
        </w:rPr>
        <w:t>they</w:t>
      </w:r>
      <w:r>
        <w:rPr>
          <w:spacing w:val="-8"/>
        </w:rPr>
        <w:t xml:space="preserve"> </w:t>
      </w:r>
      <w:r>
        <w:rPr>
          <w:spacing w:val="8"/>
        </w:rPr>
        <w:t>reduce</w:t>
      </w:r>
      <w:r>
        <w:rPr>
          <w:spacing w:val="-5"/>
        </w:rPr>
        <w:t xml:space="preserve"> </w:t>
      </w:r>
      <w:r>
        <w:rPr>
          <w:spacing w:val="5"/>
        </w:rPr>
        <w:t>the</w:t>
      </w:r>
      <w:r>
        <w:rPr>
          <w:spacing w:val="1"/>
        </w:rPr>
        <w:t xml:space="preserve"> </w:t>
      </w:r>
      <w:r>
        <w:rPr>
          <w:spacing w:val="5"/>
        </w:rPr>
        <w:t>effect</w:t>
      </w:r>
      <w:r>
        <w:rPr>
          <w:spacing w:val="-3"/>
        </w:rPr>
        <w:t xml:space="preserve"> </w:t>
      </w:r>
      <w:r>
        <w:rPr>
          <w:spacing w:val="4"/>
        </w:rPr>
        <w:t>to</w:t>
      </w:r>
      <w:r>
        <w:rPr>
          <w:spacing w:val="1"/>
        </w:rPr>
        <w:t xml:space="preserve"> </w:t>
      </w:r>
      <w:r>
        <w:t>a</w:t>
      </w:r>
      <w:r>
        <w:rPr>
          <w:spacing w:val="-9"/>
        </w:rPr>
        <w:t xml:space="preserve"> </w:t>
      </w:r>
      <w:r>
        <w:rPr>
          <w:spacing w:val="2"/>
        </w:rPr>
        <w:t>less</w:t>
      </w:r>
      <w:r>
        <w:rPr>
          <w:spacing w:val="-4"/>
        </w:rPr>
        <w:t xml:space="preserve"> </w:t>
      </w:r>
      <w:r>
        <w:rPr>
          <w:spacing w:val="6"/>
        </w:rPr>
        <w:t>than</w:t>
      </w:r>
      <w:r>
        <w:rPr>
          <w:spacing w:val="-8"/>
        </w:rPr>
        <w:t xml:space="preserve"> </w:t>
      </w:r>
      <w:r>
        <w:rPr>
          <w:spacing w:val="5"/>
        </w:rPr>
        <w:t>significant</w:t>
      </w:r>
      <w:r>
        <w:rPr>
          <w:spacing w:val="-10"/>
        </w:rPr>
        <w:t xml:space="preserve"> </w:t>
      </w:r>
      <w:r>
        <w:rPr>
          <w:spacing w:val="4"/>
        </w:rPr>
        <w:t>level</w:t>
      </w:r>
      <w:r>
        <w:rPr>
          <w:spacing w:val="-5"/>
        </w:rPr>
        <w:t xml:space="preserve"> </w:t>
      </w:r>
      <w:r>
        <w:rPr>
          <w:spacing w:val="5"/>
        </w:rPr>
        <w:t>(mitigation</w:t>
      </w:r>
      <w:r>
        <w:t xml:space="preserve"> </w:t>
      </w:r>
      <w:r>
        <w:rPr>
          <w:spacing w:val="4"/>
        </w:rPr>
        <w:t>measures</w:t>
      </w:r>
      <w:r>
        <w:rPr>
          <w:spacing w:val="-7"/>
        </w:rPr>
        <w:t xml:space="preserve"> </w:t>
      </w:r>
      <w:r>
        <w:rPr>
          <w:spacing w:val="5"/>
        </w:rPr>
        <w:t>from</w:t>
      </w:r>
    </w:p>
    <w:p w14:paraId="3AB8BB57" w14:textId="77777777" w:rsidR="003072E9" w:rsidRDefault="003072E9">
      <w:pPr>
        <w:pStyle w:val="BodyText"/>
        <w:kinsoku w:val="0"/>
        <w:overflowPunct w:val="0"/>
        <w:spacing w:line="229" w:lineRule="exact"/>
        <w:ind w:left="519"/>
      </w:pPr>
      <w:r>
        <w:t>Section XVII, "Earlier Analyses," may be cros</w:t>
      </w:r>
      <w:r w:rsidR="00250114">
        <w:t>s</w:t>
      </w:r>
      <w:r>
        <w:t>-referenced).</w:t>
      </w:r>
    </w:p>
    <w:p w14:paraId="5BF7C09C" w14:textId="77777777" w:rsidR="003072E9" w:rsidRDefault="003072E9">
      <w:pPr>
        <w:pStyle w:val="BodyText"/>
        <w:kinsoku w:val="0"/>
        <w:overflowPunct w:val="0"/>
        <w:spacing w:before="7"/>
        <w:rPr>
          <w:sz w:val="22"/>
          <w:szCs w:val="22"/>
        </w:rPr>
      </w:pPr>
    </w:p>
    <w:p w14:paraId="4AA50FDD" w14:textId="77777777" w:rsidR="003072E9" w:rsidRDefault="00EA5FF6">
      <w:pPr>
        <w:pStyle w:val="ListParagraph"/>
        <w:numPr>
          <w:ilvl w:val="0"/>
          <w:numId w:val="3"/>
        </w:numPr>
        <w:tabs>
          <w:tab w:val="left" w:pos="471"/>
          <w:tab w:val="left" w:pos="8080"/>
        </w:tabs>
        <w:kinsoku w:val="0"/>
        <w:overflowPunct w:val="0"/>
        <w:spacing w:line="256" w:lineRule="auto"/>
        <w:ind w:right="419" w:hanging="357"/>
        <w:rPr>
          <w:spacing w:val="4"/>
          <w:sz w:val="20"/>
          <w:szCs w:val="20"/>
        </w:rPr>
      </w:pPr>
      <w:r>
        <w:rPr>
          <w:spacing w:val="3"/>
          <w:sz w:val="20"/>
          <w:szCs w:val="20"/>
        </w:rPr>
        <w:t xml:space="preserve"> </w:t>
      </w:r>
      <w:r w:rsidR="003072E9">
        <w:rPr>
          <w:spacing w:val="3"/>
          <w:sz w:val="20"/>
          <w:szCs w:val="20"/>
        </w:rPr>
        <w:t xml:space="preserve">Earlier analyses </w:t>
      </w:r>
      <w:r w:rsidR="003072E9">
        <w:rPr>
          <w:spacing w:val="5"/>
          <w:sz w:val="20"/>
          <w:szCs w:val="20"/>
        </w:rPr>
        <w:t xml:space="preserve">may be used where, </w:t>
      </w:r>
      <w:r w:rsidR="003072E9">
        <w:rPr>
          <w:spacing w:val="4"/>
          <w:sz w:val="20"/>
          <w:szCs w:val="20"/>
        </w:rPr>
        <w:t xml:space="preserve">pursuant </w:t>
      </w:r>
      <w:r w:rsidR="003072E9">
        <w:rPr>
          <w:spacing w:val="5"/>
          <w:sz w:val="20"/>
          <w:szCs w:val="20"/>
        </w:rPr>
        <w:t xml:space="preserve">to the </w:t>
      </w:r>
      <w:r w:rsidR="003072E9">
        <w:rPr>
          <w:spacing w:val="3"/>
          <w:sz w:val="20"/>
          <w:szCs w:val="20"/>
        </w:rPr>
        <w:t xml:space="preserve">tiering, </w:t>
      </w:r>
      <w:r w:rsidR="003072E9">
        <w:rPr>
          <w:spacing w:val="6"/>
          <w:sz w:val="20"/>
          <w:szCs w:val="20"/>
        </w:rPr>
        <w:t xml:space="preserve">program </w:t>
      </w:r>
      <w:r w:rsidR="003072E9">
        <w:rPr>
          <w:sz w:val="20"/>
          <w:szCs w:val="20"/>
        </w:rPr>
        <w:t xml:space="preserve">EIR, or </w:t>
      </w:r>
      <w:r w:rsidR="003072E9">
        <w:rPr>
          <w:spacing w:val="4"/>
          <w:sz w:val="20"/>
          <w:szCs w:val="20"/>
        </w:rPr>
        <w:t xml:space="preserve">other CEQA process, </w:t>
      </w:r>
      <w:r w:rsidR="003072E9">
        <w:rPr>
          <w:spacing w:val="3"/>
          <w:sz w:val="20"/>
          <w:szCs w:val="20"/>
        </w:rPr>
        <w:t xml:space="preserve">an </w:t>
      </w:r>
      <w:r w:rsidR="003072E9">
        <w:rPr>
          <w:spacing w:val="5"/>
          <w:sz w:val="20"/>
          <w:szCs w:val="20"/>
        </w:rPr>
        <w:t>effect</w:t>
      </w:r>
      <w:r w:rsidR="003072E9">
        <w:rPr>
          <w:spacing w:val="-8"/>
          <w:sz w:val="20"/>
          <w:szCs w:val="20"/>
        </w:rPr>
        <w:t xml:space="preserve"> </w:t>
      </w:r>
      <w:r w:rsidR="003072E9">
        <w:rPr>
          <w:spacing w:val="4"/>
          <w:sz w:val="20"/>
          <w:szCs w:val="20"/>
        </w:rPr>
        <w:t>has</w:t>
      </w:r>
      <w:r w:rsidR="003072E9">
        <w:rPr>
          <w:spacing w:val="-1"/>
          <w:sz w:val="20"/>
          <w:szCs w:val="20"/>
        </w:rPr>
        <w:t xml:space="preserve"> </w:t>
      </w:r>
      <w:r w:rsidR="003072E9">
        <w:rPr>
          <w:spacing w:val="9"/>
          <w:sz w:val="20"/>
          <w:szCs w:val="20"/>
        </w:rPr>
        <w:t>been</w:t>
      </w:r>
      <w:r w:rsidR="003072E9">
        <w:rPr>
          <w:sz w:val="20"/>
          <w:szCs w:val="20"/>
        </w:rPr>
        <w:t xml:space="preserve"> </w:t>
      </w:r>
      <w:r w:rsidR="003072E9">
        <w:rPr>
          <w:spacing w:val="7"/>
          <w:sz w:val="20"/>
          <w:szCs w:val="20"/>
        </w:rPr>
        <w:t>adequately</w:t>
      </w:r>
      <w:r w:rsidR="003072E9">
        <w:rPr>
          <w:sz w:val="20"/>
          <w:szCs w:val="20"/>
        </w:rPr>
        <w:t xml:space="preserve"> </w:t>
      </w:r>
      <w:r w:rsidR="003072E9">
        <w:rPr>
          <w:spacing w:val="5"/>
          <w:sz w:val="20"/>
          <w:szCs w:val="20"/>
        </w:rPr>
        <w:t>analyzed</w:t>
      </w:r>
      <w:r w:rsidR="003072E9">
        <w:rPr>
          <w:spacing w:val="-11"/>
          <w:sz w:val="20"/>
          <w:szCs w:val="20"/>
        </w:rPr>
        <w:t xml:space="preserve"> </w:t>
      </w:r>
      <w:r w:rsidR="003072E9">
        <w:rPr>
          <w:spacing w:val="3"/>
          <w:sz w:val="20"/>
          <w:szCs w:val="20"/>
        </w:rPr>
        <w:t>in</w:t>
      </w:r>
      <w:r w:rsidR="003072E9">
        <w:rPr>
          <w:sz w:val="20"/>
          <w:szCs w:val="20"/>
        </w:rPr>
        <w:t xml:space="preserve"> </w:t>
      </w:r>
      <w:r w:rsidR="003072E9">
        <w:rPr>
          <w:spacing w:val="3"/>
          <w:sz w:val="20"/>
          <w:szCs w:val="20"/>
        </w:rPr>
        <w:t>an</w:t>
      </w:r>
      <w:r w:rsidR="003072E9">
        <w:rPr>
          <w:spacing w:val="-3"/>
          <w:sz w:val="20"/>
          <w:szCs w:val="20"/>
        </w:rPr>
        <w:t xml:space="preserve"> </w:t>
      </w:r>
      <w:r w:rsidR="003072E9">
        <w:rPr>
          <w:spacing w:val="2"/>
          <w:sz w:val="20"/>
          <w:szCs w:val="20"/>
        </w:rPr>
        <w:t>earlier</w:t>
      </w:r>
      <w:r w:rsidR="003072E9">
        <w:rPr>
          <w:spacing w:val="-11"/>
          <w:sz w:val="20"/>
          <w:szCs w:val="20"/>
        </w:rPr>
        <w:t xml:space="preserve"> </w:t>
      </w:r>
      <w:r w:rsidR="003072E9">
        <w:rPr>
          <w:sz w:val="20"/>
          <w:szCs w:val="20"/>
        </w:rPr>
        <w:t>EIR</w:t>
      </w:r>
      <w:r w:rsidR="003072E9">
        <w:rPr>
          <w:spacing w:val="-4"/>
          <w:sz w:val="20"/>
          <w:szCs w:val="20"/>
        </w:rPr>
        <w:t xml:space="preserve"> </w:t>
      </w:r>
      <w:r w:rsidR="003072E9">
        <w:rPr>
          <w:sz w:val="20"/>
          <w:szCs w:val="20"/>
        </w:rPr>
        <w:t>or</w:t>
      </w:r>
      <w:r w:rsidR="003072E9">
        <w:rPr>
          <w:spacing w:val="-7"/>
          <w:sz w:val="20"/>
          <w:szCs w:val="20"/>
        </w:rPr>
        <w:t xml:space="preserve"> </w:t>
      </w:r>
      <w:r w:rsidR="003072E9">
        <w:rPr>
          <w:spacing w:val="6"/>
          <w:sz w:val="20"/>
          <w:szCs w:val="20"/>
        </w:rPr>
        <w:t>negative</w:t>
      </w:r>
      <w:r w:rsidR="003072E9">
        <w:rPr>
          <w:sz w:val="20"/>
          <w:szCs w:val="20"/>
        </w:rPr>
        <w:t xml:space="preserve"> </w:t>
      </w:r>
      <w:r w:rsidR="003072E9">
        <w:rPr>
          <w:spacing w:val="6"/>
          <w:sz w:val="20"/>
          <w:szCs w:val="20"/>
        </w:rPr>
        <w:t>declaration</w:t>
      </w:r>
      <w:r w:rsidR="003072E9">
        <w:rPr>
          <w:sz w:val="20"/>
          <w:szCs w:val="20"/>
        </w:rPr>
        <w:t xml:space="preserve">. </w:t>
      </w:r>
      <w:r w:rsidR="003072E9">
        <w:rPr>
          <w:spacing w:val="4"/>
          <w:sz w:val="20"/>
          <w:szCs w:val="20"/>
        </w:rPr>
        <w:t xml:space="preserve">(California </w:t>
      </w:r>
      <w:r w:rsidR="003072E9">
        <w:rPr>
          <w:spacing w:val="7"/>
          <w:sz w:val="20"/>
          <w:szCs w:val="20"/>
        </w:rPr>
        <w:t xml:space="preserve">Code </w:t>
      </w:r>
      <w:r w:rsidR="003072E9">
        <w:rPr>
          <w:sz w:val="20"/>
          <w:szCs w:val="20"/>
        </w:rPr>
        <w:t xml:space="preserve">of </w:t>
      </w:r>
      <w:r w:rsidR="003072E9">
        <w:rPr>
          <w:spacing w:val="5"/>
          <w:sz w:val="20"/>
          <w:szCs w:val="20"/>
        </w:rPr>
        <w:t xml:space="preserve">Regulations, </w:t>
      </w:r>
      <w:r w:rsidR="003072E9">
        <w:rPr>
          <w:spacing w:val="3"/>
          <w:sz w:val="20"/>
          <w:szCs w:val="20"/>
        </w:rPr>
        <w:t xml:space="preserve">title </w:t>
      </w:r>
      <w:r w:rsidR="003072E9">
        <w:rPr>
          <w:sz w:val="20"/>
          <w:szCs w:val="20"/>
        </w:rPr>
        <w:t xml:space="preserve">14 </w:t>
      </w:r>
      <w:r w:rsidR="003072E9">
        <w:rPr>
          <w:spacing w:val="6"/>
          <w:sz w:val="20"/>
          <w:szCs w:val="20"/>
        </w:rPr>
        <w:t xml:space="preserve">Section </w:t>
      </w:r>
      <w:r w:rsidR="003072E9">
        <w:rPr>
          <w:spacing w:val="2"/>
          <w:sz w:val="20"/>
          <w:szCs w:val="20"/>
        </w:rPr>
        <w:t>15063(c</w:t>
      </w:r>
      <w:r w:rsidR="003072E9">
        <w:rPr>
          <w:sz w:val="20"/>
          <w:szCs w:val="20"/>
        </w:rPr>
        <w:t xml:space="preserve">) (3) </w:t>
      </w:r>
      <w:r w:rsidR="003072E9">
        <w:rPr>
          <w:spacing w:val="5"/>
          <w:sz w:val="20"/>
          <w:szCs w:val="20"/>
        </w:rPr>
        <w:t xml:space="preserve">(D)). </w:t>
      </w:r>
      <w:r w:rsidR="003072E9">
        <w:rPr>
          <w:spacing w:val="2"/>
          <w:sz w:val="20"/>
          <w:szCs w:val="20"/>
        </w:rPr>
        <w:t xml:space="preserve">In </w:t>
      </w:r>
      <w:r w:rsidR="003072E9">
        <w:rPr>
          <w:sz w:val="20"/>
          <w:szCs w:val="20"/>
        </w:rPr>
        <w:t xml:space="preserve">this </w:t>
      </w:r>
      <w:r w:rsidR="003072E9">
        <w:rPr>
          <w:spacing w:val="4"/>
          <w:sz w:val="20"/>
          <w:szCs w:val="20"/>
        </w:rPr>
        <w:t xml:space="preserve">case, </w:t>
      </w:r>
      <w:r w:rsidR="003072E9">
        <w:rPr>
          <w:sz w:val="20"/>
          <w:szCs w:val="20"/>
        </w:rPr>
        <w:t xml:space="preserve">a </w:t>
      </w:r>
      <w:r w:rsidR="003072E9">
        <w:rPr>
          <w:spacing w:val="5"/>
          <w:sz w:val="20"/>
          <w:szCs w:val="20"/>
        </w:rPr>
        <w:t xml:space="preserve">brief </w:t>
      </w:r>
      <w:r w:rsidR="003072E9">
        <w:rPr>
          <w:spacing w:val="3"/>
          <w:sz w:val="20"/>
          <w:szCs w:val="20"/>
        </w:rPr>
        <w:t xml:space="preserve">discussion </w:t>
      </w:r>
      <w:r w:rsidR="003072E9">
        <w:rPr>
          <w:spacing w:val="4"/>
          <w:sz w:val="20"/>
          <w:szCs w:val="20"/>
        </w:rPr>
        <w:t xml:space="preserve">should identify </w:t>
      </w:r>
      <w:r w:rsidR="003072E9">
        <w:rPr>
          <w:spacing w:val="5"/>
          <w:sz w:val="20"/>
          <w:szCs w:val="20"/>
        </w:rPr>
        <w:t xml:space="preserve">the </w:t>
      </w:r>
      <w:r w:rsidR="003072E9">
        <w:rPr>
          <w:spacing w:val="4"/>
          <w:sz w:val="20"/>
          <w:szCs w:val="20"/>
        </w:rPr>
        <w:t>following:</w:t>
      </w:r>
    </w:p>
    <w:p w14:paraId="395E8068" w14:textId="77777777" w:rsidR="003072E9" w:rsidRDefault="003072E9">
      <w:pPr>
        <w:pStyle w:val="BodyText"/>
        <w:kinsoku w:val="0"/>
        <w:overflowPunct w:val="0"/>
        <w:spacing w:before="1"/>
        <w:rPr>
          <w:sz w:val="21"/>
          <w:szCs w:val="21"/>
        </w:rPr>
      </w:pPr>
    </w:p>
    <w:p w14:paraId="7970D791" w14:textId="77777777" w:rsidR="003072E9" w:rsidRDefault="003072E9">
      <w:pPr>
        <w:pStyle w:val="ListParagraph"/>
        <w:numPr>
          <w:ilvl w:val="1"/>
          <w:numId w:val="3"/>
        </w:numPr>
        <w:tabs>
          <w:tab w:val="left" w:pos="1131"/>
          <w:tab w:val="left" w:pos="8468"/>
        </w:tabs>
        <w:kinsoku w:val="0"/>
        <w:overflowPunct w:val="0"/>
        <w:ind w:hanging="239"/>
        <w:rPr>
          <w:b/>
          <w:bCs/>
          <w:sz w:val="20"/>
          <w:szCs w:val="20"/>
        </w:rPr>
      </w:pPr>
      <w:r>
        <w:rPr>
          <w:spacing w:val="3"/>
          <w:sz w:val="20"/>
          <w:szCs w:val="20"/>
        </w:rPr>
        <w:t>Earlier</w:t>
      </w:r>
      <w:r>
        <w:rPr>
          <w:spacing w:val="-9"/>
          <w:sz w:val="20"/>
          <w:szCs w:val="20"/>
        </w:rPr>
        <w:t xml:space="preserve"> </w:t>
      </w:r>
      <w:r>
        <w:rPr>
          <w:spacing w:val="2"/>
          <w:sz w:val="20"/>
          <w:szCs w:val="20"/>
        </w:rPr>
        <w:t>Analysis</w:t>
      </w:r>
      <w:r>
        <w:rPr>
          <w:spacing w:val="-14"/>
          <w:sz w:val="20"/>
          <w:szCs w:val="20"/>
        </w:rPr>
        <w:t xml:space="preserve"> </w:t>
      </w:r>
      <w:r>
        <w:rPr>
          <w:spacing w:val="4"/>
          <w:sz w:val="20"/>
          <w:szCs w:val="20"/>
        </w:rPr>
        <w:t>Used</w:t>
      </w:r>
      <w:r>
        <w:rPr>
          <w:sz w:val="20"/>
          <w:szCs w:val="20"/>
        </w:rPr>
        <w:t>.</w:t>
      </w:r>
      <w:r>
        <w:rPr>
          <w:spacing w:val="-14"/>
          <w:sz w:val="20"/>
          <w:szCs w:val="20"/>
        </w:rPr>
        <w:t xml:space="preserve"> </w:t>
      </w:r>
      <w:r>
        <w:rPr>
          <w:spacing w:val="5"/>
          <w:sz w:val="20"/>
          <w:szCs w:val="20"/>
        </w:rPr>
        <w:t>Identify</w:t>
      </w:r>
      <w:r>
        <w:rPr>
          <w:spacing w:val="-3"/>
          <w:sz w:val="20"/>
          <w:szCs w:val="20"/>
        </w:rPr>
        <w:t xml:space="preserve"> </w:t>
      </w:r>
      <w:r>
        <w:rPr>
          <w:spacing w:val="6"/>
          <w:sz w:val="20"/>
          <w:szCs w:val="20"/>
        </w:rPr>
        <w:t>and</w:t>
      </w:r>
      <w:r>
        <w:rPr>
          <w:spacing w:val="-14"/>
          <w:sz w:val="20"/>
          <w:szCs w:val="20"/>
        </w:rPr>
        <w:t xml:space="preserve"> </w:t>
      </w:r>
      <w:r>
        <w:rPr>
          <w:spacing w:val="6"/>
          <w:sz w:val="20"/>
          <w:szCs w:val="20"/>
        </w:rPr>
        <w:t>state</w:t>
      </w:r>
      <w:r>
        <w:rPr>
          <w:spacing w:val="-5"/>
          <w:sz w:val="20"/>
          <w:szCs w:val="20"/>
        </w:rPr>
        <w:t xml:space="preserve"> </w:t>
      </w:r>
      <w:r>
        <w:rPr>
          <w:spacing w:val="4"/>
          <w:sz w:val="20"/>
          <w:szCs w:val="20"/>
        </w:rPr>
        <w:t>where</w:t>
      </w:r>
      <w:r>
        <w:rPr>
          <w:spacing w:val="-8"/>
          <w:sz w:val="20"/>
          <w:szCs w:val="20"/>
        </w:rPr>
        <w:t xml:space="preserve"> </w:t>
      </w:r>
      <w:r>
        <w:rPr>
          <w:spacing w:val="5"/>
          <w:sz w:val="20"/>
          <w:szCs w:val="20"/>
        </w:rPr>
        <w:t>they</w:t>
      </w:r>
      <w:r>
        <w:rPr>
          <w:spacing w:val="-3"/>
          <w:sz w:val="20"/>
          <w:szCs w:val="20"/>
        </w:rPr>
        <w:t xml:space="preserve"> </w:t>
      </w:r>
      <w:r>
        <w:rPr>
          <w:spacing w:val="3"/>
          <w:sz w:val="20"/>
          <w:szCs w:val="20"/>
        </w:rPr>
        <w:t>are</w:t>
      </w:r>
      <w:r>
        <w:rPr>
          <w:spacing w:val="-4"/>
          <w:sz w:val="20"/>
          <w:szCs w:val="20"/>
        </w:rPr>
        <w:t xml:space="preserve"> </w:t>
      </w:r>
      <w:r>
        <w:rPr>
          <w:spacing w:val="7"/>
          <w:sz w:val="20"/>
          <w:szCs w:val="20"/>
        </w:rPr>
        <w:t>available</w:t>
      </w:r>
      <w:r>
        <w:rPr>
          <w:spacing w:val="-11"/>
          <w:sz w:val="20"/>
          <w:szCs w:val="20"/>
        </w:rPr>
        <w:t xml:space="preserve"> </w:t>
      </w:r>
      <w:r>
        <w:rPr>
          <w:spacing w:val="2"/>
          <w:sz w:val="20"/>
          <w:szCs w:val="20"/>
        </w:rPr>
        <w:t>for</w:t>
      </w:r>
      <w:r>
        <w:rPr>
          <w:spacing w:val="-14"/>
          <w:sz w:val="20"/>
          <w:szCs w:val="20"/>
        </w:rPr>
        <w:t xml:space="preserve"> </w:t>
      </w:r>
      <w:r>
        <w:rPr>
          <w:spacing w:val="4"/>
          <w:sz w:val="20"/>
          <w:szCs w:val="20"/>
        </w:rPr>
        <w:t>review.</w:t>
      </w:r>
      <w:r w:rsidR="00250114">
        <w:rPr>
          <w:spacing w:val="4"/>
          <w:sz w:val="20"/>
          <w:szCs w:val="20"/>
        </w:rPr>
        <w:t xml:space="preserve"> </w:t>
      </w:r>
      <w:r>
        <w:rPr>
          <w:b/>
          <w:bCs/>
          <w:spacing w:val="10"/>
          <w:sz w:val="20"/>
          <w:szCs w:val="20"/>
        </w:rPr>
        <w:t>N/</w:t>
      </w:r>
      <w:r>
        <w:rPr>
          <w:b/>
          <w:bCs/>
          <w:spacing w:val="-38"/>
          <w:sz w:val="20"/>
          <w:szCs w:val="20"/>
        </w:rPr>
        <w:t xml:space="preserve"> </w:t>
      </w:r>
      <w:r>
        <w:rPr>
          <w:b/>
          <w:bCs/>
          <w:sz w:val="20"/>
          <w:szCs w:val="20"/>
        </w:rPr>
        <w:t>A</w:t>
      </w:r>
    </w:p>
    <w:p w14:paraId="790AC1F2" w14:textId="77777777" w:rsidR="003072E9" w:rsidRDefault="003072E9">
      <w:pPr>
        <w:pStyle w:val="BodyText"/>
        <w:kinsoku w:val="0"/>
        <w:overflowPunct w:val="0"/>
        <w:spacing w:before="1"/>
        <w:rPr>
          <w:b/>
          <w:bCs/>
          <w:sz w:val="26"/>
          <w:szCs w:val="26"/>
        </w:rPr>
      </w:pPr>
    </w:p>
    <w:p w14:paraId="2CBF4CE3" w14:textId="77777777" w:rsidR="003072E9" w:rsidRDefault="003072E9">
      <w:pPr>
        <w:pStyle w:val="ListParagraph"/>
        <w:numPr>
          <w:ilvl w:val="1"/>
          <w:numId w:val="3"/>
        </w:numPr>
        <w:tabs>
          <w:tab w:val="left" w:pos="1131"/>
        </w:tabs>
        <w:kinsoku w:val="0"/>
        <w:overflowPunct w:val="0"/>
        <w:spacing w:line="254" w:lineRule="auto"/>
        <w:ind w:left="880" w:right="607" w:firstLine="12"/>
        <w:rPr>
          <w:b/>
          <w:bCs/>
          <w:spacing w:val="5"/>
          <w:sz w:val="20"/>
          <w:szCs w:val="20"/>
        </w:rPr>
      </w:pPr>
      <w:r>
        <w:rPr>
          <w:spacing w:val="8"/>
          <w:sz w:val="20"/>
          <w:szCs w:val="20"/>
        </w:rPr>
        <w:t>Impacts</w:t>
      </w:r>
      <w:r>
        <w:rPr>
          <w:spacing w:val="-6"/>
          <w:sz w:val="20"/>
          <w:szCs w:val="20"/>
        </w:rPr>
        <w:t xml:space="preserve"> </w:t>
      </w:r>
      <w:r>
        <w:rPr>
          <w:spacing w:val="9"/>
          <w:sz w:val="20"/>
          <w:szCs w:val="20"/>
        </w:rPr>
        <w:t>Adequately</w:t>
      </w:r>
      <w:r>
        <w:rPr>
          <w:spacing w:val="-5"/>
          <w:sz w:val="20"/>
          <w:szCs w:val="20"/>
        </w:rPr>
        <w:t xml:space="preserve"> </w:t>
      </w:r>
      <w:r>
        <w:rPr>
          <w:spacing w:val="8"/>
          <w:sz w:val="20"/>
          <w:szCs w:val="20"/>
        </w:rPr>
        <w:t>Addressed</w:t>
      </w:r>
      <w:r>
        <w:rPr>
          <w:sz w:val="20"/>
          <w:szCs w:val="20"/>
        </w:rPr>
        <w:t>.</w:t>
      </w:r>
      <w:r>
        <w:rPr>
          <w:spacing w:val="-11"/>
          <w:sz w:val="20"/>
          <w:szCs w:val="20"/>
        </w:rPr>
        <w:t xml:space="preserve"> </w:t>
      </w:r>
      <w:r>
        <w:rPr>
          <w:spacing w:val="4"/>
          <w:sz w:val="20"/>
          <w:szCs w:val="20"/>
        </w:rPr>
        <w:t>Identify</w:t>
      </w:r>
      <w:r>
        <w:rPr>
          <w:spacing w:val="-2"/>
          <w:sz w:val="20"/>
          <w:szCs w:val="20"/>
        </w:rPr>
        <w:t xml:space="preserve"> </w:t>
      </w:r>
      <w:r>
        <w:rPr>
          <w:spacing w:val="5"/>
          <w:sz w:val="20"/>
          <w:szCs w:val="20"/>
        </w:rPr>
        <w:t>which</w:t>
      </w:r>
      <w:r>
        <w:rPr>
          <w:spacing w:val="-3"/>
          <w:sz w:val="20"/>
          <w:szCs w:val="20"/>
        </w:rPr>
        <w:t xml:space="preserve"> </w:t>
      </w:r>
      <w:r>
        <w:rPr>
          <w:spacing w:val="5"/>
          <w:sz w:val="20"/>
          <w:szCs w:val="20"/>
        </w:rPr>
        <w:t>effects</w:t>
      </w:r>
      <w:r>
        <w:rPr>
          <w:spacing w:val="-10"/>
          <w:sz w:val="20"/>
          <w:szCs w:val="20"/>
        </w:rPr>
        <w:t xml:space="preserve"> </w:t>
      </w:r>
      <w:r>
        <w:rPr>
          <w:spacing w:val="6"/>
          <w:sz w:val="20"/>
          <w:szCs w:val="20"/>
        </w:rPr>
        <w:t>from</w:t>
      </w:r>
      <w:r>
        <w:rPr>
          <w:spacing w:val="-5"/>
          <w:sz w:val="20"/>
          <w:szCs w:val="20"/>
        </w:rPr>
        <w:t xml:space="preserve"> </w:t>
      </w:r>
      <w:r>
        <w:rPr>
          <w:spacing w:val="5"/>
          <w:sz w:val="20"/>
          <w:szCs w:val="20"/>
        </w:rPr>
        <w:t>the</w:t>
      </w:r>
      <w:r>
        <w:rPr>
          <w:spacing w:val="-2"/>
          <w:sz w:val="20"/>
          <w:szCs w:val="20"/>
        </w:rPr>
        <w:t xml:space="preserve"> </w:t>
      </w:r>
      <w:r>
        <w:rPr>
          <w:spacing w:val="7"/>
          <w:sz w:val="20"/>
          <w:szCs w:val="20"/>
        </w:rPr>
        <w:t>above</w:t>
      </w:r>
      <w:r>
        <w:rPr>
          <w:spacing w:val="3"/>
          <w:sz w:val="20"/>
          <w:szCs w:val="20"/>
        </w:rPr>
        <w:t xml:space="preserve"> </w:t>
      </w:r>
      <w:r>
        <w:rPr>
          <w:spacing w:val="4"/>
          <w:sz w:val="20"/>
          <w:szCs w:val="20"/>
        </w:rPr>
        <w:t>checklist</w:t>
      </w:r>
      <w:r>
        <w:rPr>
          <w:spacing w:val="-3"/>
          <w:sz w:val="20"/>
          <w:szCs w:val="20"/>
        </w:rPr>
        <w:t xml:space="preserve"> </w:t>
      </w:r>
      <w:r>
        <w:rPr>
          <w:spacing w:val="4"/>
          <w:sz w:val="20"/>
          <w:szCs w:val="20"/>
        </w:rPr>
        <w:t>were</w:t>
      </w:r>
      <w:r>
        <w:rPr>
          <w:spacing w:val="-3"/>
          <w:sz w:val="20"/>
          <w:szCs w:val="20"/>
        </w:rPr>
        <w:t xml:space="preserve"> </w:t>
      </w:r>
      <w:r>
        <w:rPr>
          <w:spacing w:val="3"/>
          <w:sz w:val="20"/>
          <w:szCs w:val="20"/>
        </w:rPr>
        <w:t xml:space="preserve">within </w:t>
      </w:r>
      <w:r>
        <w:rPr>
          <w:spacing w:val="5"/>
          <w:sz w:val="20"/>
          <w:szCs w:val="20"/>
        </w:rPr>
        <w:t xml:space="preserve">the </w:t>
      </w:r>
      <w:r>
        <w:rPr>
          <w:spacing w:val="11"/>
          <w:sz w:val="20"/>
          <w:szCs w:val="20"/>
        </w:rPr>
        <w:t xml:space="preserve">scope </w:t>
      </w:r>
      <w:r>
        <w:rPr>
          <w:sz w:val="20"/>
          <w:szCs w:val="20"/>
        </w:rPr>
        <w:t xml:space="preserve">of </w:t>
      </w:r>
      <w:r>
        <w:rPr>
          <w:spacing w:val="6"/>
          <w:sz w:val="20"/>
          <w:szCs w:val="20"/>
        </w:rPr>
        <w:t xml:space="preserve">and </w:t>
      </w:r>
      <w:r>
        <w:rPr>
          <w:spacing w:val="7"/>
          <w:sz w:val="20"/>
          <w:szCs w:val="20"/>
        </w:rPr>
        <w:t xml:space="preserve">adequately </w:t>
      </w:r>
      <w:r>
        <w:rPr>
          <w:spacing w:val="5"/>
          <w:sz w:val="20"/>
          <w:szCs w:val="20"/>
        </w:rPr>
        <w:t xml:space="preserve">analyzed </w:t>
      </w:r>
      <w:r>
        <w:rPr>
          <w:spacing w:val="3"/>
          <w:sz w:val="20"/>
          <w:szCs w:val="20"/>
        </w:rPr>
        <w:t xml:space="preserve">in an </w:t>
      </w:r>
      <w:r>
        <w:rPr>
          <w:spacing w:val="2"/>
          <w:sz w:val="20"/>
          <w:szCs w:val="20"/>
        </w:rPr>
        <w:t xml:space="preserve">earlier </w:t>
      </w:r>
      <w:r>
        <w:rPr>
          <w:spacing w:val="7"/>
          <w:sz w:val="20"/>
          <w:szCs w:val="20"/>
        </w:rPr>
        <w:t xml:space="preserve">document </w:t>
      </w:r>
      <w:r>
        <w:rPr>
          <w:spacing w:val="4"/>
          <w:sz w:val="20"/>
          <w:szCs w:val="20"/>
        </w:rPr>
        <w:t xml:space="preserve">pursuant to </w:t>
      </w:r>
      <w:r>
        <w:rPr>
          <w:spacing w:val="8"/>
          <w:sz w:val="20"/>
          <w:szCs w:val="20"/>
        </w:rPr>
        <w:t xml:space="preserve">applicable </w:t>
      </w:r>
      <w:r>
        <w:rPr>
          <w:spacing w:val="6"/>
          <w:sz w:val="20"/>
          <w:szCs w:val="20"/>
        </w:rPr>
        <w:t xml:space="preserve">legal </w:t>
      </w:r>
      <w:r>
        <w:rPr>
          <w:spacing w:val="5"/>
          <w:sz w:val="20"/>
          <w:szCs w:val="20"/>
        </w:rPr>
        <w:t>standards,</w:t>
      </w:r>
      <w:r>
        <w:rPr>
          <w:spacing w:val="-8"/>
          <w:sz w:val="20"/>
          <w:szCs w:val="20"/>
        </w:rPr>
        <w:t xml:space="preserve"> </w:t>
      </w:r>
      <w:r>
        <w:rPr>
          <w:spacing w:val="6"/>
          <w:sz w:val="20"/>
          <w:szCs w:val="20"/>
        </w:rPr>
        <w:t>and</w:t>
      </w:r>
      <w:r>
        <w:rPr>
          <w:spacing w:val="-16"/>
          <w:sz w:val="20"/>
          <w:szCs w:val="20"/>
        </w:rPr>
        <w:t xml:space="preserve"> </w:t>
      </w:r>
      <w:r>
        <w:rPr>
          <w:spacing w:val="6"/>
          <w:sz w:val="20"/>
          <w:szCs w:val="20"/>
        </w:rPr>
        <w:t>state</w:t>
      </w:r>
      <w:r>
        <w:rPr>
          <w:spacing w:val="-1"/>
          <w:sz w:val="20"/>
          <w:szCs w:val="20"/>
        </w:rPr>
        <w:t xml:space="preserve"> </w:t>
      </w:r>
      <w:r>
        <w:rPr>
          <w:spacing w:val="8"/>
          <w:sz w:val="20"/>
          <w:szCs w:val="20"/>
        </w:rPr>
        <w:t>whether</w:t>
      </w:r>
      <w:r>
        <w:rPr>
          <w:spacing w:val="-17"/>
          <w:sz w:val="20"/>
          <w:szCs w:val="20"/>
        </w:rPr>
        <w:t xml:space="preserve"> </w:t>
      </w:r>
      <w:r>
        <w:rPr>
          <w:spacing w:val="6"/>
          <w:sz w:val="20"/>
          <w:szCs w:val="20"/>
        </w:rPr>
        <w:t>such</w:t>
      </w:r>
      <w:r>
        <w:rPr>
          <w:spacing w:val="-9"/>
          <w:sz w:val="20"/>
          <w:szCs w:val="20"/>
        </w:rPr>
        <w:t xml:space="preserve"> </w:t>
      </w:r>
      <w:r>
        <w:rPr>
          <w:spacing w:val="8"/>
          <w:sz w:val="20"/>
          <w:szCs w:val="20"/>
        </w:rPr>
        <w:t>effects</w:t>
      </w:r>
      <w:r>
        <w:rPr>
          <w:spacing w:val="-9"/>
          <w:sz w:val="20"/>
          <w:szCs w:val="20"/>
        </w:rPr>
        <w:t xml:space="preserve"> </w:t>
      </w:r>
      <w:r>
        <w:rPr>
          <w:spacing w:val="4"/>
          <w:sz w:val="20"/>
          <w:szCs w:val="20"/>
        </w:rPr>
        <w:t>were</w:t>
      </w:r>
      <w:r>
        <w:rPr>
          <w:spacing w:val="1"/>
          <w:sz w:val="20"/>
          <w:szCs w:val="20"/>
        </w:rPr>
        <w:t xml:space="preserve"> </w:t>
      </w:r>
      <w:r>
        <w:rPr>
          <w:spacing w:val="8"/>
          <w:sz w:val="20"/>
          <w:szCs w:val="20"/>
        </w:rPr>
        <w:t>addressed</w:t>
      </w:r>
      <w:r>
        <w:rPr>
          <w:spacing w:val="-7"/>
          <w:sz w:val="20"/>
          <w:szCs w:val="20"/>
        </w:rPr>
        <w:t xml:space="preserve"> </w:t>
      </w:r>
      <w:r>
        <w:rPr>
          <w:sz w:val="20"/>
          <w:szCs w:val="20"/>
        </w:rPr>
        <w:t>by</w:t>
      </w:r>
      <w:r>
        <w:rPr>
          <w:spacing w:val="-8"/>
          <w:sz w:val="20"/>
          <w:szCs w:val="20"/>
        </w:rPr>
        <w:t xml:space="preserve"> </w:t>
      </w:r>
      <w:r>
        <w:rPr>
          <w:spacing w:val="4"/>
          <w:sz w:val="20"/>
          <w:szCs w:val="20"/>
        </w:rPr>
        <w:t>mitigation</w:t>
      </w:r>
      <w:r>
        <w:rPr>
          <w:spacing w:val="-6"/>
          <w:sz w:val="20"/>
          <w:szCs w:val="20"/>
        </w:rPr>
        <w:t xml:space="preserve"> </w:t>
      </w:r>
      <w:r>
        <w:rPr>
          <w:spacing w:val="6"/>
          <w:sz w:val="20"/>
          <w:szCs w:val="20"/>
        </w:rPr>
        <w:t>measures</w:t>
      </w:r>
      <w:r>
        <w:rPr>
          <w:spacing w:val="-8"/>
          <w:sz w:val="20"/>
          <w:szCs w:val="20"/>
        </w:rPr>
        <w:t xml:space="preserve"> </w:t>
      </w:r>
      <w:r>
        <w:rPr>
          <w:spacing w:val="8"/>
          <w:sz w:val="20"/>
          <w:szCs w:val="20"/>
        </w:rPr>
        <w:t>based</w:t>
      </w:r>
      <w:r>
        <w:rPr>
          <w:spacing w:val="-7"/>
          <w:sz w:val="20"/>
          <w:szCs w:val="20"/>
        </w:rPr>
        <w:t xml:space="preserve"> </w:t>
      </w:r>
      <w:r>
        <w:rPr>
          <w:sz w:val="20"/>
          <w:szCs w:val="20"/>
        </w:rPr>
        <w:t>on</w:t>
      </w:r>
      <w:r>
        <w:rPr>
          <w:spacing w:val="-12"/>
          <w:sz w:val="20"/>
          <w:szCs w:val="20"/>
        </w:rPr>
        <w:t xml:space="preserve"> </w:t>
      </w:r>
      <w:r>
        <w:rPr>
          <w:spacing w:val="5"/>
          <w:sz w:val="20"/>
          <w:szCs w:val="20"/>
        </w:rPr>
        <w:t xml:space="preserve">the </w:t>
      </w:r>
      <w:r>
        <w:rPr>
          <w:spacing w:val="3"/>
          <w:sz w:val="20"/>
          <w:szCs w:val="20"/>
        </w:rPr>
        <w:t xml:space="preserve">earlier </w:t>
      </w:r>
      <w:r>
        <w:rPr>
          <w:spacing w:val="2"/>
          <w:sz w:val="20"/>
          <w:szCs w:val="20"/>
        </w:rPr>
        <w:t>analysis.</w:t>
      </w:r>
      <w:r>
        <w:rPr>
          <w:spacing w:val="14"/>
          <w:sz w:val="20"/>
          <w:szCs w:val="20"/>
        </w:rPr>
        <w:t xml:space="preserve"> </w:t>
      </w:r>
      <w:r>
        <w:rPr>
          <w:b/>
          <w:bCs/>
          <w:spacing w:val="5"/>
          <w:sz w:val="20"/>
          <w:szCs w:val="20"/>
        </w:rPr>
        <w:t>N/A</w:t>
      </w:r>
    </w:p>
    <w:p w14:paraId="41F57090" w14:textId="77777777" w:rsidR="003072E9" w:rsidRDefault="003072E9">
      <w:pPr>
        <w:pStyle w:val="BodyText"/>
        <w:kinsoku w:val="0"/>
        <w:overflowPunct w:val="0"/>
        <w:spacing w:before="7"/>
        <w:rPr>
          <w:b/>
          <w:bCs/>
          <w:sz w:val="21"/>
          <w:szCs w:val="21"/>
        </w:rPr>
      </w:pPr>
    </w:p>
    <w:p w14:paraId="7FEC24D1" w14:textId="77777777" w:rsidR="003072E9" w:rsidRDefault="003072E9">
      <w:pPr>
        <w:pStyle w:val="ListParagraph"/>
        <w:numPr>
          <w:ilvl w:val="1"/>
          <w:numId w:val="3"/>
        </w:numPr>
        <w:tabs>
          <w:tab w:val="left" w:pos="1148"/>
        </w:tabs>
        <w:kinsoku w:val="0"/>
        <w:overflowPunct w:val="0"/>
        <w:spacing w:before="1"/>
        <w:ind w:left="1147" w:hanging="254"/>
        <w:rPr>
          <w:spacing w:val="4"/>
          <w:sz w:val="20"/>
          <w:szCs w:val="20"/>
        </w:rPr>
      </w:pPr>
      <w:r>
        <w:rPr>
          <w:spacing w:val="6"/>
          <w:sz w:val="20"/>
          <w:szCs w:val="20"/>
        </w:rPr>
        <w:t>Mitigation</w:t>
      </w:r>
      <w:r>
        <w:rPr>
          <w:spacing w:val="2"/>
          <w:sz w:val="20"/>
          <w:szCs w:val="20"/>
        </w:rPr>
        <w:t xml:space="preserve"> </w:t>
      </w:r>
      <w:r>
        <w:rPr>
          <w:spacing w:val="6"/>
          <w:sz w:val="20"/>
          <w:szCs w:val="20"/>
        </w:rPr>
        <w:t>Measures</w:t>
      </w:r>
      <w:r>
        <w:rPr>
          <w:sz w:val="20"/>
          <w:szCs w:val="20"/>
        </w:rPr>
        <w:t>.</w:t>
      </w:r>
      <w:r>
        <w:rPr>
          <w:spacing w:val="-10"/>
          <w:sz w:val="20"/>
          <w:szCs w:val="20"/>
        </w:rPr>
        <w:t xml:space="preserve"> </w:t>
      </w:r>
      <w:r>
        <w:rPr>
          <w:spacing w:val="3"/>
          <w:sz w:val="20"/>
          <w:szCs w:val="20"/>
        </w:rPr>
        <w:t>For</w:t>
      </w:r>
      <w:r>
        <w:rPr>
          <w:spacing w:val="-1"/>
          <w:sz w:val="20"/>
          <w:szCs w:val="20"/>
        </w:rPr>
        <w:t xml:space="preserve"> </w:t>
      </w:r>
      <w:r>
        <w:rPr>
          <w:spacing w:val="5"/>
          <w:sz w:val="20"/>
          <w:szCs w:val="20"/>
        </w:rPr>
        <w:t>effects</w:t>
      </w:r>
      <w:r>
        <w:rPr>
          <w:spacing w:val="-5"/>
          <w:sz w:val="20"/>
          <w:szCs w:val="20"/>
        </w:rPr>
        <w:t xml:space="preserve"> </w:t>
      </w:r>
      <w:r>
        <w:rPr>
          <w:spacing w:val="6"/>
          <w:sz w:val="20"/>
          <w:szCs w:val="20"/>
        </w:rPr>
        <w:t>that</w:t>
      </w:r>
      <w:r>
        <w:rPr>
          <w:spacing w:val="1"/>
          <w:sz w:val="20"/>
          <w:szCs w:val="20"/>
        </w:rPr>
        <w:t xml:space="preserve"> </w:t>
      </w:r>
      <w:r>
        <w:rPr>
          <w:spacing w:val="3"/>
          <w:sz w:val="20"/>
          <w:szCs w:val="20"/>
        </w:rPr>
        <w:t>are</w:t>
      </w:r>
      <w:r>
        <w:rPr>
          <w:spacing w:val="-10"/>
          <w:sz w:val="20"/>
          <w:szCs w:val="20"/>
        </w:rPr>
        <w:t xml:space="preserve"> </w:t>
      </w:r>
      <w:r>
        <w:rPr>
          <w:spacing w:val="2"/>
          <w:sz w:val="20"/>
          <w:szCs w:val="20"/>
        </w:rPr>
        <w:t>"Less</w:t>
      </w:r>
      <w:r>
        <w:rPr>
          <w:spacing w:val="-5"/>
          <w:sz w:val="20"/>
          <w:szCs w:val="20"/>
        </w:rPr>
        <w:t xml:space="preserve"> </w:t>
      </w:r>
      <w:r>
        <w:rPr>
          <w:spacing w:val="6"/>
          <w:sz w:val="20"/>
          <w:szCs w:val="20"/>
        </w:rPr>
        <w:t>than</w:t>
      </w:r>
      <w:r>
        <w:rPr>
          <w:spacing w:val="-8"/>
          <w:sz w:val="20"/>
          <w:szCs w:val="20"/>
        </w:rPr>
        <w:t xml:space="preserve"> </w:t>
      </w:r>
      <w:r>
        <w:rPr>
          <w:spacing w:val="5"/>
          <w:sz w:val="20"/>
          <w:szCs w:val="20"/>
        </w:rPr>
        <w:t>Significant</w:t>
      </w:r>
      <w:r>
        <w:rPr>
          <w:spacing w:val="-1"/>
          <w:sz w:val="20"/>
          <w:szCs w:val="20"/>
        </w:rPr>
        <w:t xml:space="preserve"> </w:t>
      </w:r>
      <w:r>
        <w:rPr>
          <w:spacing w:val="3"/>
          <w:sz w:val="20"/>
          <w:szCs w:val="20"/>
        </w:rPr>
        <w:t>with</w:t>
      </w:r>
      <w:r>
        <w:rPr>
          <w:spacing w:val="-1"/>
          <w:sz w:val="20"/>
          <w:szCs w:val="20"/>
        </w:rPr>
        <w:t xml:space="preserve"> </w:t>
      </w:r>
      <w:r>
        <w:rPr>
          <w:spacing w:val="4"/>
          <w:sz w:val="20"/>
          <w:szCs w:val="20"/>
        </w:rPr>
        <w:t>Mitigation</w:t>
      </w:r>
      <w:r>
        <w:rPr>
          <w:spacing w:val="-1"/>
          <w:sz w:val="20"/>
          <w:szCs w:val="20"/>
        </w:rPr>
        <w:t xml:space="preserve"> </w:t>
      </w:r>
      <w:r>
        <w:rPr>
          <w:spacing w:val="4"/>
          <w:sz w:val="20"/>
          <w:szCs w:val="20"/>
        </w:rPr>
        <w:t>Measures</w:t>
      </w:r>
    </w:p>
    <w:p w14:paraId="214D6455" w14:textId="77777777" w:rsidR="003072E9" w:rsidRDefault="003072E9">
      <w:pPr>
        <w:pStyle w:val="BodyText"/>
        <w:tabs>
          <w:tab w:val="left" w:pos="6597"/>
        </w:tabs>
        <w:kinsoku w:val="0"/>
        <w:overflowPunct w:val="0"/>
        <w:spacing w:before="17" w:line="254" w:lineRule="auto"/>
        <w:ind w:left="880" w:right="419"/>
        <w:rPr>
          <w:b/>
          <w:bCs/>
          <w:spacing w:val="6"/>
        </w:rPr>
      </w:pPr>
      <w:r>
        <w:rPr>
          <w:spacing w:val="7"/>
        </w:rPr>
        <w:t xml:space="preserve">Incorporated," describe </w:t>
      </w:r>
      <w:r>
        <w:rPr>
          <w:spacing w:val="5"/>
        </w:rPr>
        <w:t xml:space="preserve">the </w:t>
      </w:r>
      <w:r>
        <w:rPr>
          <w:spacing w:val="4"/>
        </w:rPr>
        <w:t xml:space="preserve">mitigation measures </w:t>
      </w:r>
      <w:r>
        <w:rPr>
          <w:spacing w:val="5"/>
        </w:rPr>
        <w:t xml:space="preserve">which </w:t>
      </w:r>
      <w:r>
        <w:rPr>
          <w:spacing w:val="4"/>
        </w:rPr>
        <w:t xml:space="preserve">were </w:t>
      </w:r>
      <w:r>
        <w:rPr>
          <w:spacing w:val="8"/>
        </w:rPr>
        <w:t xml:space="preserve">incorporated </w:t>
      </w:r>
      <w:r>
        <w:t xml:space="preserve">or </w:t>
      </w:r>
      <w:r>
        <w:rPr>
          <w:spacing w:val="5"/>
        </w:rPr>
        <w:t xml:space="preserve">refined from the </w:t>
      </w:r>
      <w:r>
        <w:rPr>
          <w:spacing w:val="3"/>
        </w:rPr>
        <w:t xml:space="preserve">earlier </w:t>
      </w:r>
      <w:r>
        <w:rPr>
          <w:spacing w:val="7"/>
        </w:rPr>
        <w:t xml:space="preserve">document </w:t>
      </w:r>
      <w:r>
        <w:rPr>
          <w:spacing w:val="6"/>
        </w:rPr>
        <w:t xml:space="preserve">and </w:t>
      </w:r>
      <w:r>
        <w:rPr>
          <w:spacing w:val="5"/>
        </w:rPr>
        <w:t xml:space="preserve">the </w:t>
      </w:r>
      <w:r>
        <w:rPr>
          <w:spacing w:val="4"/>
        </w:rPr>
        <w:t xml:space="preserve">extent </w:t>
      </w:r>
      <w:r>
        <w:rPr>
          <w:spacing w:val="5"/>
        </w:rPr>
        <w:t>to which</w:t>
      </w:r>
      <w:r>
        <w:rPr>
          <w:spacing w:val="-40"/>
        </w:rPr>
        <w:t xml:space="preserve"> </w:t>
      </w:r>
      <w:r>
        <w:rPr>
          <w:spacing w:val="4"/>
        </w:rPr>
        <w:t>they address</w:t>
      </w:r>
      <w:r>
        <w:rPr>
          <w:spacing w:val="-7"/>
        </w:rPr>
        <w:t xml:space="preserve"> </w:t>
      </w:r>
      <w:r>
        <w:rPr>
          <w:spacing w:val="3"/>
        </w:rPr>
        <w:t>site</w:t>
      </w:r>
      <w:r>
        <w:rPr>
          <w:spacing w:val="7"/>
        </w:rPr>
        <w:t xml:space="preserve">-specific </w:t>
      </w:r>
      <w:r>
        <w:rPr>
          <w:spacing w:val="4"/>
        </w:rPr>
        <w:t xml:space="preserve">conditions </w:t>
      </w:r>
      <w:r>
        <w:rPr>
          <w:spacing w:val="3"/>
        </w:rPr>
        <w:t xml:space="preserve">for </w:t>
      </w:r>
      <w:r>
        <w:rPr>
          <w:spacing w:val="5"/>
        </w:rPr>
        <w:t xml:space="preserve">the </w:t>
      </w:r>
      <w:r>
        <w:rPr>
          <w:spacing w:val="7"/>
        </w:rPr>
        <w:t>project</w:t>
      </w:r>
      <w:r>
        <w:t xml:space="preserve">. </w:t>
      </w:r>
      <w:r>
        <w:rPr>
          <w:b/>
          <w:bCs/>
          <w:spacing w:val="6"/>
        </w:rPr>
        <w:t>N/A</w:t>
      </w:r>
    </w:p>
    <w:p w14:paraId="310ED4D7" w14:textId="77777777" w:rsidR="003072E9" w:rsidRDefault="003072E9">
      <w:pPr>
        <w:pStyle w:val="BodyText"/>
        <w:tabs>
          <w:tab w:val="left" w:pos="6597"/>
        </w:tabs>
        <w:kinsoku w:val="0"/>
        <w:overflowPunct w:val="0"/>
        <w:spacing w:before="17" w:line="254" w:lineRule="auto"/>
        <w:ind w:left="880" w:right="419"/>
        <w:rPr>
          <w:b/>
          <w:bCs/>
          <w:spacing w:val="6"/>
        </w:rPr>
        <w:sectPr w:rsidR="003072E9">
          <w:pgSz w:w="12240" w:h="15840"/>
          <w:pgMar w:top="1380" w:right="580" w:bottom="280" w:left="1280" w:header="720" w:footer="720" w:gutter="0"/>
          <w:cols w:space="720"/>
          <w:noEndnote/>
        </w:sectPr>
      </w:pPr>
    </w:p>
    <w:p w14:paraId="4CCBE745" w14:textId="77777777" w:rsidR="003072E9" w:rsidRDefault="003072E9">
      <w:pPr>
        <w:pStyle w:val="Heading1"/>
        <w:kinsoku w:val="0"/>
        <w:overflowPunct w:val="0"/>
        <w:spacing w:before="93"/>
      </w:pPr>
      <w:bookmarkStart w:id="4" w:name="Environmental_Checklist"/>
      <w:bookmarkEnd w:id="4"/>
      <w:r>
        <w:lastRenderedPageBreak/>
        <w:t>Environmental Checklist</w:t>
      </w:r>
    </w:p>
    <w:p w14:paraId="457415FC" w14:textId="77777777" w:rsidR="003072E9" w:rsidRDefault="003072E9">
      <w:pPr>
        <w:pStyle w:val="BodyText"/>
        <w:kinsoku w:val="0"/>
        <w:overflowPunct w:val="0"/>
        <w:spacing w:before="1"/>
        <w:rPr>
          <w:b/>
          <w:bCs/>
          <w:sz w:val="26"/>
          <w:szCs w:val="26"/>
        </w:rPr>
      </w:pPr>
    </w:p>
    <w:p w14:paraId="117C4F2C" w14:textId="77777777" w:rsidR="003072E9" w:rsidRDefault="003072E9">
      <w:pPr>
        <w:pStyle w:val="BodyText"/>
        <w:kinsoku w:val="0"/>
        <w:overflowPunct w:val="0"/>
        <w:ind w:left="165"/>
      </w:pPr>
      <w:r>
        <w:rPr>
          <w:b/>
          <w:bCs/>
        </w:rPr>
        <w:t xml:space="preserve">Checklist and Evaluation of Environmental Impacts: </w:t>
      </w:r>
      <w:r>
        <w:t>An explanation for all checklist responses is</w:t>
      </w:r>
    </w:p>
    <w:p w14:paraId="68F610AA" w14:textId="77777777" w:rsidR="003072E9" w:rsidRDefault="003072E9">
      <w:pPr>
        <w:pStyle w:val="BodyText"/>
        <w:tabs>
          <w:tab w:val="left" w:pos="8307"/>
        </w:tabs>
        <w:kinsoku w:val="0"/>
        <w:overflowPunct w:val="0"/>
        <w:spacing w:before="34" w:line="276" w:lineRule="auto"/>
        <w:ind w:left="160" w:right="340"/>
      </w:pPr>
      <w:r>
        <w:rPr>
          <w:spacing w:val="6"/>
        </w:rPr>
        <w:t xml:space="preserve">included, and </w:t>
      </w:r>
      <w:r>
        <w:t xml:space="preserve">all </w:t>
      </w:r>
      <w:r>
        <w:rPr>
          <w:spacing w:val="3"/>
        </w:rPr>
        <w:t xml:space="preserve">answers </w:t>
      </w:r>
      <w:proofErr w:type="gramStart"/>
      <w:r>
        <w:rPr>
          <w:spacing w:val="5"/>
        </w:rPr>
        <w:t xml:space="preserve">take into </w:t>
      </w:r>
      <w:r>
        <w:rPr>
          <w:spacing w:val="8"/>
        </w:rPr>
        <w:t>account</w:t>
      </w:r>
      <w:proofErr w:type="gramEnd"/>
      <w:r>
        <w:rPr>
          <w:spacing w:val="-39"/>
        </w:rPr>
        <w:t xml:space="preserve"> </w:t>
      </w:r>
      <w:r>
        <w:rPr>
          <w:spacing w:val="5"/>
        </w:rPr>
        <w:t xml:space="preserve">the </w:t>
      </w:r>
      <w:r>
        <w:rPr>
          <w:spacing w:val="4"/>
        </w:rPr>
        <w:t xml:space="preserve">whole </w:t>
      </w:r>
      <w:r>
        <w:rPr>
          <w:spacing w:val="5"/>
        </w:rPr>
        <w:t xml:space="preserve">action involved, </w:t>
      </w:r>
      <w:r>
        <w:rPr>
          <w:spacing w:val="6"/>
        </w:rPr>
        <w:t>including</w:t>
      </w:r>
      <w:r>
        <w:rPr>
          <w:spacing w:val="2"/>
        </w:rPr>
        <w:t xml:space="preserve"> </w:t>
      </w:r>
      <w:r>
        <w:t>off</w:t>
      </w:r>
      <w:r>
        <w:rPr>
          <w:spacing w:val="3"/>
        </w:rPr>
        <w:t xml:space="preserve">-site </w:t>
      </w:r>
      <w:r>
        <w:t xml:space="preserve">as </w:t>
      </w:r>
      <w:r>
        <w:rPr>
          <w:spacing w:val="2"/>
        </w:rPr>
        <w:t xml:space="preserve">well </w:t>
      </w:r>
      <w:r>
        <w:t xml:space="preserve">as on </w:t>
      </w:r>
      <w:r>
        <w:rPr>
          <w:spacing w:val="-11"/>
        </w:rPr>
        <w:t xml:space="preserve">- </w:t>
      </w:r>
      <w:r>
        <w:rPr>
          <w:spacing w:val="3"/>
        </w:rPr>
        <w:t xml:space="preserve">site, </w:t>
      </w:r>
      <w:r>
        <w:rPr>
          <w:spacing w:val="5"/>
        </w:rPr>
        <w:t xml:space="preserve">cumulative </w:t>
      </w:r>
      <w:r>
        <w:t xml:space="preserve">as </w:t>
      </w:r>
      <w:r>
        <w:rPr>
          <w:spacing w:val="2"/>
        </w:rPr>
        <w:t xml:space="preserve">well </w:t>
      </w:r>
      <w:r>
        <w:t xml:space="preserve">as </w:t>
      </w:r>
      <w:r>
        <w:rPr>
          <w:spacing w:val="7"/>
        </w:rPr>
        <w:t>project</w:t>
      </w:r>
      <w:r>
        <w:rPr>
          <w:spacing w:val="3"/>
        </w:rPr>
        <w:t xml:space="preserve">-level, </w:t>
      </w:r>
      <w:r>
        <w:rPr>
          <w:spacing w:val="6"/>
        </w:rPr>
        <w:t xml:space="preserve">indirect </w:t>
      </w:r>
      <w:r>
        <w:t xml:space="preserve">as </w:t>
      </w:r>
      <w:r>
        <w:rPr>
          <w:spacing w:val="2"/>
        </w:rPr>
        <w:t xml:space="preserve">well </w:t>
      </w:r>
      <w:r>
        <w:t xml:space="preserve">as </w:t>
      </w:r>
      <w:r>
        <w:rPr>
          <w:spacing w:val="4"/>
        </w:rPr>
        <w:t xml:space="preserve">direct, </w:t>
      </w:r>
      <w:r>
        <w:rPr>
          <w:spacing w:val="6"/>
        </w:rPr>
        <w:t xml:space="preserve">and </w:t>
      </w:r>
      <w:r>
        <w:rPr>
          <w:spacing w:val="4"/>
        </w:rPr>
        <w:t xml:space="preserve">construction </w:t>
      </w:r>
      <w:r>
        <w:t xml:space="preserve">as </w:t>
      </w:r>
      <w:r>
        <w:rPr>
          <w:spacing w:val="2"/>
        </w:rPr>
        <w:t>well</w:t>
      </w:r>
      <w:r>
        <w:rPr>
          <w:spacing w:val="-13"/>
        </w:rPr>
        <w:t xml:space="preserve"> </w:t>
      </w:r>
      <w:r>
        <w:t>as</w:t>
      </w:r>
    </w:p>
    <w:p w14:paraId="42EA471D" w14:textId="77777777" w:rsidR="003072E9" w:rsidRDefault="003072E9">
      <w:pPr>
        <w:pStyle w:val="BodyText"/>
        <w:kinsoku w:val="0"/>
        <w:overflowPunct w:val="0"/>
        <w:spacing w:before="1" w:line="276" w:lineRule="auto"/>
        <w:ind w:left="160" w:right="681" w:firstLine="9"/>
      </w:pPr>
      <w:r>
        <w:t xml:space="preserve">operational impacts. The explanation of each issue identifies (a) the significance criteria or threshold, if any, used to evaluate each question; and (b) the mitigation measure identified, if any, to reduce the impact to less than significance. In the </w:t>
      </w:r>
      <w:r>
        <w:rPr>
          <w:b/>
          <w:bCs/>
        </w:rPr>
        <w:t xml:space="preserve">Checklist, </w:t>
      </w:r>
      <w:r>
        <w:t>the following definitions are used:</w:t>
      </w:r>
    </w:p>
    <w:p w14:paraId="30B6F8F4" w14:textId="77777777" w:rsidR="003072E9" w:rsidRDefault="003072E9" w:rsidP="00790045">
      <w:pPr>
        <w:pStyle w:val="BodyText"/>
        <w:kinsoku w:val="0"/>
        <w:overflowPunct w:val="0"/>
        <w:spacing w:line="278" w:lineRule="auto"/>
        <w:ind w:left="540" w:right="1060"/>
      </w:pPr>
      <w:r>
        <w:t>"</w:t>
      </w:r>
      <w:r>
        <w:rPr>
          <w:b/>
          <w:bCs/>
        </w:rPr>
        <w:t>Potentially Significant Impact</w:t>
      </w:r>
      <w:r>
        <w:t>" means there is substantial evidence that an effect may be significant.</w:t>
      </w:r>
    </w:p>
    <w:p w14:paraId="7679852D" w14:textId="77777777" w:rsidR="003072E9" w:rsidRDefault="003072E9" w:rsidP="00790045">
      <w:pPr>
        <w:pStyle w:val="BodyText"/>
        <w:kinsoku w:val="0"/>
        <w:overflowPunct w:val="0"/>
        <w:spacing w:line="276" w:lineRule="auto"/>
        <w:ind w:left="540" w:right="480"/>
      </w:pPr>
      <w:r>
        <w:t>"</w:t>
      </w:r>
      <w:r>
        <w:rPr>
          <w:b/>
          <w:bCs/>
        </w:rPr>
        <w:t xml:space="preserve">Potentially Significant Unless Mitigation Incorporated </w:t>
      </w:r>
      <w:r>
        <w:t>" means the incorporation of one or more mitigation measures can reduce the effect from potentially significant to a less than significant level.</w:t>
      </w:r>
    </w:p>
    <w:p w14:paraId="2EF6F5B3" w14:textId="2A82B7CA" w:rsidR="003072E9" w:rsidRDefault="003072E9" w:rsidP="00790045">
      <w:pPr>
        <w:pStyle w:val="BodyText"/>
        <w:kinsoku w:val="0"/>
        <w:overflowPunct w:val="0"/>
        <w:spacing w:line="278" w:lineRule="auto"/>
        <w:ind w:left="540" w:right="480"/>
      </w:pPr>
      <w:r>
        <w:t>“</w:t>
      </w:r>
      <w:r>
        <w:rPr>
          <w:b/>
          <w:bCs/>
        </w:rPr>
        <w:t xml:space="preserve">Less Than Significant Impact” </w:t>
      </w:r>
      <w:r>
        <w:t xml:space="preserve">means that the effect is less than </w:t>
      </w:r>
      <w:r w:rsidR="00D77BC9">
        <w:t>significant,</w:t>
      </w:r>
      <w:r>
        <w:t xml:space="preserve"> and no mitigation is necessary to reduce the impact to a lesser level.</w:t>
      </w:r>
    </w:p>
    <w:p w14:paraId="533CB2A9" w14:textId="09B450EB" w:rsidR="003072E9" w:rsidRDefault="003072E9" w:rsidP="00790045">
      <w:pPr>
        <w:pStyle w:val="BodyText"/>
        <w:kinsoku w:val="0"/>
        <w:overflowPunct w:val="0"/>
        <w:spacing w:line="276" w:lineRule="auto"/>
        <w:ind w:left="540" w:right="1060"/>
      </w:pPr>
      <w:r>
        <w:t>“</w:t>
      </w:r>
      <w:r>
        <w:rPr>
          <w:b/>
          <w:bCs/>
        </w:rPr>
        <w:t xml:space="preserve">No Impact” </w:t>
      </w:r>
      <w:r>
        <w:t>means that the effect does not apply to the proposed project, or clearly will not impact nor be impacted by the project.</w:t>
      </w:r>
    </w:p>
    <w:p w14:paraId="5A9EE70B" w14:textId="77777777" w:rsidR="003072E9" w:rsidRDefault="003072E9">
      <w:pPr>
        <w:pStyle w:val="BodyText"/>
        <w:kinsoku w:val="0"/>
        <w:overflowPunct w:val="0"/>
        <w:spacing w:before="2"/>
        <w:rPr>
          <w:sz w:val="21"/>
          <w:szCs w:val="21"/>
        </w:rPr>
      </w:pPr>
    </w:p>
    <w:tbl>
      <w:tblPr>
        <w:tblW w:w="0" w:type="auto"/>
        <w:tblInd w:w="196" w:type="dxa"/>
        <w:tblLayout w:type="fixed"/>
        <w:tblCellMar>
          <w:left w:w="0" w:type="dxa"/>
          <w:right w:w="0" w:type="dxa"/>
        </w:tblCellMar>
        <w:tblLook w:val="0000" w:firstRow="0" w:lastRow="0" w:firstColumn="0" w:lastColumn="0" w:noHBand="0" w:noVBand="0"/>
      </w:tblPr>
      <w:tblGrid>
        <w:gridCol w:w="6481"/>
        <w:gridCol w:w="780"/>
        <w:gridCol w:w="948"/>
        <w:gridCol w:w="864"/>
        <w:gridCol w:w="863"/>
      </w:tblGrid>
      <w:tr w:rsidR="003072E9" w14:paraId="0F4C68F8" w14:textId="77777777">
        <w:trPr>
          <w:trHeight w:val="878"/>
        </w:trPr>
        <w:tc>
          <w:tcPr>
            <w:tcW w:w="6481" w:type="dxa"/>
            <w:tcBorders>
              <w:top w:val="single" w:sz="24" w:space="0" w:color="000000"/>
              <w:left w:val="single" w:sz="24" w:space="0" w:color="000000"/>
              <w:bottom w:val="single" w:sz="6" w:space="0" w:color="000000"/>
              <w:right w:val="single" w:sz="6" w:space="0" w:color="000000"/>
            </w:tcBorders>
            <w:shd w:val="clear" w:color="auto" w:fill="C1C1C1"/>
          </w:tcPr>
          <w:p w14:paraId="1D126F2F" w14:textId="77777777" w:rsidR="003072E9" w:rsidRDefault="003072E9">
            <w:pPr>
              <w:pStyle w:val="TableParagraph"/>
              <w:tabs>
                <w:tab w:val="left" w:pos="418"/>
              </w:tabs>
              <w:kinsoku w:val="0"/>
              <w:overflowPunct w:val="0"/>
              <w:spacing w:before="146" w:line="276" w:lineRule="auto"/>
              <w:ind w:left="418" w:right="741" w:hanging="360"/>
              <w:rPr>
                <w:spacing w:val="6"/>
                <w:sz w:val="20"/>
                <w:szCs w:val="20"/>
              </w:rPr>
            </w:pPr>
            <w:r>
              <w:rPr>
                <w:b/>
                <w:bCs/>
                <w:sz w:val="20"/>
                <w:szCs w:val="20"/>
              </w:rPr>
              <w:t>I.</w:t>
            </w:r>
            <w:r>
              <w:rPr>
                <w:b/>
                <w:bCs/>
                <w:sz w:val="20"/>
                <w:szCs w:val="20"/>
              </w:rPr>
              <w:tab/>
            </w:r>
            <w:r>
              <w:rPr>
                <w:b/>
                <w:bCs/>
                <w:spacing w:val="3"/>
                <w:sz w:val="20"/>
                <w:szCs w:val="20"/>
              </w:rPr>
              <w:t>Aesthetics</w:t>
            </w:r>
            <w:r>
              <w:rPr>
                <w:sz w:val="20"/>
                <w:szCs w:val="20"/>
              </w:rPr>
              <w:t>.</w:t>
            </w:r>
            <w:r>
              <w:rPr>
                <w:spacing w:val="-29"/>
                <w:sz w:val="20"/>
                <w:szCs w:val="20"/>
              </w:rPr>
              <w:t xml:space="preserve"> </w:t>
            </w:r>
            <w:r>
              <w:rPr>
                <w:spacing w:val="9"/>
                <w:sz w:val="20"/>
                <w:szCs w:val="20"/>
              </w:rPr>
              <w:t>Except</w:t>
            </w:r>
            <w:r>
              <w:rPr>
                <w:spacing w:val="-24"/>
                <w:sz w:val="20"/>
                <w:szCs w:val="20"/>
              </w:rPr>
              <w:t xml:space="preserve"> </w:t>
            </w:r>
            <w:r>
              <w:rPr>
                <w:sz w:val="20"/>
                <w:szCs w:val="20"/>
              </w:rPr>
              <w:t>as</w:t>
            </w:r>
            <w:r>
              <w:rPr>
                <w:spacing w:val="-23"/>
                <w:sz w:val="20"/>
                <w:szCs w:val="20"/>
              </w:rPr>
              <w:t xml:space="preserve"> </w:t>
            </w:r>
            <w:r>
              <w:rPr>
                <w:spacing w:val="8"/>
                <w:sz w:val="20"/>
                <w:szCs w:val="20"/>
              </w:rPr>
              <w:t>provided</w:t>
            </w:r>
            <w:r>
              <w:rPr>
                <w:spacing w:val="-29"/>
                <w:sz w:val="20"/>
                <w:szCs w:val="20"/>
              </w:rPr>
              <w:t xml:space="preserve"> </w:t>
            </w:r>
            <w:r>
              <w:rPr>
                <w:spacing w:val="3"/>
                <w:sz w:val="20"/>
                <w:szCs w:val="20"/>
              </w:rPr>
              <w:t>in</w:t>
            </w:r>
            <w:r>
              <w:rPr>
                <w:spacing w:val="-29"/>
                <w:sz w:val="20"/>
                <w:szCs w:val="20"/>
              </w:rPr>
              <w:t xml:space="preserve"> </w:t>
            </w:r>
            <w:r>
              <w:rPr>
                <w:spacing w:val="7"/>
                <w:sz w:val="20"/>
                <w:szCs w:val="20"/>
              </w:rPr>
              <w:t>Public</w:t>
            </w:r>
            <w:r>
              <w:rPr>
                <w:spacing w:val="-29"/>
                <w:sz w:val="20"/>
                <w:szCs w:val="20"/>
              </w:rPr>
              <w:t xml:space="preserve"> </w:t>
            </w:r>
            <w:r>
              <w:rPr>
                <w:spacing w:val="5"/>
                <w:sz w:val="20"/>
                <w:szCs w:val="20"/>
              </w:rPr>
              <w:t>Resources</w:t>
            </w:r>
            <w:r>
              <w:rPr>
                <w:spacing w:val="-24"/>
                <w:sz w:val="20"/>
                <w:szCs w:val="20"/>
              </w:rPr>
              <w:t xml:space="preserve"> </w:t>
            </w:r>
            <w:r>
              <w:rPr>
                <w:spacing w:val="7"/>
                <w:sz w:val="20"/>
                <w:szCs w:val="20"/>
              </w:rPr>
              <w:t xml:space="preserve">Code </w:t>
            </w:r>
            <w:r>
              <w:rPr>
                <w:spacing w:val="5"/>
                <w:sz w:val="20"/>
                <w:szCs w:val="20"/>
              </w:rPr>
              <w:t xml:space="preserve">Section </w:t>
            </w:r>
            <w:r>
              <w:rPr>
                <w:sz w:val="20"/>
                <w:szCs w:val="20"/>
              </w:rPr>
              <w:t>21099, w</w:t>
            </w:r>
            <w:r>
              <w:rPr>
                <w:spacing w:val="4"/>
                <w:sz w:val="20"/>
                <w:szCs w:val="20"/>
              </w:rPr>
              <w:t xml:space="preserve">ould </w:t>
            </w:r>
            <w:r>
              <w:rPr>
                <w:spacing w:val="5"/>
                <w:sz w:val="20"/>
                <w:szCs w:val="20"/>
              </w:rPr>
              <w:t>the</w:t>
            </w:r>
            <w:r>
              <w:rPr>
                <w:spacing w:val="26"/>
                <w:sz w:val="20"/>
                <w:szCs w:val="20"/>
              </w:rPr>
              <w:t xml:space="preserve"> </w:t>
            </w:r>
            <w:r>
              <w:rPr>
                <w:spacing w:val="6"/>
                <w:sz w:val="20"/>
                <w:szCs w:val="20"/>
              </w:rPr>
              <w:t>project:</w:t>
            </w:r>
          </w:p>
        </w:tc>
        <w:tc>
          <w:tcPr>
            <w:tcW w:w="780" w:type="dxa"/>
            <w:tcBorders>
              <w:top w:val="single" w:sz="24" w:space="0" w:color="000000"/>
              <w:left w:val="single" w:sz="6" w:space="0" w:color="000000"/>
              <w:bottom w:val="single" w:sz="6" w:space="0" w:color="000000"/>
              <w:right w:val="single" w:sz="6" w:space="0" w:color="000000"/>
            </w:tcBorders>
          </w:tcPr>
          <w:p w14:paraId="67401DE9" w14:textId="77777777" w:rsidR="003072E9" w:rsidRDefault="003072E9">
            <w:pPr>
              <w:pStyle w:val="TableParagraph"/>
              <w:kinsoku w:val="0"/>
              <w:overflowPunct w:val="0"/>
              <w:spacing w:before="4"/>
              <w:rPr>
                <w:sz w:val="14"/>
                <w:szCs w:val="14"/>
              </w:rPr>
            </w:pPr>
          </w:p>
          <w:p w14:paraId="21C86A8F" w14:textId="77777777" w:rsidR="003072E9" w:rsidRDefault="003072E9">
            <w:pPr>
              <w:pStyle w:val="TableParagraph"/>
              <w:kinsoku w:val="0"/>
              <w:overflowPunct w:val="0"/>
              <w:spacing w:before="1" w:line="276" w:lineRule="auto"/>
              <w:ind w:left="114" w:right="84"/>
              <w:jc w:val="center"/>
              <w:rPr>
                <w:sz w:val="12"/>
                <w:szCs w:val="12"/>
              </w:rPr>
            </w:pPr>
            <w:r>
              <w:rPr>
                <w:w w:val="95"/>
                <w:sz w:val="12"/>
                <w:szCs w:val="12"/>
              </w:rPr>
              <w:t xml:space="preserve">Potentially Significant </w:t>
            </w:r>
            <w:r>
              <w:rPr>
                <w:sz w:val="12"/>
                <w:szCs w:val="12"/>
              </w:rPr>
              <w:t>Impact</w:t>
            </w:r>
          </w:p>
        </w:tc>
        <w:tc>
          <w:tcPr>
            <w:tcW w:w="948" w:type="dxa"/>
            <w:tcBorders>
              <w:top w:val="single" w:sz="24" w:space="0" w:color="000000"/>
              <w:left w:val="single" w:sz="6" w:space="0" w:color="000000"/>
              <w:bottom w:val="single" w:sz="6" w:space="0" w:color="000000"/>
              <w:right w:val="single" w:sz="6" w:space="0" w:color="000000"/>
            </w:tcBorders>
          </w:tcPr>
          <w:p w14:paraId="20ACAD8B" w14:textId="77777777" w:rsidR="003072E9" w:rsidRDefault="003072E9">
            <w:pPr>
              <w:pStyle w:val="TableParagraph"/>
              <w:kinsoku w:val="0"/>
              <w:overflowPunct w:val="0"/>
              <w:spacing w:before="7" w:line="276" w:lineRule="auto"/>
              <w:ind w:left="195" w:right="171" w:firstLine="26"/>
              <w:jc w:val="center"/>
              <w:rPr>
                <w:sz w:val="12"/>
                <w:szCs w:val="12"/>
              </w:rPr>
            </w:pPr>
            <w:r>
              <w:rPr>
                <w:w w:val="90"/>
                <w:sz w:val="12"/>
                <w:szCs w:val="12"/>
              </w:rPr>
              <w:t xml:space="preserve">Less Than </w:t>
            </w:r>
            <w:r>
              <w:rPr>
                <w:w w:val="95"/>
                <w:sz w:val="12"/>
                <w:szCs w:val="12"/>
              </w:rPr>
              <w:t xml:space="preserve">Significant </w:t>
            </w:r>
            <w:r>
              <w:rPr>
                <w:sz w:val="12"/>
                <w:szCs w:val="12"/>
              </w:rPr>
              <w:t>with</w:t>
            </w:r>
          </w:p>
          <w:p w14:paraId="1B8A6CD0" w14:textId="77777777" w:rsidR="003072E9" w:rsidRDefault="003072E9">
            <w:pPr>
              <w:pStyle w:val="TableParagraph"/>
              <w:kinsoku w:val="0"/>
              <w:overflowPunct w:val="0"/>
              <w:spacing w:line="276" w:lineRule="auto"/>
              <w:ind w:left="109" w:firstLine="101"/>
              <w:rPr>
                <w:w w:val="95"/>
                <w:sz w:val="12"/>
                <w:szCs w:val="12"/>
              </w:rPr>
            </w:pPr>
            <w:r>
              <w:rPr>
                <w:sz w:val="12"/>
                <w:szCs w:val="12"/>
              </w:rPr>
              <w:t xml:space="preserve">Mitigation </w:t>
            </w:r>
            <w:r>
              <w:rPr>
                <w:w w:val="95"/>
                <w:sz w:val="12"/>
                <w:szCs w:val="12"/>
              </w:rPr>
              <w:t>Incorporated</w:t>
            </w:r>
          </w:p>
        </w:tc>
        <w:tc>
          <w:tcPr>
            <w:tcW w:w="864" w:type="dxa"/>
            <w:tcBorders>
              <w:top w:val="single" w:sz="24" w:space="0" w:color="000000"/>
              <w:left w:val="single" w:sz="6" w:space="0" w:color="000000"/>
              <w:bottom w:val="single" w:sz="6" w:space="0" w:color="000000"/>
              <w:right w:val="single" w:sz="6" w:space="0" w:color="000000"/>
            </w:tcBorders>
          </w:tcPr>
          <w:p w14:paraId="287D2DB2" w14:textId="77777777" w:rsidR="003072E9" w:rsidRDefault="003072E9">
            <w:pPr>
              <w:pStyle w:val="TableParagraph"/>
              <w:kinsoku w:val="0"/>
              <w:overflowPunct w:val="0"/>
              <w:spacing w:before="4"/>
              <w:rPr>
                <w:sz w:val="14"/>
                <w:szCs w:val="14"/>
              </w:rPr>
            </w:pPr>
          </w:p>
          <w:p w14:paraId="654EE01A" w14:textId="77777777" w:rsidR="003072E9" w:rsidRDefault="003072E9">
            <w:pPr>
              <w:pStyle w:val="TableParagraph"/>
              <w:kinsoku w:val="0"/>
              <w:overflowPunct w:val="0"/>
              <w:spacing w:before="1" w:line="276" w:lineRule="auto"/>
              <w:ind w:left="157" w:right="125" w:firstLine="21"/>
              <w:jc w:val="center"/>
              <w:rPr>
                <w:sz w:val="12"/>
                <w:szCs w:val="12"/>
              </w:rPr>
            </w:pPr>
            <w:r>
              <w:rPr>
                <w:w w:val="90"/>
                <w:sz w:val="12"/>
                <w:szCs w:val="12"/>
              </w:rPr>
              <w:t xml:space="preserve">Less Than </w:t>
            </w:r>
            <w:r>
              <w:rPr>
                <w:w w:val="95"/>
                <w:sz w:val="12"/>
                <w:szCs w:val="12"/>
              </w:rPr>
              <w:t xml:space="preserve">Significant </w:t>
            </w:r>
            <w:r>
              <w:rPr>
                <w:sz w:val="12"/>
                <w:szCs w:val="12"/>
              </w:rPr>
              <w:t>Impact</w:t>
            </w:r>
          </w:p>
        </w:tc>
        <w:tc>
          <w:tcPr>
            <w:tcW w:w="863" w:type="dxa"/>
            <w:tcBorders>
              <w:top w:val="single" w:sz="24" w:space="0" w:color="000000"/>
              <w:left w:val="single" w:sz="6" w:space="0" w:color="000000"/>
              <w:bottom w:val="single" w:sz="6" w:space="0" w:color="000000"/>
              <w:right w:val="single" w:sz="24" w:space="0" w:color="000000"/>
            </w:tcBorders>
          </w:tcPr>
          <w:p w14:paraId="1DF82881" w14:textId="77777777" w:rsidR="003072E9" w:rsidRDefault="003072E9">
            <w:pPr>
              <w:pStyle w:val="TableParagraph"/>
              <w:kinsoku w:val="0"/>
              <w:overflowPunct w:val="0"/>
              <w:rPr>
                <w:sz w:val="12"/>
                <w:szCs w:val="12"/>
              </w:rPr>
            </w:pPr>
          </w:p>
          <w:p w14:paraId="54369549" w14:textId="77777777" w:rsidR="003072E9" w:rsidRDefault="003072E9">
            <w:pPr>
              <w:pStyle w:val="TableParagraph"/>
              <w:kinsoku w:val="0"/>
              <w:overflowPunct w:val="0"/>
              <w:spacing w:before="2"/>
              <w:rPr>
                <w:sz w:val="16"/>
                <w:szCs w:val="16"/>
              </w:rPr>
            </w:pPr>
          </w:p>
          <w:p w14:paraId="4D09E2BE" w14:textId="77777777" w:rsidR="003072E9" w:rsidRDefault="003072E9">
            <w:pPr>
              <w:pStyle w:val="TableParagraph"/>
              <w:kinsoku w:val="0"/>
              <w:overflowPunct w:val="0"/>
              <w:ind w:left="145"/>
              <w:rPr>
                <w:sz w:val="12"/>
                <w:szCs w:val="12"/>
              </w:rPr>
            </w:pPr>
            <w:r>
              <w:rPr>
                <w:sz w:val="12"/>
                <w:szCs w:val="12"/>
              </w:rPr>
              <w:t>No Impact</w:t>
            </w:r>
          </w:p>
        </w:tc>
      </w:tr>
      <w:tr w:rsidR="003072E9" w14:paraId="556C7B11" w14:textId="77777777">
        <w:trPr>
          <w:trHeight w:val="352"/>
        </w:trPr>
        <w:tc>
          <w:tcPr>
            <w:tcW w:w="6481" w:type="dxa"/>
            <w:tcBorders>
              <w:top w:val="single" w:sz="6" w:space="0" w:color="000000"/>
              <w:left w:val="single" w:sz="24" w:space="0" w:color="000000"/>
              <w:bottom w:val="single" w:sz="6" w:space="0" w:color="000000"/>
              <w:right w:val="single" w:sz="6" w:space="0" w:color="000000"/>
            </w:tcBorders>
          </w:tcPr>
          <w:p w14:paraId="0163B2B0" w14:textId="77777777" w:rsidR="003072E9" w:rsidRDefault="003072E9">
            <w:pPr>
              <w:pStyle w:val="TableParagraph"/>
              <w:kinsoku w:val="0"/>
              <w:overflowPunct w:val="0"/>
              <w:spacing w:before="16"/>
              <w:ind w:left="71"/>
              <w:rPr>
                <w:sz w:val="20"/>
                <w:szCs w:val="20"/>
              </w:rPr>
            </w:pPr>
            <w:r>
              <w:rPr>
                <w:sz w:val="20"/>
                <w:szCs w:val="20"/>
              </w:rPr>
              <w:t xml:space="preserve">a) </w:t>
            </w:r>
            <w:r w:rsidR="00EA5FF6">
              <w:rPr>
                <w:sz w:val="20"/>
                <w:szCs w:val="20"/>
              </w:rPr>
              <w:t xml:space="preserve">  </w:t>
            </w:r>
            <w:r>
              <w:rPr>
                <w:sz w:val="20"/>
                <w:szCs w:val="20"/>
              </w:rPr>
              <w:t>Have a substantial adverse effect on a scenic vista?</w:t>
            </w:r>
          </w:p>
        </w:tc>
        <w:tc>
          <w:tcPr>
            <w:tcW w:w="780" w:type="dxa"/>
            <w:tcBorders>
              <w:top w:val="single" w:sz="6" w:space="0" w:color="000000"/>
              <w:left w:val="single" w:sz="6" w:space="0" w:color="000000"/>
              <w:bottom w:val="single" w:sz="6" w:space="0" w:color="000000"/>
              <w:right w:val="single" w:sz="6" w:space="0" w:color="000000"/>
            </w:tcBorders>
          </w:tcPr>
          <w:p w14:paraId="68CAAD14" w14:textId="77777777" w:rsidR="003072E9" w:rsidRDefault="003072E9">
            <w:pPr>
              <w:pStyle w:val="TableParagraph"/>
              <w:kinsoku w:val="0"/>
              <w:overflowPunct w:val="0"/>
              <w:rPr>
                <w:rFonts w:ascii="Times New Roman" w:hAnsi="Times New Roman" w:cs="Times New Roman"/>
                <w:sz w:val="18"/>
                <w:szCs w:val="18"/>
              </w:rPr>
            </w:pPr>
          </w:p>
        </w:tc>
        <w:tc>
          <w:tcPr>
            <w:tcW w:w="948" w:type="dxa"/>
            <w:tcBorders>
              <w:top w:val="single" w:sz="6" w:space="0" w:color="000000"/>
              <w:left w:val="single" w:sz="6" w:space="0" w:color="000000"/>
              <w:bottom w:val="single" w:sz="6" w:space="0" w:color="000000"/>
              <w:right w:val="single" w:sz="6" w:space="0" w:color="000000"/>
            </w:tcBorders>
          </w:tcPr>
          <w:p w14:paraId="425EB960" w14:textId="77777777" w:rsidR="003072E9" w:rsidRDefault="003072E9">
            <w:pPr>
              <w:pStyle w:val="TableParagraph"/>
              <w:kinsoku w:val="0"/>
              <w:overflowPunct w:val="0"/>
              <w:rPr>
                <w:rFonts w:ascii="Times New Roman" w:hAnsi="Times New Roman" w:cs="Times New Roman"/>
                <w:sz w:val="18"/>
                <w:szCs w:val="18"/>
              </w:rPr>
            </w:pPr>
          </w:p>
        </w:tc>
        <w:tc>
          <w:tcPr>
            <w:tcW w:w="864" w:type="dxa"/>
            <w:tcBorders>
              <w:top w:val="single" w:sz="6" w:space="0" w:color="000000"/>
              <w:left w:val="single" w:sz="6" w:space="0" w:color="000000"/>
              <w:bottom w:val="single" w:sz="6" w:space="0" w:color="000000"/>
              <w:right w:val="single" w:sz="6" w:space="0" w:color="000000"/>
            </w:tcBorders>
          </w:tcPr>
          <w:p w14:paraId="46FA6666" w14:textId="77777777" w:rsidR="003072E9" w:rsidRDefault="003072E9">
            <w:pPr>
              <w:pStyle w:val="TableParagraph"/>
              <w:kinsoku w:val="0"/>
              <w:overflowPunct w:val="0"/>
              <w:spacing w:before="16"/>
              <w:ind w:left="61"/>
              <w:jc w:val="center"/>
              <w:rPr>
                <w:w w:val="90"/>
                <w:sz w:val="20"/>
                <w:szCs w:val="20"/>
              </w:rPr>
            </w:pPr>
            <w:r>
              <w:rPr>
                <w:w w:val="90"/>
                <w:sz w:val="20"/>
                <w:szCs w:val="20"/>
              </w:rPr>
              <w:t>X</w:t>
            </w:r>
          </w:p>
        </w:tc>
        <w:tc>
          <w:tcPr>
            <w:tcW w:w="863" w:type="dxa"/>
            <w:tcBorders>
              <w:top w:val="single" w:sz="6" w:space="0" w:color="000000"/>
              <w:left w:val="single" w:sz="6" w:space="0" w:color="000000"/>
              <w:bottom w:val="single" w:sz="6" w:space="0" w:color="000000"/>
              <w:right w:val="single" w:sz="24" w:space="0" w:color="000000"/>
            </w:tcBorders>
          </w:tcPr>
          <w:p w14:paraId="0F373EAF" w14:textId="77777777" w:rsidR="003072E9" w:rsidRDefault="003072E9">
            <w:pPr>
              <w:pStyle w:val="TableParagraph"/>
              <w:kinsoku w:val="0"/>
              <w:overflowPunct w:val="0"/>
              <w:rPr>
                <w:rFonts w:ascii="Times New Roman" w:hAnsi="Times New Roman" w:cs="Times New Roman"/>
                <w:sz w:val="18"/>
                <w:szCs w:val="18"/>
              </w:rPr>
            </w:pPr>
          </w:p>
        </w:tc>
      </w:tr>
      <w:tr w:rsidR="003072E9" w14:paraId="4E63E73E" w14:textId="77777777">
        <w:trPr>
          <w:trHeight w:val="880"/>
        </w:trPr>
        <w:tc>
          <w:tcPr>
            <w:tcW w:w="6481" w:type="dxa"/>
            <w:tcBorders>
              <w:top w:val="single" w:sz="6" w:space="0" w:color="000000"/>
              <w:left w:val="single" w:sz="24" w:space="0" w:color="000000"/>
              <w:bottom w:val="single" w:sz="6" w:space="0" w:color="000000"/>
              <w:right w:val="single" w:sz="6" w:space="0" w:color="000000"/>
            </w:tcBorders>
          </w:tcPr>
          <w:p w14:paraId="3DBA1D8F" w14:textId="77777777" w:rsidR="003072E9" w:rsidRDefault="003072E9">
            <w:pPr>
              <w:pStyle w:val="TableParagraph"/>
              <w:kinsoku w:val="0"/>
              <w:overflowPunct w:val="0"/>
              <w:spacing w:before="13" w:line="276" w:lineRule="auto"/>
              <w:ind w:left="418" w:right="615" w:hanging="348"/>
              <w:rPr>
                <w:sz w:val="20"/>
                <w:szCs w:val="20"/>
              </w:rPr>
            </w:pPr>
            <w:r>
              <w:rPr>
                <w:sz w:val="20"/>
                <w:szCs w:val="20"/>
              </w:rPr>
              <w:t xml:space="preserve">b) </w:t>
            </w:r>
            <w:r w:rsidR="00EA5FF6">
              <w:rPr>
                <w:sz w:val="20"/>
                <w:szCs w:val="20"/>
              </w:rPr>
              <w:t xml:space="preserve">  </w:t>
            </w:r>
            <w:r>
              <w:rPr>
                <w:sz w:val="20"/>
                <w:szCs w:val="20"/>
              </w:rPr>
              <w:t>Substantially damage scenic resources, including, but not limited to, trees, rock outcroppings, and historic buildings within a state scenic highway?</w:t>
            </w:r>
          </w:p>
        </w:tc>
        <w:tc>
          <w:tcPr>
            <w:tcW w:w="780" w:type="dxa"/>
            <w:tcBorders>
              <w:top w:val="single" w:sz="6" w:space="0" w:color="000000"/>
              <w:left w:val="single" w:sz="6" w:space="0" w:color="000000"/>
              <w:bottom w:val="single" w:sz="6" w:space="0" w:color="000000"/>
              <w:right w:val="single" w:sz="6" w:space="0" w:color="000000"/>
            </w:tcBorders>
          </w:tcPr>
          <w:p w14:paraId="280CBD62" w14:textId="77777777" w:rsidR="003072E9" w:rsidRDefault="003072E9">
            <w:pPr>
              <w:pStyle w:val="TableParagraph"/>
              <w:kinsoku w:val="0"/>
              <w:overflowPunct w:val="0"/>
              <w:rPr>
                <w:rFonts w:ascii="Times New Roman" w:hAnsi="Times New Roman" w:cs="Times New Roman"/>
                <w:sz w:val="18"/>
                <w:szCs w:val="18"/>
              </w:rPr>
            </w:pPr>
          </w:p>
        </w:tc>
        <w:tc>
          <w:tcPr>
            <w:tcW w:w="948" w:type="dxa"/>
            <w:tcBorders>
              <w:top w:val="single" w:sz="6" w:space="0" w:color="000000"/>
              <w:left w:val="single" w:sz="6" w:space="0" w:color="000000"/>
              <w:bottom w:val="single" w:sz="6" w:space="0" w:color="000000"/>
              <w:right w:val="single" w:sz="6" w:space="0" w:color="000000"/>
            </w:tcBorders>
          </w:tcPr>
          <w:p w14:paraId="0BCA288E" w14:textId="77777777" w:rsidR="003072E9" w:rsidRDefault="003072E9">
            <w:pPr>
              <w:pStyle w:val="TableParagraph"/>
              <w:kinsoku w:val="0"/>
              <w:overflowPunct w:val="0"/>
              <w:rPr>
                <w:rFonts w:ascii="Times New Roman" w:hAnsi="Times New Roman" w:cs="Times New Roman"/>
                <w:sz w:val="18"/>
                <w:szCs w:val="18"/>
              </w:rPr>
            </w:pPr>
          </w:p>
        </w:tc>
        <w:tc>
          <w:tcPr>
            <w:tcW w:w="864" w:type="dxa"/>
            <w:tcBorders>
              <w:top w:val="single" w:sz="6" w:space="0" w:color="000000"/>
              <w:left w:val="single" w:sz="6" w:space="0" w:color="000000"/>
              <w:bottom w:val="single" w:sz="6" w:space="0" w:color="000000"/>
              <w:right w:val="single" w:sz="6" w:space="0" w:color="000000"/>
            </w:tcBorders>
          </w:tcPr>
          <w:p w14:paraId="65827BCB" w14:textId="77777777" w:rsidR="003072E9" w:rsidRDefault="003072E9">
            <w:pPr>
              <w:pStyle w:val="TableParagraph"/>
              <w:kinsoku w:val="0"/>
              <w:overflowPunct w:val="0"/>
              <w:spacing w:before="1"/>
            </w:pPr>
          </w:p>
          <w:p w14:paraId="59D3FB07" w14:textId="77777777" w:rsidR="003072E9" w:rsidRDefault="003072E9">
            <w:pPr>
              <w:pStyle w:val="TableParagraph"/>
              <w:kinsoku w:val="0"/>
              <w:overflowPunct w:val="0"/>
              <w:ind w:left="61"/>
              <w:jc w:val="center"/>
              <w:rPr>
                <w:w w:val="90"/>
                <w:sz w:val="20"/>
                <w:szCs w:val="20"/>
              </w:rPr>
            </w:pPr>
            <w:r>
              <w:rPr>
                <w:w w:val="90"/>
                <w:sz w:val="20"/>
                <w:szCs w:val="20"/>
              </w:rPr>
              <w:t>X</w:t>
            </w:r>
          </w:p>
        </w:tc>
        <w:tc>
          <w:tcPr>
            <w:tcW w:w="863" w:type="dxa"/>
            <w:tcBorders>
              <w:top w:val="single" w:sz="6" w:space="0" w:color="000000"/>
              <w:left w:val="single" w:sz="6" w:space="0" w:color="000000"/>
              <w:bottom w:val="single" w:sz="6" w:space="0" w:color="000000"/>
              <w:right w:val="single" w:sz="24" w:space="0" w:color="000000"/>
            </w:tcBorders>
          </w:tcPr>
          <w:p w14:paraId="3452250B" w14:textId="77777777" w:rsidR="003072E9" w:rsidRDefault="003072E9">
            <w:pPr>
              <w:pStyle w:val="TableParagraph"/>
              <w:kinsoku w:val="0"/>
              <w:overflowPunct w:val="0"/>
              <w:rPr>
                <w:rFonts w:ascii="Times New Roman" w:hAnsi="Times New Roman" w:cs="Times New Roman"/>
                <w:sz w:val="18"/>
                <w:szCs w:val="18"/>
              </w:rPr>
            </w:pPr>
          </w:p>
        </w:tc>
      </w:tr>
      <w:tr w:rsidR="003072E9" w14:paraId="040CE4E4" w14:textId="77777777">
        <w:trPr>
          <w:trHeight w:val="1672"/>
        </w:trPr>
        <w:tc>
          <w:tcPr>
            <w:tcW w:w="6481" w:type="dxa"/>
            <w:tcBorders>
              <w:top w:val="single" w:sz="6" w:space="0" w:color="000000"/>
              <w:left w:val="single" w:sz="24" w:space="0" w:color="000000"/>
              <w:bottom w:val="single" w:sz="6" w:space="0" w:color="000000"/>
              <w:right w:val="single" w:sz="6" w:space="0" w:color="000000"/>
            </w:tcBorders>
          </w:tcPr>
          <w:p w14:paraId="69AB23F7" w14:textId="77777777" w:rsidR="003072E9" w:rsidRDefault="003072E9">
            <w:pPr>
              <w:pStyle w:val="TableParagraph"/>
              <w:kinsoku w:val="0"/>
              <w:overflowPunct w:val="0"/>
              <w:spacing w:before="13" w:line="276" w:lineRule="auto"/>
              <w:ind w:left="418" w:right="343" w:hanging="346"/>
              <w:rPr>
                <w:sz w:val="20"/>
                <w:szCs w:val="20"/>
              </w:rPr>
            </w:pPr>
            <w:r>
              <w:rPr>
                <w:sz w:val="20"/>
                <w:szCs w:val="20"/>
              </w:rPr>
              <w:t xml:space="preserve">c) </w:t>
            </w:r>
            <w:r w:rsidR="00EA5FF6">
              <w:rPr>
                <w:sz w:val="20"/>
                <w:szCs w:val="20"/>
              </w:rPr>
              <w:t xml:space="preserve">  </w:t>
            </w:r>
            <w:r>
              <w:rPr>
                <w:sz w:val="20"/>
                <w:szCs w:val="20"/>
              </w:rPr>
              <w:t>In non -urbanized areas, substantially degrade the existing visual character or quality of public views of the site and its surroundings? (Public views are those that are experienced from publicly accessible vantage points). If the project is in an urbanized area, would the project conflict with applicable zoning and other regulations governing scenic quality?</w:t>
            </w:r>
          </w:p>
        </w:tc>
        <w:tc>
          <w:tcPr>
            <w:tcW w:w="780" w:type="dxa"/>
            <w:tcBorders>
              <w:top w:val="single" w:sz="6" w:space="0" w:color="000000"/>
              <w:left w:val="single" w:sz="6" w:space="0" w:color="000000"/>
              <w:bottom w:val="single" w:sz="6" w:space="0" w:color="000000"/>
              <w:right w:val="single" w:sz="6" w:space="0" w:color="000000"/>
            </w:tcBorders>
          </w:tcPr>
          <w:p w14:paraId="658FB0E4" w14:textId="77777777" w:rsidR="003072E9" w:rsidRDefault="003072E9">
            <w:pPr>
              <w:pStyle w:val="TableParagraph"/>
              <w:kinsoku w:val="0"/>
              <w:overflowPunct w:val="0"/>
              <w:rPr>
                <w:rFonts w:ascii="Times New Roman" w:hAnsi="Times New Roman" w:cs="Times New Roman"/>
                <w:sz w:val="18"/>
                <w:szCs w:val="18"/>
              </w:rPr>
            </w:pPr>
          </w:p>
        </w:tc>
        <w:tc>
          <w:tcPr>
            <w:tcW w:w="948" w:type="dxa"/>
            <w:tcBorders>
              <w:top w:val="single" w:sz="6" w:space="0" w:color="000000"/>
              <w:left w:val="single" w:sz="6" w:space="0" w:color="000000"/>
              <w:bottom w:val="single" w:sz="6" w:space="0" w:color="000000"/>
              <w:right w:val="single" w:sz="6" w:space="0" w:color="000000"/>
            </w:tcBorders>
          </w:tcPr>
          <w:p w14:paraId="548205D3" w14:textId="77777777" w:rsidR="003072E9" w:rsidRDefault="003072E9">
            <w:pPr>
              <w:pStyle w:val="TableParagraph"/>
              <w:kinsoku w:val="0"/>
              <w:overflowPunct w:val="0"/>
              <w:rPr>
                <w:rFonts w:ascii="Times New Roman" w:hAnsi="Times New Roman" w:cs="Times New Roman"/>
                <w:sz w:val="18"/>
                <w:szCs w:val="18"/>
              </w:rPr>
            </w:pPr>
          </w:p>
        </w:tc>
        <w:tc>
          <w:tcPr>
            <w:tcW w:w="864" w:type="dxa"/>
            <w:tcBorders>
              <w:top w:val="single" w:sz="6" w:space="0" w:color="000000"/>
              <w:left w:val="single" w:sz="6" w:space="0" w:color="000000"/>
              <w:bottom w:val="single" w:sz="6" w:space="0" w:color="000000"/>
              <w:right w:val="single" w:sz="6" w:space="0" w:color="000000"/>
            </w:tcBorders>
          </w:tcPr>
          <w:p w14:paraId="1B26582E" w14:textId="77777777" w:rsidR="003072E9" w:rsidRDefault="003072E9">
            <w:pPr>
              <w:pStyle w:val="TableParagraph"/>
              <w:kinsoku w:val="0"/>
              <w:overflowPunct w:val="0"/>
              <w:rPr>
                <w:sz w:val="22"/>
                <w:szCs w:val="22"/>
              </w:rPr>
            </w:pPr>
          </w:p>
          <w:p w14:paraId="29119F19" w14:textId="77777777" w:rsidR="003072E9" w:rsidRDefault="003072E9">
            <w:pPr>
              <w:pStyle w:val="TableParagraph"/>
              <w:kinsoku w:val="0"/>
              <w:overflowPunct w:val="0"/>
              <w:rPr>
                <w:sz w:val="22"/>
                <w:szCs w:val="22"/>
              </w:rPr>
            </w:pPr>
          </w:p>
          <w:p w14:paraId="24115960" w14:textId="77777777" w:rsidR="003072E9" w:rsidRDefault="003072E9">
            <w:pPr>
              <w:pStyle w:val="TableParagraph"/>
              <w:kinsoku w:val="0"/>
              <w:overflowPunct w:val="0"/>
              <w:spacing w:before="167"/>
              <w:ind w:left="61"/>
              <w:jc w:val="center"/>
              <w:rPr>
                <w:w w:val="90"/>
                <w:sz w:val="20"/>
                <w:szCs w:val="20"/>
              </w:rPr>
            </w:pPr>
            <w:r>
              <w:rPr>
                <w:w w:val="90"/>
                <w:sz w:val="20"/>
                <w:szCs w:val="20"/>
              </w:rPr>
              <w:t>X</w:t>
            </w:r>
          </w:p>
        </w:tc>
        <w:tc>
          <w:tcPr>
            <w:tcW w:w="863" w:type="dxa"/>
            <w:tcBorders>
              <w:top w:val="single" w:sz="6" w:space="0" w:color="000000"/>
              <w:left w:val="single" w:sz="6" w:space="0" w:color="000000"/>
              <w:bottom w:val="single" w:sz="6" w:space="0" w:color="000000"/>
              <w:right w:val="single" w:sz="24" w:space="0" w:color="000000"/>
            </w:tcBorders>
          </w:tcPr>
          <w:p w14:paraId="489E82CE" w14:textId="77777777" w:rsidR="003072E9" w:rsidRDefault="003072E9">
            <w:pPr>
              <w:pStyle w:val="TableParagraph"/>
              <w:kinsoku w:val="0"/>
              <w:overflowPunct w:val="0"/>
              <w:rPr>
                <w:rFonts w:ascii="Times New Roman" w:hAnsi="Times New Roman" w:cs="Times New Roman"/>
                <w:sz w:val="18"/>
                <w:szCs w:val="18"/>
              </w:rPr>
            </w:pPr>
          </w:p>
        </w:tc>
      </w:tr>
      <w:tr w:rsidR="003072E9" w14:paraId="12867EED" w14:textId="77777777">
        <w:trPr>
          <w:trHeight w:val="616"/>
        </w:trPr>
        <w:tc>
          <w:tcPr>
            <w:tcW w:w="6481" w:type="dxa"/>
            <w:tcBorders>
              <w:top w:val="single" w:sz="6" w:space="0" w:color="000000"/>
              <w:left w:val="single" w:sz="24" w:space="0" w:color="000000"/>
              <w:bottom w:val="single" w:sz="24" w:space="0" w:color="000000"/>
              <w:right w:val="single" w:sz="6" w:space="0" w:color="000000"/>
            </w:tcBorders>
          </w:tcPr>
          <w:p w14:paraId="7DB5C050" w14:textId="77777777" w:rsidR="003072E9" w:rsidRDefault="003072E9">
            <w:pPr>
              <w:pStyle w:val="TableParagraph"/>
              <w:kinsoku w:val="0"/>
              <w:overflowPunct w:val="0"/>
              <w:spacing w:before="13" w:line="278" w:lineRule="auto"/>
              <w:ind w:left="431" w:hanging="360"/>
              <w:rPr>
                <w:sz w:val="20"/>
                <w:szCs w:val="20"/>
              </w:rPr>
            </w:pPr>
            <w:r>
              <w:rPr>
                <w:sz w:val="20"/>
                <w:szCs w:val="20"/>
              </w:rPr>
              <w:t xml:space="preserve">d) </w:t>
            </w:r>
            <w:r w:rsidR="00EA5FF6">
              <w:rPr>
                <w:sz w:val="20"/>
                <w:szCs w:val="20"/>
              </w:rPr>
              <w:t xml:space="preserve">  </w:t>
            </w:r>
            <w:r>
              <w:rPr>
                <w:sz w:val="20"/>
                <w:szCs w:val="20"/>
              </w:rPr>
              <w:t>Create a new source of substantial light or glare, which would adversely affect day or nighttime views in the area?</w:t>
            </w:r>
          </w:p>
        </w:tc>
        <w:tc>
          <w:tcPr>
            <w:tcW w:w="780" w:type="dxa"/>
            <w:tcBorders>
              <w:top w:val="single" w:sz="6" w:space="0" w:color="000000"/>
              <w:left w:val="single" w:sz="6" w:space="0" w:color="000000"/>
              <w:bottom w:val="single" w:sz="24" w:space="0" w:color="000000"/>
              <w:right w:val="single" w:sz="6" w:space="0" w:color="000000"/>
            </w:tcBorders>
          </w:tcPr>
          <w:p w14:paraId="409FB3D3" w14:textId="77777777" w:rsidR="003072E9" w:rsidRDefault="003072E9">
            <w:pPr>
              <w:pStyle w:val="TableParagraph"/>
              <w:kinsoku w:val="0"/>
              <w:overflowPunct w:val="0"/>
              <w:rPr>
                <w:rFonts w:ascii="Times New Roman" w:hAnsi="Times New Roman" w:cs="Times New Roman"/>
                <w:sz w:val="18"/>
                <w:szCs w:val="18"/>
              </w:rPr>
            </w:pPr>
          </w:p>
        </w:tc>
        <w:tc>
          <w:tcPr>
            <w:tcW w:w="948" w:type="dxa"/>
            <w:tcBorders>
              <w:top w:val="single" w:sz="6" w:space="0" w:color="000000"/>
              <w:left w:val="single" w:sz="6" w:space="0" w:color="000000"/>
              <w:bottom w:val="single" w:sz="24" w:space="0" w:color="000000"/>
              <w:right w:val="single" w:sz="6" w:space="0" w:color="000000"/>
            </w:tcBorders>
          </w:tcPr>
          <w:p w14:paraId="49C27BBF" w14:textId="77777777" w:rsidR="003072E9" w:rsidRDefault="003072E9">
            <w:pPr>
              <w:pStyle w:val="TableParagraph"/>
              <w:kinsoku w:val="0"/>
              <w:overflowPunct w:val="0"/>
              <w:rPr>
                <w:rFonts w:ascii="Times New Roman" w:hAnsi="Times New Roman" w:cs="Times New Roman"/>
                <w:sz w:val="18"/>
                <w:szCs w:val="18"/>
              </w:rPr>
            </w:pPr>
          </w:p>
        </w:tc>
        <w:tc>
          <w:tcPr>
            <w:tcW w:w="864" w:type="dxa"/>
            <w:tcBorders>
              <w:top w:val="single" w:sz="6" w:space="0" w:color="000000"/>
              <w:left w:val="single" w:sz="6" w:space="0" w:color="000000"/>
              <w:bottom w:val="single" w:sz="24" w:space="0" w:color="000000"/>
              <w:right w:val="single" w:sz="6" w:space="0" w:color="000000"/>
            </w:tcBorders>
          </w:tcPr>
          <w:p w14:paraId="45121CE9" w14:textId="77777777" w:rsidR="003072E9" w:rsidRDefault="003072E9">
            <w:pPr>
              <w:pStyle w:val="TableParagraph"/>
              <w:kinsoku w:val="0"/>
              <w:overflowPunct w:val="0"/>
              <w:spacing w:before="148"/>
              <w:ind w:left="61"/>
              <w:jc w:val="center"/>
              <w:rPr>
                <w:w w:val="90"/>
                <w:sz w:val="20"/>
                <w:szCs w:val="20"/>
              </w:rPr>
            </w:pPr>
            <w:r>
              <w:rPr>
                <w:w w:val="90"/>
                <w:sz w:val="20"/>
                <w:szCs w:val="20"/>
              </w:rPr>
              <w:t>X</w:t>
            </w:r>
          </w:p>
        </w:tc>
        <w:tc>
          <w:tcPr>
            <w:tcW w:w="863" w:type="dxa"/>
            <w:tcBorders>
              <w:top w:val="single" w:sz="6" w:space="0" w:color="000000"/>
              <w:left w:val="single" w:sz="6" w:space="0" w:color="000000"/>
              <w:bottom w:val="single" w:sz="24" w:space="0" w:color="000000"/>
              <w:right w:val="single" w:sz="24" w:space="0" w:color="000000"/>
            </w:tcBorders>
          </w:tcPr>
          <w:p w14:paraId="62EBFE45" w14:textId="77777777" w:rsidR="003072E9" w:rsidRDefault="003072E9">
            <w:pPr>
              <w:pStyle w:val="TableParagraph"/>
              <w:kinsoku w:val="0"/>
              <w:overflowPunct w:val="0"/>
              <w:rPr>
                <w:rFonts w:ascii="Times New Roman" w:hAnsi="Times New Roman" w:cs="Times New Roman"/>
                <w:sz w:val="18"/>
                <w:szCs w:val="18"/>
              </w:rPr>
            </w:pPr>
          </w:p>
        </w:tc>
      </w:tr>
      <w:tr w:rsidR="003072E9" w14:paraId="3F9B40A6" w14:textId="77777777">
        <w:trPr>
          <w:trHeight w:val="2997"/>
        </w:trPr>
        <w:tc>
          <w:tcPr>
            <w:tcW w:w="9936" w:type="dxa"/>
            <w:gridSpan w:val="5"/>
            <w:tcBorders>
              <w:top w:val="single" w:sz="24" w:space="0" w:color="000000"/>
              <w:left w:val="single" w:sz="24" w:space="0" w:color="000000"/>
              <w:bottom w:val="single" w:sz="24" w:space="0" w:color="000000"/>
              <w:right w:val="single" w:sz="24" w:space="0" w:color="000000"/>
            </w:tcBorders>
          </w:tcPr>
          <w:p w14:paraId="4CC0061D" w14:textId="77777777" w:rsidR="003072E9" w:rsidRDefault="003072E9">
            <w:pPr>
              <w:pStyle w:val="TableParagraph"/>
              <w:kinsoku w:val="0"/>
              <w:overflowPunct w:val="0"/>
              <w:spacing w:before="14"/>
              <w:ind w:left="58"/>
              <w:rPr>
                <w:sz w:val="20"/>
                <w:szCs w:val="20"/>
              </w:rPr>
            </w:pPr>
            <w:r>
              <w:rPr>
                <w:b/>
                <w:bCs/>
                <w:sz w:val="20"/>
                <w:szCs w:val="20"/>
              </w:rPr>
              <w:t>Discussion</w:t>
            </w:r>
            <w:r>
              <w:rPr>
                <w:sz w:val="20"/>
                <w:szCs w:val="20"/>
              </w:rPr>
              <w:t>:</w:t>
            </w:r>
          </w:p>
          <w:p w14:paraId="7DB77354" w14:textId="77777777" w:rsidR="003072E9" w:rsidRDefault="003072E9">
            <w:pPr>
              <w:pStyle w:val="TableParagraph"/>
              <w:kinsoku w:val="0"/>
              <w:overflowPunct w:val="0"/>
              <w:spacing w:before="10"/>
              <w:rPr>
                <w:sz w:val="25"/>
                <w:szCs w:val="25"/>
              </w:rPr>
            </w:pPr>
          </w:p>
          <w:p w14:paraId="01D053D5" w14:textId="3EAE94B2" w:rsidR="003072E9" w:rsidRDefault="003072E9">
            <w:pPr>
              <w:pStyle w:val="TableParagraph"/>
              <w:kinsoku w:val="0"/>
              <w:overflowPunct w:val="0"/>
              <w:spacing w:line="278" w:lineRule="auto"/>
              <w:ind w:left="58" w:right="330" w:firstLine="4"/>
              <w:rPr>
                <w:sz w:val="20"/>
                <w:szCs w:val="20"/>
              </w:rPr>
            </w:pPr>
            <w:r>
              <w:rPr>
                <w:b/>
                <w:bCs/>
                <w:sz w:val="20"/>
                <w:szCs w:val="20"/>
              </w:rPr>
              <w:t xml:space="preserve">(a-d) Less Than Significant Impact: </w:t>
            </w:r>
            <w:r>
              <w:rPr>
                <w:sz w:val="20"/>
                <w:szCs w:val="20"/>
              </w:rPr>
              <w:t>The project site is not within an area mapped or designated with scenic vistas or resources</w:t>
            </w:r>
            <w:r w:rsidR="0005068C">
              <w:rPr>
                <w:sz w:val="20"/>
                <w:szCs w:val="20"/>
              </w:rPr>
              <w:t>,</w:t>
            </w:r>
            <w:r>
              <w:rPr>
                <w:sz w:val="20"/>
                <w:szCs w:val="20"/>
              </w:rPr>
              <w:t xml:space="preserve"> nor is it in the Coastal Zone where specified areas of scenic values are</w:t>
            </w:r>
          </w:p>
          <w:p w14:paraId="302CBEAA" w14:textId="53479507" w:rsidR="003072E9" w:rsidRPr="009828F1" w:rsidRDefault="003072E9" w:rsidP="009828F1">
            <w:pPr>
              <w:pStyle w:val="TableParagraph"/>
              <w:tabs>
                <w:tab w:val="left" w:pos="3545"/>
                <w:tab w:val="left" w:pos="8055"/>
              </w:tabs>
              <w:kinsoku w:val="0"/>
              <w:overflowPunct w:val="0"/>
              <w:spacing w:line="276" w:lineRule="auto"/>
              <w:ind w:left="69" w:right="330" w:hanging="1"/>
              <w:rPr>
                <w:spacing w:val="4"/>
                <w:sz w:val="20"/>
                <w:szCs w:val="20"/>
              </w:rPr>
            </w:pPr>
            <w:r>
              <w:rPr>
                <w:spacing w:val="12"/>
                <w:sz w:val="20"/>
                <w:szCs w:val="20"/>
              </w:rPr>
              <w:t xml:space="preserve">mapped </w:t>
            </w:r>
            <w:r>
              <w:rPr>
                <w:spacing w:val="6"/>
                <w:sz w:val="20"/>
                <w:szCs w:val="20"/>
              </w:rPr>
              <w:t xml:space="preserve">and </w:t>
            </w:r>
            <w:r>
              <w:rPr>
                <w:spacing w:val="4"/>
                <w:sz w:val="20"/>
                <w:szCs w:val="20"/>
              </w:rPr>
              <w:t xml:space="preserve">certified </w:t>
            </w:r>
            <w:r>
              <w:rPr>
                <w:spacing w:val="8"/>
                <w:sz w:val="20"/>
                <w:szCs w:val="20"/>
              </w:rPr>
              <w:t>by</w:t>
            </w:r>
            <w:r>
              <w:rPr>
                <w:spacing w:val="-3"/>
                <w:sz w:val="20"/>
                <w:szCs w:val="20"/>
              </w:rPr>
              <w:t xml:space="preserve"> </w:t>
            </w:r>
            <w:r>
              <w:rPr>
                <w:spacing w:val="5"/>
                <w:sz w:val="20"/>
                <w:szCs w:val="20"/>
              </w:rPr>
              <w:t>the</w:t>
            </w:r>
            <w:r>
              <w:rPr>
                <w:spacing w:val="-6"/>
                <w:sz w:val="20"/>
                <w:szCs w:val="20"/>
              </w:rPr>
              <w:t xml:space="preserve"> </w:t>
            </w:r>
            <w:r>
              <w:rPr>
                <w:spacing w:val="5"/>
                <w:sz w:val="20"/>
                <w:szCs w:val="20"/>
              </w:rPr>
              <w:t>state.</w:t>
            </w:r>
            <w:r w:rsidR="00C77C3E">
              <w:rPr>
                <w:spacing w:val="5"/>
                <w:sz w:val="20"/>
                <w:szCs w:val="20"/>
              </w:rPr>
              <w:t xml:space="preserve"> </w:t>
            </w:r>
            <w:r w:rsidR="009828F1">
              <w:rPr>
                <w:spacing w:val="5"/>
                <w:sz w:val="20"/>
                <w:szCs w:val="20"/>
              </w:rPr>
              <w:t xml:space="preserve">The site </w:t>
            </w:r>
            <w:proofErr w:type="gramStart"/>
            <w:r w:rsidR="009828F1">
              <w:rPr>
                <w:spacing w:val="5"/>
                <w:sz w:val="20"/>
                <w:szCs w:val="20"/>
              </w:rPr>
              <w:t>is located</w:t>
            </w:r>
            <w:r w:rsidR="0005068C">
              <w:rPr>
                <w:spacing w:val="5"/>
                <w:sz w:val="20"/>
                <w:szCs w:val="20"/>
              </w:rPr>
              <w:t xml:space="preserve"> in</w:t>
            </w:r>
            <w:proofErr w:type="gramEnd"/>
            <w:r w:rsidR="0005068C">
              <w:rPr>
                <w:spacing w:val="5"/>
                <w:sz w:val="20"/>
                <w:szCs w:val="20"/>
              </w:rPr>
              <w:t xml:space="preserve"> a largely urbanized area within the McKinleyville community, and surrounded on three sides</w:t>
            </w:r>
            <w:r w:rsidR="00E4666C">
              <w:rPr>
                <w:spacing w:val="5"/>
                <w:sz w:val="20"/>
                <w:szCs w:val="20"/>
              </w:rPr>
              <w:t xml:space="preserve"> (to the west, north and east)</w:t>
            </w:r>
            <w:r w:rsidR="0005068C">
              <w:rPr>
                <w:spacing w:val="5"/>
                <w:sz w:val="20"/>
                <w:szCs w:val="20"/>
              </w:rPr>
              <w:t xml:space="preserve"> by developed single-family residential neighborhoods. </w:t>
            </w:r>
            <w:r w:rsidR="009828F1">
              <w:rPr>
                <w:spacing w:val="5"/>
                <w:sz w:val="20"/>
                <w:szCs w:val="20"/>
              </w:rPr>
              <w:t xml:space="preserve"> </w:t>
            </w:r>
            <w:r>
              <w:rPr>
                <w:spacing w:val="4"/>
                <w:sz w:val="20"/>
                <w:szCs w:val="20"/>
              </w:rPr>
              <w:t>The</w:t>
            </w:r>
            <w:r>
              <w:rPr>
                <w:spacing w:val="-16"/>
                <w:sz w:val="20"/>
                <w:szCs w:val="20"/>
              </w:rPr>
              <w:t xml:space="preserve"> </w:t>
            </w:r>
            <w:r>
              <w:rPr>
                <w:spacing w:val="8"/>
                <w:sz w:val="20"/>
                <w:szCs w:val="20"/>
              </w:rPr>
              <w:t>proposed</w:t>
            </w:r>
            <w:r>
              <w:rPr>
                <w:spacing w:val="-24"/>
                <w:sz w:val="20"/>
                <w:szCs w:val="20"/>
              </w:rPr>
              <w:t xml:space="preserve"> </w:t>
            </w:r>
            <w:r>
              <w:rPr>
                <w:spacing w:val="4"/>
                <w:sz w:val="20"/>
                <w:szCs w:val="20"/>
              </w:rPr>
              <w:t>subdivision</w:t>
            </w:r>
            <w:r>
              <w:rPr>
                <w:spacing w:val="-24"/>
                <w:sz w:val="20"/>
                <w:szCs w:val="20"/>
              </w:rPr>
              <w:t xml:space="preserve"> </w:t>
            </w:r>
            <w:r>
              <w:rPr>
                <w:sz w:val="20"/>
                <w:szCs w:val="20"/>
              </w:rPr>
              <w:t>is</w:t>
            </w:r>
            <w:r>
              <w:rPr>
                <w:spacing w:val="-16"/>
                <w:sz w:val="20"/>
                <w:szCs w:val="20"/>
              </w:rPr>
              <w:t xml:space="preserve"> </w:t>
            </w:r>
            <w:r>
              <w:rPr>
                <w:spacing w:val="4"/>
                <w:sz w:val="20"/>
                <w:szCs w:val="20"/>
              </w:rPr>
              <w:t>consistent</w:t>
            </w:r>
            <w:r>
              <w:rPr>
                <w:spacing w:val="-16"/>
                <w:sz w:val="20"/>
                <w:szCs w:val="20"/>
              </w:rPr>
              <w:t xml:space="preserve"> </w:t>
            </w:r>
            <w:r>
              <w:rPr>
                <w:spacing w:val="3"/>
                <w:sz w:val="20"/>
                <w:szCs w:val="20"/>
              </w:rPr>
              <w:t>with</w:t>
            </w:r>
            <w:r>
              <w:rPr>
                <w:spacing w:val="-20"/>
                <w:sz w:val="20"/>
                <w:szCs w:val="20"/>
              </w:rPr>
              <w:t xml:space="preserve"> </w:t>
            </w:r>
            <w:r>
              <w:rPr>
                <w:spacing w:val="5"/>
                <w:sz w:val="20"/>
                <w:szCs w:val="20"/>
              </w:rPr>
              <w:t>the</w:t>
            </w:r>
            <w:r w:rsidR="00C77C3E">
              <w:rPr>
                <w:spacing w:val="5"/>
                <w:sz w:val="20"/>
                <w:szCs w:val="20"/>
              </w:rPr>
              <w:t xml:space="preserve"> </w:t>
            </w:r>
            <w:r>
              <w:rPr>
                <w:spacing w:val="3"/>
                <w:sz w:val="20"/>
                <w:szCs w:val="20"/>
              </w:rPr>
              <w:t xml:space="preserve">current </w:t>
            </w:r>
            <w:r w:rsidR="0005068C">
              <w:rPr>
                <w:spacing w:val="5"/>
                <w:sz w:val="20"/>
                <w:szCs w:val="20"/>
              </w:rPr>
              <w:t>Z</w:t>
            </w:r>
            <w:r>
              <w:rPr>
                <w:spacing w:val="5"/>
                <w:sz w:val="20"/>
                <w:szCs w:val="20"/>
              </w:rPr>
              <w:t xml:space="preserve">oning </w:t>
            </w:r>
            <w:r>
              <w:rPr>
                <w:spacing w:val="6"/>
                <w:sz w:val="20"/>
                <w:szCs w:val="20"/>
              </w:rPr>
              <w:t xml:space="preserve">and </w:t>
            </w:r>
            <w:r w:rsidR="0005068C">
              <w:rPr>
                <w:spacing w:val="5"/>
                <w:sz w:val="20"/>
                <w:szCs w:val="20"/>
              </w:rPr>
              <w:t>G</w:t>
            </w:r>
            <w:r>
              <w:rPr>
                <w:spacing w:val="5"/>
                <w:sz w:val="20"/>
                <w:szCs w:val="20"/>
              </w:rPr>
              <w:t xml:space="preserve">eneral </w:t>
            </w:r>
            <w:r w:rsidR="0005068C">
              <w:rPr>
                <w:spacing w:val="8"/>
                <w:sz w:val="20"/>
                <w:szCs w:val="20"/>
              </w:rPr>
              <w:t>P</w:t>
            </w:r>
            <w:r>
              <w:rPr>
                <w:spacing w:val="8"/>
                <w:sz w:val="20"/>
                <w:szCs w:val="20"/>
              </w:rPr>
              <w:t xml:space="preserve">lan </w:t>
            </w:r>
            <w:r>
              <w:rPr>
                <w:spacing w:val="5"/>
                <w:sz w:val="20"/>
                <w:szCs w:val="20"/>
              </w:rPr>
              <w:t>designation</w:t>
            </w:r>
            <w:r>
              <w:rPr>
                <w:sz w:val="20"/>
                <w:szCs w:val="20"/>
              </w:rPr>
              <w:t xml:space="preserve"> </w:t>
            </w:r>
            <w:r>
              <w:rPr>
                <w:spacing w:val="6"/>
                <w:sz w:val="20"/>
                <w:szCs w:val="20"/>
              </w:rPr>
              <w:t xml:space="preserve">and </w:t>
            </w:r>
            <w:r>
              <w:rPr>
                <w:sz w:val="20"/>
                <w:szCs w:val="20"/>
              </w:rPr>
              <w:t xml:space="preserve">is </w:t>
            </w:r>
            <w:r>
              <w:rPr>
                <w:spacing w:val="4"/>
                <w:sz w:val="20"/>
                <w:szCs w:val="20"/>
              </w:rPr>
              <w:t xml:space="preserve">consistent </w:t>
            </w:r>
            <w:r>
              <w:rPr>
                <w:spacing w:val="3"/>
                <w:sz w:val="20"/>
                <w:szCs w:val="20"/>
              </w:rPr>
              <w:t xml:space="preserve">with </w:t>
            </w:r>
            <w:r>
              <w:rPr>
                <w:spacing w:val="5"/>
                <w:sz w:val="20"/>
                <w:szCs w:val="20"/>
              </w:rPr>
              <w:t xml:space="preserve">the </w:t>
            </w:r>
            <w:r>
              <w:rPr>
                <w:spacing w:val="8"/>
                <w:sz w:val="20"/>
                <w:szCs w:val="20"/>
              </w:rPr>
              <w:t xml:space="preserve">planned </w:t>
            </w:r>
            <w:r>
              <w:rPr>
                <w:spacing w:val="6"/>
                <w:sz w:val="20"/>
                <w:szCs w:val="20"/>
              </w:rPr>
              <w:t>build</w:t>
            </w:r>
            <w:r>
              <w:rPr>
                <w:spacing w:val="7"/>
                <w:sz w:val="20"/>
                <w:szCs w:val="20"/>
              </w:rPr>
              <w:t xml:space="preserve">out </w:t>
            </w:r>
            <w:r>
              <w:rPr>
                <w:spacing w:val="6"/>
                <w:sz w:val="20"/>
                <w:szCs w:val="20"/>
              </w:rPr>
              <w:t xml:space="preserve">of </w:t>
            </w:r>
            <w:r>
              <w:rPr>
                <w:spacing w:val="5"/>
                <w:sz w:val="20"/>
                <w:szCs w:val="20"/>
              </w:rPr>
              <w:t xml:space="preserve">the </w:t>
            </w:r>
            <w:r>
              <w:rPr>
                <w:spacing w:val="4"/>
                <w:sz w:val="20"/>
                <w:szCs w:val="20"/>
              </w:rPr>
              <w:t>area</w:t>
            </w:r>
            <w:r w:rsidR="009828F1">
              <w:rPr>
                <w:spacing w:val="7"/>
                <w:sz w:val="20"/>
                <w:szCs w:val="20"/>
              </w:rPr>
              <w:t xml:space="preserve">. The project </w:t>
            </w:r>
            <w:r w:rsidR="0005068C">
              <w:rPr>
                <w:spacing w:val="7"/>
                <w:sz w:val="20"/>
                <w:szCs w:val="20"/>
              </w:rPr>
              <w:t>would result in development of 40 single-family residences</w:t>
            </w:r>
            <w:r w:rsidR="004F74AC">
              <w:rPr>
                <w:spacing w:val="7"/>
                <w:sz w:val="20"/>
                <w:szCs w:val="20"/>
              </w:rPr>
              <w:t xml:space="preserve"> built on lots ranging</w:t>
            </w:r>
            <w:r w:rsidR="00E4666C">
              <w:rPr>
                <w:spacing w:val="7"/>
                <w:sz w:val="20"/>
                <w:szCs w:val="20"/>
              </w:rPr>
              <w:t xml:space="preserve"> in size from</w:t>
            </w:r>
            <w:r w:rsidR="00B339BC">
              <w:t xml:space="preserve"> </w:t>
            </w:r>
            <w:r w:rsidR="00B339BC" w:rsidRPr="00B339BC">
              <w:rPr>
                <w:sz w:val="20"/>
                <w:szCs w:val="20"/>
              </w:rPr>
              <w:t>approximately 3,800 square feet to 7,500 square feet</w:t>
            </w:r>
            <w:r w:rsidR="001D0DEE" w:rsidRPr="00B339BC">
              <w:rPr>
                <w:spacing w:val="7"/>
                <w:sz w:val="20"/>
                <w:szCs w:val="20"/>
              </w:rPr>
              <w:t>.</w:t>
            </w:r>
            <w:r w:rsidR="001D0DEE">
              <w:rPr>
                <w:spacing w:val="7"/>
                <w:sz w:val="20"/>
                <w:szCs w:val="20"/>
              </w:rPr>
              <w:t xml:space="preserve"> </w:t>
            </w:r>
            <w:r w:rsidR="00B339BC">
              <w:rPr>
                <w:spacing w:val="7"/>
                <w:sz w:val="20"/>
                <w:szCs w:val="20"/>
              </w:rPr>
              <w:t xml:space="preserve">The lots would be developed consistent with County setback standards and building height limitations. </w:t>
            </w:r>
            <w:r>
              <w:rPr>
                <w:spacing w:val="4"/>
                <w:sz w:val="20"/>
                <w:szCs w:val="20"/>
              </w:rPr>
              <w:t>The</w:t>
            </w:r>
            <w:r>
              <w:rPr>
                <w:spacing w:val="-10"/>
                <w:sz w:val="20"/>
                <w:szCs w:val="20"/>
              </w:rPr>
              <w:t xml:space="preserve"> </w:t>
            </w:r>
            <w:r w:rsidR="00FF21C0">
              <w:rPr>
                <w:spacing w:val="-10"/>
                <w:sz w:val="20"/>
                <w:szCs w:val="20"/>
              </w:rPr>
              <w:t>c</w:t>
            </w:r>
            <w:r w:rsidR="00FF21C0">
              <w:rPr>
                <w:spacing w:val="7"/>
                <w:sz w:val="20"/>
                <w:szCs w:val="20"/>
              </w:rPr>
              <w:t>ounty</w:t>
            </w:r>
            <w:r w:rsidR="00FF21C0">
              <w:rPr>
                <w:spacing w:val="-10"/>
                <w:sz w:val="20"/>
                <w:szCs w:val="20"/>
              </w:rPr>
              <w:t xml:space="preserve"> </w:t>
            </w:r>
            <w:r>
              <w:rPr>
                <w:spacing w:val="3"/>
                <w:sz w:val="20"/>
                <w:szCs w:val="20"/>
              </w:rPr>
              <w:t>finds</w:t>
            </w:r>
            <w:r>
              <w:rPr>
                <w:spacing w:val="-8"/>
                <w:sz w:val="20"/>
                <w:szCs w:val="20"/>
              </w:rPr>
              <w:t xml:space="preserve"> </w:t>
            </w:r>
            <w:r>
              <w:rPr>
                <w:spacing w:val="5"/>
                <w:sz w:val="20"/>
                <w:szCs w:val="20"/>
              </w:rPr>
              <w:t>no</w:t>
            </w:r>
            <w:r>
              <w:rPr>
                <w:spacing w:val="-5"/>
                <w:sz w:val="20"/>
                <w:szCs w:val="20"/>
              </w:rPr>
              <w:t xml:space="preserve"> </w:t>
            </w:r>
            <w:r>
              <w:rPr>
                <w:spacing w:val="7"/>
                <w:sz w:val="20"/>
                <w:szCs w:val="20"/>
              </w:rPr>
              <w:t>evidence</w:t>
            </w:r>
            <w:r>
              <w:rPr>
                <w:spacing w:val="-7"/>
                <w:sz w:val="20"/>
                <w:szCs w:val="20"/>
              </w:rPr>
              <w:t xml:space="preserve"> </w:t>
            </w:r>
            <w:r>
              <w:rPr>
                <w:spacing w:val="6"/>
                <w:sz w:val="20"/>
                <w:szCs w:val="20"/>
              </w:rPr>
              <w:t>that</w:t>
            </w:r>
            <w:r>
              <w:rPr>
                <w:spacing w:val="-7"/>
                <w:sz w:val="20"/>
                <w:szCs w:val="20"/>
              </w:rPr>
              <w:t xml:space="preserve"> </w:t>
            </w:r>
            <w:r>
              <w:rPr>
                <w:spacing w:val="5"/>
                <w:sz w:val="20"/>
                <w:szCs w:val="20"/>
              </w:rPr>
              <w:t>the</w:t>
            </w:r>
            <w:r>
              <w:rPr>
                <w:spacing w:val="-2"/>
                <w:sz w:val="20"/>
                <w:szCs w:val="20"/>
              </w:rPr>
              <w:t xml:space="preserve"> </w:t>
            </w:r>
            <w:r w:rsidR="00B339BC">
              <w:rPr>
                <w:spacing w:val="-2"/>
                <w:sz w:val="20"/>
                <w:szCs w:val="20"/>
              </w:rPr>
              <w:t>sub</w:t>
            </w:r>
            <w:r>
              <w:rPr>
                <w:spacing w:val="2"/>
                <w:sz w:val="20"/>
                <w:szCs w:val="20"/>
              </w:rPr>
              <w:t>division</w:t>
            </w:r>
            <w:r>
              <w:rPr>
                <w:spacing w:val="-3"/>
                <w:sz w:val="20"/>
                <w:szCs w:val="20"/>
              </w:rPr>
              <w:t xml:space="preserve"> </w:t>
            </w:r>
            <w:r>
              <w:rPr>
                <w:spacing w:val="2"/>
                <w:sz w:val="20"/>
                <w:szCs w:val="20"/>
              </w:rPr>
              <w:t>of</w:t>
            </w:r>
            <w:r>
              <w:rPr>
                <w:spacing w:val="-7"/>
                <w:sz w:val="20"/>
                <w:szCs w:val="20"/>
              </w:rPr>
              <w:t xml:space="preserve"> </w:t>
            </w:r>
            <w:r>
              <w:rPr>
                <w:spacing w:val="5"/>
                <w:sz w:val="20"/>
                <w:szCs w:val="20"/>
              </w:rPr>
              <w:t>the</w:t>
            </w:r>
            <w:r w:rsidR="00C77C3E">
              <w:rPr>
                <w:spacing w:val="5"/>
                <w:sz w:val="20"/>
                <w:szCs w:val="20"/>
              </w:rPr>
              <w:t xml:space="preserve"> </w:t>
            </w:r>
            <w:r>
              <w:rPr>
                <w:spacing w:val="10"/>
                <w:sz w:val="20"/>
                <w:szCs w:val="20"/>
              </w:rPr>
              <w:t xml:space="preserve">parcel </w:t>
            </w:r>
            <w:r>
              <w:rPr>
                <w:spacing w:val="3"/>
                <w:sz w:val="20"/>
                <w:szCs w:val="20"/>
              </w:rPr>
              <w:t>within</w:t>
            </w:r>
            <w:r w:rsidR="009828F1">
              <w:rPr>
                <w:spacing w:val="3"/>
                <w:sz w:val="20"/>
                <w:szCs w:val="20"/>
              </w:rPr>
              <w:t xml:space="preserve"> the area</w:t>
            </w:r>
            <w:r>
              <w:rPr>
                <w:spacing w:val="5"/>
                <w:sz w:val="20"/>
                <w:szCs w:val="20"/>
              </w:rPr>
              <w:t xml:space="preserve"> </w:t>
            </w:r>
            <w:r>
              <w:rPr>
                <w:sz w:val="20"/>
                <w:szCs w:val="20"/>
              </w:rPr>
              <w:t xml:space="preserve">will </w:t>
            </w:r>
            <w:r>
              <w:rPr>
                <w:spacing w:val="7"/>
                <w:sz w:val="20"/>
                <w:szCs w:val="20"/>
              </w:rPr>
              <w:t>have</w:t>
            </w:r>
            <w:r>
              <w:rPr>
                <w:sz w:val="20"/>
                <w:szCs w:val="20"/>
              </w:rPr>
              <w:t xml:space="preserve"> </w:t>
            </w:r>
            <w:r>
              <w:rPr>
                <w:spacing w:val="6"/>
                <w:sz w:val="20"/>
                <w:szCs w:val="20"/>
              </w:rPr>
              <w:t>subst</w:t>
            </w:r>
            <w:r>
              <w:rPr>
                <w:spacing w:val="8"/>
                <w:sz w:val="20"/>
                <w:szCs w:val="20"/>
              </w:rPr>
              <w:t xml:space="preserve">antial </w:t>
            </w:r>
            <w:r>
              <w:rPr>
                <w:spacing w:val="6"/>
                <w:sz w:val="20"/>
                <w:szCs w:val="20"/>
              </w:rPr>
              <w:t>adve</w:t>
            </w:r>
            <w:r>
              <w:rPr>
                <w:spacing w:val="2"/>
                <w:sz w:val="20"/>
                <w:szCs w:val="20"/>
              </w:rPr>
              <w:t xml:space="preserve">rse </w:t>
            </w:r>
            <w:r>
              <w:rPr>
                <w:spacing w:val="7"/>
                <w:sz w:val="20"/>
                <w:szCs w:val="20"/>
              </w:rPr>
              <w:t xml:space="preserve">aesthetic </w:t>
            </w:r>
            <w:r>
              <w:rPr>
                <w:spacing w:val="9"/>
                <w:sz w:val="20"/>
                <w:szCs w:val="20"/>
              </w:rPr>
              <w:t>impa</w:t>
            </w:r>
            <w:r>
              <w:rPr>
                <w:spacing w:val="6"/>
                <w:sz w:val="20"/>
                <w:szCs w:val="20"/>
              </w:rPr>
              <w:t>ct</w:t>
            </w:r>
            <w:r w:rsidR="009828F1">
              <w:rPr>
                <w:spacing w:val="6"/>
                <w:sz w:val="20"/>
                <w:szCs w:val="20"/>
              </w:rPr>
              <w:t>s, and</w:t>
            </w:r>
            <w:r>
              <w:rPr>
                <w:spacing w:val="-5"/>
                <w:sz w:val="20"/>
                <w:szCs w:val="20"/>
              </w:rPr>
              <w:t xml:space="preserve"> </w:t>
            </w:r>
            <w:r>
              <w:rPr>
                <w:spacing w:val="4"/>
                <w:sz w:val="20"/>
                <w:szCs w:val="20"/>
              </w:rPr>
              <w:t>there</w:t>
            </w:r>
            <w:r>
              <w:rPr>
                <w:spacing w:val="-10"/>
                <w:sz w:val="20"/>
                <w:szCs w:val="20"/>
              </w:rPr>
              <w:t xml:space="preserve"> </w:t>
            </w:r>
            <w:r>
              <w:rPr>
                <w:sz w:val="20"/>
                <w:szCs w:val="20"/>
              </w:rPr>
              <w:t>is</w:t>
            </w:r>
            <w:r>
              <w:rPr>
                <w:spacing w:val="-5"/>
                <w:sz w:val="20"/>
                <w:szCs w:val="20"/>
              </w:rPr>
              <w:t xml:space="preserve"> </w:t>
            </w:r>
            <w:r>
              <w:rPr>
                <w:spacing w:val="6"/>
                <w:sz w:val="20"/>
                <w:szCs w:val="20"/>
              </w:rPr>
              <w:t>no</w:t>
            </w:r>
            <w:r>
              <w:rPr>
                <w:spacing w:val="-11"/>
                <w:sz w:val="20"/>
                <w:szCs w:val="20"/>
              </w:rPr>
              <w:t xml:space="preserve"> </w:t>
            </w:r>
            <w:r>
              <w:rPr>
                <w:spacing w:val="6"/>
                <w:sz w:val="20"/>
                <w:szCs w:val="20"/>
              </w:rPr>
              <w:t>indication</w:t>
            </w:r>
            <w:r>
              <w:rPr>
                <w:spacing w:val="-4"/>
                <w:sz w:val="20"/>
                <w:szCs w:val="20"/>
              </w:rPr>
              <w:t xml:space="preserve"> </w:t>
            </w:r>
            <w:r>
              <w:rPr>
                <w:spacing w:val="6"/>
                <w:sz w:val="20"/>
                <w:szCs w:val="20"/>
              </w:rPr>
              <w:t>that</w:t>
            </w:r>
            <w:r>
              <w:rPr>
                <w:spacing w:val="-5"/>
                <w:sz w:val="20"/>
                <w:szCs w:val="20"/>
              </w:rPr>
              <w:t xml:space="preserve"> </w:t>
            </w:r>
            <w:r>
              <w:rPr>
                <w:spacing w:val="5"/>
                <w:sz w:val="20"/>
                <w:szCs w:val="20"/>
              </w:rPr>
              <w:t>the</w:t>
            </w:r>
            <w:r>
              <w:rPr>
                <w:spacing w:val="1"/>
                <w:sz w:val="20"/>
                <w:szCs w:val="20"/>
              </w:rPr>
              <w:t xml:space="preserve"> </w:t>
            </w:r>
            <w:r w:rsidR="00C77C3E">
              <w:rPr>
                <w:spacing w:val="7"/>
                <w:sz w:val="20"/>
                <w:szCs w:val="20"/>
              </w:rPr>
              <w:t>project</w:t>
            </w:r>
            <w:r w:rsidR="00C77C3E">
              <w:rPr>
                <w:sz w:val="20"/>
                <w:szCs w:val="20"/>
              </w:rPr>
              <w:t xml:space="preserve"> </w:t>
            </w:r>
            <w:r w:rsidR="009828F1">
              <w:rPr>
                <w:sz w:val="20"/>
                <w:szCs w:val="20"/>
              </w:rPr>
              <w:t>w</w:t>
            </w:r>
            <w:r>
              <w:rPr>
                <w:sz w:val="20"/>
                <w:szCs w:val="20"/>
              </w:rPr>
              <w:t>ill</w:t>
            </w:r>
            <w:r>
              <w:rPr>
                <w:spacing w:val="-33"/>
                <w:sz w:val="20"/>
                <w:szCs w:val="20"/>
              </w:rPr>
              <w:t xml:space="preserve"> </w:t>
            </w:r>
            <w:r>
              <w:rPr>
                <w:spacing w:val="4"/>
                <w:sz w:val="20"/>
                <w:szCs w:val="20"/>
              </w:rPr>
              <w:t>significantly</w:t>
            </w:r>
            <w:r>
              <w:rPr>
                <w:spacing w:val="-34"/>
                <w:sz w:val="20"/>
                <w:szCs w:val="20"/>
              </w:rPr>
              <w:t xml:space="preserve"> </w:t>
            </w:r>
            <w:r>
              <w:rPr>
                <w:spacing w:val="6"/>
                <w:sz w:val="20"/>
                <w:szCs w:val="20"/>
              </w:rPr>
              <w:t xml:space="preserve">increase </w:t>
            </w:r>
            <w:r>
              <w:rPr>
                <w:spacing w:val="4"/>
                <w:sz w:val="20"/>
                <w:szCs w:val="20"/>
              </w:rPr>
              <w:t xml:space="preserve">light </w:t>
            </w:r>
            <w:r>
              <w:rPr>
                <w:sz w:val="20"/>
                <w:szCs w:val="20"/>
              </w:rPr>
              <w:t xml:space="preserve">or </w:t>
            </w:r>
            <w:r>
              <w:rPr>
                <w:spacing w:val="4"/>
                <w:sz w:val="20"/>
                <w:szCs w:val="20"/>
              </w:rPr>
              <w:t xml:space="preserve">glare </w:t>
            </w:r>
            <w:r>
              <w:rPr>
                <w:sz w:val="20"/>
                <w:szCs w:val="20"/>
              </w:rPr>
              <w:t xml:space="preserve">or </w:t>
            </w:r>
            <w:r w:rsidR="00B339BC">
              <w:rPr>
                <w:spacing w:val="6"/>
                <w:sz w:val="20"/>
                <w:szCs w:val="20"/>
              </w:rPr>
              <w:t>a</w:t>
            </w:r>
            <w:r>
              <w:rPr>
                <w:spacing w:val="6"/>
                <w:sz w:val="20"/>
                <w:szCs w:val="20"/>
              </w:rPr>
              <w:t xml:space="preserve">ffect </w:t>
            </w:r>
            <w:r>
              <w:rPr>
                <w:spacing w:val="5"/>
                <w:sz w:val="20"/>
                <w:szCs w:val="20"/>
              </w:rPr>
              <w:t xml:space="preserve">nighttime </w:t>
            </w:r>
            <w:r>
              <w:rPr>
                <w:spacing w:val="4"/>
                <w:sz w:val="20"/>
                <w:szCs w:val="20"/>
              </w:rPr>
              <w:t xml:space="preserve">views </w:t>
            </w:r>
            <w:r>
              <w:rPr>
                <w:spacing w:val="3"/>
                <w:sz w:val="20"/>
                <w:szCs w:val="20"/>
              </w:rPr>
              <w:t xml:space="preserve">in </w:t>
            </w:r>
            <w:r>
              <w:rPr>
                <w:spacing w:val="5"/>
                <w:sz w:val="20"/>
                <w:szCs w:val="20"/>
              </w:rPr>
              <w:t>the</w:t>
            </w:r>
            <w:r>
              <w:rPr>
                <w:spacing w:val="21"/>
                <w:sz w:val="20"/>
                <w:szCs w:val="20"/>
              </w:rPr>
              <w:t xml:space="preserve"> </w:t>
            </w:r>
            <w:r>
              <w:rPr>
                <w:spacing w:val="3"/>
                <w:sz w:val="20"/>
                <w:szCs w:val="20"/>
              </w:rPr>
              <w:t>vicinity.</w:t>
            </w:r>
          </w:p>
        </w:tc>
      </w:tr>
    </w:tbl>
    <w:p w14:paraId="420BF653" w14:textId="77777777" w:rsidR="003072E9" w:rsidRDefault="003072E9">
      <w:pPr>
        <w:rPr>
          <w:sz w:val="21"/>
          <w:szCs w:val="21"/>
        </w:rPr>
        <w:sectPr w:rsidR="003072E9">
          <w:pgSz w:w="12240" w:h="15840"/>
          <w:pgMar w:top="1500" w:right="580" w:bottom="280" w:left="1280" w:header="720" w:footer="720" w:gutter="0"/>
          <w:cols w:space="720"/>
          <w:noEndnote/>
        </w:sectPr>
      </w:pPr>
    </w:p>
    <w:tbl>
      <w:tblPr>
        <w:tblW w:w="0" w:type="auto"/>
        <w:tblInd w:w="196" w:type="dxa"/>
        <w:tblLayout w:type="fixed"/>
        <w:tblCellMar>
          <w:left w:w="0" w:type="dxa"/>
          <w:right w:w="0" w:type="dxa"/>
        </w:tblCellMar>
        <w:tblLook w:val="0000" w:firstRow="0" w:lastRow="0" w:firstColumn="0" w:lastColumn="0" w:noHBand="0" w:noVBand="0"/>
      </w:tblPr>
      <w:tblGrid>
        <w:gridCol w:w="6481"/>
        <w:gridCol w:w="828"/>
        <w:gridCol w:w="900"/>
        <w:gridCol w:w="864"/>
        <w:gridCol w:w="863"/>
      </w:tblGrid>
      <w:tr w:rsidR="003072E9" w14:paraId="333ADC4C" w14:textId="77777777">
        <w:trPr>
          <w:trHeight w:val="4319"/>
        </w:trPr>
        <w:tc>
          <w:tcPr>
            <w:tcW w:w="6481" w:type="dxa"/>
            <w:tcBorders>
              <w:top w:val="single" w:sz="24" w:space="0" w:color="000000"/>
              <w:left w:val="single" w:sz="24" w:space="0" w:color="000000"/>
              <w:bottom w:val="single" w:sz="6" w:space="0" w:color="000000"/>
              <w:right w:val="single" w:sz="6" w:space="0" w:color="000000"/>
            </w:tcBorders>
            <w:shd w:val="clear" w:color="auto" w:fill="C1C1C1"/>
          </w:tcPr>
          <w:p w14:paraId="5FF595B5" w14:textId="77777777" w:rsidR="003072E9" w:rsidRDefault="003072E9">
            <w:pPr>
              <w:pStyle w:val="TableParagraph"/>
              <w:kinsoku w:val="0"/>
              <w:overflowPunct w:val="0"/>
              <w:spacing w:before="14" w:line="276" w:lineRule="auto"/>
              <w:ind w:left="418" w:hanging="360"/>
              <w:rPr>
                <w:sz w:val="20"/>
                <w:szCs w:val="20"/>
              </w:rPr>
            </w:pPr>
            <w:r>
              <w:rPr>
                <w:b/>
                <w:bCs/>
                <w:sz w:val="20"/>
                <w:szCs w:val="20"/>
              </w:rPr>
              <w:lastRenderedPageBreak/>
              <w:t xml:space="preserve">II. </w:t>
            </w:r>
            <w:r w:rsidR="00E457AB">
              <w:rPr>
                <w:b/>
                <w:bCs/>
                <w:sz w:val="20"/>
                <w:szCs w:val="20"/>
              </w:rPr>
              <w:t xml:space="preserve">  </w:t>
            </w:r>
            <w:r>
              <w:rPr>
                <w:b/>
                <w:bCs/>
                <w:sz w:val="20"/>
                <w:szCs w:val="20"/>
              </w:rPr>
              <w:t>Agriculture and Forestry Resources</w:t>
            </w:r>
            <w:r>
              <w:rPr>
                <w:sz w:val="20"/>
                <w:szCs w:val="20"/>
              </w:rPr>
              <w:t>. In determining whether impacts to agricultural resources are significant</w:t>
            </w:r>
          </w:p>
          <w:p w14:paraId="6B7D2C80" w14:textId="77777777" w:rsidR="003072E9" w:rsidRDefault="003072E9">
            <w:pPr>
              <w:pStyle w:val="TableParagraph"/>
              <w:kinsoku w:val="0"/>
              <w:overflowPunct w:val="0"/>
              <w:spacing w:before="1"/>
              <w:ind w:left="428"/>
              <w:rPr>
                <w:sz w:val="20"/>
                <w:szCs w:val="20"/>
              </w:rPr>
            </w:pPr>
            <w:r>
              <w:rPr>
                <w:sz w:val="20"/>
                <w:szCs w:val="20"/>
              </w:rPr>
              <w:t>environmental effects, lead agencies may refer to the</w:t>
            </w:r>
          </w:p>
          <w:p w14:paraId="3C210BFB" w14:textId="77777777" w:rsidR="003072E9" w:rsidRDefault="003072E9">
            <w:pPr>
              <w:pStyle w:val="TableParagraph"/>
              <w:kinsoku w:val="0"/>
              <w:overflowPunct w:val="0"/>
              <w:spacing w:before="34" w:line="276" w:lineRule="auto"/>
              <w:ind w:left="427" w:right="615"/>
              <w:rPr>
                <w:sz w:val="20"/>
                <w:szCs w:val="20"/>
              </w:rPr>
            </w:pPr>
            <w:r>
              <w:rPr>
                <w:sz w:val="20"/>
                <w:szCs w:val="20"/>
              </w:rPr>
              <w:t>California Agricultural Land Evaluation and Site Assessment Model (1997) prepared by the California Dept. of Conservation as an optional model to use in assessing</w:t>
            </w:r>
          </w:p>
          <w:p w14:paraId="5AD58229" w14:textId="77777777" w:rsidR="003072E9" w:rsidRDefault="003072E9">
            <w:pPr>
              <w:pStyle w:val="TableParagraph"/>
              <w:tabs>
                <w:tab w:val="left" w:pos="3989"/>
              </w:tabs>
              <w:kinsoku w:val="0"/>
              <w:overflowPunct w:val="0"/>
              <w:spacing w:before="1" w:line="276" w:lineRule="auto"/>
              <w:ind w:left="418" w:right="216"/>
              <w:rPr>
                <w:spacing w:val="3"/>
                <w:sz w:val="20"/>
                <w:szCs w:val="20"/>
              </w:rPr>
            </w:pPr>
            <w:r>
              <w:rPr>
                <w:spacing w:val="8"/>
                <w:sz w:val="20"/>
                <w:szCs w:val="20"/>
              </w:rPr>
              <w:t xml:space="preserve">impacts </w:t>
            </w:r>
            <w:r>
              <w:rPr>
                <w:sz w:val="20"/>
                <w:szCs w:val="20"/>
              </w:rPr>
              <w:t xml:space="preserve">on </w:t>
            </w:r>
            <w:r>
              <w:rPr>
                <w:spacing w:val="4"/>
                <w:sz w:val="20"/>
                <w:szCs w:val="20"/>
              </w:rPr>
              <w:t>agriculture</w:t>
            </w:r>
            <w:r>
              <w:rPr>
                <w:spacing w:val="-4"/>
                <w:sz w:val="20"/>
                <w:szCs w:val="20"/>
              </w:rPr>
              <w:t xml:space="preserve"> </w:t>
            </w:r>
            <w:r>
              <w:rPr>
                <w:spacing w:val="7"/>
                <w:sz w:val="20"/>
                <w:szCs w:val="20"/>
              </w:rPr>
              <w:t>and</w:t>
            </w:r>
            <w:r>
              <w:rPr>
                <w:spacing w:val="-6"/>
                <w:sz w:val="20"/>
                <w:szCs w:val="20"/>
              </w:rPr>
              <w:t xml:space="preserve"> </w:t>
            </w:r>
            <w:r>
              <w:rPr>
                <w:spacing w:val="6"/>
                <w:sz w:val="20"/>
                <w:szCs w:val="20"/>
              </w:rPr>
              <w:t>farmland</w:t>
            </w:r>
            <w:r>
              <w:rPr>
                <w:sz w:val="20"/>
                <w:szCs w:val="20"/>
              </w:rPr>
              <w:t xml:space="preserve">. </w:t>
            </w:r>
            <w:r>
              <w:rPr>
                <w:spacing w:val="2"/>
                <w:sz w:val="20"/>
                <w:szCs w:val="20"/>
              </w:rPr>
              <w:t xml:space="preserve">In </w:t>
            </w:r>
            <w:r>
              <w:rPr>
                <w:spacing w:val="5"/>
                <w:sz w:val="20"/>
                <w:szCs w:val="20"/>
              </w:rPr>
              <w:t>determining</w:t>
            </w:r>
            <w:r>
              <w:rPr>
                <w:spacing w:val="-13"/>
                <w:sz w:val="20"/>
                <w:szCs w:val="20"/>
              </w:rPr>
              <w:t xml:space="preserve"> </w:t>
            </w:r>
            <w:r>
              <w:rPr>
                <w:spacing w:val="5"/>
                <w:sz w:val="20"/>
                <w:szCs w:val="20"/>
              </w:rPr>
              <w:t xml:space="preserve">whether </w:t>
            </w:r>
            <w:r>
              <w:rPr>
                <w:spacing w:val="8"/>
                <w:sz w:val="20"/>
                <w:szCs w:val="20"/>
              </w:rPr>
              <w:t>impacts</w:t>
            </w:r>
            <w:r>
              <w:rPr>
                <w:spacing w:val="-39"/>
                <w:sz w:val="20"/>
                <w:szCs w:val="20"/>
              </w:rPr>
              <w:t xml:space="preserve"> </w:t>
            </w:r>
            <w:r>
              <w:rPr>
                <w:spacing w:val="4"/>
                <w:sz w:val="20"/>
                <w:szCs w:val="20"/>
              </w:rPr>
              <w:t xml:space="preserve">to forest resources, </w:t>
            </w:r>
            <w:r>
              <w:rPr>
                <w:spacing w:val="6"/>
                <w:sz w:val="20"/>
                <w:szCs w:val="20"/>
              </w:rPr>
              <w:t xml:space="preserve">including timberland, </w:t>
            </w:r>
            <w:r>
              <w:rPr>
                <w:spacing w:val="3"/>
                <w:sz w:val="20"/>
                <w:szCs w:val="20"/>
              </w:rPr>
              <w:t>are</w:t>
            </w:r>
          </w:p>
          <w:p w14:paraId="4BEF40E6" w14:textId="77777777" w:rsidR="003072E9" w:rsidRDefault="003072E9">
            <w:pPr>
              <w:pStyle w:val="TableParagraph"/>
              <w:tabs>
                <w:tab w:val="left" w:pos="5349"/>
              </w:tabs>
              <w:kinsoku w:val="0"/>
              <w:overflowPunct w:val="0"/>
              <w:spacing w:line="276" w:lineRule="auto"/>
              <w:ind w:left="418" w:right="466"/>
              <w:rPr>
                <w:spacing w:val="4"/>
                <w:sz w:val="20"/>
                <w:szCs w:val="20"/>
              </w:rPr>
            </w:pPr>
            <w:r>
              <w:rPr>
                <w:spacing w:val="5"/>
                <w:sz w:val="20"/>
                <w:szCs w:val="20"/>
              </w:rPr>
              <w:t>significant</w:t>
            </w:r>
            <w:r>
              <w:rPr>
                <w:spacing w:val="-8"/>
                <w:sz w:val="20"/>
                <w:szCs w:val="20"/>
              </w:rPr>
              <w:t xml:space="preserve"> </w:t>
            </w:r>
            <w:r>
              <w:rPr>
                <w:spacing w:val="5"/>
                <w:sz w:val="20"/>
                <w:szCs w:val="20"/>
              </w:rPr>
              <w:t>environmental</w:t>
            </w:r>
            <w:r>
              <w:rPr>
                <w:spacing w:val="-8"/>
                <w:sz w:val="20"/>
                <w:szCs w:val="20"/>
              </w:rPr>
              <w:t xml:space="preserve"> </w:t>
            </w:r>
            <w:r>
              <w:rPr>
                <w:spacing w:val="4"/>
                <w:sz w:val="20"/>
                <w:szCs w:val="20"/>
              </w:rPr>
              <w:t>effects,</w:t>
            </w:r>
            <w:r>
              <w:rPr>
                <w:spacing w:val="-14"/>
                <w:sz w:val="20"/>
                <w:szCs w:val="20"/>
              </w:rPr>
              <w:t xml:space="preserve"> </w:t>
            </w:r>
            <w:r>
              <w:rPr>
                <w:spacing w:val="8"/>
                <w:sz w:val="20"/>
                <w:szCs w:val="20"/>
              </w:rPr>
              <w:t>lead</w:t>
            </w:r>
            <w:r>
              <w:rPr>
                <w:spacing w:val="-5"/>
                <w:sz w:val="20"/>
                <w:szCs w:val="20"/>
              </w:rPr>
              <w:t xml:space="preserve"> </w:t>
            </w:r>
            <w:r>
              <w:rPr>
                <w:spacing w:val="6"/>
                <w:sz w:val="20"/>
                <w:szCs w:val="20"/>
              </w:rPr>
              <w:t>agencies</w:t>
            </w:r>
            <w:r>
              <w:rPr>
                <w:spacing w:val="-3"/>
                <w:sz w:val="20"/>
                <w:szCs w:val="20"/>
              </w:rPr>
              <w:t xml:space="preserve"> </w:t>
            </w:r>
            <w:r>
              <w:rPr>
                <w:spacing w:val="5"/>
                <w:sz w:val="20"/>
                <w:szCs w:val="20"/>
              </w:rPr>
              <w:t>may</w:t>
            </w:r>
            <w:r>
              <w:rPr>
                <w:spacing w:val="-14"/>
                <w:sz w:val="20"/>
                <w:szCs w:val="20"/>
              </w:rPr>
              <w:t xml:space="preserve"> </w:t>
            </w:r>
            <w:r>
              <w:rPr>
                <w:spacing w:val="4"/>
                <w:sz w:val="20"/>
                <w:szCs w:val="20"/>
              </w:rPr>
              <w:t>refer</w:t>
            </w:r>
            <w:r>
              <w:rPr>
                <w:spacing w:val="-10"/>
                <w:sz w:val="20"/>
                <w:szCs w:val="20"/>
              </w:rPr>
              <w:t xml:space="preserve"> </w:t>
            </w:r>
            <w:r>
              <w:rPr>
                <w:spacing w:val="4"/>
                <w:sz w:val="20"/>
                <w:szCs w:val="20"/>
              </w:rPr>
              <w:t xml:space="preserve">to </w:t>
            </w:r>
            <w:r>
              <w:rPr>
                <w:spacing w:val="5"/>
                <w:sz w:val="20"/>
                <w:szCs w:val="20"/>
              </w:rPr>
              <w:t xml:space="preserve">information </w:t>
            </w:r>
            <w:r>
              <w:rPr>
                <w:spacing w:val="8"/>
                <w:sz w:val="20"/>
                <w:szCs w:val="20"/>
              </w:rPr>
              <w:t xml:space="preserve">compiled by </w:t>
            </w:r>
            <w:r>
              <w:rPr>
                <w:spacing w:val="5"/>
                <w:sz w:val="20"/>
                <w:szCs w:val="20"/>
              </w:rPr>
              <w:t>the</w:t>
            </w:r>
            <w:r>
              <w:rPr>
                <w:spacing w:val="-9"/>
                <w:sz w:val="20"/>
                <w:szCs w:val="20"/>
              </w:rPr>
              <w:t xml:space="preserve"> </w:t>
            </w:r>
            <w:r>
              <w:rPr>
                <w:spacing w:val="4"/>
                <w:sz w:val="20"/>
                <w:szCs w:val="20"/>
              </w:rPr>
              <w:t>California</w:t>
            </w:r>
            <w:r>
              <w:rPr>
                <w:spacing w:val="-5"/>
                <w:sz w:val="20"/>
                <w:szCs w:val="20"/>
              </w:rPr>
              <w:t xml:space="preserve"> </w:t>
            </w:r>
            <w:r>
              <w:rPr>
                <w:spacing w:val="7"/>
                <w:sz w:val="20"/>
                <w:szCs w:val="20"/>
              </w:rPr>
              <w:t>Departmen</w:t>
            </w:r>
            <w:r>
              <w:rPr>
                <w:sz w:val="20"/>
                <w:szCs w:val="20"/>
              </w:rPr>
              <w:t xml:space="preserve">t of </w:t>
            </w:r>
            <w:r>
              <w:rPr>
                <w:spacing w:val="3"/>
                <w:sz w:val="20"/>
                <w:szCs w:val="20"/>
              </w:rPr>
              <w:t>Forestry</w:t>
            </w:r>
            <w:r>
              <w:rPr>
                <w:spacing w:val="-13"/>
                <w:sz w:val="20"/>
                <w:szCs w:val="20"/>
              </w:rPr>
              <w:t xml:space="preserve"> </w:t>
            </w:r>
            <w:r>
              <w:rPr>
                <w:spacing w:val="6"/>
                <w:sz w:val="20"/>
                <w:szCs w:val="20"/>
              </w:rPr>
              <w:t>and</w:t>
            </w:r>
            <w:r>
              <w:rPr>
                <w:spacing w:val="-22"/>
                <w:sz w:val="20"/>
                <w:szCs w:val="20"/>
              </w:rPr>
              <w:t xml:space="preserve"> </w:t>
            </w:r>
            <w:r>
              <w:rPr>
                <w:sz w:val="20"/>
                <w:szCs w:val="20"/>
              </w:rPr>
              <w:t>Fire</w:t>
            </w:r>
            <w:r>
              <w:rPr>
                <w:spacing w:val="-22"/>
                <w:sz w:val="20"/>
                <w:szCs w:val="20"/>
              </w:rPr>
              <w:t xml:space="preserve"> </w:t>
            </w:r>
            <w:r>
              <w:rPr>
                <w:spacing w:val="6"/>
                <w:sz w:val="20"/>
                <w:szCs w:val="20"/>
              </w:rPr>
              <w:t>Protection</w:t>
            </w:r>
            <w:r>
              <w:rPr>
                <w:spacing w:val="-21"/>
                <w:sz w:val="20"/>
                <w:szCs w:val="20"/>
              </w:rPr>
              <w:t xml:space="preserve"> </w:t>
            </w:r>
            <w:r>
              <w:rPr>
                <w:spacing w:val="6"/>
                <w:sz w:val="20"/>
                <w:szCs w:val="20"/>
              </w:rPr>
              <w:t>regarding</w:t>
            </w:r>
            <w:r>
              <w:rPr>
                <w:spacing w:val="-17"/>
                <w:sz w:val="20"/>
                <w:szCs w:val="20"/>
              </w:rPr>
              <w:t xml:space="preserve"> </w:t>
            </w:r>
            <w:r>
              <w:rPr>
                <w:spacing w:val="5"/>
                <w:sz w:val="20"/>
                <w:szCs w:val="20"/>
              </w:rPr>
              <w:t>the</w:t>
            </w:r>
            <w:r>
              <w:rPr>
                <w:spacing w:val="-21"/>
                <w:sz w:val="20"/>
                <w:szCs w:val="20"/>
              </w:rPr>
              <w:t xml:space="preserve"> </w:t>
            </w:r>
            <w:r>
              <w:rPr>
                <w:spacing w:val="6"/>
                <w:sz w:val="20"/>
                <w:szCs w:val="20"/>
              </w:rPr>
              <w:t>state’s</w:t>
            </w:r>
            <w:r>
              <w:rPr>
                <w:spacing w:val="-22"/>
                <w:sz w:val="20"/>
                <w:szCs w:val="20"/>
              </w:rPr>
              <w:t xml:space="preserve"> </w:t>
            </w:r>
            <w:r>
              <w:rPr>
                <w:spacing w:val="5"/>
                <w:sz w:val="20"/>
                <w:szCs w:val="20"/>
              </w:rPr>
              <w:t>inventory</w:t>
            </w:r>
            <w:r>
              <w:rPr>
                <w:spacing w:val="-15"/>
                <w:sz w:val="20"/>
                <w:szCs w:val="20"/>
              </w:rPr>
              <w:t xml:space="preserve"> </w:t>
            </w:r>
            <w:r>
              <w:rPr>
                <w:sz w:val="20"/>
                <w:szCs w:val="20"/>
              </w:rPr>
              <w:t xml:space="preserve">of </w:t>
            </w:r>
            <w:r>
              <w:rPr>
                <w:spacing w:val="4"/>
                <w:sz w:val="20"/>
                <w:szCs w:val="20"/>
              </w:rPr>
              <w:t>forest</w:t>
            </w:r>
            <w:r>
              <w:rPr>
                <w:spacing w:val="-14"/>
                <w:sz w:val="20"/>
                <w:szCs w:val="20"/>
              </w:rPr>
              <w:t xml:space="preserve"> </w:t>
            </w:r>
            <w:r>
              <w:rPr>
                <w:spacing w:val="6"/>
                <w:sz w:val="20"/>
                <w:szCs w:val="20"/>
              </w:rPr>
              <w:t>land,</w:t>
            </w:r>
            <w:r>
              <w:rPr>
                <w:spacing w:val="-14"/>
                <w:sz w:val="20"/>
                <w:szCs w:val="20"/>
              </w:rPr>
              <w:t xml:space="preserve"> </w:t>
            </w:r>
            <w:r>
              <w:rPr>
                <w:spacing w:val="6"/>
                <w:sz w:val="20"/>
                <w:szCs w:val="20"/>
              </w:rPr>
              <w:t>including</w:t>
            </w:r>
            <w:r>
              <w:rPr>
                <w:spacing w:val="-8"/>
                <w:sz w:val="20"/>
                <w:szCs w:val="20"/>
              </w:rPr>
              <w:t xml:space="preserve"> </w:t>
            </w:r>
            <w:r>
              <w:rPr>
                <w:spacing w:val="5"/>
                <w:sz w:val="20"/>
                <w:szCs w:val="20"/>
              </w:rPr>
              <w:t>the</w:t>
            </w:r>
            <w:r>
              <w:rPr>
                <w:spacing w:val="-13"/>
                <w:sz w:val="20"/>
                <w:szCs w:val="20"/>
              </w:rPr>
              <w:t xml:space="preserve"> </w:t>
            </w:r>
            <w:r>
              <w:rPr>
                <w:spacing w:val="4"/>
                <w:sz w:val="20"/>
                <w:szCs w:val="20"/>
              </w:rPr>
              <w:t>Forest</w:t>
            </w:r>
            <w:r>
              <w:rPr>
                <w:spacing w:val="-5"/>
                <w:sz w:val="20"/>
                <w:szCs w:val="20"/>
              </w:rPr>
              <w:t xml:space="preserve"> </w:t>
            </w:r>
            <w:r>
              <w:rPr>
                <w:spacing w:val="6"/>
                <w:sz w:val="20"/>
                <w:szCs w:val="20"/>
              </w:rPr>
              <w:t>and</w:t>
            </w:r>
            <w:r>
              <w:rPr>
                <w:spacing w:val="-13"/>
                <w:sz w:val="20"/>
                <w:szCs w:val="20"/>
              </w:rPr>
              <w:t xml:space="preserve"> </w:t>
            </w:r>
            <w:r>
              <w:rPr>
                <w:spacing w:val="7"/>
                <w:sz w:val="20"/>
                <w:szCs w:val="20"/>
              </w:rPr>
              <w:t>Range</w:t>
            </w:r>
            <w:r>
              <w:rPr>
                <w:spacing w:val="-6"/>
                <w:sz w:val="20"/>
                <w:szCs w:val="20"/>
              </w:rPr>
              <w:t xml:space="preserve"> </w:t>
            </w:r>
            <w:r>
              <w:rPr>
                <w:spacing w:val="4"/>
                <w:sz w:val="20"/>
                <w:szCs w:val="20"/>
              </w:rPr>
              <w:t>Assessment</w:t>
            </w:r>
          </w:p>
          <w:p w14:paraId="3499A7E0" w14:textId="77777777" w:rsidR="003072E9" w:rsidRDefault="003072E9">
            <w:pPr>
              <w:pStyle w:val="TableParagraph"/>
              <w:kinsoku w:val="0"/>
              <w:overflowPunct w:val="0"/>
              <w:spacing w:line="276" w:lineRule="auto"/>
              <w:ind w:left="433" w:hanging="15"/>
              <w:rPr>
                <w:sz w:val="20"/>
                <w:szCs w:val="20"/>
              </w:rPr>
            </w:pPr>
            <w:r>
              <w:rPr>
                <w:sz w:val="20"/>
                <w:szCs w:val="20"/>
              </w:rPr>
              <w:t>Project and the Forest Legacy Assessment project; and forest carbon measurement methodology provided in Forest</w:t>
            </w:r>
          </w:p>
          <w:p w14:paraId="05C9FA92" w14:textId="77777777" w:rsidR="003072E9" w:rsidRDefault="003072E9">
            <w:pPr>
              <w:pStyle w:val="TableParagraph"/>
              <w:tabs>
                <w:tab w:val="left" w:pos="5869"/>
              </w:tabs>
              <w:kinsoku w:val="0"/>
              <w:overflowPunct w:val="0"/>
              <w:spacing w:before="1" w:line="276" w:lineRule="auto"/>
              <w:ind w:left="418" w:right="517"/>
              <w:rPr>
                <w:spacing w:val="6"/>
                <w:sz w:val="20"/>
                <w:szCs w:val="20"/>
              </w:rPr>
            </w:pPr>
            <w:r>
              <w:rPr>
                <w:spacing w:val="8"/>
                <w:sz w:val="20"/>
                <w:szCs w:val="20"/>
              </w:rPr>
              <w:t>Protocols</w:t>
            </w:r>
            <w:r>
              <w:rPr>
                <w:spacing w:val="-11"/>
                <w:sz w:val="20"/>
                <w:szCs w:val="20"/>
              </w:rPr>
              <w:t xml:space="preserve"> </w:t>
            </w:r>
            <w:r>
              <w:rPr>
                <w:spacing w:val="10"/>
                <w:sz w:val="20"/>
                <w:szCs w:val="20"/>
              </w:rPr>
              <w:t>adopted</w:t>
            </w:r>
            <w:r>
              <w:rPr>
                <w:spacing w:val="-9"/>
                <w:sz w:val="20"/>
                <w:szCs w:val="20"/>
              </w:rPr>
              <w:t xml:space="preserve"> </w:t>
            </w:r>
            <w:r>
              <w:rPr>
                <w:sz w:val="20"/>
                <w:szCs w:val="20"/>
              </w:rPr>
              <w:t>by</w:t>
            </w:r>
            <w:r>
              <w:rPr>
                <w:spacing w:val="-14"/>
                <w:sz w:val="20"/>
                <w:szCs w:val="20"/>
              </w:rPr>
              <w:t xml:space="preserve"> </w:t>
            </w:r>
            <w:r>
              <w:rPr>
                <w:spacing w:val="5"/>
                <w:sz w:val="20"/>
                <w:szCs w:val="20"/>
              </w:rPr>
              <w:t>the</w:t>
            </w:r>
            <w:r>
              <w:rPr>
                <w:spacing w:val="-12"/>
                <w:sz w:val="20"/>
                <w:szCs w:val="20"/>
              </w:rPr>
              <w:t xml:space="preserve"> </w:t>
            </w:r>
            <w:r>
              <w:rPr>
                <w:spacing w:val="4"/>
                <w:sz w:val="20"/>
                <w:szCs w:val="20"/>
              </w:rPr>
              <w:t>California</w:t>
            </w:r>
            <w:r>
              <w:rPr>
                <w:spacing w:val="-13"/>
                <w:sz w:val="20"/>
                <w:szCs w:val="20"/>
              </w:rPr>
              <w:t xml:space="preserve"> </w:t>
            </w:r>
            <w:r>
              <w:rPr>
                <w:sz w:val="20"/>
                <w:szCs w:val="20"/>
              </w:rPr>
              <w:t>Air</w:t>
            </w:r>
            <w:r>
              <w:rPr>
                <w:spacing w:val="-18"/>
                <w:sz w:val="20"/>
                <w:szCs w:val="20"/>
              </w:rPr>
              <w:t xml:space="preserve"> </w:t>
            </w:r>
            <w:r>
              <w:rPr>
                <w:spacing w:val="5"/>
                <w:sz w:val="20"/>
                <w:szCs w:val="20"/>
              </w:rPr>
              <w:t>Resources</w:t>
            </w:r>
            <w:r>
              <w:rPr>
                <w:spacing w:val="-17"/>
                <w:sz w:val="20"/>
                <w:szCs w:val="20"/>
              </w:rPr>
              <w:t xml:space="preserve"> </w:t>
            </w:r>
            <w:r>
              <w:rPr>
                <w:spacing w:val="6"/>
                <w:sz w:val="20"/>
                <w:szCs w:val="20"/>
              </w:rPr>
              <w:t>Board</w:t>
            </w:r>
            <w:r>
              <w:rPr>
                <w:spacing w:val="-18"/>
                <w:sz w:val="20"/>
                <w:szCs w:val="20"/>
              </w:rPr>
              <w:t xml:space="preserve">. </w:t>
            </w:r>
            <w:r>
              <w:rPr>
                <w:spacing w:val="5"/>
                <w:sz w:val="20"/>
                <w:szCs w:val="20"/>
              </w:rPr>
              <w:t>Would the</w:t>
            </w:r>
            <w:r>
              <w:rPr>
                <w:spacing w:val="12"/>
                <w:sz w:val="20"/>
                <w:szCs w:val="20"/>
              </w:rPr>
              <w:t xml:space="preserve"> </w:t>
            </w:r>
            <w:r>
              <w:rPr>
                <w:spacing w:val="6"/>
                <w:sz w:val="20"/>
                <w:szCs w:val="20"/>
              </w:rPr>
              <w:t>project:</w:t>
            </w:r>
          </w:p>
        </w:tc>
        <w:tc>
          <w:tcPr>
            <w:tcW w:w="828" w:type="dxa"/>
            <w:tcBorders>
              <w:top w:val="single" w:sz="24" w:space="0" w:color="000000"/>
              <w:left w:val="single" w:sz="6" w:space="0" w:color="000000"/>
              <w:bottom w:val="single" w:sz="6" w:space="0" w:color="000000"/>
              <w:right w:val="single" w:sz="6" w:space="0" w:color="000000"/>
            </w:tcBorders>
          </w:tcPr>
          <w:p w14:paraId="309E5D60" w14:textId="77777777" w:rsidR="003072E9" w:rsidRDefault="003072E9">
            <w:pPr>
              <w:pStyle w:val="TableParagraph"/>
              <w:kinsoku w:val="0"/>
              <w:overflowPunct w:val="0"/>
              <w:rPr>
                <w:sz w:val="12"/>
                <w:szCs w:val="12"/>
              </w:rPr>
            </w:pPr>
          </w:p>
          <w:p w14:paraId="4670F767" w14:textId="77777777" w:rsidR="003072E9" w:rsidRDefault="003072E9">
            <w:pPr>
              <w:pStyle w:val="TableParagraph"/>
              <w:kinsoku w:val="0"/>
              <w:overflowPunct w:val="0"/>
              <w:rPr>
                <w:sz w:val="12"/>
                <w:szCs w:val="12"/>
              </w:rPr>
            </w:pPr>
          </w:p>
          <w:p w14:paraId="76D007DA" w14:textId="77777777" w:rsidR="003072E9" w:rsidRDefault="003072E9">
            <w:pPr>
              <w:pStyle w:val="TableParagraph"/>
              <w:kinsoku w:val="0"/>
              <w:overflowPunct w:val="0"/>
              <w:rPr>
                <w:sz w:val="12"/>
                <w:szCs w:val="12"/>
              </w:rPr>
            </w:pPr>
          </w:p>
          <w:p w14:paraId="25CA2371" w14:textId="77777777" w:rsidR="003072E9" w:rsidRDefault="003072E9">
            <w:pPr>
              <w:pStyle w:val="TableParagraph"/>
              <w:kinsoku w:val="0"/>
              <w:overflowPunct w:val="0"/>
              <w:rPr>
                <w:sz w:val="12"/>
                <w:szCs w:val="12"/>
              </w:rPr>
            </w:pPr>
          </w:p>
          <w:p w14:paraId="56BE7998" w14:textId="77777777" w:rsidR="003072E9" w:rsidRDefault="003072E9">
            <w:pPr>
              <w:pStyle w:val="TableParagraph"/>
              <w:kinsoku w:val="0"/>
              <w:overflowPunct w:val="0"/>
              <w:rPr>
                <w:sz w:val="12"/>
                <w:szCs w:val="12"/>
              </w:rPr>
            </w:pPr>
          </w:p>
          <w:p w14:paraId="644BAA5D" w14:textId="77777777" w:rsidR="003072E9" w:rsidRDefault="003072E9">
            <w:pPr>
              <w:pStyle w:val="TableParagraph"/>
              <w:kinsoku w:val="0"/>
              <w:overflowPunct w:val="0"/>
              <w:rPr>
                <w:sz w:val="12"/>
                <w:szCs w:val="12"/>
              </w:rPr>
            </w:pPr>
          </w:p>
          <w:p w14:paraId="45D38C13" w14:textId="77777777" w:rsidR="003072E9" w:rsidRDefault="003072E9">
            <w:pPr>
              <w:pStyle w:val="TableParagraph"/>
              <w:kinsoku w:val="0"/>
              <w:overflowPunct w:val="0"/>
              <w:rPr>
                <w:sz w:val="12"/>
                <w:szCs w:val="12"/>
              </w:rPr>
            </w:pPr>
          </w:p>
          <w:p w14:paraId="5FB18A05" w14:textId="77777777" w:rsidR="003072E9" w:rsidRDefault="003072E9">
            <w:pPr>
              <w:pStyle w:val="TableParagraph"/>
              <w:kinsoku w:val="0"/>
              <w:overflowPunct w:val="0"/>
              <w:rPr>
                <w:sz w:val="12"/>
                <w:szCs w:val="12"/>
              </w:rPr>
            </w:pPr>
          </w:p>
          <w:p w14:paraId="3908C8D8" w14:textId="77777777" w:rsidR="003072E9" w:rsidRDefault="003072E9">
            <w:pPr>
              <w:pStyle w:val="TableParagraph"/>
              <w:kinsoku w:val="0"/>
              <w:overflowPunct w:val="0"/>
              <w:rPr>
                <w:sz w:val="12"/>
                <w:szCs w:val="12"/>
              </w:rPr>
            </w:pPr>
          </w:p>
          <w:p w14:paraId="210DD6F2" w14:textId="77777777" w:rsidR="003072E9" w:rsidRDefault="003072E9">
            <w:pPr>
              <w:pStyle w:val="TableParagraph"/>
              <w:kinsoku w:val="0"/>
              <w:overflowPunct w:val="0"/>
              <w:rPr>
                <w:sz w:val="12"/>
                <w:szCs w:val="12"/>
              </w:rPr>
            </w:pPr>
          </w:p>
          <w:p w14:paraId="2AFBB88A" w14:textId="77777777" w:rsidR="003072E9" w:rsidRDefault="003072E9">
            <w:pPr>
              <w:pStyle w:val="TableParagraph"/>
              <w:kinsoku w:val="0"/>
              <w:overflowPunct w:val="0"/>
              <w:rPr>
                <w:sz w:val="12"/>
                <w:szCs w:val="12"/>
              </w:rPr>
            </w:pPr>
          </w:p>
          <w:p w14:paraId="15E34992" w14:textId="77777777" w:rsidR="003072E9" w:rsidRDefault="003072E9">
            <w:pPr>
              <w:pStyle w:val="TableParagraph"/>
              <w:kinsoku w:val="0"/>
              <w:overflowPunct w:val="0"/>
              <w:rPr>
                <w:sz w:val="12"/>
                <w:szCs w:val="12"/>
              </w:rPr>
            </w:pPr>
          </w:p>
          <w:p w14:paraId="4B8A2BCC" w14:textId="77777777" w:rsidR="003072E9" w:rsidRDefault="003072E9">
            <w:pPr>
              <w:pStyle w:val="TableParagraph"/>
              <w:kinsoku w:val="0"/>
              <w:overflowPunct w:val="0"/>
              <w:rPr>
                <w:sz w:val="12"/>
                <w:szCs w:val="12"/>
              </w:rPr>
            </w:pPr>
          </w:p>
          <w:p w14:paraId="0EBF0F13" w14:textId="77777777" w:rsidR="003072E9" w:rsidRDefault="003072E9">
            <w:pPr>
              <w:pStyle w:val="TableParagraph"/>
              <w:kinsoku w:val="0"/>
              <w:overflowPunct w:val="0"/>
              <w:spacing w:before="92" w:line="276" w:lineRule="auto"/>
              <w:ind w:left="118" w:right="84"/>
              <w:jc w:val="center"/>
              <w:rPr>
                <w:sz w:val="12"/>
                <w:szCs w:val="12"/>
              </w:rPr>
            </w:pPr>
            <w:r>
              <w:rPr>
                <w:w w:val="95"/>
                <w:sz w:val="12"/>
                <w:szCs w:val="12"/>
              </w:rPr>
              <w:t xml:space="preserve">Potentially Significant </w:t>
            </w:r>
            <w:r>
              <w:rPr>
                <w:sz w:val="12"/>
                <w:szCs w:val="12"/>
              </w:rPr>
              <w:t>Impact</w:t>
            </w:r>
          </w:p>
        </w:tc>
        <w:tc>
          <w:tcPr>
            <w:tcW w:w="900" w:type="dxa"/>
            <w:tcBorders>
              <w:top w:val="single" w:sz="24" w:space="0" w:color="000000"/>
              <w:left w:val="single" w:sz="6" w:space="0" w:color="000000"/>
              <w:bottom w:val="single" w:sz="6" w:space="0" w:color="000000"/>
              <w:right w:val="single" w:sz="6" w:space="0" w:color="000000"/>
            </w:tcBorders>
          </w:tcPr>
          <w:p w14:paraId="52B1F6D6" w14:textId="77777777" w:rsidR="003072E9" w:rsidRDefault="003072E9">
            <w:pPr>
              <w:pStyle w:val="TableParagraph"/>
              <w:kinsoku w:val="0"/>
              <w:overflowPunct w:val="0"/>
              <w:rPr>
                <w:sz w:val="12"/>
                <w:szCs w:val="12"/>
              </w:rPr>
            </w:pPr>
          </w:p>
          <w:p w14:paraId="10574CA8" w14:textId="77777777" w:rsidR="003072E9" w:rsidRDefault="003072E9">
            <w:pPr>
              <w:pStyle w:val="TableParagraph"/>
              <w:kinsoku w:val="0"/>
              <w:overflowPunct w:val="0"/>
              <w:rPr>
                <w:sz w:val="12"/>
                <w:szCs w:val="12"/>
              </w:rPr>
            </w:pPr>
          </w:p>
          <w:p w14:paraId="00248581" w14:textId="77777777" w:rsidR="003072E9" w:rsidRDefault="003072E9">
            <w:pPr>
              <w:pStyle w:val="TableParagraph"/>
              <w:kinsoku w:val="0"/>
              <w:overflowPunct w:val="0"/>
              <w:rPr>
                <w:sz w:val="12"/>
                <w:szCs w:val="12"/>
              </w:rPr>
            </w:pPr>
          </w:p>
          <w:p w14:paraId="14224962" w14:textId="77777777" w:rsidR="003072E9" w:rsidRDefault="003072E9">
            <w:pPr>
              <w:pStyle w:val="TableParagraph"/>
              <w:kinsoku w:val="0"/>
              <w:overflowPunct w:val="0"/>
              <w:rPr>
                <w:sz w:val="12"/>
                <w:szCs w:val="12"/>
              </w:rPr>
            </w:pPr>
          </w:p>
          <w:p w14:paraId="0265EBD4" w14:textId="77777777" w:rsidR="003072E9" w:rsidRDefault="003072E9">
            <w:pPr>
              <w:pStyle w:val="TableParagraph"/>
              <w:kinsoku w:val="0"/>
              <w:overflowPunct w:val="0"/>
              <w:rPr>
                <w:sz w:val="12"/>
                <w:szCs w:val="12"/>
              </w:rPr>
            </w:pPr>
          </w:p>
          <w:p w14:paraId="1B14E0D7" w14:textId="77777777" w:rsidR="003072E9" w:rsidRDefault="003072E9">
            <w:pPr>
              <w:pStyle w:val="TableParagraph"/>
              <w:kinsoku w:val="0"/>
              <w:overflowPunct w:val="0"/>
              <w:rPr>
                <w:sz w:val="12"/>
                <w:szCs w:val="12"/>
              </w:rPr>
            </w:pPr>
          </w:p>
          <w:p w14:paraId="0B026651" w14:textId="77777777" w:rsidR="003072E9" w:rsidRDefault="003072E9">
            <w:pPr>
              <w:pStyle w:val="TableParagraph"/>
              <w:kinsoku w:val="0"/>
              <w:overflowPunct w:val="0"/>
              <w:rPr>
                <w:sz w:val="12"/>
                <w:szCs w:val="12"/>
              </w:rPr>
            </w:pPr>
          </w:p>
          <w:p w14:paraId="761BF5A5" w14:textId="77777777" w:rsidR="003072E9" w:rsidRDefault="003072E9">
            <w:pPr>
              <w:pStyle w:val="TableParagraph"/>
              <w:kinsoku w:val="0"/>
              <w:overflowPunct w:val="0"/>
              <w:rPr>
                <w:sz w:val="12"/>
                <w:szCs w:val="12"/>
              </w:rPr>
            </w:pPr>
          </w:p>
          <w:p w14:paraId="29ABB6B0" w14:textId="77777777" w:rsidR="003072E9" w:rsidRDefault="003072E9">
            <w:pPr>
              <w:pStyle w:val="TableParagraph"/>
              <w:kinsoku w:val="0"/>
              <w:overflowPunct w:val="0"/>
              <w:rPr>
                <w:sz w:val="12"/>
                <w:szCs w:val="12"/>
              </w:rPr>
            </w:pPr>
          </w:p>
          <w:p w14:paraId="3B8C43D9" w14:textId="77777777" w:rsidR="003072E9" w:rsidRDefault="003072E9">
            <w:pPr>
              <w:pStyle w:val="TableParagraph"/>
              <w:kinsoku w:val="0"/>
              <w:overflowPunct w:val="0"/>
              <w:rPr>
                <w:sz w:val="12"/>
                <w:szCs w:val="12"/>
              </w:rPr>
            </w:pPr>
          </w:p>
          <w:p w14:paraId="0F13A15E" w14:textId="77777777" w:rsidR="003072E9" w:rsidRDefault="003072E9">
            <w:pPr>
              <w:pStyle w:val="TableParagraph"/>
              <w:kinsoku w:val="0"/>
              <w:overflowPunct w:val="0"/>
              <w:rPr>
                <w:sz w:val="12"/>
                <w:szCs w:val="12"/>
              </w:rPr>
            </w:pPr>
          </w:p>
          <w:p w14:paraId="7F225C33" w14:textId="77777777" w:rsidR="003072E9" w:rsidRDefault="003072E9">
            <w:pPr>
              <w:pStyle w:val="TableParagraph"/>
              <w:kinsoku w:val="0"/>
              <w:overflowPunct w:val="0"/>
              <w:rPr>
                <w:sz w:val="12"/>
                <w:szCs w:val="12"/>
              </w:rPr>
            </w:pPr>
          </w:p>
          <w:p w14:paraId="6438148D" w14:textId="77777777" w:rsidR="003072E9" w:rsidRDefault="003072E9">
            <w:pPr>
              <w:pStyle w:val="TableParagraph"/>
              <w:kinsoku w:val="0"/>
              <w:overflowPunct w:val="0"/>
              <w:spacing w:before="72" w:line="276" w:lineRule="auto"/>
              <w:ind w:left="173" w:right="144" w:firstLine="26"/>
              <w:jc w:val="center"/>
              <w:rPr>
                <w:sz w:val="12"/>
                <w:szCs w:val="12"/>
              </w:rPr>
            </w:pPr>
            <w:r>
              <w:rPr>
                <w:w w:val="90"/>
                <w:sz w:val="12"/>
                <w:szCs w:val="12"/>
              </w:rPr>
              <w:t xml:space="preserve">Less Than </w:t>
            </w:r>
            <w:r>
              <w:rPr>
                <w:w w:val="95"/>
                <w:sz w:val="12"/>
                <w:szCs w:val="12"/>
              </w:rPr>
              <w:t xml:space="preserve">Significant </w:t>
            </w:r>
            <w:r>
              <w:rPr>
                <w:sz w:val="12"/>
                <w:szCs w:val="12"/>
              </w:rPr>
              <w:t>with</w:t>
            </w:r>
          </w:p>
          <w:p w14:paraId="56794129" w14:textId="77777777" w:rsidR="003072E9" w:rsidRDefault="003072E9">
            <w:pPr>
              <w:pStyle w:val="TableParagraph"/>
              <w:kinsoku w:val="0"/>
              <w:overflowPunct w:val="0"/>
              <w:spacing w:line="276" w:lineRule="auto"/>
              <w:ind w:left="87" w:firstLine="101"/>
              <w:rPr>
                <w:w w:val="95"/>
                <w:sz w:val="12"/>
                <w:szCs w:val="12"/>
              </w:rPr>
            </w:pPr>
            <w:r>
              <w:rPr>
                <w:sz w:val="12"/>
                <w:szCs w:val="12"/>
              </w:rPr>
              <w:t xml:space="preserve">Mitigation </w:t>
            </w:r>
            <w:r>
              <w:rPr>
                <w:w w:val="95"/>
                <w:sz w:val="12"/>
                <w:szCs w:val="12"/>
              </w:rPr>
              <w:t>Incorporated</w:t>
            </w:r>
          </w:p>
        </w:tc>
        <w:tc>
          <w:tcPr>
            <w:tcW w:w="864" w:type="dxa"/>
            <w:tcBorders>
              <w:top w:val="single" w:sz="24" w:space="0" w:color="000000"/>
              <w:left w:val="single" w:sz="6" w:space="0" w:color="000000"/>
              <w:bottom w:val="single" w:sz="6" w:space="0" w:color="000000"/>
              <w:right w:val="single" w:sz="6" w:space="0" w:color="000000"/>
            </w:tcBorders>
          </w:tcPr>
          <w:p w14:paraId="04C596DE" w14:textId="77777777" w:rsidR="003072E9" w:rsidRDefault="003072E9">
            <w:pPr>
              <w:pStyle w:val="TableParagraph"/>
              <w:kinsoku w:val="0"/>
              <w:overflowPunct w:val="0"/>
              <w:rPr>
                <w:sz w:val="12"/>
                <w:szCs w:val="12"/>
              </w:rPr>
            </w:pPr>
          </w:p>
          <w:p w14:paraId="2B397560" w14:textId="77777777" w:rsidR="003072E9" w:rsidRDefault="003072E9">
            <w:pPr>
              <w:pStyle w:val="TableParagraph"/>
              <w:kinsoku w:val="0"/>
              <w:overflowPunct w:val="0"/>
              <w:rPr>
                <w:sz w:val="12"/>
                <w:szCs w:val="12"/>
              </w:rPr>
            </w:pPr>
          </w:p>
          <w:p w14:paraId="5658BC97" w14:textId="77777777" w:rsidR="003072E9" w:rsidRDefault="003072E9">
            <w:pPr>
              <w:pStyle w:val="TableParagraph"/>
              <w:kinsoku w:val="0"/>
              <w:overflowPunct w:val="0"/>
              <w:rPr>
                <w:sz w:val="12"/>
                <w:szCs w:val="12"/>
              </w:rPr>
            </w:pPr>
          </w:p>
          <w:p w14:paraId="2547C918" w14:textId="77777777" w:rsidR="003072E9" w:rsidRDefault="003072E9">
            <w:pPr>
              <w:pStyle w:val="TableParagraph"/>
              <w:kinsoku w:val="0"/>
              <w:overflowPunct w:val="0"/>
              <w:rPr>
                <w:sz w:val="12"/>
                <w:szCs w:val="12"/>
              </w:rPr>
            </w:pPr>
          </w:p>
          <w:p w14:paraId="4DFA6832" w14:textId="77777777" w:rsidR="003072E9" w:rsidRDefault="003072E9">
            <w:pPr>
              <w:pStyle w:val="TableParagraph"/>
              <w:kinsoku w:val="0"/>
              <w:overflowPunct w:val="0"/>
              <w:rPr>
                <w:sz w:val="12"/>
                <w:szCs w:val="12"/>
              </w:rPr>
            </w:pPr>
          </w:p>
          <w:p w14:paraId="1A7C3523" w14:textId="77777777" w:rsidR="003072E9" w:rsidRDefault="003072E9">
            <w:pPr>
              <w:pStyle w:val="TableParagraph"/>
              <w:kinsoku w:val="0"/>
              <w:overflowPunct w:val="0"/>
              <w:rPr>
                <w:sz w:val="12"/>
                <w:szCs w:val="12"/>
              </w:rPr>
            </w:pPr>
          </w:p>
          <w:p w14:paraId="2A0F3391" w14:textId="77777777" w:rsidR="003072E9" w:rsidRDefault="003072E9">
            <w:pPr>
              <w:pStyle w:val="TableParagraph"/>
              <w:kinsoku w:val="0"/>
              <w:overflowPunct w:val="0"/>
              <w:rPr>
                <w:sz w:val="12"/>
                <w:szCs w:val="12"/>
              </w:rPr>
            </w:pPr>
          </w:p>
          <w:p w14:paraId="243A0FD4" w14:textId="77777777" w:rsidR="003072E9" w:rsidRDefault="003072E9">
            <w:pPr>
              <w:pStyle w:val="TableParagraph"/>
              <w:kinsoku w:val="0"/>
              <w:overflowPunct w:val="0"/>
              <w:rPr>
                <w:sz w:val="12"/>
                <w:szCs w:val="12"/>
              </w:rPr>
            </w:pPr>
          </w:p>
          <w:p w14:paraId="627DFCCC" w14:textId="77777777" w:rsidR="003072E9" w:rsidRDefault="003072E9">
            <w:pPr>
              <w:pStyle w:val="TableParagraph"/>
              <w:kinsoku w:val="0"/>
              <w:overflowPunct w:val="0"/>
              <w:rPr>
                <w:sz w:val="12"/>
                <w:szCs w:val="12"/>
              </w:rPr>
            </w:pPr>
          </w:p>
          <w:p w14:paraId="16581493" w14:textId="77777777" w:rsidR="003072E9" w:rsidRDefault="003072E9">
            <w:pPr>
              <w:pStyle w:val="TableParagraph"/>
              <w:kinsoku w:val="0"/>
              <w:overflowPunct w:val="0"/>
              <w:rPr>
                <w:sz w:val="12"/>
                <w:szCs w:val="12"/>
              </w:rPr>
            </w:pPr>
          </w:p>
          <w:p w14:paraId="4C1A058C" w14:textId="77777777" w:rsidR="003072E9" w:rsidRDefault="003072E9">
            <w:pPr>
              <w:pStyle w:val="TableParagraph"/>
              <w:kinsoku w:val="0"/>
              <w:overflowPunct w:val="0"/>
              <w:rPr>
                <w:sz w:val="12"/>
                <w:szCs w:val="12"/>
              </w:rPr>
            </w:pPr>
          </w:p>
          <w:p w14:paraId="1D53A3E7" w14:textId="77777777" w:rsidR="003072E9" w:rsidRDefault="003072E9">
            <w:pPr>
              <w:pStyle w:val="TableParagraph"/>
              <w:kinsoku w:val="0"/>
              <w:overflowPunct w:val="0"/>
              <w:rPr>
                <w:sz w:val="12"/>
                <w:szCs w:val="12"/>
              </w:rPr>
            </w:pPr>
          </w:p>
          <w:p w14:paraId="2CC398CE" w14:textId="77777777" w:rsidR="003072E9" w:rsidRDefault="003072E9">
            <w:pPr>
              <w:pStyle w:val="TableParagraph"/>
              <w:kinsoku w:val="0"/>
              <w:overflowPunct w:val="0"/>
              <w:rPr>
                <w:sz w:val="12"/>
                <w:szCs w:val="12"/>
              </w:rPr>
            </w:pPr>
          </w:p>
          <w:p w14:paraId="66C9E00A" w14:textId="77777777" w:rsidR="003072E9" w:rsidRDefault="003072E9">
            <w:pPr>
              <w:pStyle w:val="TableParagraph"/>
              <w:kinsoku w:val="0"/>
              <w:overflowPunct w:val="0"/>
              <w:spacing w:before="92" w:line="276" w:lineRule="auto"/>
              <w:ind w:left="157" w:right="125" w:firstLine="21"/>
              <w:jc w:val="center"/>
              <w:rPr>
                <w:sz w:val="12"/>
                <w:szCs w:val="12"/>
              </w:rPr>
            </w:pPr>
            <w:r>
              <w:rPr>
                <w:w w:val="90"/>
                <w:sz w:val="12"/>
                <w:szCs w:val="12"/>
              </w:rPr>
              <w:t xml:space="preserve">Less Than </w:t>
            </w:r>
            <w:r>
              <w:rPr>
                <w:w w:val="95"/>
                <w:sz w:val="12"/>
                <w:szCs w:val="12"/>
              </w:rPr>
              <w:t xml:space="preserve">Significant </w:t>
            </w:r>
            <w:r>
              <w:rPr>
                <w:sz w:val="12"/>
                <w:szCs w:val="12"/>
              </w:rPr>
              <w:t>Impact</w:t>
            </w:r>
          </w:p>
        </w:tc>
        <w:tc>
          <w:tcPr>
            <w:tcW w:w="863" w:type="dxa"/>
            <w:tcBorders>
              <w:top w:val="single" w:sz="24" w:space="0" w:color="000000"/>
              <w:left w:val="single" w:sz="6" w:space="0" w:color="000000"/>
              <w:bottom w:val="single" w:sz="6" w:space="0" w:color="000000"/>
              <w:right w:val="single" w:sz="24" w:space="0" w:color="000000"/>
            </w:tcBorders>
          </w:tcPr>
          <w:p w14:paraId="69A4CB3A" w14:textId="77777777" w:rsidR="003072E9" w:rsidRDefault="003072E9">
            <w:pPr>
              <w:pStyle w:val="TableParagraph"/>
              <w:kinsoku w:val="0"/>
              <w:overflowPunct w:val="0"/>
              <w:rPr>
                <w:sz w:val="12"/>
                <w:szCs w:val="12"/>
              </w:rPr>
            </w:pPr>
          </w:p>
          <w:p w14:paraId="721569FA" w14:textId="77777777" w:rsidR="003072E9" w:rsidRDefault="003072E9">
            <w:pPr>
              <w:pStyle w:val="TableParagraph"/>
              <w:kinsoku w:val="0"/>
              <w:overflowPunct w:val="0"/>
              <w:rPr>
                <w:sz w:val="12"/>
                <w:szCs w:val="12"/>
              </w:rPr>
            </w:pPr>
          </w:p>
          <w:p w14:paraId="3A8F89F7" w14:textId="77777777" w:rsidR="003072E9" w:rsidRDefault="003072E9">
            <w:pPr>
              <w:pStyle w:val="TableParagraph"/>
              <w:kinsoku w:val="0"/>
              <w:overflowPunct w:val="0"/>
              <w:rPr>
                <w:sz w:val="12"/>
                <w:szCs w:val="12"/>
              </w:rPr>
            </w:pPr>
          </w:p>
          <w:p w14:paraId="2FACA32C" w14:textId="77777777" w:rsidR="003072E9" w:rsidRDefault="003072E9">
            <w:pPr>
              <w:pStyle w:val="TableParagraph"/>
              <w:kinsoku w:val="0"/>
              <w:overflowPunct w:val="0"/>
              <w:rPr>
                <w:sz w:val="12"/>
                <w:szCs w:val="12"/>
              </w:rPr>
            </w:pPr>
          </w:p>
          <w:p w14:paraId="0CFC8BAE" w14:textId="77777777" w:rsidR="003072E9" w:rsidRDefault="003072E9">
            <w:pPr>
              <w:pStyle w:val="TableParagraph"/>
              <w:kinsoku w:val="0"/>
              <w:overflowPunct w:val="0"/>
              <w:rPr>
                <w:sz w:val="12"/>
                <w:szCs w:val="12"/>
              </w:rPr>
            </w:pPr>
          </w:p>
          <w:p w14:paraId="4F874AA2" w14:textId="77777777" w:rsidR="003072E9" w:rsidRDefault="003072E9">
            <w:pPr>
              <w:pStyle w:val="TableParagraph"/>
              <w:kinsoku w:val="0"/>
              <w:overflowPunct w:val="0"/>
              <w:rPr>
                <w:sz w:val="12"/>
                <w:szCs w:val="12"/>
              </w:rPr>
            </w:pPr>
          </w:p>
          <w:p w14:paraId="1446FA14" w14:textId="77777777" w:rsidR="003072E9" w:rsidRDefault="003072E9">
            <w:pPr>
              <w:pStyle w:val="TableParagraph"/>
              <w:kinsoku w:val="0"/>
              <w:overflowPunct w:val="0"/>
              <w:rPr>
                <w:sz w:val="12"/>
                <w:szCs w:val="12"/>
              </w:rPr>
            </w:pPr>
          </w:p>
          <w:p w14:paraId="01F480D9" w14:textId="77777777" w:rsidR="003072E9" w:rsidRDefault="003072E9">
            <w:pPr>
              <w:pStyle w:val="TableParagraph"/>
              <w:kinsoku w:val="0"/>
              <w:overflowPunct w:val="0"/>
              <w:rPr>
                <w:sz w:val="12"/>
                <w:szCs w:val="12"/>
              </w:rPr>
            </w:pPr>
          </w:p>
          <w:p w14:paraId="1BFFC56C" w14:textId="77777777" w:rsidR="003072E9" w:rsidRDefault="003072E9">
            <w:pPr>
              <w:pStyle w:val="TableParagraph"/>
              <w:kinsoku w:val="0"/>
              <w:overflowPunct w:val="0"/>
              <w:rPr>
                <w:sz w:val="12"/>
                <w:szCs w:val="12"/>
              </w:rPr>
            </w:pPr>
          </w:p>
          <w:p w14:paraId="3E4589BE" w14:textId="77777777" w:rsidR="003072E9" w:rsidRDefault="003072E9">
            <w:pPr>
              <w:pStyle w:val="TableParagraph"/>
              <w:kinsoku w:val="0"/>
              <w:overflowPunct w:val="0"/>
              <w:rPr>
                <w:sz w:val="12"/>
                <w:szCs w:val="12"/>
              </w:rPr>
            </w:pPr>
          </w:p>
          <w:p w14:paraId="0CC20FC6" w14:textId="77777777" w:rsidR="003072E9" w:rsidRDefault="003072E9">
            <w:pPr>
              <w:pStyle w:val="TableParagraph"/>
              <w:kinsoku w:val="0"/>
              <w:overflowPunct w:val="0"/>
              <w:rPr>
                <w:sz w:val="12"/>
                <w:szCs w:val="12"/>
              </w:rPr>
            </w:pPr>
          </w:p>
          <w:p w14:paraId="0BE3D8ED" w14:textId="77777777" w:rsidR="003072E9" w:rsidRDefault="003072E9">
            <w:pPr>
              <w:pStyle w:val="TableParagraph"/>
              <w:kinsoku w:val="0"/>
              <w:overflowPunct w:val="0"/>
              <w:rPr>
                <w:sz w:val="12"/>
                <w:szCs w:val="12"/>
              </w:rPr>
            </w:pPr>
          </w:p>
          <w:p w14:paraId="3F05C634" w14:textId="77777777" w:rsidR="003072E9" w:rsidRDefault="003072E9">
            <w:pPr>
              <w:pStyle w:val="TableParagraph"/>
              <w:kinsoku w:val="0"/>
              <w:overflowPunct w:val="0"/>
              <w:rPr>
                <w:sz w:val="12"/>
                <w:szCs w:val="12"/>
              </w:rPr>
            </w:pPr>
          </w:p>
          <w:p w14:paraId="5B918504" w14:textId="77777777" w:rsidR="003072E9" w:rsidRDefault="003072E9">
            <w:pPr>
              <w:pStyle w:val="TableParagraph"/>
              <w:kinsoku w:val="0"/>
              <w:overflowPunct w:val="0"/>
              <w:rPr>
                <w:sz w:val="12"/>
                <w:szCs w:val="12"/>
              </w:rPr>
            </w:pPr>
          </w:p>
          <w:p w14:paraId="78A8D945" w14:textId="77777777" w:rsidR="003072E9" w:rsidRDefault="003072E9">
            <w:pPr>
              <w:pStyle w:val="TableParagraph"/>
              <w:kinsoku w:val="0"/>
              <w:overflowPunct w:val="0"/>
              <w:spacing w:before="9"/>
              <w:rPr>
                <w:sz w:val="9"/>
                <w:szCs w:val="9"/>
              </w:rPr>
            </w:pPr>
          </w:p>
          <w:p w14:paraId="00A41EB6" w14:textId="77777777" w:rsidR="003072E9" w:rsidRDefault="003072E9">
            <w:pPr>
              <w:pStyle w:val="TableParagraph"/>
              <w:kinsoku w:val="0"/>
              <w:overflowPunct w:val="0"/>
              <w:ind w:left="145"/>
              <w:rPr>
                <w:sz w:val="12"/>
                <w:szCs w:val="12"/>
              </w:rPr>
            </w:pPr>
            <w:r>
              <w:rPr>
                <w:sz w:val="12"/>
                <w:szCs w:val="12"/>
              </w:rPr>
              <w:t>No Impact</w:t>
            </w:r>
          </w:p>
        </w:tc>
      </w:tr>
      <w:tr w:rsidR="003072E9" w14:paraId="1CE5ECE8" w14:textId="77777777">
        <w:trPr>
          <w:trHeight w:val="1408"/>
        </w:trPr>
        <w:tc>
          <w:tcPr>
            <w:tcW w:w="6481" w:type="dxa"/>
            <w:tcBorders>
              <w:top w:val="single" w:sz="6" w:space="0" w:color="000000"/>
              <w:left w:val="single" w:sz="24" w:space="0" w:color="000000"/>
              <w:bottom w:val="single" w:sz="6" w:space="0" w:color="000000"/>
              <w:right w:val="single" w:sz="6" w:space="0" w:color="000000"/>
            </w:tcBorders>
          </w:tcPr>
          <w:p w14:paraId="74222194" w14:textId="77777777" w:rsidR="003072E9" w:rsidRDefault="003072E9">
            <w:pPr>
              <w:pStyle w:val="TableParagraph"/>
              <w:tabs>
                <w:tab w:val="left" w:pos="5458"/>
              </w:tabs>
              <w:kinsoku w:val="0"/>
              <w:overflowPunct w:val="0"/>
              <w:spacing w:before="13" w:line="276" w:lineRule="auto"/>
              <w:ind w:left="418" w:right="431" w:hanging="348"/>
              <w:rPr>
                <w:sz w:val="20"/>
                <w:szCs w:val="20"/>
              </w:rPr>
            </w:pPr>
            <w:r>
              <w:rPr>
                <w:spacing w:val="8"/>
                <w:sz w:val="20"/>
                <w:szCs w:val="20"/>
              </w:rPr>
              <w:t xml:space="preserve">a) </w:t>
            </w:r>
            <w:r w:rsidR="009828F1">
              <w:rPr>
                <w:spacing w:val="8"/>
                <w:sz w:val="20"/>
                <w:szCs w:val="20"/>
              </w:rPr>
              <w:t xml:space="preserve"> </w:t>
            </w:r>
            <w:r>
              <w:rPr>
                <w:spacing w:val="5"/>
                <w:sz w:val="20"/>
                <w:szCs w:val="20"/>
              </w:rPr>
              <w:t xml:space="preserve">Convert </w:t>
            </w:r>
            <w:r>
              <w:rPr>
                <w:spacing w:val="3"/>
                <w:sz w:val="20"/>
                <w:szCs w:val="20"/>
              </w:rPr>
              <w:t xml:space="preserve">Prime </w:t>
            </w:r>
            <w:r>
              <w:rPr>
                <w:spacing w:val="6"/>
                <w:sz w:val="20"/>
                <w:szCs w:val="20"/>
              </w:rPr>
              <w:t xml:space="preserve">Farmland, </w:t>
            </w:r>
            <w:r>
              <w:rPr>
                <w:spacing w:val="7"/>
                <w:sz w:val="20"/>
                <w:szCs w:val="20"/>
              </w:rPr>
              <w:t xml:space="preserve">Unique </w:t>
            </w:r>
            <w:r>
              <w:rPr>
                <w:spacing w:val="6"/>
                <w:sz w:val="20"/>
                <w:szCs w:val="20"/>
              </w:rPr>
              <w:t xml:space="preserve">Farmland, </w:t>
            </w:r>
            <w:r>
              <w:rPr>
                <w:sz w:val="20"/>
                <w:szCs w:val="20"/>
              </w:rPr>
              <w:t xml:space="preserve">or </w:t>
            </w:r>
            <w:r>
              <w:rPr>
                <w:spacing w:val="7"/>
                <w:sz w:val="20"/>
                <w:szCs w:val="20"/>
              </w:rPr>
              <w:t xml:space="preserve">Farmland </w:t>
            </w:r>
            <w:r>
              <w:rPr>
                <w:sz w:val="20"/>
                <w:szCs w:val="20"/>
              </w:rPr>
              <w:t xml:space="preserve">of </w:t>
            </w:r>
            <w:r>
              <w:rPr>
                <w:spacing w:val="7"/>
                <w:sz w:val="20"/>
                <w:szCs w:val="20"/>
              </w:rPr>
              <w:t xml:space="preserve">Statewide </w:t>
            </w:r>
            <w:r>
              <w:rPr>
                <w:spacing w:val="11"/>
                <w:sz w:val="20"/>
                <w:szCs w:val="20"/>
              </w:rPr>
              <w:t xml:space="preserve">Importance </w:t>
            </w:r>
            <w:r>
              <w:rPr>
                <w:spacing w:val="8"/>
                <w:sz w:val="20"/>
                <w:szCs w:val="20"/>
              </w:rPr>
              <w:t xml:space="preserve">(Farmland), </w:t>
            </w:r>
            <w:r>
              <w:rPr>
                <w:spacing w:val="6"/>
                <w:sz w:val="20"/>
                <w:szCs w:val="20"/>
              </w:rPr>
              <w:t xml:space="preserve">as shown </w:t>
            </w:r>
            <w:r>
              <w:rPr>
                <w:sz w:val="20"/>
                <w:szCs w:val="20"/>
              </w:rPr>
              <w:t xml:space="preserve">on </w:t>
            </w:r>
            <w:r>
              <w:rPr>
                <w:spacing w:val="6"/>
                <w:sz w:val="20"/>
                <w:szCs w:val="20"/>
              </w:rPr>
              <w:t xml:space="preserve">the maps </w:t>
            </w:r>
            <w:r>
              <w:rPr>
                <w:spacing w:val="8"/>
                <w:sz w:val="20"/>
                <w:szCs w:val="20"/>
              </w:rPr>
              <w:t>prepared</w:t>
            </w:r>
            <w:r>
              <w:rPr>
                <w:spacing w:val="-1"/>
                <w:sz w:val="20"/>
                <w:szCs w:val="20"/>
              </w:rPr>
              <w:t xml:space="preserve"> </w:t>
            </w:r>
            <w:r>
              <w:rPr>
                <w:spacing w:val="5"/>
                <w:sz w:val="20"/>
                <w:szCs w:val="20"/>
              </w:rPr>
              <w:t>pursuant</w:t>
            </w:r>
            <w:r>
              <w:rPr>
                <w:spacing w:val="-5"/>
                <w:sz w:val="20"/>
                <w:szCs w:val="20"/>
              </w:rPr>
              <w:t xml:space="preserve"> </w:t>
            </w:r>
            <w:r>
              <w:rPr>
                <w:spacing w:val="5"/>
                <w:sz w:val="20"/>
                <w:szCs w:val="20"/>
              </w:rPr>
              <w:t>to</w:t>
            </w:r>
            <w:r>
              <w:rPr>
                <w:spacing w:val="-7"/>
                <w:sz w:val="20"/>
                <w:szCs w:val="20"/>
              </w:rPr>
              <w:t xml:space="preserve"> </w:t>
            </w:r>
            <w:r>
              <w:rPr>
                <w:spacing w:val="5"/>
                <w:sz w:val="20"/>
                <w:szCs w:val="20"/>
              </w:rPr>
              <w:t>the</w:t>
            </w:r>
            <w:r>
              <w:rPr>
                <w:spacing w:val="-8"/>
                <w:sz w:val="20"/>
                <w:szCs w:val="20"/>
              </w:rPr>
              <w:t xml:space="preserve"> </w:t>
            </w:r>
            <w:r>
              <w:rPr>
                <w:spacing w:val="6"/>
                <w:sz w:val="20"/>
                <w:szCs w:val="20"/>
              </w:rPr>
              <w:t>Farmland</w:t>
            </w:r>
            <w:r>
              <w:rPr>
                <w:spacing w:val="-4"/>
                <w:sz w:val="20"/>
                <w:szCs w:val="20"/>
              </w:rPr>
              <w:t xml:space="preserve"> </w:t>
            </w:r>
            <w:r>
              <w:rPr>
                <w:spacing w:val="9"/>
                <w:sz w:val="20"/>
                <w:szCs w:val="20"/>
              </w:rPr>
              <w:t>Mapping</w:t>
            </w:r>
            <w:r>
              <w:rPr>
                <w:sz w:val="20"/>
                <w:szCs w:val="20"/>
              </w:rPr>
              <w:t xml:space="preserve"> </w:t>
            </w:r>
            <w:r>
              <w:rPr>
                <w:spacing w:val="6"/>
                <w:sz w:val="20"/>
                <w:szCs w:val="20"/>
              </w:rPr>
              <w:t>and</w:t>
            </w:r>
            <w:r>
              <w:rPr>
                <w:spacing w:val="-3"/>
                <w:sz w:val="20"/>
                <w:szCs w:val="20"/>
              </w:rPr>
              <w:t xml:space="preserve"> </w:t>
            </w:r>
            <w:r>
              <w:rPr>
                <w:spacing w:val="4"/>
                <w:sz w:val="20"/>
                <w:szCs w:val="20"/>
              </w:rPr>
              <w:t xml:space="preserve">Monitoring </w:t>
            </w:r>
            <w:r>
              <w:rPr>
                <w:spacing w:val="5"/>
                <w:sz w:val="20"/>
                <w:szCs w:val="20"/>
              </w:rPr>
              <w:t>Program</w:t>
            </w:r>
            <w:r>
              <w:rPr>
                <w:spacing w:val="-4"/>
                <w:sz w:val="20"/>
                <w:szCs w:val="20"/>
              </w:rPr>
              <w:t xml:space="preserve"> </w:t>
            </w:r>
            <w:r>
              <w:rPr>
                <w:spacing w:val="6"/>
                <w:sz w:val="20"/>
                <w:szCs w:val="20"/>
              </w:rPr>
              <w:t>of</w:t>
            </w:r>
            <w:r>
              <w:rPr>
                <w:spacing w:val="-8"/>
                <w:sz w:val="20"/>
                <w:szCs w:val="20"/>
              </w:rPr>
              <w:t xml:space="preserve"> </w:t>
            </w:r>
            <w:r>
              <w:rPr>
                <w:spacing w:val="5"/>
                <w:sz w:val="20"/>
                <w:szCs w:val="20"/>
              </w:rPr>
              <w:t>the</w:t>
            </w:r>
            <w:r>
              <w:rPr>
                <w:spacing w:val="-6"/>
                <w:sz w:val="20"/>
                <w:szCs w:val="20"/>
              </w:rPr>
              <w:t xml:space="preserve"> </w:t>
            </w:r>
            <w:r>
              <w:rPr>
                <w:spacing w:val="5"/>
                <w:sz w:val="20"/>
                <w:szCs w:val="20"/>
              </w:rPr>
              <w:t>California</w:t>
            </w:r>
            <w:r>
              <w:rPr>
                <w:spacing w:val="-11"/>
                <w:sz w:val="20"/>
                <w:szCs w:val="20"/>
              </w:rPr>
              <w:t xml:space="preserve"> </w:t>
            </w:r>
            <w:r>
              <w:rPr>
                <w:spacing w:val="6"/>
                <w:sz w:val="20"/>
                <w:szCs w:val="20"/>
              </w:rPr>
              <w:t>Resources</w:t>
            </w:r>
            <w:r>
              <w:rPr>
                <w:spacing w:val="-6"/>
                <w:sz w:val="20"/>
                <w:szCs w:val="20"/>
              </w:rPr>
              <w:t xml:space="preserve"> </w:t>
            </w:r>
            <w:r>
              <w:rPr>
                <w:spacing w:val="6"/>
                <w:sz w:val="20"/>
                <w:szCs w:val="20"/>
              </w:rPr>
              <w:t>Agency,</w:t>
            </w:r>
            <w:r>
              <w:rPr>
                <w:spacing w:val="-9"/>
                <w:sz w:val="20"/>
                <w:szCs w:val="20"/>
              </w:rPr>
              <w:t xml:space="preserve"> </w:t>
            </w:r>
            <w:r>
              <w:rPr>
                <w:spacing w:val="4"/>
                <w:sz w:val="20"/>
                <w:szCs w:val="20"/>
              </w:rPr>
              <w:t>to</w:t>
            </w:r>
            <w:r>
              <w:rPr>
                <w:spacing w:val="-1"/>
                <w:sz w:val="20"/>
                <w:szCs w:val="20"/>
              </w:rPr>
              <w:t xml:space="preserve"> </w:t>
            </w:r>
            <w:r>
              <w:rPr>
                <w:spacing w:val="9"/>
                <w:sz w:val="20"/>
                <w:szCs w:val="20"/>
              </w:rPr>
              <w:t>non</w:t>
            </w:r>
            <w:r>
              <w:rPr>
                <w:sz w:val="20"/>
                <w:szCs w:val="20"/>
              </w:rPr>
              <w:t>-</w:t>
            </w:r>
          </w:p>
          <w:p w14:paraId="5C6F2B87" w14:textId="77777777" w:rsidR="003072E9" w:rsidRDefault="003072E9">
            <w:pPr>
              <w:pStyle w:val="TableParagraph"/>
              <w:kinsoku w:val="0"/>
              <w:overflowPunct w:val="0"/>
              <w:spacing w:before="1"/>
              <w:ind w:left="431"/>
              <w:rPr>
                <w:sz w:val="20"/>
                <w:szCs w:val="20"/>
              </w:rPr>
            </w:pPr>
            <w:r>
              <w:rPr>
                <w:sz w:val="20"/>
                <w:szCs w:val="20"/>
              </w:rPr>
              <w:t>agricultural use?</w:t>
            </w:r>
          </w:p>
        </w:tc>
        <w:tc>
          <w:tcPr>
            <w:tcW w:w="828" w:type="dxa"/>
            <w:tcBorders>
              <w:top w:val="single" w:sz="6" w:space="0" w:color="000000"/>
              <w:left w:val="single" w:sz="6" w:space="0" w:color="000000"/>
              <w:bottom w:val="single" w:sz="6" w:space="0" w:color="000000"/>
              <w:right w:val="single" w:sz="6" w:space="0" w:color="000000"/>
            </w:tcBorders>
          </w:tcPr>
          <w:p w14:paraId="2FE5CCE9" w14:textId="77777777" w:rsidR="003072E9" w:rsidRDefault="003072E9">
            <w:pPr>
              <w:pStyle w:val="TableParagraph"/>
              <w:kinsoku w:val="0"/>
              <w:overflowPunct w:val="0"/>
              <w:rPr>
                <w:rFonts w:ascii="Times New Roman" w:hAnsi="Times New Roman" w:cs="Times New Roman"/>
                <w:sz w:val="18"/>
                <w:szCs w:val="18"/>
              </w:rPr>
            </w:pPr>
          </w:p>
        </w:tc>
        <w:tc>
          <w:tcPr>
            <w:tcW w:w="900" w:type="dxa"/>
            <w:tcBorders>
              <w:top w:val="single" w:sz="6" w:space="0" w:color="000000"/>
              <w:left w:val="single" w:sz="6" w:space="0" w:color="000000"/>
              <w:bottom w:val="single" w:sz="6" w:space="0" w:color="000000"/>
              <w:right w:val="single" w:sz="6" w:space="0" w:color="000000"/>
            </w:tcBorders>
          </w:tcPr>
          <w:p w14:paraId="1DF2CB95" w14:textId="77777777" w:rsidR="003072E9" w:rsidRDefault="003072E9">
            <w:pPr>
              <w:pStyle w:val="TableParagraph"/>
              <w:kinsoku w:val="0"/>
              <w:overflowPunct w:val="0"/>
              <w:rPr>
                <w:rFonts w:ascii="Times New Roman" w:hAnsi="Times New Roman" w:cs="Times New Roman"/>
                <w:sz w:val="18"/>
                <w:szCs w:val="18"/>
              </w:rPr>
            </w:pPr>
          </w:p>
        </w:tc>
        <w:tc>
          <w:tcPr>
            <w:tcW w:w="864" w:type="dxa"/>
            <w:tcBorders>
              <w:top w:val="single" w:sz="6" w:space="0" w:color="000000"/>
              <w:left w:val="single" w:sz="6" w:space="0" w:color="000000"/>
              <w:bottom w:val="single" w:sz="6" w:space="0" w:color="000000"/>
              <w:right w:val="single" w:sz="6" w:space="0" w:color="000000"/>
            </w:tcBorders>
          </w:tcPr>
          <w:p w14:paraId="0678CACE" w14:textId="77777777" w:rsidR="003072E9" w:rsidRDefault="003072E9">
            <w:pPr>
              <w:pStyle w:val="TableParagraph"/>
              <w:kinsoku w:val="0"/>
              <w:overflowPunct w:val="0"/>
              <w:rPr>
                <w:sz w:val="22"/>
                <w:szCs w:val="22"/>
              </w:rPr>
            </w:pPr>
          </w:p>
          <w:p w14:paraId="6308F2BD" w14:textId="77777777" w:rsidR="003072E9" w:rsidRDefault="003072E9">
            <w:pPr>
              <w:pStyle w:val="TableParagraph"/>
              <w:kinsoku w:val="0"/>
              <w:overflowPunct w:val="0"/>
              <w:spacing w:before="3"/>
              <w:rPr>
                <w:sz w:val="25"/>
                <w:szCs w:val="25"/>
              </w:rPr>
            </w:pPr>
          </w:p>
          <w:p w14:paraId="69551573" w14:textId="77777777" w:rsidR="003072E9" w:rsidRDefault="003072E9">
            <w:pPr>
              <w:pStyle w:val="TableParagraph"/>
              <w:kinsoku w:val="0"/>
              <w:overflowPunct w:val="0"/>
              <w:ind w:left="61"/>
              <w:jc w:val="center"/>
              <w:rPr>
                <w:w w:val="90"/>
                <w:sz w:val="20"/>
                <w:szCs w:val="20"/>
              </w:rPr>
            </w:pPr>
            <w:r>
              <w:rPr>
                <w:w w:val="90"/>
                <w:sz w:val="20"/>
                <w:szCs w:val="20"/>
              </w:rPr>
              <w:t>X</w:t>
            </w:r>
          </w:p>
        </w:tc>
        <w:tc>
          <w:tcPr>
            <w:tcW w:w="863" w:type="dxa"/>
            <w:tcBorders>
              <w:top w:val="single" w:sz="6" w:space="0" w:color="000000"/>
              <w:left w:val="single" w:sz="6" w:space="0" w:color="000000"/>
              <w:bottom w:val="single" w:sz="6" w:space="0" w:color="000000"/>
              <w:right w:val="single" w:sz="24" w:space="0" w:color="000000"/>
            </w:tcBorders>
          </w:tcPr>
          <w:p w14:paraId="0024BFFD" w14:textId="77777777" w:rsidR="003072E9" w:rsidRDefault="003072E9">
            <w:pPr>
              <w:pStyle w:val="TableParagraph"/>
              <w:kinsoku w:val="0"/>
              <w:overflowPunct w:val="0"/>
              <w:rPr>
                <w:rFonts w:ascii="Times New Roman" w:hAnsi="Times New Roman" w:cs="Times New Roman"/>
                <w:sz w:val="18"/>
                <w:szCs w:val="18"/>
              </w:rPr>
            </w:pPr>
          </w:p>
        </w:tc>
      </w:tr>
      <w:tr w:rsidR="003072E9" w14:paraId="6D96E099" w14:textId="77777777">
        <w:trPr>
          <w:trHeight w:val="616"/>
        </w:trPr>
        <w:tc>
          <w:tcPr>
            <w:tcW w:w="6481" w:type="dxa"/>
            <w:tcBorders>
              <w:top w:val="single" w:sz="6" w:space="0" w:color="000000"/>
              <w:left w:val="single" w:sz="24" w:space="0" w:color="000000"/>
              <w:bottom w:val="single" w:sz="6" w:space="0" w:color="000000"/>
              <w:right w:val="single" w:sz="6" w:space="0" w:color="000000"/>
            </w:tcBorders>
          </w:tcPr>
          <w:p w14:paraId="3BBE4943" w14:textId="77777777" w:rsidR="003072E9" w:rsidRDefault="003072E9">
            <w:pPr>
              <w:pStyle w:val="TableParagraph"/>
              <w:kinsoku w:val="0"/>
              <w:overflowPunct w:val="0"/>
              <w:spacing w:before="16" w:line="276" w:lineRule="auto"/>
              <w:ind w:left="418" w:right="615" w:hanging="348"/>
              <w:rPr>
                <w:spacing w:val="8"/>
                <w:sz w:val="20"/>
                <w:szCs w:val="20"/>
              </w:rPr>
            </w:pPr>
            <w:r>
              <w:rPr>
                <w:spacing w:val="8"/>
                <w:sz w:val="20"/>
                <w:szCs w:val="20"/>
              </w:rPr>
              <w:t xml:space="preserve">b) </w:t>
            </w:r>
            <w:r w:rsidR="009828F1">
              <w:rPr>
                <w:spacing w:val="8"/>
                <w:sz w:val="20"/>
                <w:szCs w:val="20"/>
              </w:rPr>
              <w:t xml:space="preserve"> </w:t>
            </w:r>
            <w:r>
              <w:rPr>
                <w:spacing w:val="5"/>
                <w:sz w:val="20"/>
                <w:szCs w:val="20"/>
              </w:rPr>
              <w:t xml:space="preserve">Conflict </w:t>
            </w:r>
            <w:r>
              <w:rPr>
                <w:spacing w:val="3"/>
                <w:sz w:val="20"/>
                <w:szCs w:val="20"/>
              </w:rPr>
              <w:t xml:space="preserve">with </w:t>
            </w:r>
            <w:r>
              <w:rPr>
                <w:spacing w:val="2"/>
                <w:sz w:val="20"/>
                <w:szCs w:val="20"/>
              </w:rPr>
              <w:t xml:space="preserve">existing </w:t>
            </w:r>
            <w:r>
              <w:rPr>
                <w:spacing w:val="5"/>
                <w:sz w:val="20"/>
                <w:szCs w:val="20"/>
              </w:rPr>
              <w:t xml:space="preserve">zoning </w:t>
            </w:r>
            <w:r>
              <w:rPr>
                <w:spacing w:val="2"/>
                <w:sz w:val="20"/>
                <w:szCs w:val="20"/>
              </w:rPr>
              <w:t xml:space="preserve">for </w:t>
            </w:r>
            <w:r>
              <w:rPr>
                <w:spacing w:val="4"/>
                <w:sz w:val="20"/>
                <w:szCs w:val="20"/>
              </w:rPr>
              <w:t xml:space="preserve">agricultural </w:t>
            </w:r>
            <w:r>
              <w:rPr>
                <w:spacing w:val="2"/>
                <w:sz w:val="20"/>
                <w:szCs w:val="20"/>
              </w:rPr>
              <w:t xml:space="preserve">use, </w:t>
            </w:r>
            <w:r>
              <w:rPr>
                <w:sz w:val="20"/>
                <w:szCs w:val="20"/>
              </w:rPr>
              <w:t xml:space="preserve">or a </w:t>
            </w:r>
            <w:r>
              <w:rPr>
                <w:spacing w:val="4"/>
                <w:sz w:val="20"/>
                <w:szCs w:val="20"/>
              </w:rPr>
              <w:t xml:space="preserve">Williamson </w:t>
            </w:r>
            <w:r>
              <w:rPr>
                <w:spacing w:val="6"/>
                <w:sz w:val="20"/>
                <w:szCs w:val="20"/>
              </w:rPr>
              <w:t xml:space="preserve">Act </w:t>
            </w:r>
            <w:r w:rsidR="004B36A9">
              <w:rPr>
                <w:sz w:val="20"/>
                <w:szCs w:val="20"/>
              </w:rPr>
              <w:t>C</w:t>
            </w:r>
            <w:r>
              <w:rPr>
                <w:spacing w:val="4"/>
                <w:sz w:val="20"/>
                <w:szCs w:val="20"/>
              </w:rPr>
              <w:t>ontra</w:t>
            </w:r>
            <w:r>
              <w:rPr>
                <w:spacing w:val="-47"/>
                <w:sz w:val="20"/>
                <w:szCs w:val="20"/>
              </w:rPr>
              <w:t xml:space="preserve"> </w:t>
            </w:r>
            <w:proofErr w:type="spellStart"/>
            <w:r>
              <w:rPr>
                <w:spacing w:val="8"/>
                <w:sz w:val="20"/>
                <w:szCs w:val="20"/>
              </w:rPr>
              <w:t>ct</w:t>
            </w:r>
            <w:proofErr w:type="spellEnd"/>
            <w:r>
              <w:rPr>
                <w:spacing w:val="8"/>
                <w:sz w:val="20"/>
                <w:szCs w:val="20"/>
              </w:rPr>
              <w:t>?</w:t>
            </w:r>
          </w:p>
        </w:tc>
        <w:tc>
          <w:tcPr>
            <w:tcW w:w="828" w:type="dxa"/>
            <w:tcBorders>
              <w:top w:val="single" w:sz="6" w:space="0" w:color="000000"/>
              <w:left w:val="single" w:sz="6" w:space="0" w:color="000000"/>
              <w:bottom w:val="single" w:sz="6" w:space="0" w:color="000000"/>
              <w:right w:val="single" w:sz="6" w:space="0" w:color="000000"/>
            </w:tcBorders>
          </w:tcPr>
          <w:p w14:paraId="0E0D746C" w14:textId="77777777" w:rsidR="003072E9" w:rsidRDefault="003072E9">
            <w:pPr>
              <w:pStyle w:val="TableParagraph"/>
              <w:kinsoku w:val="0"/>
              <w:overflowPunct w:val="0"/>
              <w:rPr>
                <w:rFonts w:ascii="Times New Roman" w:hAnsi="Times New Roman" w:cs="Times New Roman"/>
                <w:sz w:val="18"/>
                <w:szCs w:val="18"/>
              </w:rPr>
            </w:pPr>
          </w:p>
        </w:tc>
        <w:tc>
          <w:tcPr>
            <w:tcW w:w="900" w:type="dxa"/>
            <w:tcBorders>
              <w:top w:val="single" w:sz="6" w:space="0" w:color="000000"/>
              <w:left w:val="single" w:sz="6" w:space="0" w:color="000000"/>
              <w:bottom w:val="single" w:sz="6" w:space="0" w:color="000000"/>
              <w:right w:val="single" w:sz="6" w:space="0" w:color="000000"/>
            </w:tcBorders>
          </w:tcPr>
          <w:p w14:paraId="353807FC" w14:textId="77777777" w:rsidR="003072E9" w:rsidRDefault="003072E9">
            <w:pPr>
              <w:pStyle w:val="TableParagraph"/>
              <w:kinsoku w:val="0"/>
              <w:overflowPunct w:val="0"/>
              <w:rPr>
                <w:rFonts w:ascii="Times New Roman" w:hAnsi="Times New Roman" w:cs="Times New Roman"/>
                <w:sz w:val="18"/>
                <w:szCs w:val="18"/>
              </w:rPr>
            </w:pPr>
          </w:p>
        </w:tc>
        <w:tc>
          <w:tcPr>
            <w:tcW w:w="864" w:type="dxa"/>
            <w:tcBorders>
              <w:top w:val="single" w:sz="6" w:space="0" w:color="000000"/>
              <w:left w:val="single" w:sz="6" w:space="0" w:color="000000"/>
              <w:bottom w:val="single" w:sz="6" w:space="0" w:color="000000"/>
              <w:right w:val="single" w:sz="6" w:space="0" w:color="000000"/>
            </w:tcBorders>
          </w:tcPr>
          <w:p w14:paraId="41972397" w14:textId="77777777" w:rsidR="003072E9" w:rsidRDefault="003072E9">
            <w:pPr>
              <w:pStyle w:val="TableParagraph"/>
              <w:kinsoku w:val="0"/>
              <w:overflowPunct w:val="0"/>
              <w:spacing w:before="148"/>
              <w:ind w:left="61"/>
              <w:jc w:val="center"/>
              <w:rPr>
                <w:w w:val="90"/>
                <w:sz w:val="20"/>
                <w:szCs w:val="20"/>
              </w:rPr>
            </w:pPr>
            <w:r>
              <w:rPr>
                <w:w w:val="90"/>
                <w:sz w:val="20"/>
                <w:szCs w:val="20"/>
              </w:rPr>
              <w:t>X</w:t>
            </w:r>
          </w:p>
        </w:tc>
        <w:tc>
          <w:tcPr>
            <w:tcW w:w="863" w:type="dxa"/>
            <w:tcBorders>
              <w:top w:val="single" w:sz="6" w:space="0" w:color="000000"/>
              <w:left w:val="single" w:sz="6" w:space="0" w:color="000000"/>
              <w:bottom w:val="single" w:sz="6" w:space="0" w:color="000000"/>
              <w:right w:val="single" w:sz="24" w:space="0" w:color="000000"/>
            </w:tcBorders>
          </w:tcPr>
          <w:p w14:paraId="5E3D37E9" w14:textId="77777777" w:rsidR="003072E9" w:rsidRDefault="003072E9">
            <w:pPr>
              <w:pStyle w:val="TableParagraph"/>
              <w:kinsoku w:val="0"/>
              <w:overflowPunct w:val="0"/>
              <w:rPr>
                <w:rFonts w:ascii="Times New Roman" w:hAnsi="Times New Roman" w:cs="Times New Roman"/>
                <w:sz w:val="18"/>
                <w:szCs w:val="18"/>
              </w:rPr>
            </w:pPr>
          </w:p>
        </w:tc>
      </w:tr>
      <w:tr w:rsidR="003072E9" w14:paraId="0F3E7E5B" w14:textId="77777777">
        <w:trPr>
          <w:trHeight w:val="1408"/>
        </w:trPr>
        <w:tc>
          <w:tcPr>
            <w:tcW w:w="6481" w:type="dxa"/>
            <w:tcBorders>
              <w:top w:val="single" w:sz="6" w:space="0" w:color="000000"/>
              <w:left w:val="single" w:sz="24" w:space="0" w:color="000000"/>
              <w:bottom w:val="single" w:sz="6" w:space="0" w:color="000000"/>
              <w:right w:val="single" w:sz="6" w:space="0" w:color="000000"/>
            </w:tcBorders>
          </w:tcPr>
          <w:p w14:paraId="5033508E" w14:textId="77777777" w:rsidR="003072E9" w:rsidRDefault="003072E9">
            <w:pPr>
              <w:pStyle w:val="TableParagraph"/>
              <w:kinsoku w:val="0"/>
              <w:overflowPunct w:val="0"/>
              <w:spacing w:before="13" w:line="276" w:lineRule="auto"/>
              <w:ind w:left="418" w:right="415" w:hanging="346"/>
              <w:rPr>
                <w:sz w:val="20"/>
                <w:szCs w:val="20"/>
              </w:rPr>
            </w:pPr>
            <w:r>
              <w:rPr>
                <w:sz w:val="20"/>
                <w:szCs w:val="20"/>
              </w:rPr>
              <w:t xml:space="preserve">c) </w:t>
            </w:r>
            <w:r w:rsidR="009828F1">
              <w:rPr>
                <w:sz w:val="20"/>
                <w:szCs w:val="20"/>
              </w:rPr>
              <w:t xml:space="preserve">  </w:t>
            </w:r>
            <w:r>
              <w:rPr>
                <w:sz w:val="20"/>
                <w:szCs w:val="20"/>
              </w:rPr>
              <w:t>Conflict with existing zoning for, or cause rezoning of, forest land (as defined in Public Resources Code section 12220(g)), timberland (as defined by Public Resources Code section</w:t>
            </w:r>
          </w:p>
          <w:p w14:paraId="5BA644E8" w14:textId="77777777" w:rsidR="003072E9" w:rsidRDefault="003072E9">
            <w:pPr>
              <w:pStyle w:val="TableParagraph"/>
              <w:tabs>
                <w:tab w:val="left" w:pos="4196"/>
              </w:tabs>
              <w:kinsoku w:val="0"/>
              <w:overflowPunct w:val="0"/>
              <w:spacing w:before="1" w:line="276" w:lineRule="auto"/>
              <w:ind w:left="431" w:right="163" w:hanging="13"/>
              <w:rPr>
                <w:spacing w:val="2"/>
                <w:sz w:val="20"/>
                <w:szCs w:val="20"/>
              </w:rPr>
            </w:pPr>
            <w:r>
              <w:rPr>
                <w:sz w:val="20"/>
                <w:szCs w:val="20"/>
              </w:rPr>
              <w:t xml:space="preserve">4526), or </w:t>
            </w:r>
            <w:r>
              <w:rPr>
                <w:spacing w:val="7"/>
                <w:sz w:val="20"/>
                <w:szCs w:val="20"/>
              </w:rPr>
              <w:t>timberland</w:t>
            </w:r>
            <w:r>
              <w:rPr>
                <w:spacing w:val="-29"/>
                <w:sz w:val="20"/>
                <w:szCs w:val="20"/>
              </w:rPr>
              <w:t xml:space="preserve"> </w:t>
            </w:r>
            <w:r>
              <w:rPr>
                <w:spacing w:val="7"/>
                <w:sz w:val="20"/>
                <w:szCs w:val="20"/>
              </w:rPr>
              <w:t>zoned</w:t>
            </w:r>
            <w:r>
              <w:rPr>
                <w:spacing w:val="-15"/>
                <w:sz w:val="20"/>
                <w:szCs w:val="20"/>
              </w:rPr>
              <w:t xml:space="preserve"> </w:t>
            </w:r>
            <w:r>
              <w:rPr>
                <w:spacing w:val="7"/>
                <w:sz w:val="20"/>
                <w:szCs w:val="20"/>
              </w:rPr>
              <w:t>Timberland</w:t>
            </w:r>
            <w:r>
              <w:rPr>
                <w:spacing w:val="7"/>
                <w:sz w:val="20"/>
                <w:szCs w:val="20"/>
              </w:rPr>
              <w:tab/>
            </w:r>
            <w:r>
              <w:rPr>
                <w:spacing w:val="5"/>
                <w:sz w:val="20"/>
                <w:szCs w:val="20"/>
              </w:rPr>
              <w:t xml:space="preserve">Production </w:t>
            </w:r>
            <w:r>
              <w:rPr>
                <w:spacing w:val="4"/>
                <w:sz w:val="20"/>
                <w:szCs w:val="20"/>
              </w:rPr>
              <w:t>(as</w:t>
            </w:r>
            <w:r>
              <w:rPr>
                <w:spacing w:val="-29"/>
                <w:sz w:val="20"/>
                <w:szCs w:val="20"/>
              </w:rPr>
              <w:t xml:space="preserve"> </w:t>
            </w:r>
            <w:r>
              <w:rPr>
                <w:spacing w:val="5"/>
                <w:sz w:val="20"/>
                <w:szCs w:val="20"/>
              </w:rPr>
              <w:t xml:space="preserve">defined </w:t>
            </w:r>
            <w:r>
              <w:rPr>
                <w:sz w:val="20"/>
                <w:szCs w:val="20"/>
              </w:rPr>
              <w:t xml:space="preserve">by </w:t>
            </w:r>
            <w:r>
              <w:rPr>
                <w:spacing w:val="6"/>
                <w:sz w:val="20"/>
                <w:szCs w:val="20"/>
              </w:rPr>
              <w:t xml:space="preserve">Government </w:t>
            </w:r>
            <w:r>
              <w:rPr>
                <w:spacing w:val="7"/>
                <w:sz w:val="20"/>
                <w:szCs w:val="20"/>
              </w:rPr>
              <w:t xml:space="preserve">Code </w:t>
            </w:r>
            <w:r>
              <w:rPr>
                <w:spacing w:val="6"/>
                <w:sz w:val="20"/>
                <w:szCs w:val="20"/>
              </w:rPr>
              <w:t>section</w:t>
            </w:r>
            <w:r>
              <w:rPr>
                <w:spacing w:val="5"/>
                <w:sz w:val="20"/>
                <w:szCs w:val="20"/>
              </w:rPr>
              <w:t xml:space="preserve"> </w:t>
            </w:r>
            <w:r>
              <w:rPr>
                <w:spacing w:val="2"/>
                <w:sz w:val="20"/>
                <w:szCs w:val="20"/>
              </w:rPr>
              <w:t>51104(g))?</w:t>
            </w:r>
          </w:p>
        </w:tc>
        <w:tc>
          <w:tcPr>
            <w:tcW w:w="828" w:type="dxa"/>
            <w:tcBorders>
              <w:top w:val="single" w:sz="6" w:space="0" w:color="000000"/>
              <w:left w:val="single" w:sz="6" w:space="0" w:color="000000"/>
              <w:bottom w:val="single" w:sz="6" w:space="0" w:color="000000"/>
              <w:right w:val="single" w:sz="6" w:space="0" w:color="000000"/>
            </w:tcBorders>
          </w:tcPr>
          <w:p w14:paraId="14AE52A6" w14:textId="77777777" w:rsidR="003072E9" w:rsidRDefault="003072E9">
            <w:pPr>
              <w:pStyle w:val="TableParagraph"/>
              <w:kinsoku w:val="0"/>
              <w:overflowPunct w:val="0"/>
              <w:rPr>
                <w:rFonts w:ascii="Times New Roman" w:hAnsi="Times New Roman" w:cs="Times New Roman"/>
                <w:sz w:val="18"/>
                <w:szCs w:val="18"/>
              </w:rPr>
            </w:pPr>
          </w:p>
        </w:tc>
        <w:tc>
          <w:tcPr>
            <w:tcW w:w="900" w:type="dxa"/>
            <w:tcBorders>
              <w:top w:val="single" w:sz="6" w:space="0" w:color="000000"/>
              <w:left w:val="single" w:sz="6" w:space="0" w:color="000000"/>
              <w:bottom w:val="single" w:sz="6" w:space="0" w:color="000000"/>
              <w:right w:val="single" w:sz="6" w:space="0" w:color="000000"/>
            </w:tcBorders>
          </w:tcPr>
          <w:p w14:paraId="7EA56006" w14:textId="77777777" w:rsidR="003072E9" w:rsidRDefault="003072E9">
            <w:pPr>
              <w:pStyle w:val="TableParagraph"/>
              <w:kinsoku w:val="0"/>
              <w:overflowPunct w:val="0"/>
              <w:rPr>
                <w:rFonts w:ascii="Times New Roman" w:hAnsi="Times New Roman" w:cs="Times New Roman"/>
                <w:sz w:val="18"/>
                <w:szCs w:val="18"/>
              </w:rPr>
            </w:pPr>
          </w:p>
        </w:tc>
        <w:tc>
          <w:tcPr>
            <w:tcW w:w="864" w:type="dxa"/>
            <w:tcBorders>
              <w:top w:val="single" w:sz="6" w:space="0" w:color="000000"/>
              <w:left w:val="single" w:sz="6" w:space="0" w:color="000000"/>
              <w:bottom w:val="single" w:sz="6" w:space="0" w:color="000000"/>
              <w:right w:val="single" w:sz="6" w:space="0" w:color="000000"/>
            </w:tcBorders>
          </w:tcPr>
          <w:p w14:paraId="2961CF73" w14:textId="77777777" w:rsidR="003072E9" w:rsidRDefault="003072E9">
            <w:pPr>
              <w:pStyle w:val="TableParagraph"/>
              <w:kinsoku w:val="0"/>
              <w:overflowPunct w:val="0"/>
              <w:rPr>
                <w:sz w:val="22"/>
                <w:szCs w:val="22"/>
              </w:rPr>
            </w:pPr>
          </w:p>
          <w:p w14:paraId="28603FA0" w14:textId="77777777" w:rsidR="003072E9" w:rsidRDefault="003072E9">
            <w:pPr>
              <w:pStyle w:val="TableParagraph"/>
              <w:kinsoku w:val="0"/>
              <w:overflowPunct w:val="0"/>
              <w:spacing w:before="3"/>
              <w:rPr>
                <w:sz w:val="25"/>
                <w:szCs w:val="25"/>
              </w:rPr>
            </w:pPr>
          </w:p>
          <w:p w14:paraId="0F75B698" w14:textId="77777777" w:rsidR="003072E9" w:rsidRDefault="003072E9">
            <w:pPr>
              <w:pStyle w:val="TableParagraph"/>
              <w:kinsoku w:val="0"/>
              <w:overflowPunct w:val="0"/>
              <w:ind w:left="61"/>
              <w:jc w:val="center"/>
              <w:rPr>
                <w:w w:val="90"/>
                <w:sz w:val="20"/>
                <w:szCs w:val="20"/>
              </w:rPr>
            </w:pPr>
            <w:r>
              <w:rPr>
                <w:w w:val="90"/>
                <w:sz w:val="20"/>
                <w:szCs w:val="20"/>
              </w:rPr>
              <w:t>X</w:t>
            </w:r>
          </w:p>
        </w:tc>
        <w:tc>
          <w:tcPr>
            <w:tcW w:w="863" w:type="dxa"/>
            <w:tcBorders>
              <w:top w:val="single" w:sz="6" w:space="0" w:color="000000"/>
              <w:left w:val="single" w:sz="6" w:space="0" w:color="000000"/>
              <w:bottom w:val="single" w:sz="6" w:space="0" w:color="000000"/>
              <w:right w:val="single" w:sz="24" w:space="0" w:color="000000"/>
            </w:tcBorders>
          </w:tcPr>
          <w:p w14:paraId="31EA940D" w14:textId="77777777" w:rsidR="003072E9" w:rsidRDefault="003072E9">
            <w:pPr>
              <w:pStyle w:val="TableParagraph"/>
              <w:kinsoku w:val="0"/>
              <w:overflowPunct w:val="0"/>
              <w:rPr>
                <w:rFonts w:ascii="Times New Roman" w:hAnsi="Times New Roman" w:cs="Times New Roman"/>
                <w:sz w:val="18"/>
                <w:szCs w:val="18"/>
              </w:rPr>
            </w:pPr>
          </w:p>
        </w:tc>
      </w:tr>
      <w:tr w:rsidR="003072E9" w14:paraId="7960CB11" w14:textId="77777777">
        <w:trPr>
          <w:trHeight w:val="616"/>
        </w:trPr>
        <w:tc>
          <w:tcPr>
            <w:tcW w:w="6481" w:type="dxa"/>
            <w:tcBorders>
              <w:top w:val="single" w:sz="6" w:space="0" w:color="000000"/>
              <w:left w:val="single" w:sz="24" w:space="0" w:color="000000"/>
              <w:bottom w:val="single" w:sz="6" w:space="0" w:color="000000"/>
              <w:right w:val="single" w:sz="6" w:space="0" w:color="000000"/>
            </w:tcBorders>
          </w:tcPr>
          <w:p w14:paraId="6B823568" w14:textId="77777777" w:rsidR="003072E9" w:rsidRDefault="003072E9">
            <w:pPr>
              <w:pStyle w:val="TableParagraph"/>
              <w:kinsoku w:val="0"/>
              <w:overflowPunct w:val="0"/>
              <w:spacing w:before="16" w:line="276" w:lineRule="auto"/>
              <w:ind w:left="424" w:right="615" w:hanging="353"/>
              <w:rPr>
                <w:sz w:val="20"/>
                <w:szCs w:val="20"/>
              </w:rPr>
            </w:pPr>
            <w:r>
              <w:rPr>
                <w:sz w:val="20"/>
                <w:szCs w:val="20"/>
              </w:rPr>
              <w:t xml:space="preserve">d) </w:t>
            </w:r>
            <w:r w:rsidR="009828F1">
              <w:rPr>
                <w:sz w:val="20"/>
                <w:szCs w:val="20"/>
              </w:rPr>
              <w:t xml:space="preserve">  </w:t>
            </w:r>
            <w:r>
              <w:rPr>
                <w:sz w:val="20"/>
                <w:szCs w:val="20"/>
              </w:rPr>
              <w:t>Result in the loss of forest land or conversion of forest land to non-forest use?</w:t>
            </w:r>
          </w:p>
        </w:tc>
        <w:tc>
          <w:tcPr>
            <w:tcW w:w="828" w:type="dxa"/>
            <w:tcBorders>
              <w:top w:val="single" w:sz="6" w:space="0" w:color="000000"/>
              <w:left w:val="single" w:sz="6" w:space="0" w:color="000000"/>
              <w:bottom w:val="single" w:sz="6" w:space="0" w:color="000000"/>
              <w:right w:val="single" w:sz="6" w:space="0" w:color="000000"/>
            </w:tcBorders>
          </w:tcPr>
          <w:p w14:paraId="7D47DA80" w14:textId="77777777" w:rsidR="003072E9" w:rsidRDefault="003072E9">
            <w:pPr>
              <w:pStyle w:val="TableParagraph"/>
              <w:kinsoku w:val="0"/>
              <w:overflowPunct w:val="0"/>
              <w:rPr>
                <w:rFonts w:ascii="Times New Roman" w:hAnsi="Times New Roman" w:cs="Times New Roman"/>
                <w:sz w:val="18"/>
                <w:szCs w:val="18"/>
              </w:rPr>
            </w:pPr>
          </w:p>
        </w:tc>
        <w:tc>
          <w:tcPr>
            <w:tcW w:w="900" w:type="dxa"/>
            <w:tcBorders>
              <w:top w:val="single" w:sz="6" w:space="0" w:color="000000"/>
              <w:left w:val="single" w:sz="6" w:space="0" w:color="000000"/>
              <w:bottom w:val="single" w:sz="6" w:space="0" w:color="000000"/>
              <w:right w:val="single" w:sz="6" w:space="0" w:color="000000"/>
            </w:tcBorders>
          </w:tcPr>
          <w:p w14:paraId="48966D4A" w14:textId="77777777" w:rsidR="003072E9" w:rsidRDefault="003072E9">
            <w:pPr>
              <w:pStyle w:val="TableParagraph"/>
              <w:kinsoku w:val="0"/>
              <w:overflowPunct w:val="0"/>
              <w:rPr>
                <w:rFonts w:ascii="Times New Roman" w:hAnsi="Times New Roman" w:cs="Times New Roman"/>
                <w:sz w:val="18"/>
                <w:szCs w:val="18"/>
              </w:rPr>
            </w:pPr>
          </w:p>
        </w:tc>
        <w:tc>
          <w:tcPr>
            <w:tcW w:w="864" w:type="dxa"/>
            <w:tcBorders>
              <w:top w:val="single" w:sz="6" w:space="0" w:color="000000"/>
              <w:left w:val="single" w:sz="6" w:space="0" w:color="000000"/>
              <w:bottom w:val="single" w:sz="6" w:space="0" w:color="000000"/>
              <w:right w:val="single" w:sz="6" w:space="0" w:color="000000"/>
            </w:tcBorders>
          </w:tcPr>
          <w:p w14:paraId="4DEB9569" w14:textId="77777777" w:rsidR="003072E9" w:rsidRDefault="003072E9">
            <w:pPr>
              <w:pStyle w:val="TableParagraph"/>
              <w:kinsoku w:val="0"/>
              <w:overflowPunct w:val="0"/>
              <w:spacing w:before="148"/>
              <w:ind w:left="61"/>
              <w:jc w:val="center"/>
              <w:rPr>
                <w:w w:val="90"/>
                <w:sz w:val="20"/>
                <w:szCs w:val="20"/>
              </w:rPr>
            </w:pPr>
            <w:r>
              <w:rPr>
                <w:w w:val="90"/>
                <w:sz w:val="20"/>
                <w:szCs w:val="20"/>
              </w:rPr>
              <w:t>X</w:t>
            </w:r>
          </w:p>
        </w:tc>
        <w:tc>
          <w:tcPr>
            <w:tcW w:w="863" w:type="dxa"/>
            <w:tcBorders>
              <w:top w:val="single" w:sz="6" w:space="0" w:color="000000"/>
              <w:left w:val="single" w:sz="6" w:space="0" w:color="000000"/>
              <w:bottom w:val="single" w:sz="6" w:space="0" w:color="000000"/>
              <w:right w:val="single" w:sz="24" w:space="0" w:color="000000"/>
            </w:tcBorders>
          </w:tcPr>
          <w:p w14:paraId="61CFBBB4" w14:textId="77777777" w:rsidR="003072E9" w:rsidRDefault="003072E9">
            <w:pPr>
              <w:pStyle w:val="TableParagraph"/>
              <w:kinsoku w:val="0"/>
              <w:overflowPunct w:val="0"/>
              <w:rPr>
                <w:rFonts w:ascii="Times New Roman" w:hAnsi="Times New Roman" w:cs="Times New Roman"/>
                <w:sz w:val="18"/>
                <w:szCs w:val="18"/>
              </w:rPr>
            </w:pPr>
          </w:p>
        </w:tc>
      </w:tr>
      <w:tr w:rsidR="003072E9" w14:paraId="5B22A693" w14:textId="77777777">
        <w:trPr>
          <w:trHeight w:val="1144"/>
        </w:trPr>
        <w:tc>
          <w:tcPr>
            <w:tcW w:w="6481" w:type="dxa"/>
            <w:tcBorders>
              <w:top w:val="single" w:sz="6" w:space="0" w:color="000000"/>
              <w:left w:val="single" w:sz="24" w:space="0" w:color="000000"/>
              <w:bottom w:val="single" w:sz="24" w:space="0" w:color="000000"/>
              <w:right w:val="single" w:sz="6" w:space="0" w:color="000000"/>
            </w:tcBorders>
          </w:tcPr>
          <w:p w14:paraId="115B53D9" w14:textId="77777777" w:rsidR="003072E9" w:rsidRDefault="003072E9">
            <w:pPr>
              <w:pStyle w:val="TableParagraph"/>
              <w:kinsoku w:val="0"/>
              <w:overflowPunct w:val="0"/>
              <w:spacing w:before="13" w:line="276" w:lineRule="auto"/>
              <w:ind w:left="418" w:right="373" w:hanging="351"/>
              <w:rPr>
                <w:sz w:val="20"/>
                <w:szCs w:val="20"/>
              </w:rPr>
            </w:pPr>
            <w:r>
              <w:rPr>
                <w:sz w:val="20"/>
                <w:szCs w:val="20"/>
              </w:rPr>
              <w:t xml:space="preserve">e) </w:t>
            </w:r>
            <w:r w:rsidR="009828F1">
              <w:rPr>
                <w:sz w:val="20"/>
                <w:szCs w:val="20"/>
              </w:rPr>
              <w:t xml:space="preserve">  </w:t>
            </w:r>
            <w:r>
              <w:rPr>
                <w:sz w:val="20"/>
                <w:szCs w:val="20"/>
              </w:rPr>
              <w:t>Involve other changes in the existing environment which, due to their location or nature, could result in conversion of Farmland, to non-agricultural use or conversion of forest land to non-forest use?</w:t>
            </w:r>
          </w:p>
        </w:tc>
        <w:tc>
          <w:tcPr>
            <w:tcW w:w="828" w:type="dxa"/>
            <w:tcBorders>
              <w:top w:val="single" w:sz="6" w:space="0" w:color="000000"/>
              <w:left w:val="single" w:sz="6" w:space="0" w:color="000000"/>
              <w:bottom w:val="single" w:sz="24" w:space="0" w:color="000000"/>
              <w:right w:val="single" w:sz="6" w:space="0" w:color="000000"/>
            </w:tcBorders>
          </w:tcPr>
          <w:p w14:paraId="77AC6B4B" w14:textId="77777777" w:rsidR="003072E9" w:rsidRDefault="003072E9">
            <w:pPr>
              <w:pStyle w:val="TableParagraph"/>
              <w:kinsoku w:val="0"/>
              <w:overflowPunct w:val="0"/>
              <w:rPr>
                <w:rFonts w:ascii="Times New Roman" w:hAnsi="Times New Roman" w:cs="Times New Roman"/>
                <w:sz w:val="18"/>
                <w:szCs w:val="18"/>
              </w:rPr>
            </w:pPr>
          </w:p>
        </w:tc>
        <w:tc>
          <w:tcPr>
            <w:tcW w:w="900" w:type="dxa"/>
            <w:tcBorders>
              <w:top w:val="single" w:sz="6" w:space="0" w:color="000000"/>
              <w:left w:val="single" w:sz="6" w:space="0" w:color="000000"/>
              <w:bottom w:val="single" w:sz="24" w:space="0" w:color="000000"/>
              <w:right w:val="single" w:sz="6" w:space="0" w:color="000000"/>
            </w:tcBorders>
          </w:tcPr>
          <w:p w14:paraId="2C9D16AE" w14:textId="77777777" w:rsidR="003072E9" w:rsidRDefault="003072E9">
            <w:pPr>
              <w:pStyle w:val="TableParagraph"/>
              <w:kinsoku w:val="0"/>
              <w:overflowPunct w:val="0"/>
              <w:rPr>
                <w:rFonts w:ascii="Times New Roman" w:hAnsi="Times New Roman" w:cs="Times New Roman"/>
                <w:sz w:val="18"/>
                <w:szCs w:val="18"/>
              </w:rPr>
            </w:pPr>
          </w:p>
        </w:tc>
        <w:tc>
          <w:tcPr>
            <w:tcW w:w="864" w:type="dxa"/>
            <w:tcBorders>
              <w:top w:val="single" w:sz="6" w:space="0" w:color="000000"/>
              <w:left w:val="single" w:sz="6" w:space="0" w:color="000000"/>
              <w:bottom w:val="single" w:sz="24" w:space="0" w:color="000000"/>
              <w:right w:val="single" w:sz="6" w:space="0" w:color="000000"/>
            </w:tcBorders>
          </w:tcPr>
          <w:p w14:paraId="217BE38F" w14:textId="77777777" w:rsidR="003072E9" w:rsidRDefault="003072E9">
            <w:pPr>
              <w:pStyle w:val="TableParagraph"/>
              <w:kinsoku w:val="0"/>
              <w:overflowPunct w:val="0"/>
              <w:rPr>
                <w:sz w:val="22"/>
                <w:szCs w:val="22"/>
              </w:rPr>
            </w:pPr>
          </w:p>
          <w:p w14:paraId="28D5B054" w14:textId="77777777" w:rsidR="003072E9" w:rsidRDefault="003072E9">
            <w:pPr>
              <w:pStyle w:val="TableParagraph"/>
              <w:kinsoku w:val="0"/>
              <w:overflowPunct w:val="0"/>
              <w:spacing w:before="159"/>
              <w:ind w:left="61"/>
              <w:jc w:val="center"/>
              <w:rPr>
                <w:w w:val="90"/>
                <w:sz w:val="20"/>
                <w:szCs w:val="20"/>
              </w:rPr>
            </w:pPr>
            <w:r>
              <w:rPr>
                <w:w w:val="90"/>
                <w:sz w:val="20"/>
                <w:szCs w:val="20"/>
              </w:rPr>
              <w:t>X</w:t>
            </w:r>
          </w:p>
        </w:tc>
        <w:tc>
          <w:tcPr>
            <w:tcW w:w="863" w:type="dxa"/>
            <w:tcBorders>
              <w:top w:val="single" w:sz="6" w:space="0" w:color="000000"/>
              <w:left w:val="single" w:sz="6" w:space="0" w:color="000000"/>
              <w:bottom w:val="single" w:sz="24" w:space="0" w:color="000000"/>
              <w:right w:val="single" w:sz="24" w:space="0" w:color="000000"/>
            </w:tcBorders>
          </w:tcPr>
          <w:p w14:paraId="28DA5604" w14:textId="77777777" w:rsidR="003072E9" w:rsidRDefault="003072E9">
            <w:pPr>
              <w:pStyle w:val="TableParagraph"/>
              <w:kinsoku w:val="0"/>
              <w:overflowPunct w:val="0"/>
              <w:rPr>
                <w:rFonts w:ascii="Times New Roman" w:hAnsi="Times New Roman" w:cs="Times New Roman"/>
                <w:sz w:val="18"/>
                <w:szCs w:val="18"/>
              </w:rPr>
            </w:pPr>
          </w:p>
        </w:tc>
      </w:tr>
    </w:tbl>
    <w:p w14:paraId="5B5D4E69" w14:textId="0ACFEE49" w:rsidR="003072E9" w:rsidRDefault="00C631B4" w:rsidP="00C631B4">
      <w:pPr>
        <w:ind w:left="90" w:firstLine="90"/>
        <w:rPr>
          <w:sz w:val="21"/>
          <w:szCs w:val="21"/>
        </w:rPr>
        <w:sectPr w:rsidR="003072E9">
          <w:pgSz w:w="12240" w:h="15840"/>
          <w:pgMar w:top="1440" w:right="580" w:bottom="280" w:left="1280" w:header="720" w:footer="720" w:gutter="0"/>
          <w:cols w:space="720"/>
          <w:noEndnote/>
        </w:sectPr>
      </w:pPr>
      <w:r>
        <w:rPr>
          <w:noProof/>
          <w:position w:val="-3"/>
        </w:rPr>
        <mc:AlternateContent>
          <mc:Choice Requires="wps">
            <w:drawing>
              <wp:inline distT="0" distB="0" distL="0" distR="0" wp14:anchorId="65F529FE" wp14:editId="299C6240">
                <wp:extent cx="6324600" cy="1606550"/>
                <wp:effectExtent l="19050" t="19050" r="17145" b="12700"/>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60655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F428AA" w14:textId="77777777" w:rsidR="00790045" w:rsidRDefault="00790045" w:rsidP="00C631B4">
                            <w:pPr>
                              <w:pStyle w:val="BodyText"/>
                              <w:kinsoku w:val="0"/>
                              <w:overflowPunct w:val="0"/>
                              <w:spacing w:before="14"/>
                              <w:ind w:left="28"/>
                            </w:pPr>
                            <w:r>
                              <w:rPr>
                                <w:b/>
                                <w:bCs/>
                              </w:rPr>
                              <w:t>Discussion</w:t>
                            </w:r>
                            <w:r>
                              <w:t>:</w:t>
                            </w:r>
                          </w:p>
                          <w:p w14:paraId="00C8B876" w14:textId="77777777" w:rsidR="00790045" w:rsidRDefault="00790045" w:rsidP="00C631B4">
                            <w:pPr>
                              <w:pStyle w:val="BodyText"/>
                              <w:kinsoku w:val="0"/>
                              <w:overflowPunct w:val="0"/>
                              <w:spacing w:before="1"/>
                              <w:rPr>
                                <w:sz w:val="26"/>
                                <w:szCs w:val="26"/>
                              </w:rPr>
                            </w:pPr>
                          </w:p>
                          <w:p w14:paraId="2F592AE9" w14:textId="012C4E5C" w:rsidR="00790045" w:rsidRPr="00B339BC" w:rsidRDefault="00790045" w:rsidP="00C631B4">
                            <w:pPr>
                              <w:pStyle w:val="BodyText"/>
                              <w:tabs>
                                <w:tab w:val="left" w:pos="5602"/>
                              </w:tabs>
                              <w:kinsoku w:val="0"/>
                              <w:overflowPunct w:val="0"/>
                              <w:spacing w:line="276" w:lineRule="auto"/>
                              <w:ind w:left="36" w:right="685" w:hanging="3"/>
                            </w:pPr>
                            <w:r>
                              <w:rPr>
                                <w:b/>
                                <w:bCs/>
                                <w:spacing w:val="11"/>
                              </w:rPr>
                              <w:t>(a-</w:t>
                            </w:r>
                            <w:r>
                              <w:rPr>
                                <w:b/>
                                <w:bCs/>
                                <w:spacing w:val="-46"/>
                              </w:rPr>
                              <w:t xml:space="preserve"> </w:t>
                            </w:r>
                            <w:r>
                              <w:rPr>
                                <w:b/>
                                <w:bCs/>
                                <w:spacing w:val="6"/>
                              </w:rPr>
                              <w:t>e)</w:t>
                            </w:r>
                            <w:r>
                              <w:rPr>
                                <w:b/>
                                <w:bCs/>
                                <w:spacing w:val="-14"/>
                              </w:rPr>
                              <w:t xml:space="preserve"> </w:t>
                            </w:r>
                            <w:r>
                              <w:rPr>
                                <w:b/>
                                <w:bCs/>
                              </w:rPr>
                              <w:t>Less</w:t>
                            </w:r>
                            <w:r>
                              <w:rPr>
                                <w:b/>
                                <w:bCs/>
                                <w:spacing w:val="-19"/>
                              </w:rPr>
                              <w:t xml:space="preserve"> </w:t>
                            </w:r>
                            <w:r>
                              <w:rPr>
                                <w:b/>
                                <w:bCs/>
                              </w:rPr>
                              <w:t>Than</w:t>
                            </w:r>
                            <w:r>
                              <w:rPr>
                                <w:b/>
                                <w:bCs/>
                                <w:spacing w:val="-19"/>
                              </w:rPr>
                              <w:t xml:space="preserve"> </w:t>
                            </w:r>
                            <w:r>
                              <w:rPr>
                                <w:b/>
                                <w:bCs/>
                              </w:rPr>
                              <w:t>Significant:</w:t>
                            </w:r>
                            <w:r>
                              <w:rPr>
                                <w:b/>
                                <w:bCs/>
                                <w:spacing w:val="-20"/>
                              </w:rPr>
                              <w:t xml:space="preserve"> </w:t>
                            </w:r>
                            <w:r>
                              <w:rPr>
                                <w:spacing w:val="7"/>
                              </w:rPr>
                              <w:t>Neither</w:t>
                            </w:r>
                            <w:r>
                              <w:rPr>
                                <w:spacing w:val="-16"/>
                              </w:rPr>
                              <w:t xml:space="preserve"> </w:t>
                            </w:r>
                            <w:r>
                              <w:rPr>
                                <w:spacing w:val="5"/>
                              </w:rPr>
                              <w:t>the</w:t>
                            </w:r>
                            <w:r>
                              <w:rPr>
                                <w:spacing w:val="-16"/>
                              </w:rPr>
                              <w:t xml:space="preserve"> </w:t>
                            </w:r>
                            <w:r>
                              <w:rPr>
                                <w:spacing w:val="8"/>
                              </w:rPr>
                              <w:t>subject</w:t>
                            </w:r>
                            <w:r>
                              <w:rPr>
                                <w:spacing w:val="-12"/>
                              </w:rPr>
                              <w:t xml:space="preserve"> </w:t>
                            </w:r>
                            <w:r>
                              <w:rPr>
                                <w:spacing w:val="8"/>
                              </w:rPr>
                              <w:t>property</w:t>
                            </w:r>
                            <w:r>
                              <w:rPr>
                                <w:spacing w:val="-14"/>
                              </w:rPr>
                              <w:t xml:space="preserve"> </w:t>
                            </w:r>
                            <w:r>
                              <w:rPr>
                                <w:spacing w:val="3"/>
                              </w:rPr>
                              <w:t>nor</w:t>
                            </w:r>
                            <w:r>
                              <w:rPr>
                                <w:spacing w:val="-12"/>
                              </w:rPr>
                              <w:t xml:space="preserve"> </w:t>
                            </w:r>
                            <w:r>
                              <w:rPr>
                                <w:spacing w:val="7"/>
                              </w:rPr>
                              <w:t>adjacent</w:t>
                            </w:r>
                            <w:r>
                              <w:rPr>
                                <w:spacing w:val="-18"/>
                              </w:rPr>
                              <w:t xml:space="preserve"> </w:t>
                            </w:r>
                            <w:r>
                              <w:rPr>
                                <w:spacing w:val="6"/>
                              </w:rPr>
                              <w:t>lands</w:t>
                            </w:r>
                            <w:r>
                              <w:rPr>
                                <w:spacing w:val="-10"/>
                              </w:rPr>
                              <w:t xml:space="preserve"> </w:t>
                            </w:r>
                            <w:r>
                              <w:rPr>
                                <w:spacing w:val="3"/>
                              </w:rPr>
                              <w:t>are</w:t>
                            </w:r>
                            <w:r>
                              <w:rPr>
                                <w:spacing w:val="-12"/>
                              </w:rPr>
                              <w:t xml:space="preserve"> </w:t>
                            </w:r>
                            <w:r>
                              <w:rPr>
                                <w:spacing w:val="3"/>
                              </w:rPr>
                              <w:t>within</w:t>
                            </w:r>
                            <w:r>
                              <w:rPr>
                                <w:spacing w:val="-10"/>
                              </w:rPr>
                              <w:t xml:space="preserve"> </w:t>
                            </w:r>
                            <w:r>
                              <w:t>a</w:t>
                            </w:r>
                            <w:r>
                              <w:rPr>
                                <w:spacing w:val="-19"/>
                              </w:rPr>
                              <w:t xml:space="preserve"> </w:t>
                            </w:r>
                            <w:r>
                              <w:rPr>
                                <w:spacing w:val="4"/>
                              </w:rPr>
                              <w:t xml:space="preserve">Williamson </w:t>
                            </w:r>
                            <w:r>
                              <w:rPr>
                                <w:spacing w:val="11"/>
                              </w:rPr>
                              <w:t>Act</w:t>
                            </w:r>
                            <w:r>
                              <w:rPr>
                                <w:spacing w:val="1"/>
                              </w:rPr>
                              <w:t xml:space="preserve"> </w:t>
                            </w:r>
                            <w:r>
                              <w:t>C</w:t>
                            </w:r>
                            <w:r>
                              <w:rPr>
                                <w:spacing w:val="4"/>
                              </w:rPr>
                              <w:t>ontra</w:t>
                            </w:r>
                            <w:r>
                              <w:rPr>
                                <w:spacing w:val="6"/>
                              </w:rPr>
                              <w:t>ct.</w:t>
                            </w:r>
                            <w:r>
                              <w:rPr>
                                <w:spacing w:val="-10"/>
                              </w:rPr>
                              <w:t xml:space="preserve"> </w:t>
                            </w:r>
                            <w:r>
                              <w:rPr>
                                <w:spacing w:val="3"/>
                              </w:rPr>
                              <w:t>The site does not contain</w:t>
                            </w:r>
                            <w:r>
                              <w:rPr>
                                <w:spacing w:val="1"/>
                              </w:rPr>
                              <w:t xml:space="preserve"> </w:t>
                            </w:r>
                            <w:r>
                              <w:rPr>
                                <w:spacing w:val="7"/>
                              </w:rPr>
                              <w:t>prime</w:t>
                            </w:r>
                            <w:r w:rsidRPr="00B4304A">
                              <w:rPr>
                                <w:spacing w:val="-10"/>
                              </w:rPr>
                              <w:t xml:space="preserve"> </w:t>
                            </w:r>
                            <w:r>
                              <w:rPr>
                                <w:spacing w:val="7"/>
                              </w:rPr>
                              <w:t>farmland</w:t>
                            </w:r>
                            <w:r w:rsidRPr="00B4304A" w:rsidDel="00E45601">
                              <w:rPr>
                                <w:spacing w:val="-10"/>
                              </w:rPr>
                              <w:t xml:space="preserve"> </w:t>
                            </w:r>
                            <w:r>
                              <w:t>soils</w:t>
                            </w:r>
                            <w:r>
                              <w:rPr>
                                <w:spacing w:val="5"/>
                              </w:rPr>
                              <w:t>, nor does the site</w:t>
                            </w:r>
                            <w:r>
                              <w:t xml:space="preserve"> </w:t>
                            </w:r>
                            <w:r>
                              <w:rPr>
                                <w:spacing w:val="5"/>
                              </w:rPr>
                              <w:t xml:space="preserve">contain </w:t>
                            </w:r>
                            <w:r>
                              <w:rPr>
                                <w:spacing w:val="7"/>
                              </w:rPr>
                              <w:t>unique farmland</w:t>
                            </w:r>
                            <w:r>
                              <w:t xml:space="preserve">. </w:t>
                            </w:r>
                            <w:r>
                              <w:rPr>
                                <w:spacing w:val="4"/>
                              </w:rPr>
                              <w:t>The</w:t>
                            </w:r>
                            <w:r>
                              <w:rPr>
                                <w:spacing w:val="-8"/>
                              </w:rPr>
                              <w:t xml:space="preserve"> </w:t>
                            </w:r>
                            <w:r>
                              <w:rPr>
                                <w:spacing w:val="8"/>
                              </w:rPr>
                              <w:t>proposed</w:t>
                            </w:r>
                            <w:r>
                              <w:rPr>
                                <w:spacing w:val="-16"/>
                              </w:rPr>
                              <w:t xml:space="preserve"> </w:t>
                            </w:r>
                            <w:r>
                              <w:rPr>
                                <w:spacing w:val="4"/>
                              </w:rPr>
                              <w:t>subdivision</w:t>
                            </w:r>
                            <w:r>
                              <w:rPr>
                                <w:spacing w:val="-17"/>
                              </w:rPr>
                              <w:t xml:space="preserve"> </w:t>
                            </w:r>
                            <w:r>
                              <w:t>is</w:t>
                            </w:r>
                            <w:r>
                              <w:rPr>
                                <w:spacing w:val="-7"/>
                              </w:rPr>
                              <w:t xml:space="preserve"> </w:t>
                            </w:r>
                            <w:r>
                              <w:rPr>
                                <w:spacing w:val="4"/>
                              </w:rPr>
                              <w:t>consistent</w:t>
                            </w:r>
                            <w:r>
                              <w:rPr>
                                <w:spacing w:val="-10"/>
                              </w:rPr>
                              <w:t xml:space="preserve"> </w:t>
                            </w:r>
                            <w:r>
                              <w:rPr>
                                <w:spacing w:val="3"/>
                              </w:rPr>
                              <w:t>with</w:t>
                            </w:r>
                            <w:r>
                              <w:rPr>
                                <w:spacing w:val="-13"/>
                              </w:rPr>
                              <w:t xml:space="preserve"> </w:t>
                            </w:r>
                            <w:r>
                              <w:rPr>
                                <w:spacing w:val="5"/>
                              </w:rPr>
                              <w:t>the</w:t>
                            </w:r>
                            <w:r>
                              <w:rPr>
                                <w:spacing w:val="-11"/>
                              </w:rPr>
                              <w:t xml:space="preserve"> </w:t>
                            </w:r>
                            <w:r>
                              <w:t>existing</w:t>
                            </w:r>
                            <w:r>
                              <w:rPr>
                                <w:spacing w:val="-18"/>
                              </w:rPr>
                              <w:t xml:space="preserve"> </w:t>
                            </w:r>
                            <w:r>
                              <w:rPr>
                                <w:spacing w:val="5"/>
                              </w:rPr>
                              <w:t xml:space="preserve">zoning </w:t>
                            </w:r>
                            <w:r>
                              <w:rPr>
                                <w:spacing w:val="6"/>
                              </w:rPr>
                              <w:t xml:space="preserve">and </w:t>
                            </w:r>
                            <w:r>
                              <w:rPr>
                                <w:spacing w:val="5"/>
                              </w:rPr>
                              <w:t xml:space="preserve">General </w:t>
                            </w:r>
                            <w:r>
                              <w:rPr>
                                <w:spacing w:val="8"/>
                              </w:rPr>
                              <w:t xml:space="preserve">Plan </w:t>
                            </w:r>
                            <w:r>
                              <w:rPr>
                                <w:spacing w:val="4"/>
                              </w:rPr>
                              <w:t xml:space="preserve">designation. </w:t>
                            </w:r>
                            <w:r>
                              <w:rPr>
                                <w:spacing w:val="8"/>
                              </w:rPr>
                              <w:t>One</w:t>
                            </w:r>
                            <w:r>
                              <w:rPr>
                                <w:spacing w:val="4"/>
                              </w:rPr>
                              <w:t xml:space="preserve">-family residential </w:t>
                            </w:r>
                            <w:r>
                              <w:t xml:space="preserve">is a </w:t>
                            </w:r>
                            <w:r>
                              <w:rPr>
                                <w:spacing w:val="5"/>
                              </w:rPr>
                              <w:t xml:space="preserve">primary </w:t>
                            </w:r>
                            <w:r>
                              <w:rPr>
                                <w:spacing w:val="6"/>
                              </w:rPr>
                              <w:t xml:space="preserve">and </w:t>
                            </w:r>
                            <w:r>
                              <w:rPr>
                                <w:spacing w:val="8"/>
                              </w:rPr>
                              <w:t xml:space="preserve">compatible </w:t>
                            </w:r>
                            <w:r>
                              <w:rPr>
                                <w:spacing w:val="2"/>
                              </w:rPr>
                              <w:t xml:space="preserve">use </w:t>
                            </w:r>
                            <w:r>
                              <w:rPr>
                                <w:spacing w:val="3"/>
                              </w:rPr>
                              <w:t>within</w:t>
                            </w:r>
                            <w:r>
                              <w:rPr>
                                <w:spacing w:val="10"/>
                              </w:rPr>
                              <w:t xml:space="preserve"> </w:t>
                            </w:r>
                            <w:r>
                              <w:rPr>
                                <w:spacing w:val="5"/>
                              </w:rPr>
                              <w:t>the</w:t>
                            </w:r>
                            <w:r>
                              <w:rPr>
                                <w:spacing w:val="-10"/>
                              </w:rPr>
                              <w:t xml:space="preserve"> </w:t>
                            </w:r>
                            <w:r>
                              <w:t xml:space="preserve">site’s R-1 Zone. </w:t>
                            </w:r>
                            <w:r>
                              <w:rPr>
                                <w:spacing w:val="4"/>
                              </w:rPr>
                              <w:t xml:space="preserve">The </w:t>
                            </w:r>
                            <w:r w:rsidR="00FF21C0">
                              <w:rPr>
                                <w:spacing w:val="7"/>
                              </w:rPr>
                              <w:t>county</w:t>
                            </w:r>
                            <w:r w:rsidR="00FF21C0">
                              <w:rPr>
                                <w:spacing w:val="7"/>
                              </w:rPr>
                              <w:t xml:space="preserve"> </w:t>
                            </w:r>
                            <w:r>
                              <w:rPr>
                                <w:spacing w:val="3"/>
                              </w:rPr>
                              <w:t>finds</w:t>
                            </w:r>
                            <w:r>
                              <w:rPr>
                                <w:spacing w:val="-6"/>
                              </w:rPr>
                              <w:t xml:space="preserve"> </w:t>
                            </w:r>
                            <w:r>
                              <w:rPr>
                                <w:spacing w:val="5"/>
                              </w:rPr>
                              <w:t>no</w:t>
                            </w:r>
                            <w:r>
                              <w:rPr>
                                <w:spacing w:val="-3"/>
                              </w:rPr>
                              <w:t xml:space="preserve"> </w:t>
                            </w:r>
                            <w:r>
                              <w:rPr>
                                <w:spacing w:val="7"/>
                              </w:rPr>
                              <w:t>evidence</w:t>
                            </w:r>
                            <w:r>
                              <w:rPr>
                                <w:spacing w:val="-5"/>
                              </w:rPr>
                              <w:t xml:space="preserve"> </w:t>
                            </w:r>
                            <w:r>
                              <w:rPr>
                                <w:spacing w:val="6"/>
                              </w:rPr>
                              <w:t>that</w:t>
                            </w:r>
                            <w:r>
                              <w:rPr>
                                <w:spacing w:val="-5"/>
                              </w:rPr>
                              <w:t xml:space="preserve"> </w:t>
                            </w:r>
                            <w:r>
                              <w:rPr>
                                <w:spacing w:val="5"/>
                              </w:rPr>
                              <w:t>the</w:t>
                            </w:r>
                            <w:r>
                              <w:rPr>
                                <w:spacing w:val="1"/>
                              </w:rPr>
                              <w:t xml:space="preserve"> </w:t>
                            </w:r>
                            <w:r>
                              <w:rPr>
                                <w:spacing w:val="7"/>
                              </w:rPr>
                              <w:t>project</w:t>
                            </w:r>
                            <w:r>
                              <w:t xml:space="preserve"> will</w:t>
                            </w:r>
                            <w:r>
                              <w:rPr>
                                <w:spacing w:val="-10"/>
                              </w:rPr>
                              <w:t xml:space="preserve"> </w:t>
                            </w:r>
                            <w:r>
                              <w:rPr>
                                <w:spacing w:val="3"/>
                              </w:rPr>
                              <w:t>result</w:t>
                            </w:r>
                            <w:r>
                              <w:rPr>
                                <w:spacing w:val="-10"/>
                              </w:rPr>
                              <w:t xml:space="preserve"> </w:t>
                            </w:r>
                            <w:r>
                              <w:rPr>
                                <w:spacing w:val="3"/>
                              </w:rPr>
                              <w:t>in</w:t>
                            </w:r>
                            <w:r>
                              <w:rPr>
                                <w:spacing w:val="2"/>
                              </w:rPr>
                              <w:t xml:space="preserve"> </w:t>
                            </w:r>
                            <w:r>
                              <w:t>a</w:t>
                            </w:r>
                            <w:r>
                              <w:rPr>
                                <w:spacing w:val="-9"/>
                              </w:rPr>
                              <w:t xml:space="preserve"> </w:t>
                            </w:r>
                            <w:r>
                              <w:rPr>
                                <w:spacing w:val="5"/>
                              </w:rPr>
                              <w:t>significant</w:t>
                            </w:r>
                            <w:r>
                              <w:t xml:space="preserve"> </w:t>
                            </w:r>
                            <w:r>
                              <w:rPr>
                                <w:spacing w:val="5"/>
                              </w:rPr>
                              <w:t>adverse</w:t>
                            </w:r>
                            <w:r>
                              <w:rPr>
                                <w:spacing w:val="-10"/>
                              </w:rPr>
                              <w:t xml:space="preserve"> </w:t>
                            </w:r>
                            <w:r>
                              <w:rPr>
                                <w:spacing w:val="9"/>
                              </w:rPr>
                              <w:t>impact</w:t>
                            </w:r>
                            <w:r>
                              <w:rPr>
                                <w:spacing w:val="-1"/>
                              </w:rPr>
                              <w:t xml:space="preserve"> </w:t>
                            </w:r>
                            <w:r>
                              <w:t>on</w:t>
                            </w:r>
                            <w:r>
                              <w:rPr>
                                <w:spacing w:val="1"/>
                              </w:rPr>
                              <w:t xml:space="preserve"> </w:t>
                            </w:r>
                            <w:r>
                              <w:rPr>
                                <w:spacing w:val="4"/>
                              </w:rPr>
                              <w:t>agricultural</w:t>
                            </w:r>
                            <w:r>
                              <w:rPr>
                                <w:spacing w:val="-9"/>
                              </w:rPr>
                              <w:t xml:space="preserve"> </w:t>
                            </w:r>
                            <w:r>
                              <w:rPr>
                                <w:spacing w:val="4"/>
                              </w:rPr>
                              <w:t>resources.</w:t>
                            </w:r>
                          </w:p>
                        </w:txbxContent>
                      </wps:txbx>
                      <wps:bodyPr rot="0" vert="horz" wrap="square" lIns="0" tIns="0" rIns="0" bIns="0" anchor="t" anchorCtr="0" upright="1">
                        <a:noAutofit/>
                      </wps:bodyPr>
                    </wps:wsp>
                  </a:graphicData>
                </a:graphic>
              </wp:inline>
            </w:drawing>
          </mc:Choice>
          <mc:Fallback>
            <w:pict>
              <v:shapetype w14:anchorId="65F529FE" id="_x0000_t202" coordsize="21600,21600" o:spt="202" path="m,l,21600r21600,l21600,xe">
                <v:stroke joinstyle="miter"/>
                <v:path gradientshapeok="t" o:connecttype="rect"/>
              </v:shapetype>
              <v:shape id="Text Box 4" o:spid="_x0000_s1026" type="#_x0000_t202" style="width:498pt;height:1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" filled="f" strokeweight="3pt">
                <v:textbox inset="0,0,0,0">
                  <w:txbxContent>
                    <w:p w14:paraId="1BF428AA" w14:textId="77777777" w:rsidR="00790045" w:rsidRDefault="00790045" w:rsidP="00C631B4">
                      <w:pPr>
                        <w:pStyle w:val="BodyText"/>
                        <w:kinsoku w:val="0"/>
                        <w:overflowPunct w:val="0"/>
                        <w:spacing w:before="14"/>
                        <w:ind w:left="28"/>
                      </w:pPr>
                      <w:r>
                        <w:rPr>
                          <w:b/>
                          <w:bCs/>
                        </w:rPr>
                        <w:t>Discussion</w:t>
                      </w:r>
                      <w:r>
                        <w:t>:</w:t>
                      </w:r>
                    </w:p>
                    <w:p w14:paraId="00C8B876" w14:textId="77777777" w:rsidR="00790045" w:rsidRDefault="00790045" w:rsidP="00C631B4">
                      <w:pPr>
                        <w:pStyle w:val="BodyText"/>
                        <w:kinsoku w:val="0"/>
                        <w:overflowPunct w:val="0"/>
                        <w:spacing w:before="1"/>
                        <w:rPr>
                          <w:sz w:val="26"/>
                          <w:szCs w:val="26"/>
                        </w:rPr>
                      </w:pPr>
                    </w:p>
                    <w:p w14:paraId="2F592AE9" w14:textId="012C4E5C" w:rsidR="00790045" w:rsidRPr="00B339BC" w:rsidRDefault="00790045" w:rsidP="00C631B4">
                      <w:pPr>
                        <w:pStyle w:val="BodyText"/>
                        <w:tabs>
                          <w:tab w:val="left" w:pos="5602"/>
                        </w:tabs>
                        <w:kinsoku w:val="0"/>
                        <w:overflowPunct w:val="0"/>
                        <w:spacing w:line="276" w:lineRule="auto"/>
                        <w:ind w:left="36" w:right="685" w:hanging="3"/>
                      </w:pPr>
                      <w:r>
                        <w:rPr>
                          <w:b/>
                          <w:bCs/>
                          <w:spacing w:val="11"/>
                        </w:rPr>
                        <w:t>(a-</w:t>
                      </w:r>
                      <w:r>
                        <w:rPr>
                          <w:b/>
                          <w:bCs/>
                          <w:spacing w:val="-46"/>
                        </w:rPr>
                        <w:t xml:space="preserve"> </w:t>
                      </w:r>
                      <w:r>
                        <w:rPr>
                          <w:b/>
                          <w:bCs/>
                          <w:spacing w:val="6"/>
                        </w:rPr>
                        <w:t>e)</w:t>
                      </w:r>
                      <w:r>
                        <w:rPr>
                          <w:b/>
                          <w:bCs/>
                          <w:spacing w:val="-14"/>
                        </w:rPr>
                        <w:t xml:space="preserve"> </w:t>
                      </w:r>
                      <w:r>
                        <w:rPr>
                          <w:b/>
                          <w:bCs/>
                        </w:rPr>
                        <w:t>Less</w:t>
                      </w:r>
                      <w:r>
                        <w:rPr>
                          <w:b/>
                          <w:bCs/>
                          <w:spacing w:val="-19"/>
                        </w:rPr>
                        <w:t xml:space="preserve"> </w:t>
                      </w:r>
                      <w:r>
                        <w:rPr>
                          <w:b/>
                          <w:bCs/>
                        </w:rPr>
                        <w:t>Than</w:t>
                      </w:r>
                      <w:r>
                        <w:rPr>
                          <w:b/>
                          <w:bCs/>
                          <w:spacing w:val="-19"/>
                        </w:rPr>
                        <w:t xml:space="preserve"> </w:t>
                      </w:r>
                      <w:r>
                        <w:rPr>
                          <w:b/>
                          <w:bCs/>
                        </w:rPr>
                        <w:t>Significant:</w:t>
                      </w:r>
                      <w:r>
                        <w:rPr>
                          <w:b/>
                          <w:bCs/>
                          <w:spacing w:val="-20"/>
                        </w:rPr>
                        <w:t xml:space="preserve"> </w:t>
                      </w:r>
                      <w:r>
                        <w:rPr>
                          <w:spacing w:val="7"/>
                        </w:rPr>
                        <w:t>Neither</w:t>
                      </w:r>
                      <w:r>
                        <w:rPr>
                          <w:spacing w:val="-16"/>
                        </w:rPr>
                        <w:t xml:space="preserve"> </w:t>
                      </w:r>
                      <w:r>
                        <w:rPr>
                          <w:spacing w:val="5"/>
                        </w:rPr>
                        <w:t>the</w:t>
                      </w:r>
                      <w:r>
                        <w:rPr>
                          <w:spacing w:val="-16"/>
                        </w:rPr>
                        <w:t xml:space="preserve"> </w:t>
                      </w:r>
                      <w:r>
                        <w:rPr>
                          <w:spacing w:val="8"/>
                        </w:rPr>
                        <w:t>subject</w:t>
                      </w:r>
                      <w:r>
                        <w:rPr>
                          <w:spacing w:val="-12"/>
                        </w:rPr>
                        <w:t xml:space="preserve"> </w:t>
                      </w:r>
                      <w:r>
                        <w:rPr>
                          <w:spacing w:val="8"/>
                        </w:rPr>
                        <w:t>property</w:t>
                      </w:r>
                      <w:r>
                        <w:rPr>
                          <w:spacing w:val="-14"/>
                        </w:rPr>
                        <w:t xml:space="preserve"> </w:t>
                      </w:r>
                      <w:r>
                        <w:rPr>
                          <w:spacing w:val="3"/>
                        </w:rPr>
                        <w:t>nor</w:t>
                      </w:r>
                      <w:r>
                        <w:rPr>
                          <w:spacing w:val="-12"/>
                        </w:rPr>
                        <w:t xml:space="preserve"> </w:t>
                      </w:r>
                      <w:r>
                        <w:rPr>
                          <w:spacing w:val="7"/>
                        </w:rPr>
                        <w:t>adjacent</w:t>
                      </w:r>
                      <w:r>
                        <w:rPr>
                          <w:spacing w:val="-18"/>
                        </w:rPr>
                        <w:t xml:space="preserve"> </w:t>
                      </w:r>
                      <w:r>
                        <w:rPr>
                          <w:spacing w:val="6"/>
                        </w:rPr>
                        <w:t>lands</w:t>
                      </w:r>
                      <w:r>
                        <w:rPr>
                          <w:spacing w:val="-10"/>
                        </w:rPr>
                        <w:t xml:space="preserve"> </w:t>
                      </w:r>
                      <w:r>
                        <w:rPr>
                          <w:spacing w:val="3"/>
                        </w:rPr>
                        <w:t>are</w:t>
                      </w:r>
                      <w:r>
                        <w:rPr>
                          <w:spacing w:val="-12"/>
                        </w:rPr>
                        <w:t xml:space="preserve"> </w:t>
                      </w:r>
                      <w:r>
                        <w:rPr>
                          <w:spacing w:val="3"/>
                        </w:rPr>
                        <w:t>within</w:t>
                      </w:r>
                      <w:r>
                        <w:rPr>
                          <w:spacing w:val="-10"/>
                        </w:rPr>
                        <w:t xml:space="preserve"> </w:t>
                      </w:r>
                      <w:r>
                        <w:t>a</w:t>
                      </w:r>
                      <w:r>
                        <w:rPr>
                          <w:spacing w:val="-19"/>
                        </w:rPr>
                        <w:t xml:space="preserve"> </w:t>
                      </w:r>
                      <w:r>
                        <w:rPr>
                          <w:spacing w:val="4"/>
                        </w:rPr>
                        <w:t xml:space="preserve">Williamson </w:t>
                      </w:r>
                      <w:r>
                        <w:rPr>
                          <w:spacing w:val="11"/>
                        </w:rPr>
                        <w:t>Act</w:t>
                      </w:r>
                      <w:r>
                        <w:rPr>
                          <w:spacing w:val="1"/>
                        </w:rPr>
                        <w:t xml:space="preserve"> </w:t>
                      </w:r>
                      <w:r>
                        <w:t>C</w:t>
                      </w:r>
                      <w:r>
                        <w:rPr>
                          <w:spacing w:val="4"/>
                        </w:rPr>
                        <w:t>ontra</w:t>
                      </w:r>
                      <w:r>
                        <w:rPr>
                          <w:spacing w:val="6"/>
                        </w:rPr>
                        <w:t>ct.</w:t>
                      </w:r>
                      <w:r>
                        <w:rPr>
                          <w:spacing w:val="-10"/>
                        </w:rPr>
                        <w:t xml:space="preserve"> </w:t>
                      </w:r>
                      <w:r>
                        <w:rPr>
                          <w:spacing w:val="3"/>
                        </w:rPr>
                        <w:t>The site does not contain</w:t>
                      </w:r>
                      <w:r>
                        <w:rPr>
                          <w:spacing w:val="1"/>
                        </w:rPr>
                        <w:t xml:space="preserve"> </w:t>
                      </w:r>
                      <w:r>
                        <w:rPr>
                          <w:spacing w:val="7"/>
                        </w:rPr>
                        <w:t>prime</w:t>
                      </w:r>
                      <w:r w:rsidRPr="00B4304A">
                        <w:rPr>
                          <w:spacing w:val="-10"/>
                        </w:rPr>
                        <w:t xml:space="preserve"> </w:t>
                      </w:r>
                      <w:r>
                        <w:rPr>
                          <w:spacing w:val="7"/>
                        </w:rPr>
                        <w:t>farmland</w:t>
                      </w:r>
                      <w:r w:rsidRPr="00B4304A" w:rsidDel="00E45601">
                        <w:rPr>
                          <w:spacing w:val="-10"/>
                        </w:rPr>
                        <w:t xml:space="preserve"> </w:t>
                      </w:r>
                      <w:r>
                        <w:t>soils</w:t>
                      </w:r>
                      <w:r>
                        <w:rPr>
                          <w:spacing w:val="5"/>
                        </w:rPr>
                        <w:t>, nor does the site</w:t>
                      </w:r>
                      <w:r>
                        <w:t xml:space="preserve"> </w:t>
                      </w:r>
                      <w:r>
                        <w:rPr>
                          <w:spacing w:val="5"/>
                        </w:rPr>
                        <w:t xml:space="preserve">contain </w:t>
                      </w:r>
                      <w:r>
                        <w:rPr>
                          <w:spacing w:val="7"/>
                        </w:rPr>
                        <w:t>unique farmland</w:t>
                      </w:r>
                      <w:r>
                        <w:t xml:space="preserve">. </w:t>
                      </w:r>
                      <w:r>
                        <w:rPr>
                          <w:spacing w:val="4"/>
                        </w:rPr>
                        <w:t>The</w:t>
                      </w:r>
                      <w:r>
                        <w:rPr>
                          <w:spacing w:val="-8"/>
                        </w:rPr>
                        <w:t xml:space="preserve"> </w:t>
                      </w:r>
                      <w:r>
                        <w:rPr>
                          <w:spacing w:val="8"/>
                        </w:rPr>
                        <w:t>proposed</w:t>
                      </w:r>
                      <w:r>
                        <w:rPr>
                          <w:spacing w:val="-16"/>
                        </w:rPr>
                        <w:t xml:space="preserve"> </w:t>
                      </w:r>
                      <w:r>
                        <w:rPr>
                          <w:spacing w:val="4"/>
                        </w:rPr>
                        <w:t>subdivision</w:t>
                      </w:r>
                      <w:r>
                        <w:rPr>
                          <w:spacing w:val="-17"/>
                        </w:rPr>
                        <w:t xml:space="preserve"> </w:t>
                      </w:r>
                      <w:r>
                        <w:t>is</w:t>
                      </w:r>
                      <w:r>
                        <w:rPr>
                          <w:spacing w:val="-7"/>
                        </w:rPr>
                        <w:t xml:space="preserve"> </w:t>
                      </w:r>
                      <w:r>
                        <w:rPr>
                          <w:spacing w:val="4"/>
                        </w:rPr>
                        <w:t>consistent</w:t>
                      </w:r>
                      <w:r>
                        <w:rPr>
                          <w:spacing w:val="-10"/>
                        </w:rPr>
                        <w:t xml:space="preserve"> </w:t>
                      </w:r>
                      <w:r>
                        <w:rPr>
                          <w:spacing w:val="3"/>
                        </w:rPr>
                        <w:t>with</w:t>
                      </w:r>
                      <w:r>
                        <w:rPr>
                          <w:spacing w:val="-13"/>
                        </w:rPr>
                        <w:t xml:space="preserve"> </w:t>
                      </w:r>
                      <w:r>
                        <w:rPr>
                          <w:spacing w:val="5"/>
                        </w:rPr>
                        <w:t>the</w:t>
                      </w:r>
                      <w:r>
                        <w:rPr>
                          <w:spacing w:val="-11"/>
                        </w:rPr>
                        <w:t xml:space="preserve"> </w:t>
                      </w:r>
                      <w:r>
                        <w:t>existing</w:t>
                      </w:r>
                      <w:r>
                        <w:rPr>
                          <w:spacing w:val="-18"/>
                        </w:rPr>
                        <w:t xml:space="preserve"> </w:t>
                      </w:r>
                      <w:r>
                        <w:rPr>
                          <w:spacing w:val="5"/>
                        </w:rPr>
                        <w:t xml:space="preserve">zoning </w:t>
                      </w:r>
                      <w:r>
                        <w:rPr>
                          <w:spacing w:val="6"/>
                        </w:rPr>
                        <w:t xml:space="preserve">and </w:t>
                      </w:r>
                      <w:r>
                        <w:rPr>
                          <w:spacing w:val="5"/>
                        </w:rPr>
                        <w:t xml:space="preserve">General </w:t>
                      </w:r>
                      <w:r>
                        <w:rPr>
                          <w:spacing w:val="8"/>
                        </w:rPr>
                        <w:t xml:space="preserve">Plan </w:t>
                      </w:r>
                      <w:r>
                        <w:rPr>
                          <w:spacing w:val="4"/>
                        </w:rPr>
                        <w:t xml:space="preserve">designation. </w:t>
                      </w:r>
                      <w:r>
                        <w:rPr>
                          <w:spacing w:val="8"/>
                        </w:rPr>
                        <w:t>One</w:t>
                      </w:r>
                      <w:r>
                        <w:rPr>
                          <w:spacing w:val="4"/>
                        </w:rPr>
                        <w:t xml:space="preserve">-family residential </w:t>
                      </w:r>
                      <w:r>
                        <w:t xml:space="preserve">is a </w:t>
                      </w:r>
                      <w:r>
                        <w:rPr>
                          <w:spacing w:val="5"/>
                        </w:rPr>
                        <w:t xml:space="preserve">primary </w:t>
                      </w:r>
                      <w:r>
                        <w:rPr>
                          <w:spacing w:val="6"/>
                        </w:rPr>
                        <w:t xml:space="preserve">and </w:t>
                      </w:r>
                      <w:r>
                        <w:rPr>
                          <w:spacing w:val="8"/>
                        </w:rPr>
                        <w:t xml:space="preserve">compatible </w:t>
                      </w:r>
                      <w:r>
                        <w:rPr>
                          <w:spacing w:val="2"/>
                        </w:rPr>
                        <w:t xml:space="preserve">use </w:t>
                      </w:r>
                      <w:r>
                        <w:rPr>
                          <w:spacing w:val="3"/>
                        </w:rPr>
                        <w:t>within</w:t>
                      </w:r>
                      <w:r>
                        <w:rPr>
                          <w:spacing w:val="10"/>
                        </w:rPr>
                        <w:t xml:space="preserve"> </w:t>
                      </w:r>
                      <w:r>
                        <w:rPr>
                          <w:spacing w:val="5"/>
                        </w:rPr>
                        <w:t>the</w:t>
                      </w:r>
                      <w:r>
                        <w:rPr>
                          <w:spacing w:val="-10"/>
                        </w:rPr>
                        <w:t xml:space="preserve"> </w:t>
                      </w:r>
                      <w:r>
                        <w:t xml:space="preserve">site’s R-1 Zone. </w:t>
                      </w:r>
                      <w:r>
                        <w:rPr>
                          <w:spacing w:val="4"/>
                        </w:rPr>
                        <w:t xml:space="preserve">The </w:t>
                      </w:r>
                      <w:r w:rsidR="00FF21C0">
                        <w:rPr>
                          <w:spacing w:val="7"/>
                        </w:rPr>
                        <w:t>county</w:t>
                      </w:r>
                      <w:r w:rsidR="00FF21C0">
                        <w:rPr>
                          <w:spacing w:val="7"/>
                        </w:rPr>
                        <w:t xml:space="preserve"> </w:t>
                      </w:r>
                      <w:r>
                        <w:rPr>
                          <w:spacing w:val="3"/>
                        </w:rPr>
                        <w:t>finds</w:t>
                      </w:r>
                      <w:r>
                        <w:rPr>
                          <w:spacing w:val="-6"/>
                        </w:rPr>
                        <w:t xml:space="preserve"> </w:t>
                      </w:r>
                      <w:r>
                        <w:rPr>
                          <w:spacing w:val="5"/>
                        </w:rPr>
                        <w:t>no</w:t>
                      </w:r>
                      <w:r>
                        <w:rPr>
                          <w:spacing w:val="-3"/>
                        </w:rPr>
                        <w:t xml:space="preserve"> </w:t>
                      </w:r>
                      <w:r>
                        <w:rPr>
                          <w:spacing w:val="7"/>
                        </w:rPr>
                        <w:t>evidence</w:t>
                      </w:r>
                      <w:r>
                        <w:rPr>
                          <w:spacing w:val="-5"/>
                        </w:rPr>
                        <w:t xml:space="preserve"> </w:t>
                      </w:r>
                      <w:r>
                        <w:rPr>
                          <w:spacing w:val="6"/>
                        </w:rPr>
                        <w:t>that</w:t>
                      </w:r>
                      <w:r>
                        <w:rPr>
                          <w:spacing w:val="-5"/>
                        </w:rPr>
                        <w:t xml:space="preserve"> </w:t>
                      </w:r>
                      <w:r>
                        <w:rPr>
                          <w:spacing w:val="5"/>
                        </w:rPr>
                        <w:t>the</w:t>
                      </w:r>
                      <w:r>
                        <w:rPr>
                          <w:spacing w:val="1"/>
                        </w:rPr>
                        <w:t xml:space="preserve"> </w:t>
                      </w:r>
                      <w:r>
                        <w:rPr>
                          <w:spacing w:val="7"/>
                        </w:rPr>
                        <w:t>project</w:t>
                      </w:r>
                      <w:r>
                        <w:t xml:space="preserve"> will</w:t>
                      </w:r>
                      <w:r>
                        <w:rPr>
                          <w:spacing w:val="-10"/>
                        </w:rPr>
                        <w:t xml:space="preserve"> </w:t>
                      </w:r>
                      <w:r>
                        <w:rPr>
                          <w:spacing w:val="3"/>
                        </w:rPr>
                        <w:t>result</w:t>
                      </w:r>
                      <w:r>
                        <w:rPr>
                          <w:spacing w:val="-10"/>
                        </w:rPr>
                        <w:t xml:space="preserve"> </w:t>
                      </w:r>
                      <w:r>
                        <w:rPr>
                          <w:spacing w:val="3"/>
                        </w:rPr>
                        <w:t>in</w:t>
                      </w:r>
                      <w:r>
                        <w:rPr>
                          <w:spacing w:val="2"/>
                        </w:rPr>
                        <w:t xml:space="preserve"> </w:t>
                      </w:r>
                      <w:r>
                        <w:t>a</w:t>
                      </w:r>
                      <w:r>
                        <w:rPr>
                          <w:spacing w:val="-9"/>
                        </w:rPr>
                        <w:t xml:space="preserve"> </w:t>
                      </w:r>
                      <w:r>
                        <w:rPr>
                          <w:spacing w:val="5"/>
                        </w:rPr>
                        <w:t>significant</w:t>
                      </w:r>
                      <w:r>
                        <w:t xml:space="preserve"> </w:t>
                      </w:r>
                      <w:r>
                        <w:rPr>
                          <w:spacing w:val="5"/>
                        </w:rPr>
                        <w:t>adverse</w:t>
                      </w:r>
                      <w:r>
                        <w:rPr>
                          <w:spacing w:val="-10"/>
                        </w:rPr>
                        <w:t xml:space="preserve"> </w:t>
                      </w:r>
                      <w:r>
                        <w:rPr>
                          <w:spacing w:val="9"/>
                        </w:rPr>
                        <w:t>impact</w:t>
                      </w:r>
                      <w:r>
                        <w:rPr>
                          <w:spacing w:val="-1"/>
                        </w:rPr>
                        <w:t xml:space="preserve"> </w:t>
                      </w:r>
                      <w:r>
                        <w:t>on</w:t>
                      </w:r>
                      <w:r>
                        <w:rPr>
                          <w:spacing w:val="1"/>
                        </w:rPr>
                        <w:t xml:space="preserve"> </w:t>
                      </w:r>
                      <w:r>
                        <w:rPr>
                          <w:spacing w:val="4"/>
                        </w:rPr>
                        <w:t>agricultural</w:t>
                      </w:r>
                      <w:r>
                        <w:rPr>
                          <w:spacing w:val="-9"/>
                        </w:rPr>
                        <w:t xml:space="preserve"> </w:t>
                      </w:r>
                      <w:r>
                        <w:rPr>
                          <w:spacing w:val="4"/>
                        </w:rPr>
                        <w:t>resources.</w:t>
                      </w:r>
                    </w:p>
                  </w:txbxContent>
                </v:textbox>
                <w10:anchorlock/>
              </v:shape>
            </w:pict>
          </mc:Fallback>
        </mc:AlternateContent>
      </w:r>
    </w:p>
    <w:p w14:paraId="058D7D13" w14:textId="77777777" w:rsidR="003072E9" w:rsidRDefault="003072E9">
      <w:pPr>
        <w:pStyle w:val="BodyText"/>
        <w:kinsoku w:val="0"/>
        <w:overflowPunct w:val="0"/>
        <w:spacing w:before="7"/>
        <w:rPr>
          <w:sz w:val="19"/>
          <w:szCs w:val="19"/>
        </w:rPr>
      </w:pPr>
    </w:p>
    <w:tbl>
      <w:tblPr>
        <w:tblW w:w="0" w:type="auto"/>
        <w:tblInd w:w="196" w:type="dxa"/>
        <w:tblLayout w:type="fixed"/>
        <w:tblCellMar>
          <w:left w:w="0" w:type="dxa"/>
          <w:right w:w="0" w:type="dxa"/>
        </w:tblCellMar>
        <w:tblLook w:val="0000" w:firstRow="0" w:lastRow="0" w:firstColumn="0" w:lastColumn="0" w:noHBand="0" w:noVBand="0"/>
      </w:tblPr>
      <w:tblGrid>
        <w:gridCol w:w="6481"/>
        <w:gridCol w:w="828"/>
        <w:gridCol w:w="900"/>
        <w:gridCol w:w="864"/>
        <w:gridCol w:w="863"/>
      </w:tblGrid>
      <w:tr w:rsidR="003072E9" w14:paraId="06334B33" w14:textId="77777777">
        <w:trPr>
          <w:trHeight w:val="1144"/>
        </w:trPr>
        <w:tc>
          <w:tcPr>
            <w:tcW w:w="6481" w:type="dxa"/>
            <w:tcBorders>
              <w:top w:val="single" w:sz="24" w:space="0" w:color="000000"/>
              <w:left w:val="single" w:sz="24" w:space="0" w:color="000000"/>
              <w:bottom w:val="single" w:sz="6" w:space="0" w:color="000000"/>
              <w:right w:val="single" w:sz="6" w:space="0" w:color="000000"/>
            </w:tcBorders>
            <w:shd w:val="clear" w:color="auto" w:fill="C1C1C1"/>
          </w:tcPr>
          <w:p w14:paraId="2003EC2A" w14:textId="77777777" w:rsidR="003072E9" w:rsidRDefault="003072E9">
            <w:pPr>
              <w:pStyle w:val="TableParagraph"/>
              <w:kinsoku w:val="0"/>
              <w:overflowPunct w:val="0"/>
              <w:spacing w:before="14" w:line="276" w:lineRule="auto"/>
              <w:ind w:left="451" w:right="615" w:hanging="393"/>
              <w:rPr>
                <w:sz w:val="20"/>
                <w:szCs w:val="20"/>
              </w:rPr>
            </w:pPr>
            <w:r>
              <w:rPr>
                <w:b/>
                <w:bCs/>
                <w:sz w:val="20"/>
                <w:szCs w:val="20"/>
              </w:rPr>
              <w:t xml:space="preserve">III. </w:t>
            </w:r>
            <w:r w:rsidR="00E457AB">
              <w:rPr>
                <w:b/>
                <w:bCs/>
                <w:sz w:val="20"/>
                <w:szCs w:val="20"/>
              </w:rPr>
              <w:t xml:space="preserve">  </w:t>
            </w:r>
            <w:r>
              <w:rPr>
                <w:b/>
                <w:bCs/>
                <w:sz w:val="20"/>
                <w:szCs w:val="20"/>
              </w:rPr>
              <w:t>Air Quality</w:t>
            </w:r>
            <w:r>
              <w:rPr>
                <w:sz w:val="20"/>
                <w:szCs w:val="20"/>
              </w:rPr>
              <w:t>. Where available, the significance criteria established by the applicable air quality management or air pollution control district may be relied upon to make the following determinations. Would the project:</w:t>
            </w:r>
          </w:p>
        </w:tc>
        <w:tc>
          <w:tcPr>
            <w:tcW w:w="828" w:type="dxa"/>
            <w:tcBorders>
              <w:top w:val="single" w:sz="24" w:space="0" w:color="000000"/>
              <w:left w:val="single" w:sz="6" w:space="0" w:color="000000"/>
              <w:bottom w:val="single" w:sz="6" w:space="0" w:color="000000"/>
              <w:right w:val="single" w:sz="6" w:space="0" w:color="000000"/>
            </w:tcBorders>
          </w:tcPr>
          <w:p w14:paraId="5187CBD1" w14:textId="77777777" w:rsidR="003072E9" w:rsidRDefault="003072E9">
            <w:pPr>
              <w:pStyle w:val="TableParagraph"/>
              <w:kinsoku w:val="0"/>
              <w:overflowPunct w:val="0"/>
              <w:rPr>
                <w:sz w:val="12"/>
                <w:szCs w:val="12"/>
              </w:rPr>
            </w:pPr>
          </w:p>
          <w:p w14:paraId="61A2F27B" w14:textId="77777777" w:rsidR="003072E9" w:rsidRDefault="003072E9">
            <w:pPr>
              <w:pStyle w:val="TableParagraph"/>
              <w:kinsoku w:val="0"/>
              <w:overflowPunct w:val="0"/>
              <w:spacing w:before="10"/>
              <w:rPr>
                <w:sz w:val="13"/>
                <w:szCs w:val="13"/>
              </w:rPr>
            </w:pPr>
          </w:p>
          <w:p w14:paraId="433D458E" w14:textId="77777777" w:rsidR="003072E9" w:rsidRDefault="003072E9">
            <w:pPr>
              <w:pStyle w:val="TableParagraph"/>
              <w:kinsoku w:val="0"/>
              <w:overflowPunct w:val="0"/>
              <w:spacing w:line="276" w:lineRule="auto"/>
              <w:ind w:left="118" w:right="84"/>
              <w:jc w:val="center"/>
              <w:rPr>
                <w:sz w:val="12"/>
                <w:szCs w:val="12"/>
              </w:rPr>
            </w:pPr>
            <w:r>
              <w:rPr>
                <w:w w:val="95"/>
                <w:sz w:val="12"/>
                <w:szCs w:val="12"/>
              </w:rPr>
              <w:t xml:space="preserve">Potentially Significant </w:t>
            </w:r>
            <w:r>
              <w:rPr>
                <w:sz w:val="12"/>
                <w:szCs w:val="12"/>
              </w:rPr>
              <w:t>Impact</w:t>
            </w:r>
          </w:p>
        </w:tc>
        <w:tc>
          <w:tcPr>
            <w:tcW w:w="900" w:type="dxa"/>
            <w:tcBorders>
              <w:top w:val="single" w:sz="24" w:space="0" w:color="000000"/>
              <w:left w:val="single" w:sz="6" w:space="0" w:color="000000"/>
              <w:bottom w:val="single" w:sz="6" w:space="0" w:color="000000"/>
              <w:right w:val="single" w:sz="6" w:space="0" w:color="000000"/>
            </w:tcBorders>
          </w:tcPr>
          <w:p w14:paraId="20A22F81" w14:textId="77777777" w:rsidR="003072E9" w:rsidRDefault="003072E9">
            <w:pPr>
              <w:pStyle w:val="TableParagraph"/>
              <w:kinsoku w:val="0"/>
              <w:overflowPunct w:val="0"/>
              <w:spacing w:before="1"/>
              <w:rPr>
                <w:sz w:val="12"/>
                <w:szCs w:val="12"/>
              </w:rPr>
            </w:pPr>
          </w:p>
          <w:p w14:paraId="09053651" w14:textId="77777777" w:rsidR="003072E9" w:rsidRDefault="003072E9">
            <w:pPr>
              <w:pStyle w:val="TableParagraph"/>
              <w:kinsoku w:val="0"/>
              <w:overflowPunct w:val="0"/>
              <w:spacing w:line="276" w:lineRule="auto"/>
              <w:ind w:left="173" w:right="144" w:firstLine="26"/>
              <w:jc w:val="center"/>
              <w:rPr>
                <w:sz w:val="12"/>
                <w:szCs w:val="12"/>
              </w:rPr>
            </w:pPr>
            <w:r>
              <w:rPr>
                <w:w w:val="90"/>
                <w:sz w:val="12"/>
                <w:szCs w:val="12"/>
              </w:rPr>
              <w:t xml:space="preserve">Less Than </w:t>
            </w:r>
            <w:r>
              <w:rPr>
                <w:w w:val="95"/>
                <w:sz w:val="12"/>
                <w:szCs w:val="12"/>
              </w:rPr>
              <w:t xml:space="preserve">Significant </w:t>
            </w:r>
            <w:r>
              <w:rPr>
                <w:sz w:val="12"/>
                <w:szCs w:val="12"/>
              </w:rPr>
              <w:t>with</w:t>
            </w:r>
          </w:p>
          <w:p w14:paraId="28017BB9" w14:textId="77777777" w:rsidR="003072E9" w:rsidRDefault="003072E9">
            <w:pPr>
              <w:pStyle w:val="TableParagraph"/>
              <w:kinsoku w:val="0"/>
              <w:overflowPunct w:val="0"/>
              <w:spacing w:line="280" w:lineRule="auto"/>
              <w:ind w:left="87" w:firstLine="101"/>
              <w:rPr>
                <w:w w:val="95"/>
                <w:sz w:val="12"/>
                <w:szCs w:val="12"/>
              </w:rPr>
            </w:pPr>
            <w:r>
              <w:rPr>
                <w:sz w:val="12"/>
                <w:szCs w:val="12"/>
              </w:rPr>
              <w:t xml:space="preserve">Mitigation </w:t>
            </w:r>
            <w:r>
              <w:rPr>
                <w:w w:val="95"/>
                <w:sz w:val="12"/>
                <w:szCs w:val="12"/>
              </w:rPr>
              <w:t>Incorporated</w:t>
            </w:r>
          </w:p>
        </w:tc>
        <w:tc>
          <w:tcPr>
            <w:tcW w:w="864" w:type="dxa"/>
            <w:tcBorders>
              <w:top w:val="single" w:sz="24" w:space="0" w:color="000000"/>
              <w:left w:val="single" w:sz="6" w:space="0" w:color="000000"/>
              <w:bottom w:val="single" w:sz="6" w:space="0" w:color="000000"/>
              <w:right w:val="single" w:sz="6" w:space="0" w:color="000000"/>
            </w:tcBorders>
          </w:tcPr>
          <w:p w14:paraId="5BF427D2" w14:textId="77777777" w:rsidR="003072E9" w:rsidRDefault="003072E9">
            <w:pPr>
              <w:pStyle w:val="TableParagraph"/>
              <w:kinsoku w:val="0"/>
              <w:overflowPunct w:val="0"/>
              <w:rPr>
                <w:sz w:val="12"/>
                <w:szCs w:val="12"/>
              </w:rPr>
            </w:pPr>
          </w:p>
          <w:p w14:paraId="40A8854C" w14:textId="77777777" w:rsidR="003072E9" w:rsidRDefault="003072E9">
            <w:pPr>
              <w:pStyle w:val="TableParagraph"/>
              <w:kinsoku w:val="0"/>
              <w:overflowPunct w:val="0"/>
              <w:spacing w:before="10"/>
              <w:rPr>
                <w:sz w:val="13"/>
                <w:szCs w:val="13"/>
              </w:rPr>
            </w:pPr>
          </w:p>
          <w:p w14:paraId="1C0E7E91" w14:textId="77777777" w:rsidR="003072E9" w:rsidRDefault="003072E9">
            <w:pPr>
              <w:pStyle w:val="TableParagraph"/>
              <w:kinsoku w:val="0"/>
              <w:overflowPunct w:val="0"/>
              <w:spacing w:line="276" w:lineRule="auto"/>
              <w:ind w:left="157" w:right="125" w:firstLine="21"/>
              <w:jc w:val="center"/>
              <w:rPr>
                <w:sz w:val="12"/>
                <w:szCs w:val="12"/>
              </w:rPr>
            </w:pPr>
            <w:r>
              <w:rPr>
                <w:w w:val="95"/>
                <w:sz w:val="12"/>
                <w:szCs w:val="12"/>
              </w:rPr>
              <w:t xml:space="preserve">Less Than Significant </w:t>
            </w:r>
            <w:r>
              <w:rPr>
                <w:sz w:val="12"/>
                <w:szCs w:val="12"/>
              </w:rPr>
              <w:t>Impact</w:t>
            </w:r>
          </w:p>
        </w:tc>
        <w:tc>
          <w:tcPr>
            <w:tcW w:w="863" w:type="dxa"/>
            <w:tcBorders>
              <w:top w:val="single" w:sz="24" w:space="0" w:color="000000"/>
              <w:left w:val="single" w:sz="6" w:space="0" w:color="000000"/>
              <w:bottom w:val="single" w:sz="6" w:space="0" w:color="000000"/>
              <w:right w:val="single" w:sz="24" w:space="0" w:color="000000"/>
            </w:tcBorders>
          </w:tcPr>
          <w:p w14:paraId="731A3EDD" w14:textId="77777777" w:rsidR="003072E9" w:rsidRDefault="003072E9">
            <w:pPr>
              <w:pStyle w:val="TableParagraph"/>
              <w:kinsoku w:val="0"/>
              <w:overflowPunct w:val="0"/>
              <w:rPr>
                <w:sz w:val="12"/>
                <w:szCs w:val="12"/>
              </w:rPr>
            </w:pPr>
          </w:p>
          <w:p w14:paraId="50EA9B58" w14:textId="77777777" w:rsidR="003072E9" w:rsidRDefault="003072E9">
            <w:pPr>
              <w:pStyle w:val="TableParagraph"/>
              <w:kinsoku w:val="0"/>
              <w:overflowPunct w:val="0"/>
              <w:rPr>
                <w:sz w:val="12"/>
                <w:szCs w:val="12"/>
              </w:rPr>
            </w:pPr>
          </w:p>
          <w:p w14:paraId="535670EF" w14:textId="77777777" w:rsidR="003072E9" w:rsidRDefault="003072E9">
            <w:pPr>
              <w:pStyle w:val="TableParagraph"/>
              <w:kinsoku w:val="0"/>
              <w:overflowPunct w:val="0"/>
              <w:spacing w:before="7"/>
              <w:rPr>
                <w:sz w:val="15"/>
                <w:szCs w:val="15"/>
              </w:rPr>
            </w:pPr>
          </w:p>
          <w:p w14:paraId="3637653B" w14:textId="77777777" w:rsidR="003072E9" w:rsidRDefault="003072E9">
            <w:pPr>
              <w:pStyle w:val="TableParagraph"/>
              <w:kinsoku w:val="0"/>
              <w:overflowPunct w:val="0"/>
              <w:ind w:left="145"/>
              <w:rPr>
                <w:sz w:val="12"/>
                <w:szCs w:val="12"/>
              </w:rPr>
            </w:pPr>
            <w:r>
              <w:rPr>
                <w:sz w:val="12"/>
                <w:szCs w:val="12"/>
              </w:rPr>
              <w:t>No Impact</w:t>
            </w:r>
          </w:p>
        </w:tc>
      </w:tr>
      <w:tr w:rsidR="003072E9" w14:paraId="4B63A1B6" w14:textId="77777777">
        <w:trPr>
          <w:trHeight w:val="613"/>
        </w:trPr>
        <w:tc>
          <w:tcPr>
            <w:tcW w:w="6481" w:type="dxa"/>
            <w:tcBorders>
              <w:top w:val="single" w:sz="6" w:space="0" w:color="000000"/>
              <w:left w:val="single" w:sz="24" w:space="0" w:color="000000"/>
              <w:bottom w:val="single" w:sz="6" w:space="0" w:color="000000"/>
              <w:right w:val="single" w:sz="6" w:space="0" w:color="000000"/>
            </w:tcBorders>
          </w:tcPr>
          <w:p w14:paraId="78D890EE" w14:textId="77777777" w:rsidR="003072E9" w:rsidRDefault="003072E9">
            <w:pPr>
              <w:pStyle w:val="TableParagraph"/>
              <w:kinsoku w:val="0"/>
              <w:overflowPunct w:val="0"/>
              <w:spacing w:before="13" w:line="276" w:lineRule="auto"/>
              <w:ind w:left="460" w:right="615" w:hanging="389"/>
              <w:rPr>
                <w:sz w:val="20"/>
                <w:szCs w:val="20"/>
              </w:rPr>
            </w:pPr>
            <w:r>
              <w:rPr>
                <w:sz w:val="20"/>
                <w:szCs w:val="20"/>
              </w:rPr>
              <w:t xml:space="preserve">a) </w:t>
            </w:r>
            <w:r w:rsidR="009D3C8D">
              <w:rPr>
                <w:sz w:val="20"/>
                <w:szCs w:val="20"/>
              </w:rPr>
              <w:t xml:space="preserve">   </w:t>
            </w:r>
            <w:r>
              <w:rPr>
                <w:sz w:val="20"/>
                <w:szCs w:val="20"/>
              </w:rPr>
              <w:t>Conflict with or obstruct implementation of the applicable air quality plan?</w:t>
            </w:r>
          </w:p>
        </w:tc>
        <w:tc>
          <w:tcPr>
            <w:tcW w:w="828" w:type="dxa"/>
            <w:tcBorders>
              <w:top w:val="single" w:sz="6" w:space="0" w:color="000000"/>
              <w:left w:val="single" w:sz="6" w:space="0" w:color="000000"/>
              <w:bottom w:val="single" w:sz="6" w:space="0" w:color="000000"/>
              <w:right w:val="single" w:sz="6" w:space="0" w:color="000000"/>
            </w:tcBorders>
          </w:tcPr>
          <w:p w14:paraId="273CFD83" w14:textId="77777777" w:rsidR="003072E9" w:rsidRDefault="003072E9">
            <w:pPr>
              <w:pStyle w:val="TableParagraph"/>
              <w:kinsoku w:val="0"/>
              <w:overflowPunct w:val="0"/>
              <w:rPr>
                <w:rFonts w:ascii="Times New Roman" w:hAnsi="Times New Roman" w:cs="Times New Roman"/>
                <w:sz w:val="18"/>
                <w:szCs w:val="18"/>
              </w:rPr>
            </w:pPr>
          </w:p>
        </w:tc>
        <w:tc>
          <w:tcPr>
            <w:tcW w:w="900" w:type="dxa"/>
            <w:tcBorders>
              <w:top w:val="single" w:sz="6" w:space="0" w:color="000000"/>
              <w:left w:val="single" w:sz="6" w:space="0" w:color="000000"/>
              <w:bottom w:val="single" w:sz="6" w:space="0" w:color="000000"/>
              <w:right w:val="single" w:sz="6" w:space="0" w:color="000000"/>
            </w:tcBorders>
          </w:tcPr>
          <w:p w14:paraId="69D65897" w14:textId="77777777" w:rsidR="003072E9" w:rsidRDefault="003072E9">
            <w:pPr>
              <w:pStyle w:val="TableParagraph"/>
              <w:kinsoku w:val="0"/>
              <w:overflowPunct w:val="0"/>
              <w:rPr>
                <w:rFonts w:ascii="Times New Roman" w:hAnsi="Times New Roman" w:cs="Times New Roman"/>
                <w:sz w:val="18"/>
                <w:szCs w:val="18"/>
              </w:rPr>
            </w:pPr>
          </w:p>
        </w:tc>
        <w:tc>
          <w:tcPr>
            <w:tcW w:w="864" w:type="dxa"/>
            <w:tcBorders>
              <w:top w:val="single" w:sz="6" w:space="0" w:color="000000"/>
              <w:left w:val="single" w:sz="6" w:space="0" w:color="000000"/>
              <w:bottom w:val="single" w:sz="6" w:space="0" w:color="000000"/>
              <w:right w:val="single" w:sz="6" w:space="0" w:color="000000"/>
            </w:tcBorders>
          </w:tcPr>
          <w:p w14:paraId="5F117611" w14:textId="77777777" w:rsidR="003072E9" w:rsidRDefault="003072E9">
            <w:pPr>
              <w:pStyle w:val="TableParagraph"/>
              <w:kinsoku w:val="0"/>
              <w:overflowPunct w:val="0"/>
              <w:spacing w:before="145"/>
              <w:ind w:left="61"/>
              <w:jc w:val="center"/>
              <w:rPr>
                <w:w w:val="90"/>
                <w:sz w:val="20"/>
                <w:szCs w:val="20"/>
              </w:rPr>
            </w:pPr>
            <w:r>
              <w:rPr>
                <w:w w:val="90"/>
                <w:sz w:val="20"/>
                <w:szCs w:val="20"/>
              </w:rPr>
              <w:t>X</w:t>
            </w:r>
          </w:p>
        </w:tc>
        <w:tc>
          <w:tcPr>
            <w:tcW w:w="863" w:type="dxa"/>
            <w:tcBorders>
              <w:top w:val="single" w:sz="6" w:space="0" w:color="000000"/>
              <w:left w:val="single" w:sz="6" w:space="0" w:color="000000"/>
              <w:bottom w:val="single" w:sz="6" w:space="0" w:color="000000"/>
              <w:right w:val="single" w:sz="24" w:space="0" w:color="000000"/>
            </w:tcBorders>
          </w:tcPr>
          <w:p w14:paraId="3BEB4284" w14:textId="77777777" w:rsidR="003072E9" w:rsidRDefault="003072E9">
            <w:pPr>
              <w:pStyle w:val="TableParagraph"/>
              <w:kinsoku w:val="0"/>
              <w:overflowPunct w:val="0"/>
              <w:rPr>
                <w:rFonts w:ascii="Times New Roman" w:hAnsi="Times New Roman" w:cs="Times New Roman"/>
                <w:sz w:val="18"/>
                <w:szCs w:val="18"/>
              </w:rPr>
            </w:pPr>
          </w:p>
        </w:tc>
      </w:tr>
      <w:tr w:rsidR="003072E9" w14:paraId="5885F6FB" w14:textId="77777777">
        <w:trPr>
          <w:trHeight w:val="1144"/>
        </w:trPr>
        <w:tc>
          <w:tcPr>
            <w:tcW w:w="6481" w:type="dxa"/>
            <w:tcBorders>
              <w:top w:val="single" w:sz="6" w:space="0" w:color="000000"/>
              <w:left w:val="single" w:sz="24" w:space="0" w:color="000000"/>
              <w:bottom w:val="single" w:sz="6" w:space="0" w:color="000000"/>
              <w:right w:val="single" w:sz="6" w:space="0" w:color="000000"/>
            </w:tcBorders>
          </w:tcPr>
          <w:p w14:paraId="483FA233" w14:textId="77777777" w:rsidR="003072E9" w:rsidRDefault="003072E9">
            <w:pPr>
              <w:pStyle w:val="TableParagraph"/>
              <w:tabs>
                <w:tab w:val="left" w:pos="4995"/>
                <w:tab w:val="left" w:pos="5375"/>
              </w:tabs>
              <w:kinsoku w:val="0"/>
              <w:overflowPunct w:val="0"/>
              <w:spacing w:before="16" w:line="276" w:lineRule="auto"/>
              <w:ind w:left="460" w:right="219" w:hanging="389"/>
              <w:rPr>
                <w:sz w:val="20"/>
                <w:szCs w:val="20"/>
              </w:rPr>
            </w:pPr>
            <w:r>
              <w:rPr>
                <w:spacing w:val="8"/>
                <w:sz w:val="20"/>
                <w:szCs w:val="20"/>
              </w:rPr>
              <w:t xml:space="preserve">b) </w:t>
            </w:r>
            <w:r w:rsidR="009D3C8D">
              <w:rPr>
                <w:spacing w:val="8"/>
                <w:sz w:val="20"/>
                <w:szCs w:val="20"/>
              </w:rPr>
              <w:t xml:space="preserve">  </w:t>
            </w:r>
            <w:r>
              <w:rPr>
                <w:spacing w:val="3"/>
                <w:sz w:val="20"/>
                <w:szCs w:val="20"/>
              </w:rPr>
              <w:t xml:space="preserve">Result in </w:t>
            </w:r>
            <w:r>
              <w:rPr>
                <w:sz w:val="20"/>
                <w:szCs w:val="20"/>
              </w:rPr>
              <w:t xml:space="preserve">a </w:t>
            </w:r>
            <w:r>
              <w:rPr>
                <w:spacing w:val="4"/>
                <w:sz w:val="20"/>
                <w:szCs w:val="20"/>
              </w:rPr>
              <w:t xml:space="preserve">cumulatively </w:t>
            </w:r>
            <w:r>
              <w:rPr>
                <w:spacing w:val="6"/>
                <w:sz w:val="20"/>
                <w:szCs w:val="20"/>
              </w:rPr>
              <w:t xml:space="preserve">considerable </w:t>
            </w:r>
            <w:r>
              <w:rPr>
                <w:spacing w:val="5"/>
                <w:sz w:val="20"/>
                <w:szCs w:val="20"/>
              </w:rPr>
              <w:t xml:space="preserve">net </w:t>
            </w:r>
            <w:r>
              <w:rPr>
                <w:spacing w:val="6"/>
                <w:sz w:val="20"/>
                <w:szCs w:val="20"/>
              </w:rPr>
              <w:t xml:space="preserve">increase </w:t>
            </w:r>
            <w:r>
              <w:rPr>
                <w:sz w:val="20"/>
                <w:szCs w:val="20"/>
              </w:rPr>
              <w:t xml:space="preserve">of </w:t>
            </w:r>
            <w:r>
              <w:rPr>
                <w:spacing w:val="3"/>
                <w:sz w:val="20"/>
                <w:szCs w:val="20"/>
              </w:rPr>
              <w:t>any criteria</w:t>
            </w:r>
            <w:r>
              <w:rPr>
                <w:spacing w:val="1"/>
                <w:sz w:val="20"/>
                <w:szCs w:val="20"/>
              </w:rPr>
              <w:t xml:space="preserve"> </w:t>
            </w:r>
            <w:r>
              <w:rPr>
                <w:spacing w:val="6"/>
                <w:sz w:val="20"/>
                <w:szCs w:val="20"/>
              </w:rPr>
              <w:t>pollutant</w:t>
            </w:r>
            <w:r>
              <w:rPr>
                <w:spacing w:val="-6"/>
                <w:sz w:val="20"/>
                <w:szCs w:val="20"/>
              </w:rPr>
              <w:t xml:space="preserve"> </w:t>
            </w:r>
            <w:r>
              <w:rPr>
                <w:spacing w:val="2"/>
                <w:sz w:val="20"/>
                <w:szCs w:val="20"/>
              </w:rPr>
              <w:t xml:space="preserve">for </w:t>
            </w:r>
            <w:r>
              <w:rPr>
                <w:spacing w:val="5"/>
                <w:sz w:val="20"/>
                <w:szCs w:val="20"/>
              </w:rPr>
              <w:t>which</w:t>
            </w:r>
            <w:r>
              <w:rPr>
                <w:spacing w:val="-3"/>
                <w:sz w:val="20"/>
                <w:szCs w:val="20"/>
              </w:rPr>
              <w:t xml:space="preserve"> </w:t>
            </w:r>
            <w:r>
              <w:rPr>
                <w:spacing w:val="5"/>
                <w:sz w:val="20"/>
                <w:szCs w:val="20"/>
              </w:rPr>
              <w:t>the</w:t>
            </w:r>
            <w:r>
              <w:rPr>
                <w:spacing w:val="2"/>
                <w:sz w:val="20"/>
                <w:szCs w:val="20"/>
              </w:rPr>
              <w:t xml:space="preserve"> </w:t>
            </w:r>
            <w:r>
              <w:rPr>
                <w:spacing w:val="7"/>
                <w:sz w:val="20"/>
                <w:szCs w:val="20"/>
              </w:rPr>
              <w:t>project</w:t>
            </w:r>
            <w:r>
              <w:rPr>
                <w:spacing w:val="-9"/>
                <w:sz w:val="20"/>
                <w:szCs w:val="20"/>
              </w:rPr>
              <w:t xml:space="preserve"> </w:t>
            </w:r>
            <w:r>
              <w:rPr>
                <w:spacing w:val="6"/>
                <w:sz w:val="20"/>
                <w:szCs w:val="20"/>
              </w:rPr>
              <w:t>region</w:t>
            </w:r>
            <w:r>
              <w:rPr>
                <w:spacing w:val="-9"/>
                <w:sz w:val="20"/>
                <w:szCs w:val="20"/>
              </w:rPr>
              <w:t xml:space="preserve"> </w:t>
            </w:r>
            <w:r>
              <w:rPr>
                <w:sz w:val="20"/>
                <w:szCs w:val="20"/>
              </w:rPr>
              <w:t>is</w:t>
            </w:r>
            <w:r>
              <w:rPr>
                <w:spacing w:val="-4"/>
                <w:sz w:val="20"/>
                <w:szCs w:val="20"/>
              </w:rPr>
              <w:t xml:space="preserve"> </w:t>
            </w:r>
            <w:r>
              <w:rPr>
                <w:spacing w:val="5"/>
                <w:sz w:val="20"/>
                <w:szCs w:val="20"/>
              </w:rPr>
              <w:t>non</w:t>
            </w:r>
            <w:r>
              <w:rPr>
                <w:spacing w:val="5"/>
                <w:sz w:val="20"/>
                <w:szCs w:val="20"/>
              </w:rPr>
              <w:tab/>
            </w:r>
            <w:r>
              <w:rPr>
                <w:sz w:val="20"/>
                <w:szCs w:val="20"/>
              </w:rPr>
              <w:t xml:space="preserve">- </w:t>
            </w:r>
            <w:r>
              <w:rPr>
                <w:spacing w:val="6"/>
                <w:sz w:val="20"/>
                <w:szCs w:val="20"/>
              </w:rPr>
              <w:t xml:space="preserve">attainment </w:t>
            </w:r>
            <w:r>
              <w:rPr>
                <w:spacing w:val="5"/>
                <w:sz w:val="20"/>
                <w:szCs w:val="20"/>
              </w:rPr>
              <w:t xml:space="preserve">under </w:t>
            </w:r>
            <w:r>
              <w:rPr>
                <w:spacing w:val="3"/>
                <w:sz w:val="20"/>
                <w:szCs w:val="20"/>
              </w:rPr>
              <w:t xml:space="preserve">an </w:t>
            </w:r>
            <w:r>
              <w:rPr>
                <w:spacing w:val="10"/>
                <w:sz w:val="20"/>
                <w:szCs w:val="20"/>
              </w:rPr>
              <w:t xml:space="preserve">applicable </w:t>
            </w:r>
            <w:r>
              <w:rPr>
                <w:spacing w:val="6"/>
                <w:sz w:val="20"/>
                <w:szCs w:val="20"/>
              </w:rPr>
              <w:t>federal</w:t>
            </w:r>
            <w:r>
              <w:rPr>
                <w:spacing w:val="-28"/>
                <w:sz w:val="20"/>
                <w:szCs w:val="20"/>
              </w:rPr>
              <w:t xml:space="preserve"> </w:t>
            </w:r>
            <w:r>
              <w:rPr>
                <w:sz w:val="20"/>
                <w:szCs w:val="20"/>
              </w:rPr>
              <w:t>or</w:t>
            </w:r>
            <w:r>
              <w:rPr>
                <w:spacing w:val="-8"/>
                <w:sz w:val="20"/>
                <w:szCs w:val="20"/>
              </w:rPr>
              <w:t xml:space="preserve"> </w:t>
            </w:r>
            <w:r>
              <w:rPr>
                <w:spacing w:val="5"/>
                <w:sz w:val="20"/>
                <w:szCs w:val="20"/>
              </w:rPr>
              <w:t>stat</w:t>
            </w:r>
            <w:r>
              <w:rPr>
                <w:sz w:val="20"/>
                <w:szCs w:val="20"/>
              </w:rPr>
              <w:t xml:space="preserve">e </w:t>
            </w:r>
            <w:r>
              <w:rPr>
                <w:spacing w:val="8"/>
                <w:sz w:val="20"/>
                <w:szCs w:val="20"/>
              </w:rPr>
              <w:t xml:space="preserve">ambient </w:t>
            </w:r>
            <w:r>
              <w:rPr>
                <w:spacing w:val="-4"/>
                <w:sz w:val="20"/>
                <w:szCs w:val="20"/>
              </w:rPr>
              <w:t xml:space="preserve">air </w:t>
            </w:r>
            <w:r>
              <w:rPr>
                <w:spacing w:val="5"/>
                <w:sz w:val="20"/>
                <w:szCs w:val="20"/>
              </w:rPr>
              <w:t xml:space="preserve">quality </w:t>
            </w:r>
            <w:r>
              <w:rPr>
                <w:spacing w:val="7"/>
                <w:sz w:val="20"/>
                <w:szCs w:val="20"/>
              </w:rPr>
              <w:t>standard</w:t>
            </w:r>
            <w:r>
              <w:rPr>
                <w:sz w:val="20"/>
                <w:szCs w:val="20"/>
              </w:rPr>
              <w:t>?</w:t>
            </w:r>
          </w:p>
        </w:tc>
        <w:tc>
          <w:tcPr>
            <w:tcW w:w="828" w:type="dxa"/>
            <w:tcBorders>
              <w:top w:val="single" w:sz="6" w:space="0" w:color="000000"/>
              <w:left w:val="single" w:sz="6" w:space="0" w:color="000000"/>
              <w:bottom w:val="single" w:sz="6" w:space="0" w:color="000000"/>
              <w:right w:val="single" w:sz="6" w:space="0" w:color="000000"/>
            </w:tcBorders>
          </w:tcPr>
          <w:p w14:paraId="4C3E6B9F" w14:textId="77777777" w:rsidR="003072E9" w:rsidRDefault="003072E9">
            <w:pPr>
              <w:pStyle w:val="TableParagraph"/>
              <w:kinsoku w:val="0"/>
              <w:overflowPunct w:val="0"/>
              <w:rPr>
                <w:rFonts w:ascii="Times New Roman" w:hAnsi="Times New Roman" w:cs="Times New Roman"/>
                <w:sz w:val="18"/>
                <w:szCs w:val="18"/>
              </w:rPr>
            </w:pPr>
          </w:p>
        </w:tc>
        <w:tc>
          <w:tcPr>
            <w:tcW w:w="900" w:type="dxa"/>
            <w:tcBorders>
              <w:top w:val="single" w:sz="6" w:space="0" w:color="000000"/>
              <w:left w:val="single" w:sz="6" w:space="0" w:color="000000"/>
              <w:bottom w:val="single" w:sz="6" w:space="0" w:color="000000"/>
              <w:right w:val="single" w:sz="6" w:space="0" w:color="000000"/>
            </w:tcBorders>
          </w:tcPr>
          <w:p w14:paraId="11B39E96" w14:textId="77777777" w:rsidR="003072E9" w:rsidRDefault="003072E9">
            <w:pPr>
              <w:pStyle w:val="TableParagraph"/>
              <w:kinsoku w:val="0"/>
              <w:overflowPunct w:val="0"/>
              <w:rPr>
                <w:rFonts w:ascii="Times New Roman" w:hAnsi="Times New Roman" w:cs="Times New Roman"/>
                <w:sz w:val="18"/>
                <w:szCs w:val="18"/>
              </w:rPr>
            </w:pPr>
          </w:p>
        </w:tc>
        <w:tc>
          <w:tcPr>
            <w:tcW w:w="864" w:type="dxa"/>
            <w:tcBorders>
              <w:top w:val="single" w:sz="6" w:space="0" w:color="000000"/>
              <w:left w:val="single" w:sz="6" w:space="0" w:color="000000"/>
              <w:bottom w:val="single" w:sz="6" w:space="0" w:color="000000"/>
              <w:right w:val="single" w:sz="6" w:space="0" w:color="000000"/>
            </w:tcBorders>
          </w:tcPr>
          <w:p w14:paraId="32D7A294" w14:textId="77777777" w:rsidR="003072E9" w:rsidRDefault="003072E9">
            <w:pPr>
              <w:pStyle w:val="TableParagraph"/>
              <w:kinsoku w:val="0"/>
              <w:overflowPunct w:val="0"/>
              <w:rPr>
                <w:sz w:val="22"/>
                <w:szCs w:val="22"/>
              </w:rPr>
            </w:pPr>
          </w:p>
          <w:p w14:paraId="1584E98D" w14:textId="77777777" w:rsidR="003072E9" w:rsidRDefault="003072E9">
            <w:pPr>
              <w:pStyle w:val="TableParagraph"/>
              <w:kinsoku w:val="0"/>
              <w:overflowPunct w:val="0"/>
              <w:spacing w:before="159"/>
              <w:ind w:left="61"/>
              <w:jc w:val="center"/>
              <w:rPr>
                <w:w w:val="90"/>
                <w:sz w:val="20"/>
                <w:szCs w:val="20"/>
              </w:rPr>
            </w:pPr>
            <w:r>
              <w:rPr>
                <w:w w:val="90"/>
                <w:sz w:val="20"/>
                <w:szCs w:val="20"/>
              </w:rPr>
              <w:t>X</w:t>
            </w:r>
          </w:p>
        </w:tc>
        <w:tc>
          <w:tcPr>
            <w:tcW w:w="863" w:type="dxa"/>
            <w:tcBorders>
              <w:top w:val="single" w:sz="6" w:space="0" w:color="000000"/>
              <w:left w:val="single" w:sz="6" w:space="0" w:color="000000"/>
              <w:bottom w:val="single" w:sz="6" w:space="0" w:color="000000"/>
              <w:right w:val="single" w:sz="24" w:space="0" w:color="000000"/>
            </w:tcBorders>
          </w:tcPr>
          <w:p w14:paraId="27007B46" w14:textId="77777777" w:rsidR="003072E9" w:rsidRDefault="003072E9">
            <w:pPr>
              <w:pStyle w:val="TableParagraph"/>
              <w:kinsoku w:val="0"/>
              <w:overflowPunct w:val="0"/>
              <w:rPr>
                <w:rFonts w:ascii="Times New Roman" w:hAnsi="Times New Roman" w:cs="Times New Roman"/>
                <w:sz w:val="18"/>
                <w:szCs w:val="18"/>
              </w:rPr>
            </w:pPr>
          </w:p>
        </w:tc>
      </w:tr>
      <w:tr w:rsidR="003072E9" w14:paraId="5F51959F" w14:textId="77777777">
        <w:trPr>
          <w:trHeight w:val="616"/>
        </w:trPr>
        <w:tc>
          <w:tcPr>
            <w:tcW w:w="6481" w:type="dxa"/>
            <w:tcBorders>
              <w:top w:val="single" w:sz="6" w:space="0" w:color="000000"/>
              <w:left w:val="single" w:sz="24" w:space="0" w:color="000000"/>
              <w:bottom w:val="single" w:sz="6" w:space="0" w:color="000000"/>
              <w:right w:val="single" w:sz="6" w:space="0" w:color="000000"/>
            </w:tcBorders>
          </w:tcPr>
          <w:p w14:paraId="2660F11F" w14:textId="77777777" w:rsidR="003072E9" w:rsidRDefault="003072E9">
            <w:pPr>
              <w:pStyle w:val="TableParagraph"/>
              <w:kinsoku w:val="0"/>
              <w:overflowPunct w:val="0"/>
              <w:spacing w:before="16" w:line="276" w:lineRule="auto"/>
              <w:ind w:left="462" w:right="615" w:hanging="389"/>
              <w:rPr>
                <w:sz w:val="20"/>
                <w:szCs w:val="20"/>
              </w:rPr>
            </w:pPr>
            <w:r>
              <w:rPr>
                <w:sz w:val="20"/>
                <w:szCs w:val="20"/>
              </w:rPr>
              <w:t xml:space="preserve">c) </w:t>
            </w:r>
            <w:r w:rsidR="009D3C8D">
              <w:rPr>
                <w:sz w:val="20"/>
                <w:szCs w:val="20"/>
              </w:rPr>
              <w:t xml:space="preserve">   </w:t>
            </w:r>
            <w:r>
              <w:rPr>
                <w:sz w:val="20"/>
                <w:szCs w:val="20"/>
              </w:rPr>
              <w:t>Expose sensitive receptors to substantial pollutant concentrations?</w:t>
            </w:r>
          </w:p>
        </w:tc>
        <w:tc>
          <w:tcPr>
            <w:tcW w:w="828" w:type="dxa"/>
            <w:tcBorders>
              <w:top w:val="single" w:sz="6" w:space="0" w:color="000000"/>
              <w:left w:val="single" w:sz="6" w:space="0" w:color="000000"/>
              <w:bottom w:val="single" w:sz="6" w:space="0" w:color="000000"/>
              <w:right w:val="single" w:sz="6" w:space="0" w:color="000000"/>
            </w:tcBorders>
          </w:tcPr>
          <w:p w14:paraId="700F085A" w14:textId="77777777" w:rsidR="003072E9" w:rsidRDefault="003072E9">
            <w:pPr>
              <w:pStyle w:val="TableParagraph"/>
              <w:kinsoku w:val="0"/>
              <w:overflowPunct w:val="0"/>
              <w:rPr>
                <w:rFonts w:ascii="Times New Roman" w:hAnsi="Times New Roman" w:cs="Times New Roman"/>
                <w:sz w:val="18"/>
                <w:szCs w:val="18"/>
              </w:rPr>
            </w:pPr>
          </w:p>
        </w:tc>
        <w:tc>
          <w:tcPr>
            <w:tcW w:w="900" w:type="dxa"/>
            <w:tcBorders>
              <w:top w:val="single" w:sz="6" w:space="0" w:color="000000"/>
              <w:left w:val="single" w:sz="6" w:space="0" w:color="000000"/>
              <w:bottom w:val="single" w:sz="6" w:space="0" w:color="000000"/>
              <w:right w:val="single" w:sz="6" w:space="0" w:color="000000"/>
            </w:tcBorders>
          </w:tcPr>
          <w:p w14:paraId="0BC05996" w14:textId="77777777" w:rsidR="003072E9" w:rsidRDefault="003072E9">
            <w:pPr>
              <w:pStyle w:val="TableParagraph"/>
              <w:kinsoku w:val="0"/>
              <w:overflowPunct w:val="0"/>
              <w:rPr>
                <w:rFonts w:ascii="Times New Roman" w:hAnsi="Times New Roman" w:cs="Times New Roman"/>
                <w:sz w:val="18"/>
                <w:szCs w:val="18"/>
              </w:rPr>
            </w:pPr>
          </w:p>
        </w:tc>
        <w:tc>
          <w:tcPr>
            <w:tcW w:w="864" w:type="dxa"/>
            <w:tcBorders>
              <w:top w:val="single" w:sz="6" w:space="0" w:color="000000"/>
              <w:left w:val="single" w:sz="6" w:space="0" w:color="000000"/>
              <w:bottom w:val="single" w:sz="6" w:space="0" w:color="000000"/>
              <w:right w:val="single" w:sz="6" w:space="0" w:color="000000"/>
            </w:tcBorders>
          </w:tcPr>
          <w:p w14:paraId="6D3990C1" w14:textId="77777777" w:rsidR="003072E9" w:rsidRDefault="003072E9">
            <w:pPr>
              <w:pStyle w:val="TableParagraph"/>
              <w:kinsoku w:val="0"/>
              <w:overflowPunct w:val="0"/>
              <w:spacing w:before="148"/>
              <w:ind w:left="61"/>
              <w:jc w:val="center"/>
              <w:rPr>
                <w:w w:val="90"/>
                <w:sz w:val="20"/>
                <w:szCs w:val="20"/>
              </w:rPr>
            </w:pPr>
            <w:r>
              <w:rPr>
                <w:w w:val="90"/>
                <w:sz w:val="20"/>
                <w:szCs w:val="20"/>
              </w:rPr>
              <w:t>X</w:t>
            </w:r>
          </w:p>
        </w:tc>
        <w:tc>
          <w:tcPr>
            <w:tcW w:w="863" w:type="dxa"/>
            <w:tcBorders>
              <w:top w:val="single" w:sz="6" w:space="0" w:color="000000"/>
              <w:left w:val="single" w:sz="6" w:space="0" w:color="000000"/>
              <w:bottom w:val="single" w:sz="6" w:space="0" w:color="000000"/>
              <w:right w:val="single" w:sz="24" w:space="0" w:color="000000"/>
            </w:tcBorders>
          </w:tcPr>
          <w:p w14:paraId="54731DF8" w14:textId="77777777" w:rsidR="003072E9" w:rsidRDefault="003072E9">
            <w:pPr>
              <w:pStyle w:val="TableParagraph"/>
              <w:kinsoku w:val="0"/>
              <w:overflowPunct w:val="0"/>
              <w:rPr>
                <w:rFonts w:ascii="Times New Roman" w:hAnsi="Times New Roman" w:cs="Times New Roman"/>
                <w:sz w:val="18"/>
                <w:szCs w:val="18"/>
              </w:rPr>
            </w:pPr>
          </w:p>
        </w:tc>
      </w:tr>
      <w:tr w:rsidR="003072E9" w14:paraId="2EDE0D81" w14:textId="77777777">
        <w:trPr>
          <w:trHeight w:val="616"/>
        </w:trPr>
        <w:tc>
          <w:tcPr>
            <w:tcW w:w="6481" w:type="dxa"/>
            <w:tcBorders>
              <w:top w:val="single" w:sz="6" w:space="0" w:color="000000"/>
              <w:left w:val="single" w:sz="24" w:space="0" w:color="000000"/>
              <w:bottom w:val="single" w:sz="24" w:space="0" w:color="000000"/>
              <w:right w:val="single" w:sz="6" w:space="0" w:color="000000"/>
            </w:tcBorders>
          </w:tcPr>
          <w:p w14:paraId="57E5EF7E" w14:textId="77777777" w:rsidR="003072E9" w:rsidRDefault="003072E9">
            <w:pPr>
              <w:pStyle w:val="TableParagraph"/>
              <w:tabs>
                <w:tab w:val="left" w:pos="5269"/>
              </w:tabs>
              <w:kinsoku w:val="0"/>
              <w:overflowPunct w:val="0"/>
              <w:spacing w:before="13" w:line="278" w:lineRule="auto"/>
              <w:ind w:left="460" w:right="576" w:hanging="389"/>
              <w:rPr>
                <w:spacing w:val="10"/>
                <w:sz w:val="20"/>
                <w:szCs w:val="20"/>
              </w:rPr>
            </w:pPr>
            <w:r>
              <w:rPr>
                <w:spacing w:val="8"/>
                <w:sz w:val="20"/>
                <w:szCs w:val="20"/>
              </w:rPr>
              <w:t xml:space="preserve">d)  </w:t>
            </w:r>
            <w:r w:rsidR="009D3C8D">
              <w:rPr>
                <w:spacing w:val="8"/>
                <w:sz w:val="20"/>
                <w:szCs w:val="20"/>
              </w:rPr>
              <w:t xml:space="preserve"> </w:t>
            </w:r>
            <w:r>
              <w:rPr>
                <w:spacing w:val="3"/>
                <w:sz w:val="20"/>
                <w:szCs w:val="20"/>
              </w:rPr>
              <w:t>Result</w:t>
            </w:r>
            <w:r>
              <w:rPr>
                <w:spacing w:val="-16"/>
                <w:sz w:val="20"/>
                <w:szCs w:val="20"/>
              </w:rPr>
              <w:t xml:space="preserve"> </w:t>
            </w:r>
            <w:r>
              <w:rPr>
                <w:spacing w:val="3"/>
                <w:sz w:val="20"/>
                <w:szCs w:val="20"/>
              </w:rPr>
              <w:t>in</w:t>
            </w:r>
            <w:r>
              <w:rPr>
                <w:spacing w:val="-8"/>
                <w:sz w:val="20"/>
                <w:szCs w:val="20"/>
              </w:rPr>
              <w:t xml:space="preserve"> </w:t>
            </w:r>
            <w:r>
              <w:rPr>
                <w:spacing w:val="4"/>
                <w:sz w:val="20"/>
                <w:szCs w:val="20"/>
              </w:rPr>
              <w:t>other</w:t>
            </w:r>
            <w:r>
              <w:rPr>
                <w:spacing w:val="-9"/>
                <w:sz w:val="20"/>
                <w:szCs w:val="20"/>
              </w:rPr>
              <w:t xml:space="preserve"> </w:t>
            </w:r>
            <w:r>
              <w:rPr>
                <w:spacing w:val="2"/>
                <w:sz w:val="20"/>
                <w:szCs w:val="20"/>
              </w:rPr>
              <w:t>emissions</w:t>
            </w:r>
            <w:r>
              <w:rPr>
                <w:spacing w:val="-11"/>
                <w:sz w:val="20"/>
                <w:szCs w:val="20"/>
              </w:rPr>
              <w:t xml:space="preserve"> </w:t>
            </w:r>
            <w:r>
              <w:rPr>
                <w:spacing w:val="4"/>
                <w:sz w:val="20"/>
                <w:szCs w:val="20"/>
              </w:rPr>
              <w:t>(such</w:t>
            </w:r>
            <w:r>
              <w:rPr>
                <w:spacing w:val="-6"/>
                <w:sz w:val="20"/>
                <w:szCs w:val="20"/>
              </w:rPr>
              <w:t xml:space="preserve"> </w:t>
            </w:r>
            <w:r>
              <w:rPr>
                <w:sz w:val="20"/>
                <w:szCs w:val="20"/>
              </w:rPr>
              <w:t>as</w:t>
            </w:r>
            <w:r>
              <w:rPr>
                <w:spacing w:val="-11"/>
                <w:sz w:val="20"/>
                <w:szCs w:val="20"/>
              </w:rPr>
              <w:t xml:space="preserve"> </w:t>
            </w:r>
            <w:r>
              <w:rPr>
                <w:spacing w:val="5"/>
                <w:sz w:val="20"/>
                <w:szCs w:val="20"/>
              </w:rPr>
              <w:t>those</w:t>
            </w:r>
            <w:r>
              <w:rPr>
                <w:spacing w:val="-16"/>
                <w:sz w:val="20"/>
                <w:szCs w:val="20"/>
              </w:rPr>
              <w:t xml:space="preserve"> </w:t>
            </w:r>
            <w:r>
              <w:rPr>
                <w:spacing w:val="7"/>
                <w:sz w:val="20"/>
                <w:szCs w:val="20"/>
              </w:rPr>
              <w:t>leading</w:t>
            </w:r>
            <w:r>
              <w:rPr>
                <w:spacing w:val="-11"/>
                <w:sz w:val="20"/>
                <w:szCs w:val="20"/>
              </w:rPr>
              <w:t xml:space="preserve"> </w:t>
            </w:r>
            <w:r>
              <w:rPr>
                <w:spacing w:val="5"/>
                <w:sz w:val="20"/>
                <w:szCs w:val="20"/>
              </w:rPr>
              <w:t>t</w:t>
            </w:r>
            <w:r w:rsidR="00D00C20">
              <w:rPr>
                <w:spacing w:val="5"/>
                <w:sz w:val="20"/>
                <w:szCs w:val="20"/>
              </w:rPr>
              <w:t xml:space="preserve">o </w:t>
            </w:r>
            <w:proofErr w:type="gramStart"/>
            <w:r>
              <w:rPr>
                <w:spacing w:val="6"/>
                <w:sz w:val="20"/>
                <w:szCs w:val="20"/>
              </w:rPr>
              <w:t>odors</w:t>
            </w:r>
            <w:r>
              <w:rPr>
                <w:spacing w:val="-46"/>
                <w:sz w:val="20"/>
                <w:szCs w:val="20"/>
              </w:rPr>
              <w:t xml:space="preserve"> </w:t>
            </w:r>
            <w:r>
              <w:rPr>
                <w:spacing w:val="-15"/>
                <w:sz w:val="20"/>
                <w:szCs w:val="20"/>
              </w:rPr>
              <w:t>)</w:t>
            </w:r>
            <w:proofErr w:type="gramEnd"/>
            <w:r>
              <w:rPr>
                <w:spacing w:val="-15"/>
                <w:sz w:val="20"/>
                <w:szCs w:val="20"/>
              </w:rPr>
              <w:t xml:space="preserve"> </w:t>
            </w:r>
            <w:r>
              <w:rPr>
                <w:spacing w:val="4"/>
                <w:sz w:val="20"/>
                <w:szCs w:val="20"/>
              </w:rPr>
              <w:t xml:space="preserve">adversely </w:t>
            </w:r>
            <w:r>
              <w:rPr>
                <w:spacing w:val="6"/>
                <w:sz w:val="20"/>
                <w:szCs w:val="20"/>
              </w:rPr>
              <w:t xml:space="preserve">affecting </w:t>
            </w:r>
            <w:r>
              <w:rPr>
                <w:sz w:val="20"/>
                <w:szCs w:val="20"/>
              </w:rPr>
              <w:t xml:space="preserve">a </w:t>
            </w:r>
            <w:r>
              <w:rPr>
                <w:spacing w:val="5"/>
                <w:sz w:val="20"/>
                <w:szCs w:val="20"/>
              </w:rPr>
              <w:t xml:space="preserve">substantial </w:t>
            </w:r>
            <w:r>
              <w:rPr>
                <w:spacing w:val="8"/>
                <w:sz w:val="20"/>
                <w:szCs w:val="20"/>
              </w:rPr>
              <w:t xml:space="preserve">number </w:t>
            </w:r>
            <w:r>
              <w:rPr>
                <w:spacing w:val="2"/>
                <w:sz w:val="20"/>
                <w:szCs w:val="20"/>
              </w:rPr>
              <w:t>of</w:t>
            </w:r>
            <w:r>
              <w:rPr>
                <w:spacing w:val="-16"/>
                <w:sz w:val="20"/>
                <w:szCs w:val="20"/>
              </w:rPr>
              <w:t xml:space="preserve"> </w:t>
            </w:r>
            <w:r>
              <w:rPr>
                <w:spacing w:val="10"/>
                <w:sz w:val="20"/>
                <w:szCs w:val="20"/>
              </w:rPr>
              <w:t>people?</w:t>
            </w:r>
          </w:p>
        </w:tc>
        <w:tc>
          <w:tcPr>
            <w:tcW w:w="828" w:type="dxa"/>
            <w:tcBorders>
              <w:top w:val="single" w:sz="6" w:space="0" w:color="000000"/>
              <w:left w:val="single" w:sz="6" w:space="0" w:color="000000"/>
              <w:bottom w:val="single" w:sz="24" w:space="0" w:color="000000"/>
              <w:right w:val="single" w:sz="6" w:space="0" w:color="000000"/>
            </w:tcBorders>
          </w:tcPr>
          <w:p w14:paraId="2B21A2D8" w14:textId="77777777" w:rsidR="003072E9" w:rsidRDefault="003072E9">
            <w:pPr>
              <w:pStyle w:val="TableParagraph"/>
              <w:kinsoku w:val="0"/>
              <w:overflowPunct w:val="0"/>
              <w:rPr>
                <w:rFonts w:ascii="Times New Roman" w:hAnsi="Times New Roman" w:cs="Times New Roman"/>
                <w:sz w:val="18"/>
                <w:szCs w:val="18"/>
              </w:rPr>
            </w:pPr>
          </w:p>
        </w:tc>
        <w:tc>
          <w:tcPr>
            <w:tcW w:w="900" w:type="dxa"/>
            <w:tcBorders>
              <w:top w:val="single" w:sz="6" w:space="0" w:color="000000"/>
              <w:left w:val="single" w:sz="6" w:space="0" w:color="000000"/>
              <w:bottom w:val="single" w:sz="24" w:space="0" w:color="000000"/>
              <w:right w:val="single" w:sz="6" w:space="0" w:color="000000"/>
            </w:tcBorders>
          </w:tcPr>
          <w:p w14:paraId="44710BCA" w14:textId="77777777" w:rsidR="003072E9" w:rsidRDefault="003072E9">
            <w:pPr>
              <w:pStyle w:val="TableParagraph"/>
              <w:kinsoku w:val="0"/>
              <w:overflowPunct w:val="0"/>
              <w:rPr>
                <w:rFonts w:ascii="Times New Roman" w:hAnsi="Times New Roman" w:cs="Times New Roman"/>
                <w:sz w:val="18"/>
                <w:szCs w:val="18"/>
              </w:rPr>
            </w:pPr>
          </w:p>
        </w:tc>
        <w:tc>
          <w:tcPr>
            <w:tcW w:w="864" w:type="dxa"/>
            <w:tcBorders>
              <w:top w:val="single" w:sz="6" w:space="0" w:color="000000"/>
              <w:left w:val="single" w:sz="6" w:space="0" w:color="000000"/>
              <w:bottom w:val="single" w:sz="24" w:space="0" w:color="000000"/>
              <w:right w:val="single" w:sz="6" w:space="0" w:color="000000"/>
            </w:tcBorders>
          </w:tcPr>
          <w:p w14:paraId="3FDE1D9F" w14:textId="77777777" w:rsidR="003072E9" w:rsidRDefault="003072E9">
            <w:pPr>
              <w:pStyle w:val="TableParagraph"/>
              <w:kinsoku w:val="0"/>
              <w:overflowPunct w:val="0"/>
              <w:spacing w:before="145"/>
              <w:ind w:left="61"/>
              <w:jc w:val="center"/>
              <w:rPr>
                <w:w w:val="90"/>
                <w:sz w:val="20"/>
                <w:szCs w:val="20"/>
              </w:rPr>
            </w:pPr>
            <w:r>
              <w:rPr>
                <w:w w:val="90"/>
                <w:sz w:val="20"/>
                <w:szCs w:val="20"/>
              </w:rPr>
              <w:t>X</w:t>
            </w:r>
          </w:p>
        </w:tc>
        <w:tc>
          <w:tcPr>
            <w:tcW w:w="863" w:type="dxa"/>
            <w:tcBorders>
              <w:top w:val="single" w:sz="6" w:space="0" w:color="000000"/>
              <w:left w:val="single" w:sz="6" w:space="0" w:color="000000"/>
              <w:bottom w:val="single" w:sz="24" w:space="0" w:color="000000"/>
              <w:right w:val="single" w:sz="24" w:space="0" w:color="000000"/>
            </w:tcBorders>
          </w:tcPr>
          <w:p w14:paraId="4723436A" w14:textId="77777777" w:rsidR="003072E9" w:rsidRDefault="003072E9">
            <w:pPr>
              <w:pStyle w:val="TableParagraph"/>
              <w:kinsoku w:val="0"/>
              <w:overflowPunct w:val="0"/>
              <w:rPr>
                <w:rFonts w:ascii="Times New Roman" w:hAnsi="Times New Roman" w:cs="Times New Roman"/>
                <w:sz w:val="18"/>
                <w:szCs w:val="18"/>
              </w:rPr>
            </w:pPr>
          </w:p>
        </w:tc>
      </w:tr>
      <w:tr w:rsidR="003072E9" w14:paraId="2825AFE4" w14:textId="77777777">
        <w:trPr>
          <w:trHeight w:val="4744"/>
        </w:trPr>
        <w:tc>
          <w:tcPr>
            <w:tcW w:w="9936" w:type="dxa"/>
            <w:gridSpan w:val="5"/>
            <w:tcBorders>
              <w:top w:val="single" w:sz="24" w:space="0" w:color="000000"/>
              <w:left w:val="single" w:sz="24" w:space="0" w:color="000000"/>
              <w:bottom w:val="single" w:sz="24" w:space="0" w:color="000000"/>
              <w:right w:val="single" w:sz="24" w:space="0" w:color="000000"/>
            </w:tcBorders>
          </w:tcPr>
          <w:p w14:paraId="17B8D918" w14:textId="72E4A8EF" w:rsidR="003072E9" w:rsidRDefault="003072E9">
            <w:pPr>
              <w:pStyle w:val="TableParagraph"/>
              <w:kinsoku w:val="0"/>
              <w:overflowPunct w:val="0"/>
              <w:spacing w:before="14"/>
              <w:ind w:left="58"/>
              <w:rPr>
                <w:b/>
                <w:bCs/>
                <w:sz w:val="20"/>
                <w:szCs w:val="20"/>
              </w:rPr>
            </w:pPr>
            <w:r>
              <w:rPr>
                <w:b/>
                <w:bCs/>
                <w:sz w:val="20"/>
                <w:szCs w:val="20"/>
              </w:rPr>
              <w:t>Discussion:</w:t>
            </w:r>
          </w:p>
          <w:p w14:paraId="4931C8D7" w14:textId="77777777" w:rsidR="00127653" w:rsidRDefault="00127653">
            <w:pPr>
              <w:pStyle w:val="TableParagraph"/>
              <w:kinsoku w:val="0"/>
              <w:overflowPunct w:val="0"/>
              <w:spacing w:before="14"/>
              <w:ind w:left="58"/>
              <w:rPr>
                <w:b/>
                <w:bCs/>
                <w:sz w:val="20"/>
                <w:szCs w:val="20"/>
              </w:rPr>
            </w:pPr>
          </w:p>
          <w:p w14:paraId="28094A94" w14:textId="2CB6535C" w:rsidR="003072E9" w:rsidRPr="007B0467" w:rsidRDefault="003072E9" w:rsidP="00FF21C0">
            <w:pPr>
              <w:pStyle w:val="TableParagraph"/>
              <w:kinsoku w:val="0"/>
              <w:overflowPunct w:val="0"/>
              <w:spacing w:before="34"/>
              <w:ind w:left="82"/>
              <w:rPr>
                <w:spacing w:val="3"/>
                <w:sz w:val="20"/>
                <w:szCs w:val="20"/>
              </w:rPr>
            </w:pPr>
            <w:r>
              <w:rPr>
                <w:b/>
                <w:bCs/>
                <w:spacing w:val="11"/>
                <w:sz w:val="20"/>
                <w:szCs w:val="20"/>
              </w:rPr>
              <w:t>(a-</w:t>
            </w:r>
            <w:r>
              <w:rPr>
                <w:b/>
                <w:bCs/>
                <w:spacing w:val="-42"/>
                <w:sz w:val="20"/>
                <w:szCs w:val="20"/>
              </w:rPr>
              <w:t xml:space="preserve"> </w:t>
            </w:r>
            <w:r w:rsidR="00C876A1">
              <w:rPr>
                <w:b/>
                <w:bCs/>
                <w:spacing w:val="6"/>
                <w:sz w:val="20"/>
                <w:szCs w:val="20"/>
              </w:rPr>
              <w:t>d</w:t>
            </w:r>
            <w:r>
              <w:rPr>
                <w:b/>
                <w:bCs/>
                <w:spacing w:val="6"/>
                <w:sz w:val="20"/>
                <w:szCs w:val="20"/>
              </w:rPr>
              <w:t xml:space="preserve">) </w:t>
            </w:r>
            <w:r>
              <w:rPr>
                <w:b/>
                <w:bCs/>
                <w:spacing w:val="2"/>
                <w:sz w:val="20"/>
                <w:szCs w:val="20"/>
              </w:rPr>
              <w:t xml:space="preserve">Less than </w:t>
            </w:r>
            <w:r>
              <w:rPr>
                <w:b/>
                <w:bCs/>
                <w:sz w:val="20"/>
                <w:szCs w:val="20"/>
              </w:rPr>
              <w:t xml:space="preserve">Significant: </w:t>
            </w:r>
            <w:r>
              <w:rPr>
                <w:spacing w:val="4"/>
                <w:sz w:val="20"/>
                <w:szCs w:val="20"/>
              </w:rPr>
              <w:t xml:space="preserve">The </w:t>
            </w:r>
            <w:r>
              <w:rPr>
                <w:spacing w:val="7"/>
                <w:sz w:val="20"/>
                <w:szCs w:val="20"/>
              </w:rPr>
              <w:t xml:space="preserve">project </w:t>
            </w:r>
            <w:r>
              <w:rPr>
                <w:spacing w:val="3"/>
                <w:sz w:val="20"/>
                <w:szCs w:val="20"/>
              </w:rPr>
              <w:t xml:space="preserve">site </w:t>
            </w:r>
            <w:r>
              <w:rPr>
                <w:sz w:val="20"/>
                <w:szCs w:val="20"/>
              </w:rPr>
              <w:t xml:space="preserve">is </w:t>
            </w:r>
            <w:r>
              <w:rPr>
                <w:spacing w:val="9"/>
                <w:sz w:val="20"/>
                <w:szCs w:val="20"/>
              </w:rPr>
              <w:t xml:space="preserve">located </w:t>
            </w:r>
            <w:r>
              <w:rPr>
                <w:spacing w:val="3"/>
                <w:sz w:val="20"/>
                <w:szCs w:val="20"/>
              </w:rPr>
              <w:t xml:space="preserve">within </w:t>
            </w:r>
            <w:r>
              <w:rPr>
                <w:spacing w:val="5"/>
                <w:sz w:val="20"/>
                <w:szCs w:val="20"/>
              </w:rPr>
              <w:t xml:space="preserve">the </w:t>
            </w:r>
            <w:r>
              <w:rPr>
                <w:spacing w:val="4"/>
                <w:sz w:val="20"/>
                <w:szCs w:val="20"/>
              </w:rPr>
              <w:t xml:space="preserve">North </w:t>
            </w:r>
            <w:r>
              <w:rPr>
                <w:spacing w:val="6"/>
                <w:sz w:val="20"/>
                <w:szCs w:val="20"/>
              </w:rPr>
              <w:t xml:space="preserve">Coast </w:t>
            </w:r>
            <w:r>
              <w:rPr>
                <w:sz w:val="20"/>
                <w:szCs w:val="20"/>
              </w:rPr>
              <w:t xml:space="preserve">Air </w:t>
            </w:r>
            <w:r>
              <w:rPr>
                <w:spacing w:val="3"/>
                <w:sz w:val="20"/>
                <w:szCs w:val="20"/>
              </w:rPr>
              <w:t xml:space="preserve">Basin </w:t>
            </w:r>
            <w:r>
              <w:rPr>
                <w:spacing w:val="6"/>
                <w:sz w:val="20"/>
                <w:szCs w:val="20"/>
              </w:rPr>
              <w:t xml:space="preserve">and </w:t>
            </w:r>
            <w:r>
              <w:rPr>
                <w:spacing w:val="5"/>
                <w:sz w:val="20"/>
                <w:szCs w:val="20"/>
              </w:rPr>
              <w:t>the</w:t>
            </w:r>
            <w:r w:rsidR="00FF21C0">
              <w:rPr>
                <w:spacing w:val="5"/>
                <w:sz w:val="20"/>
                <w:szCs w:val="20"/>
              </w:rPr>
              <w:t xml:space="preserve"> </w:t>
            </w:r>
            <w:r>
              <w:rPr>
                <w:sz w:val="20"/>
                <w:szCs w:val="20"/>
              </w:rPr>
              <w:t>jurisdiction of the North Coast Unified Air Quality Management District (NCUAQMD). The North Coast</w:t>
            </w:r>
            <w:r w:rsidR="00FF21C0">
              <w:rPr>
                <w:sz w:val="20"/>
                <w:szCs w:val="20"/>
              </w:rPr>
              <w:t xml:space="preserve"> </w:t>
            </w:r>
            <w:r>
              <w:rPr>
                <w:sz w:val="20"/>
                <w:szCs w:val="20"/>
              </w:rPr>
              <w:t>Air</w:t>
            </w:r>
            <w:r>
              <w:rPr>
                <w:spacing w:val="-12"/>
                <w:sz w:val="20"/>
                <w:szCs w:val="20"/>
              </w:rPr>
              <w:t xml:space="preserve"> </w:t>
            </w:r>
            <w:r>
              <w:rPr>
                <w:spacing w:val="3"/>
                <w:sz w:val="20"/>
                <w:szCs w:val="20"/>
              </w:rPr>
              <w:t>Basin</w:t>
            </w:r>
            <w:r>
              <w:rPr>
                <w:spacing w:val="-1"/>
                <w:sz w:val="20"/>
                <w:szCs w:val="20"/>
              </w:rPr>
              <w:t xml:space="preserve"> </w:t>
            </w:r>
            <w:r>
              <w:rPr>
                <w:spacing w:val="4"/>
                <w:sz w:val="20"/>
                <w:szCs w:val="20"/>
              </w:rPr>
              <w:t>generally</w:t>
            </w:r>
            <w:r>
              <w:rPr>
                <w:spacing w:val="-2"/>
                <w:sz w:val="20"/>
                <w:szCs w:val="20"/>
              </w:rPr>
              <w:t xml:space="preserve"> </w:t>
            </w:r>
            <w:r>
              <w:rPr>
                <w:spacing w:val="3"/>
                <w:sz w:val="20"/>
                <w:szCs w:val="20"/>
              </w:rPr>
              <w:t>enjoys</w:t>
            </w:r>
            <w:r>
              <w:rPr>
                <w:spacing w:val="-3"/>
                <w:sz w:val="20"/>
                <w:szCs w:val="20"/>
              </w:rPr>
              <w:t xml:space="preserve"> </w:t>
            </w:r>
            <w:r>
              <w:rPr>
                <w:spacing w:val="7"/>
                <w:sz w:val="20"/>
                <w:szCs w:val="20"/>
              </w:rPr>
              <w:t>good</w:t>
            </w:r>
            <w:r>
              <w:rPr>
                <w:sz w:val="20"/>
                <w:szCs w:val="20"/>
              </w:rPr>
              <w:t xml:space="preserve"> air</w:t>
            </w:r>
            <w:r>
              <w:rPr>
                <w:spacing w:val="-1"/>
                <w:sz w:val="20"/>
                <w:szCs w:val="20"/>
              </w:rPr>
              <w:t xml:space="preserve"> </w:t>
            </w:r>
            <w:r>
              <w:rPr>
                <w:spacing w:val="3"/>
                <w:sz w:val="20"/>
                <w:szCs w:val="20"/>
              </w:rPr>
              <w:t>quality</w:t>
            </w:r>
            <w:r w:rsidR="00E45601">
              <w:rPr>
                <w:spacing w:val="3"/>
                <w:sz w:val="20"/>
                <w:szCs w:val="20"/>
              </w:rPr>
              <w:t xml:space="preserve"> </w:t>
            </w:r>
            <w:r>
              <w:rPr>
                <w:spacing w:val="7"/>
                <w:sz w:val="20"/>
                <w:szCs w:val="20"/>
              </w:rPr>
              <w:t>but</w:t>
            </w:r>
            <w:r>
              <w:rPr>
                <w:spacing w:val="-7"/>
                <w:sz w:val="20"/>
                <w:szCs w:val="20"/>
              </w:rPr>
              <w:t xml:space="preserve"> </w:t>
            </w:r>
            <w:r>
              <w:rPr>
                <w:spacing w:val="4"/>
                <w:sz w:val="20"/>
                <w:szCs w:val="20"/>
              </w:rPr>
              <w:t>has</w:t>
            </w:r>
            <w:r>
              <w:rPr>
                <w:sz w:val="20"/>
                <w:szCs w:val="20"/>
              </w:rPr>
              <w:t xml:space="preserve"> </w:t>
            </w:r>
            <w:r>
              <w:rPr>
                <w:spacing w:val="9"/>
                <w:sz w:val="20"/>
                <w:szCs w:val="20"/>
              </w:rPr>
              <w:t>been</w:t>
            </w:r>
            <w:r>
              <w:rPr>
                <w:sz w:val="20"/>
                <w:szCs w:val="20"/>
              </w:rPr>
              <w:t xml:space="preserve"> </w:t>
            </w:r>
            <w:r>
              <w:rPr>
                <w:spacing w:val="6"/>
                <w:sz w:val="20"/>
                <w:szCs w:val="20"/>
              </w:rPr>
              <w:t>designated</w:t>
            </w:r>
            <w:r>
              <w:rPr>
                <w:spacing w:val="-6"/>
                <w:sz w:val="20"/>
                <w:szCs w:val="20"/>
              </w:rPr>
              <w:t xml:space="preserve"> </w:t>
            </w:r>
            <w:r>
              <w:rPr>
                <w:spacing w:val="4"/>
                <w:sz w:val="20"/>
                <w:szCs w:val="20"/>
              </w:rPr>
              <w:t>non</w:t>
            </w:r>
            <w:r>
              <w:rPr>
                <w:spacing w:val="6"/>
                <w:sz w:val="20"/>
                <w:szCs w:val="20"/>
              </w:rPr>
              <w:t>-attainment (does not</w:t>
            </w:r>
            <w:r>
              <w:rPr>
                <w:spacing w:val="-18"/>
                <w:sz w:val="20"/>
                <w:szCs w:val="20"/>
              </w:rPr>
              <w:t xml:space="preserve"> </w:t>
            </w:r>
            <w:r>
              <w:rPr>
                <w:spacing w:val="6"/>
                <w:sz w:val="20"/>
                <w:szCs w:val="20"/>
              </w:rPr>
              <w:t xml:space="preserve">meet federal </w:t>
            </w:r>
            <w:r>
              <w:rPr>
                <w:spacing w:val="4"/>
                <w:sz w:val="20"/>
                <w:szCs w:val="20"/>
              </w:rPr>
              <w:t xml:space="preserve">minimum </w:t>
            </w:r>
            <w:r>
              <w:rPr>
                <w:spacing w:val="8"/>
                <w:sz w:val="20"/>
                <w:szCs w:val="20"/>
              </w:rPr>
              <w:t xml:space="preserve">ambient </w:t>
            </w:r>
            <w:r>
              <w:rPr>
                <w:sz w:val="20"/>
                <w:szCs w:val="20"/>
              </w:rPr>
              <w:t xml:space="preserve">air </w:t>
            </w:r>
            <w:r>
              <w:rPr>
                <w:spacing w:val="5"/>
                <w:sz w:val="20"/>
                <w:szCs w:val="20"/>
              </w:rPr>
              <w:t xml:space="preserve">quality </w:t>
            </w:r>
            <w:r>
              <w:rPr>
                <w:spacing w:val="6"/>
                <w:sz w:val="20"/>
                <w:szCs w:val="20"/>
              </w:rPr>
              <w:t xml:space="preserve">standards) </w:t>
            </w:r>
            <w:r>
              <w:rPr>
                <w:spacing w:val="2"/>
                <w:sz w:val="20"/>
                <w:szCs w:val="20"/>
              </w:rPr>
              <w:t xml:space="preserve">for </w:t>
            </w:r>
            <w:r>
              <w:rPr>
                <w:spacing w:val="5"/>
                <w:sz w:val="20"/>
                <w:szCs w:val="20"/>
              </w:rPr>
              <w:t xml:space="preserve">particulate matter </w:t>
            </w:r>
            <w:r>
              <w:rPr>
                <w:spacing w:val="2"/>
                <w:sz w:val="20"/>
                <w:szCs w:val="20"/>
              </w:rPr>
              <w:t xml:space="preserve">less </w:t>
            </w:r>
            <w:r>
              <w:rPr>
                <w:spacing w:val="6"/>
                <w:sz w:val="20"/>
                <w:szCs w:val="20"/>
              </w:rPr>
              <w:t xml:space="preserve">than </w:t>
            </w:r>
            <w:r>
              <w:rPr>
                <w:spacing w:val="4"/>
                <w:sz w:val="20"/>
                <w:szCs w:val="20"/>
              </w:rPr>
              <w:t xml:space="preserve">ten microns </w:t>
            </w:r>
            <w:r>
              <w:rPr>
                <w:spacing w:val="3"/>
                <w:sz w:val="20"/>
                <w:szCs w:val="20"/>
              </w:rPr>
              <w:t xml:space="preserve">in </w:t>
            </w:r>
            <w:r>
              <w:rPr>
                <w:sz w:val="20"/>
                <w:szCs w:val="20"/>
              </w:rPr>
              <w:t xml:space="preserve">size </w:t>
            </w:r>
            <w:r>
              <w:rPr>
                <w:spacing w:val="3"/>
                <w:position w:val="1"/>
                <w:sz w:val="20"/>
                <w:szCs w:val="20"/>
              </w:rPr>
              <w:t>(PM</w:t>
            </w:r>
            <w:r>
              <w:rPr>
                <w:spacing w:val="3"/>
                <w:sz w:val="13"/>
                <w:szCs w:val="13"/>
              </w:rPr>
              <w:t>10</w:t>
            </w:r>
            <w:r>
              <w:rPr>
                <w:spacing w:val="3"/>
                <w:position w:val="1"/>
                <w:sz w:val="20"/>
                <w:szCs w:val="20"/>
              </w:rPr>
              <w:t>).</w:t>
            </w:r>
            <w:r>
              <w:rPr>
                <w:spacing w:val="-16"/>
                <w:position w:val="1"/>
                <w:sz w:val="20"/>
                <w:szCs w:val="20"/>
              </w:rPr>
              <w:t xml:space="preserve"> </w:t>
            </w:r>
            <w:r>
              <w:rPr>
                <w:spacing w:val="5"/>
                <w:position w:val="1"/>
                <w:sz w:val="20"/>
                <w:szCs w:val="20"/>
              </w:rPr>
              <w:t>To</w:t>
            </w:r>
            <w:r>
              <w:rPr>
                <w:spacing w:val="-6"/>
                <w:position w:val="1"/>
                <w:sz w:val="20"/>
                <w:szCs w:val="20"/>
              </w:rPr>
              <w:t xml:space="preserve"> </w:t>
            </w:r>
            <w:r>
              <w:rPr>
                <w:spacing w:val="5"/>
                <w:position w:val="1"/>
                <w:sz w:val="20"/>
                <w:szCs w:val="20"/>
              </w:rPr>
              <w:t>address</w:t>
            </w:r>
            <w:r>
              <w:rPr>
                <w:spacing w:val="-10"/>
                <w:position w:val="1"/>
                <w:sz w:val="20"/>
                <w:szCs w:val="20"/>
              </w:rPr>
              <w:t xml:space="preserve"> </w:t>
            </w:r>
            <w:r>
              <w:rPr>
                <w:position w:val="1"/>
                <w:sz w:val="20"/>
                <w:szCs w:val="20"/>
              </w:rPr>
              <w:t>this,</w:t>
            </w:r>
            <w:r>
              <w:rPr>
                <w:spacing w:val="-11"/>
                <w:position w:val="1"/>
                <w:sz w:val="20"/>
                <w:szCs w:val="20"/>
              </w:rPr>
              <w:t xml:space="preserve"> </w:t>
            </w:r>
            <w:r>
              <w:rPr>
                <w:spacing w:val="5"/>
                <w:position w:val="1"/>
                <w:sz w:val="20"/>
                <w:szCs w:val="20"/>
              </w:rPr>
              <w:t>the</w:t>
            </w:r>
            <w:r>
              <w:rPr>
                <w:spacing w:val="-15"/>
                <w:position w:val="1"/>
                <w:sz w:val="20"/>
                <w:szCs w:val="20"/>
              </w:rPr>
              <w:t xml:space="preserve"> </w:t>
            </w:r>
            <w:r>
              <w:rPr>
                <w:spacing w:val="5"/>
                <w:position w:val="1"/>
                <w:sz w:val="20"/>
                <w:szCs w:val="20"/>
              </w:rPr>
              <w:t>NCUAQMD</w:t>
            </w:r>
            <w:r>
              <w:rPr>
                <w:spacing w:val="-5"/>
                <w:position w:val="1"/>
                <w:sz w:val="20"/>
                <w:szCs w:val="20"/>
              </w:rPr>
              <w:t xml:space="preserve"> </w:t>
            </w:r>
            <w:r>
              <w:rPr>
                <w:spacing w:val="9"/>
                <w:position w:val="1"/>
                <w:sz w:val="20"/>
                <w:szCs w:val="20"/>
              </w:rPr>
              <w:t>adopted</w:t>
            </w:r>
            <w:r>
              <w:rPr>
                <w:spacing w:val="-6"/>
                <w:position w:val="1"/>
                <w:sz w:val="20"/>
                <w:szCs w:val="20"/>
              </w:rPr>
              <w:t xml:space="preserve"> </w:t>
            </w:r>
            <w:r>
              <w:rPr>
                <w:position w:val="1"/>
                <w:sz w:val="20"/>
                <w:szCs w:val="20"/>
              </w:rPr>
              <w:t>a</w:t>
            </w:r>
            <w:r>
              <w:rPr>
                <w:spacing w:val="-13"/>
                <w:position w:val="1"/>
                <w:sz w:val="20"/>
                <w:szCs w:val="20"/>
              </w:rPr>
              <w:t xml:space="preserve"> </w:t>
            </w:r>
            <w:r>
              <w:rPr>
                <w:spacing w:val="5"/>
                <w:position w:val="1"/>
                <w:sz w:val="20"/>
                <w:szCs w:val="20"/>
              </w:rPr>
              <w:t>Particulate</w:t>
            </w:r>
            <w:r>
              <w:rPr>
                <w:spacing w:val="-7"/>
                <w:position w:val="1"/>
                <w:sz w:val="20"/>
                <w:szCs w:val="20"/>
              </w:rPr>
              <w:t xml:space="preserve"> </w:t>
            </w:r>
            <w:r>
              <w:rPr>
                <w:spacing w:val="5"/>
                <w:position w:val="1"/>
                <w:sz w:val="20"/>
                <w:szCs w:val="20"/>
              </w:rPr>
              <w:t>Ma</w:t>
            </w:r>
            <w:r>
              <w:rPr>
                <w:spacing w:val="3"/>
                <w:position w:val="1"/>
                <w:sz w:val="20"/>
                <w:szCs w:val="20"/>
              </w:rPr>
              <w:t xml:space="preserve">tter </w:t>
            </w:r>
            <w:r>
              <w:rPr>
                <w:spacing w:val="6"/>
                <w:position w:val="1"/>
                <w:sz w:val="20"/>
                <w:szCs w:val="20"/>
              </w:rPr>
              <w:t xml:space="preserve">Attainment </w:t>
            </w:r>
            <w:r>
              <w:rPr>
                <w:spacing w:val="4"/>
                <w:position w:val="1"/>
                <w:sz w:val="20"/>
                <w:szCs w:val="20"/>
              </w:rPr>
              <w:t xml:space="preserve">Plan </w:t>
            </w:r>
            <w:r>
              <w:rPr>
                <w:spacing w:val="3"/>
                <w:position w:val="1"/>
                <w:sz w:val="20"/>
                <w:szCs w:val="20"/>
              </w:rPr>
              <w:t xml:space="preserve">in </w:t>
            </w:r>
            <w:r>
              <w:rPr>
                <w:position w:val="1"/>
                <w:sz w:val="20"/>
                <w:szCs w:val="20"/>
              </w:rPr>
              <w:t xml:space="preserve">1995. This </w:t>
            </w:r>
            <w:r>
              <w:rPr>
                <w:spacing w:val="8"/>
                <w:position w:val="1"/>
                <w:sz w:val="20"/>
                <w:szCs w:val="20"/>
              </w:rPr>
              <w:t>plan</w:t>
            </w:r>
            <w:r>
              <w:rPr>
                <w:spacing w:val="-1"/>
                <w:position w:val="1"/>
                <w:sz w:val="20"/>
                <w:szCs w:val="20"/>
              </w:rPr>
              <w:t xml:space="preserve"> </w:t>
            </w:r>
            <w:r>
              <w:rPr>
                <w:spacing w:val="5"/>
                <w:position w:val="1"/>
                <w:sz w:val="20"/>
                <w:szCs w:val="20"/>
              </w:rPr>
              <w:t>presents</w:t>
            </w:r>
            <w:r>
              <w:rPr>
                <w:spacing w:val="-3"/>
                <w:position w:val="1"/>
                <w:sz w:val="20"/>
                <w:szCs w:val="20"/>
              </w:rPr>
              <w:t xml:space="preserve"> </w:t>
            </w:r>
            <w:r>
              <w:rPr>
                <w:spacing w:val="7"/>
                <w:position w:val="1"/>
                <w:sz w:val="20"/>
                <w:szCs w:val="20"/>
              </w:rPr>
              <w:t>available</w:t>
            </w:r>
            <w:r>
              <w:rPr>
                <w:spacing w:val="-12"/>
                <w:position w:val="1"/>
                <w:sz w:val="20"/>
                <w:szCs w:val="20"/>
              </w:rPr>
              <w:t xml:space="preserve"> </w:t>
            </w:r>
            <w:r>
              <w:rPr>
                <w:spacing w:val="5"/>
                <w:position w:val="1"/>
                <w:sz w:val="20"/>
                <w:szCs w:val="20"/>
              </w:rPr>
              <w:t>information</w:t>
            </w:r>
            <w:r>
              <w:rPr>
                <w:spacing w:val="-1"/>
                <w:position w:val="1"/>
                <w:sz w:val="20"/>
                <w:szCs w:val="20"/>
              </w:rPr>
              <w:t xml:space="preserve"> </w:t>
            </w:r>
            <w:r>
              <w:rPr>
                <w:spacing w:val="9"/>
                <w:position w:val="1"/>
                <w:sz w:val="20"/>
                <w:szCs w:val="20"/>
              </w:rPr>
              <w:t>about</w:t>
            </w:r>
            <w:r>
              <w:rPr>
                <w:spacing w:val="-6"/>
                <w:position w:val="1"/>
                <w:sz w:val="20"/>
                <w:szCs w:val="20"/>
              </w:rPr>
              <w:t xml:space="preserve"> </w:t>
            </w:r>
            <w:r>
              <w:rPr>
                <w:spacing w:val="5"/>
                <w:position w:val="1"/>
                <w:sz w:val="20"/>
                <w:szCs w:val="20"/>
              </w:rPr>
              <w:t>the</w:t>
            </w:r>
            <w:r>
              <w:rPr>
                <w:spacing w:val="-7"/>
                <w:position w:val="1"/>
                <w:sz w:val="20"/>
                <w:szCs w:val="20"/>
              </w:rPr>
              <w:t xml:space="preserve"> </w:t>
            </w:r>
            <w:r>
              <w:rPr>
                <w:spacing w:val="5"/>
                <w:position w:val="1"/>
                <w:sz w:val="20"/>
                <w:szCs w:val="20"/>
              </w:rPr>
              <w:t>nature</w:t>
            </w:r>
            <w:r>
              <w:rPr>
                <w:spacing w:val="-2"/>
                <w:position w:val="1"/>
                <w:sz w:val="20"/>
                <w:szCs w:val="20"/>
              </w:rPr>
              <w:t xml:space="preserve"> </w:t>
            </w:r>
            <w:r>
              <w:rPr>
                <w:spacing w:val="6"/>
                <w:position w:val="1"/>
                <w:sz w:val="20"/>
                <w:szCs w:val="20"/>
              </w:rPr>
              <w:t>and</w:t>
            </w:r>
            <w:r>
              <w:rPr>
                <w:position w:val="1"/>
                <w:sz w:val="20"/>
                <w:szCs w:val="20"/>
              </w:rPr>
              <w:t xml:space="preserve"> </w:t>
            </w:r>
            <w:r>
              <w:rPr>
                <w:spacing w:val="4"/>
                <w:position w:val="1"/>
                <w:sz w:val="20"/>
                <w:szCs w:val="20"/>
              </w:rPr>
              <w:t>causes</w:t>
            </w:r>
            <w:r>
              <w:rPr>
                <w:spacing w:val="-5"/>
                <w:position w:val="1"/>
                <w:sz w:val="20"/>
                <w:szCs w:val="20"/>
              </w:rPr>
              <w:t xml:space="preserve"> </w:t>
            </w:r>
            <w:r>
              <w:rPr>
                <w:position w:val="1"/>
                <w:sz w:val="20"/>
                <w:szCs w:val="20"/>
              </w:rPr>
              <w:t>of</w:t>
            </w:r>
            <w:r>
              <w:rPr>
                <w:spacing w:val="-11"/>
                <w:position w:val="1"/>
                <w:sz w:val="20"/>
                <w:szCs w:val="20"/>
              </w:rPr>
              <w:t xml:space="preserve"> </w:t>
            </w:r>
            <w:r>
              <w:rPr>
                <w:spacing w:val="4"/>
                <w:position w:val="1"/>
                <w:sz w:val="20"/>
                <w:szCs w:val="20"/>
              </w:rPr>
              <w:t>PM</w:t>
            </w:r>
            <w:r>
              <w:rPr>
                <w:sz w:val="13"/>
                <w:szCs w:val="13"/>
              </w:rPr>
              <w:t xml:space="preserve">10 </w:t>
            </w:r>
            <w:r>
              <w:rPr>
                <w:spacing w:val="11"/>
                <w:position w:val="1"/>
                <w:sz w:val="20"/>
                <w:szCs w:val="20"/>
              </w:rPr>
              <w:t xml:space="preserve">standard </w:t>
            </w:r>
            <w:r>
              <w:rPr>
                <w:spacing w:val="12"/>
                <w:position w:val="1"/>
                <w:sz w:val="20"/>
                <w:szCs w:val="20"/>
              </w:rPr>
              <w:t>exceedance</w:t>
            </w:r>
            <w:r w:rsidR="00D00C20">
              <w:rPr>
                <w:spacing w:val="12"/>
                <w:position w:val="1"/>
                <w:sz w:val="20"/>
                <w:szCs w:val="20"/>
              </w:rPr>
              <w:t xml:space="preserve"> </w:t>
            </w:r>
            <w:r>
              <w:rPr>
                <w:spacing w:val="6"/>
                <w:position w:val="1"/>
                <w:sz w:val="20"/>
                <w:szCs w:val="20"/>
              </w:rPr>
              <w:t xml:space="preserve">and </w:t>
            </w:r>
            <w:r>
              <w:rPr>
                <w:spacing w:val="4"/>
                <w:position w:val="1"/>
                <w:sz w:val="20"/>
                <w:szCs w:val="20"/>
              </w:rPr>
              <w:t xml:space="preserve">identifies </w:t>
            </w:r>
            <w:r>
              <w:rPr>
                <w:spacing w:val="3"/>
                <w:position w:val="1"/>
                <w:sz w:val="20"/>
                <w:szCs w:val="20"/>
              </w:rPr>
              <w:t>cost</w:t>
            </w:r>
            <w:r w:rsidR="00E45601">
              <w:rPr>
                <w:spacing w:val="8"/>
                <w:position w:val="1"/>
                <w:sz w:val="20"/>
                <w:szCs w:val="20"/>
              </w:rPr>
              <w:t>-</w:t>
            </w:r>
            <w:r>
              <w:rPr>
                <w:spacing w:val="8"/>
                <w:position w:val="1"/>
                <w:sz w:val="20"/>
                <w:szCs w:val="20"/>
              </w:rPr>
              <w:t xml:space="preserve">effective </w:t>
            </w:r>
            <w:r>
              <w:rPr>
                <w:spacing w:val="4"/>
                <w:position w:val="1"/>
                <w:sz w:val="20"/>
                <w:szCs w:val="20"/>
              </w:rPr>
              <w:t xml:space="preserve">control </w:t>
            </w:r>
            <w:r>
              <w:rPr>
                <w:spacing w:val="6"/>
                <w:position w:val="1"/>
                <w:sz w:val="20"/>
                <w:szCs w:val="20"/>
              </w:rPr>
              <w:t xml:space="preserve">measures </w:t>
            </w:r>
            <w:r>
              <w:rPr>
                <w:spacing w:val="4"/>
                <w:position w:val="1"/>
                <w:sz w:val="20"/>
                <w:szCs w:val="20"/>
              </w:rPr>
              <w:t xml:space="preserve">to </w:t>
            </w:r>
            <w:r>
              <w:rPr>
                <w:spacing w:val="8"/>
                <w:position w:val="1"/>
                <w:sz w:val="20"/>
                <w:szCs w:val="20"/>
              </w:rPr>
              <w:t xml:space="preserve">reduce </w:t>
            </w:r>
            <w:r>
              <w:rPr>
                <w:spacing w:val="5"/>
                <w:position w:val="1"/>
                <w:sz w:val="20"/>
                <w:szCs w:val="20"/>
              </w:rPr>
              <w:t xml:space="preserve">PM </w:t>
            </w:r>
            <w:r>
              <w:rPr>
                <w:sz w:val="13"/>
                <w:szCs w:val="13"/>
              </w:rPr>
              <w:t xml:space="preserve">10 </w:t>
            </w:r>
            <w:r>
              <w:rPr>
                <w:spacing w:val="2"/>
                <w:position w:val="1"/>
                <w:sz w:val="20"/>
                <w:szCs w:val="20"/>
              </w:rPr>
              <w:t>emissions</w:t>
            </w:r>
            <w:r w:rsidR="00E45601">
              <w:rPr>
                <w:spacing w:val="2"/>
                <w:position w:val="1"/>
                <w:sz w:val="20"/>
                <w:szCs w:val="20"/>
              </w:rPr>
              <w:t xml:space="preserve"> </w:t>
            </w:r>
            <w:r>
              <w:rPr>
                <w:spacing w:val="5"/>
                <w:position w:val="1"/>
                <w:sz w:val="20"/>
                <w:szCs w:val="20"/>
              </w:rPr>
              <w:t xml:space="preserve">to </w:t>
            </w:r>
            <w:r>
              <w:rPr>
                <w:spacing w:val="4"/>
                <w:position w:val="1"/>
                <w:sz w:val="20"/>
                <w:szCs w:val="20"/>
              </w:rPr>
              <w:t xml:space="preserve">levels </w:t>
            </w:r>
            <w:r>
              <w:rPr>
                <w:spacing w:val="7"/>
                <w:position w:val="1"/>
                <w:sz w:val="20"/>
                <w:szCs w:val="20"/>
              </w:rPr>
              <w:t xml:space="preserve">necessary </w:t>
            </w:r>
            <w:r>
              <w:rPr>
                <w:spacing w:val="5"/>
                <w:position w:val="1"/>
                <w:sz w:val="20"/>
                <w:szCs w:val="20"/>
              </w:rPr>
              <w:t xml:space="preserve">to </w:t>
            </w:r>
            <w:r>
              <w:rPr>
                <w:spacing w:val="8"/>
                <w:position w:val="1"/>
                <w:sz w:val="20"/>
                <w:szCs w:val="20"/>
              </w:rPr>
              <w:t xml:space="preserve">meet </w:t>
            </w:r>
            <w:r>
              <w:rPr>
                <w:spacing w:val="4"/>
                <w:sz w:val="20"/>
                <w:szCs w:val="20"/>
              </w:rPr>
              <w:t xml:space="preserve">California </w:t>
            </w:r>
            <w:r>
              <w:rPr>
                <w:spacing w:val="7"/>
                <w:sz w:val="20"/>
                <w:szCs w:val="20"/>
              </w:rPr>
              <w:t xml:space="preserve">Ambient </w:t>
            </w:r>
            <w:r>
              <w:rPr>
                <w:sz w:val="20"/>
                <w:szCs w:val="20"/>
              </w:rPr>
              <w:t xml:space="preserve">Air </w:t>
            </w:r>
            <w:r>
              <w:rPr>
                <w:spacing w:val="4"/>
                <w:sz w:val="20"/>
                <w:szCs w:val="20"/>
              </w:rPr>
              <w:t xml:space="preserve">Quality </w:t>
            </w:r>
            <w:r>
              <w:rPr>
                <w:spacing w:val="6"/>
                <w:sz w:val="20"/>
                <w:szCs w:val="20"/>
              </w:rPr>
              <w:t>Standards</w:t>
            </w:r>
            <w:r w:rsidR="00E45601">
              <w:rPr>
                <w:spacing w:val="6"/>
                <w:sz w:val="20"/>
                <w:szCs w:val="20"/>
              </w:rPr>
              <w:t xml:space="preserve"> (CAAQS)</w:t>
            </w:r>
            <w:r>
              <w:rPr>
                <w:spacing w:val="6"/>
                <w:sz w:val="20"/>
                <w:szCs w:val="20"/>
              </w:rPr>
              <w:t xml:space="preserve">. </w:t>
            </w:r>
            <w:r>
              <w:rPr>
                <w:spacing w:val="4"/>
                <w:sz w:val="20"/>
                <w:szCs w:val="20"/>
              </w:rPr>
              <w:t xml:space="preserve">These </w:t>
            </w:r>
            <w:r>
              <w:rPr>
                <w:spacing w:val="7"/>
                <w:sz w:val="20"/>
                <w:szCs w:val="20"/>
              </w:rPr>
              <w:t xml:space="preserve">include </w:t>
            </w:r>
            <w:r>
              <w:rPr>
                <w:spacing w:val="6"/>
                <w:sz w:val="20"/>
                <w:szCs w:val="20"/>
              </w:rPr>
              <w:t xml:space="preserve">transportation </w:t>
            </w:r>
            <w:r>
              <w:rPr>
                <w:spacing w:val="4"/>
                <w:sz w:val="20"/>
                <w:szCs w:val="20"/>
              </w:rPr>
              <w:t xml:space="preserve">measures </w:t>
            </w:r>
            <w:r>
              <w:rPr>
                <w:spacing w:val="3"/>
                <w:sz w:val="20"/>
                <w:szCs w:val="20"/>
              </w:rPr>
              <w:t xml:space="preserve">(e.g., </w:t>
            </w:r>
            <w:r>
              <w:rPr>
                <w:spacing w:val="9"/>
                <w:sz w:val="20"/>
                <w:szCs w:val="20"/>
              </w:rPr>
              <w:t xml:space="preserve">public </w:t>
            </w:r>
            <w:r>
              <w:rPr>
                <w:spacing w:val="3"/>
                <w:sz w:val="20"/>
                <w:szCs w:val="20"/>
              </w:rPr>
              <w:t xml:space="preserve">transit, </w:t>
            </w:r>
            <w:r>
              <w:rPr>
                <w:spacing w:val="4"/>
                <w:sz w:val="20"/>
                <w:szCs w:val="20"/>
              </w:rPr>
              <w:t xml:space="preserve">ridesharing, </w:t>
            </w:r>
            <w:r>
              <w:rPr>
                <w:spacing w:val="5"/>
                <w:sz w:val="20"/>
                <w:szCs w:val="20"/>
              </w:rPr>
              <w:t xml:space="preserve">vehicle </w:t>
            </w:r>
            <w:r>
              <w:rPr>
                <w:spacing w:val="6"/>
                <w:sz w:val="20"/>
                <w:szCs w:val="20"/>
              </w:rPr>
              <w:t>buy</w:t>
            </w:r>
            <w:r>
              <w:rPr>
                <w:spacing w:val="7"/>
                <w:sz w:val="20"/>
                <w:szCs w:val="20"/>
              </w:rPr>
              <w:t xml:space="preserve">-back </w:t>
            </w:r>
            <w:r>
              <w:rPr>
                <w:spacing w:val="6"/>
                <w:sz w:val="20"/>
                <w:szCs w:val="20"/>
              </w:rPr>
              <w:t xml:space="preserve">programs, </w:t>
            </w:r>
            <w:r>
              <w:rPr>
                <w:spacing w:val="4"/>
                <w:sz w:val="20"/>
                <w:szCs w:val="20"/>
              </w:rPr>
              <w:t xml:space="preserve">traffic </w:t>
            </w:r>
            <w:r>
              <w:rPr>
                <w:spacing w:val="5"/>
                <w:sz w:val="20"/>
                <w:szCs w:val="20"/>
              </w:rPr>
              <w:t xml:space="preserve">flow </w:t>
            </w:r>
            <w:r>
              <w:rPr>
                <w:spacing w:val="6"/>
                <w:sz w:val="20"/>
                <w:szCs w:val="20"/>
              </w:rPr>
              <w:t xml:space="preserve">improvements, </w:t>
            </w:r>
            <w:r>
              <w:rPr>
                <w:spacing w:val="8"/>
                <w:sz w:val="20"/>
                <w:szCs w:val="20"/>
              </w:rPr>
              <w:t xml:space="preserve">bicycle </w:t>
            </w:r>
            <w:r>
              <w:rPr>
                <w:spacing w:val="5"/>
                <w:sz w:val="20"/>
                <w:szCs w:val="20"/>
              </w:rPr>
              <w:t xml:space="preserve">incentives, </w:t>
            </w:r>
            <w:r>
              <w:rPr>
                <w:spacing w:val="3"/>
                <w:sz w:val="20"/>
                <w:szCs w:val="20"/>
              </w:rPr>
              <w:t xml:space="preserve">etc.), </w:t>
            </w:r>
            <w:r>
              <w:rPr>
                <w:spacing w:val="8"/>
                <w:sz w:val="20"/>
                <w:szCs w:val="20"/>
              </w:rPr>
              <w:t xml:space="preserve">land </w:t>
            </w:r>
            <w:r>
              <w:rPr>
                <w:spacing w:val="3"/>
                <w:sz w:val="20"/>
                <w:szCs w:val="20"/>
              </w:rPr>
              <w:t xml:space="preserve">use </w:t>
            </w:r>
            <w:r>
              <w:rPr>
                <w:spacing w:val="4"/>
                <w:sz w:val="20"/>
                <w:szCs w:val="20"/>
              </w:rPr>
              <w:t>measures</w:t>
            </w:r>
            <w:r>
              <w:rPr>
                <w:spacing w:val="-9"/>
                <w:sz w:val="20"/>
                <w:szCs w:val="20"/>
              </w:rPr>
              <w:t xml:space="preserve"> </w:t>
            </w:r>
            <w:r>
              <w:rPr>
                <w:sz w:val="20"/>
                <w:szCs w:val="20"/>
              </w:rPr>
              <w:t xml:space="preserve">(infill </w:t>
            </w:r>
            <w:r>
              <w:rPr>
                <w:spacing w:val="7"/>
                <w:sz w:val="20"/>
                <w:szCs w:val="20"/>
              </w:rPr>
              <w:t>development,</w:t>
            </w:r>
            <w:r>
              <w:rPr>
                <w:spacing w:val="2"/>
                <w:sz w:val="20"/>
                <w:szCs w:val="20"/>
              </w:rPr>
              <w:t xml:space="preserve"> </w:t>
            </w:r>
            <w:r>
              <w:rPr>
                <w:spacing w:val="6"/>
                <w:sz w:val="20"/>
                <w:szCs w:val="20"/>
              </w:rPr>
              <w:t>concentration</w:t>
            </w:r>
            <w:r>
              <w:rPr>
                <w:spacing w:val="-1"/>
                <w:sz w:val="20"/>
                <w:szCs w:val="20"/>
              </w:rPr>
              <w:t xml:space="preserve"> </w:t>
            </w:r>
            <w:r>
              <w:rPr>
                <w:sz w:val="20"/>
                <w:szCs w:val="20"/>
              </w:rPr>
              <w:t>of</w:t>
            </w:r>
            <w:r>
              <w:rPr>
                <w:spacing w:val="-6"/>
                <w:sz w:val="20"/>
                <w:szCs w:val="20"/>
              </w:rPr>
              <w:t xml:space="preserve"> </w:t>
            </w:r>
            <w:r>
              <w:rPr>
                <w:spacing w:val="5"/>
                <w:sz w:val="20"/>
                <w:szCs w:val="20"/>
              </w:rPr>
              <w:t>higher</w:t>
            </w:r>
            <w:r>
              <w:rPr>
                <w:spacing w:val="-1"/>
                <w:sz w:val="20"/>
                <w:szCs w:val="20"/>
              </w:rPr>
              <w:t xml:space="preserve"> </w:t>
            </w:r>
            <w:r>
              <w:rPr>
                <w:spacing w:val="3"/>
                <w:sz w:val="20"/>
                <w:szCs w:val="20"/>
              </w:rPr>
              <w:t>density</w:t>
            </w:r>
            <w:r>
              <w:rPr>
                <w:spacing w:val="1"/>
                <w:sz w:val="20"/>
                <w:szCs w:val="20"/>
              </w:rPr>
              <w:t xml:space="preserve"> </w:t>
            </w:r>
            <w:r>
              <w:rPr>
                <w:spacing w:val="7"/>
                <w:sz w:val="20"/>
                <w:szCs w:val="20"/>
              </w:rPr>
              <w:t>adjacent</w:t>
            </w:r>
            <w:r>
              <w:rPr>
                <w:spacing w:val="-6"/>
                <w:sz w:val="20"/>
                <w:szCs w:val="20"/>
              </w:rPr>
              <w:t xml:space="preserve"> </w:t>
            </w:r>
            <w:r>
              <w:rPr>
                <w:spacing w:val="4"/>
                <w:sz w:val="20"/>
                <w:szCs w:val="20"/>
              </w:rPr>
              <w:t>to</w:t>
            </w:r>
            <w:r>
              <w:rPr>
                <w:spacing w:val="-7"/>
                <w:sz w:val="20"/>
                <w:szCs w:val="20"/>
              </w:rPr>
              <w:t xml:space="preserve"> </w:t>
            </w:r>
            <w:r>
              <w:rPr>
                <w:spacing w:val="5"/>
                <w:sz w:val="20"/>
                <w:szCs w:val="20"/>
              </w:rPr>
              <w:t>hig</w:t>
            </w:r>
            <w:r>
              <w:rPr>
                <w:spacing w:val="4"/>
                <w:sz w:val="20"/>
                <w:szCs w:val="20"/>
              </w:rPr>
              <w:t xml:space="preserve">hways, </w:t>
            </w:r>
            <w:r>
              <w:rPr>
                <w:spacing w:val="3"/>
                <w:sz w:val="20"/>
                <w:szCs w:val="20"/>
              </w:rPr>
              <w:t xml:space="preserve">etc.), </w:t>
            </w:r>
            <w:r>
              <w:rPr>
                <w:spacing w:val="6"/>
                <w:sz w:val="20"/>
                <w:szCs w:val="20"/>
              </w:rPr>
              <w:t xml:space="preserve">and combustion </w:t>
            </w:r>
            <w:r>
              <w:rPr>
                <w:spacing w:val="4"/>
                <w:sz w:val="20"/>
                <w:szCs w:val="20"/>
              </w:rPr>
              <w:t xml:space="preserve">measures </w:t>
            </w:r>
            <w:r>
              <w:rPr>
                <w:spacing w:val="10"/>
                <w:sz w:val="20"/>
                <w:szCs w:val="20"/>
              </w:rPr>
              <w:t xml:space="preserve">(open </w:t>
            </w:r>
            <w:r>
              <w:rPr>
                <w:spacing w:val="5"/>
                <w:sz w:val="20"/>
                <w:szCs w:val="20"/>
              </w:rPr>
              <w:t xml:space="preserve">burning </w:t>
            </w:r>
            <w:r>
              <w:rPr>
                <w:spacing w:val="4"/>
                <w:sz w:val="20"/>
                <w:szCs w:val="20"/>
              </w:rPr>
              <w:t xml:space="preserve">limitations, </w:t>
            </w:r>
            <w:r>
              <w:rPr>
                <w:spacing w:val="8"/>
                <w:sz w:val="20"/>
                <w:szCs w:val="20"/>
              </w:rPr>
              <w:t xml:space="preserve">hearth/wood </w:t>
            </w:r>
            <w:r>
              <w:rPr>
                <w:spacing w:val="4"/>
                <w:sz w:val="20"/>
                <w:szCs w:val="20"/>
              </w:rPr>
              <w:t xml:space="preserve">burning </w:t>
            </w:r>
            <w:r>
              <w:rPr>
                <w:spacing w:val="6"/>
                <w:sz w:val="20"/>
                <w:szCs w:val="20"/>
              </w:rPr>
              <w:t xml:space="preserve">stove </w:t>
            </w:r>
            <w:r>
              <w:rPr>
                <w:spacing w:val="4"/>
                <w:sz w:val="20"/>
                <w:szCs w:val="20"/>
              </w:rPr>
              <w:t xml:space="preserve">limitations; </w:t>
            </w:r>
            <w:r>
              <w:rPr>
                <w:spacing w:val="5"/>
                <w:sz w:val="20"/>
                <w:szCs w:val="20"/>
              </w:rPr>
              <w:t xml:space="preserve">NCUAQMD </w:t>
            </w:r>
            <w:r>
              <w:rPr>
                <w:sz w:val="20"/>
                <w:szCs w:val="20"/>
              </w:rPr>
              <w:t>1995).</w:t>
            </w:r>
            <w:r w:rsidR="00EC6232">
              <w:rPr>
                <w:sz w:val="20"/>
                <w:szCs w:val="20"/>
              </w:rPr>
              <w:t xml:space="preserve"> </w:t>
            </w:r>
          </w:p>
          <w:p w14:paraId="077ED7B3" w14:textId="21C15462" w:rsidR="003072E9" w:rsidRDefault="003072E9" w:rsidP="004B36A9">
            <w:pPr>
              <w:pStyle w:val="TableParagraph"/>
              <w:kinsoku w:val="0"/>
              <w:overflowPunct w:val="0"/>
              <w:spacing w:before="163" w:line="276" w:lineRule="auto"/>
              <w:ind w:left="82" w:right="570" w:hanging="24"/>
              <w:rPr>
                <w:spacing w:val="3"/>
                <w:sz w:val="20"/>
                <w:szCs w:val="20"/>
              </w:rPr>
            </w:pPr>
            <w:r>
              <w:rPr>
                <w:sz w:val="20"/>
                <w:szCs w:val="20"/>
              </w:rPr>
              <w:t xml:space="preserve">The proposed subdivision </w:t>
            </w:r>
            <w:r w:rsidR="00680B68">
              <w:rPr>
                <w:sz w:val="20"/>
                <w:szCs w:val="20"/>
              </w:rPr>
              <w:t xml:space="preserve">would </w:t>
            </w:r>
            <w:r>
              <w:rPr>
                <w:sz w:val="20"/>
                <w:szCs w:val="20"/>
              </w:rPr>
              <w:t xml:space="preserve">divide a parcel into </w:t>
            </w:r>
            <w:r w:rsidR="00A062F5">
              <w:rPr>
                <w:sz w:val="20"/>
                <w:szCs w:val="20"/>
              </w:rPr>
              <w:t>40 lots,</w:t>
            </w:r>
            <w:r>
              <w:rPr>
                <w:sz w:val="20"/>
                <w:szCs w:val="20"/>
              </w:rPr>
              <w:t xml:space="preserve"> all suitable for</w:t>
            </w:r>
            <w:r w:rsidR="003C2F61">
              <w:rPr>
                <w:sz w:val="20"/>
                <w:szCs w:val="20"/>
              </w:rPr>
              <w:t xml:space="preserve"> </w:t>
            </w:r>
            <w:r w:rsidR="00EC6232">
              <w:rPr>
                <w:sz w:val="20"/>
                <w:szCs w:val="20"/>
              </w:rPr>
              <w:t>s</w:t>
            </w:r>
            <w:r w:rsidR="003C2F61">
              <w:rPr>
                <w:sz w:val="20"/>
                <w:szCs w:val="20"/>
              </w:rPr>
              <w:t>ingle-family</w:t>
            </w:r>
            <w:r>
              <w:rPr>
                <w:sz w:val="20"/>
                <w:szCs w:val="20"/>
              </w:rPr>
              <w:t xml:space="preserve"> residential development. The project would not: (1) obstruct implementation of the applicable air quality plan; (2) violate air quality standards; (3) contribute substantially to an existing or projected air quality violation; (4)</w:t>
            </w:r>
            <w:r w:rsidR="004B36A9">
              <w:rPr>
                <w:sz w:val="20"/>
                <w:szCs w:val="20"/>
              </w:rPr>
              <w:t xml:space="preserve"> </w:t>
            </w:r>
            <w:r>
              <w:rPr>
                <w:spacing w:val="7"/>
                <w:sz w:val="20"/>
                <w:szCs w:val="20"/>
              </w:rPr>
              <w:t>expose</w:t>
            </w:r>
            <w:r>
              <w:rPr>
                <w:spacing w:val="-16"/>
                <w:sz w:val="20"/>
                <w:szCs w:val="20"/>
              </w:rPr>
              <w:t xml:space="preserve"> </w:t>
            </w:r>
            <w:r>
              <w:rPr>
                <w:spacing w:val="3"/>
                <w:sz w:val="20"/>
                <w:szCs w:val="20"/>
              </w:rPr>
              <w:t>sensitive</w:t>
            </w:r>
            <w:r>
              <w:rPr>
                <w:spacing w:val="-17"/>
                <w:sz w:val="20"/>
                <w:szCs w:val="20"/>
              </w:rPr>
              <w:t xml:space="preserve"> </w:t>
            </w:r>
            <w:r>
              <w:rPr>
                <w:spacing w:val="8"/>
                <w:sz w:val="20"/>
                <w:szCs w:val="20"/>
              </w:rPr>
              <w:t>receptors</w:t>
            </w:r>
            <w:r>
              <w:rPr>
                <w:spacing w:val="-13"/>
                <w:sz w:val="20"/>
                <w:szCs w:val="20"/>
              </w:rPr>
              <w:t xml:space="preserve"> </w:t>
            </w:r>
            <w:r>
              <w:rPr>
                <w:spacing w:val="4"/>
                <w:sz w:val="20"/>
                <w:szCs w:val="20"/>
              </w:rPr>
              <w:t>to</w:t>
            </w:r>
            <w:r>
              <w:rPr>
                <w:spacing w:val="-16"/>
                <w:sz w:val="20"/>
                <w:szCs w:val="20"/>
              </w:rPr>
              <w:t xml:space="preserve"> </w:t>
            </w:r>
            <w:r>
              <w:rPr>
                <w:spacing w:val="5"/>
                <w:sz w:val="20"/>
                <w:szCs w:val="20"/>
              </w:rPr>
              <w:t>substantial</w:t>
            </w:r>
            <w:r>
              <w:rPr>
                <w:spacing w:val="-8"/>
                <w:sz w:val="20"/>
                <w:szCs w:val="20"/>
              </w:rPr>
              <w:t xml:space="preserve"> </w:t>
            </w:r>
            <w:r>
              <w:rPr>
                <w:spacing w:val="6"/>
                <w:sz w:val="20"/>
                <w:szCs w:val="20"/>
              </w:rPr>
              <w:t>pollutant</w:t>
            </w:r>
            <w:r>
              <w:rPr>
                <w:spacing w:val="-5"/>
                <w:sz w:val="20"/>
                <w:szCs w:val="20"/>
              </w:rPr>
              <w:t xml:space="preserve"> </w:t>
            </w:r>
            <w:r>
              <w:rPr>
                <w:spacing w:val="5"/>
                <w:sz w:val="20"/>
                <w:szCs w:val="20"/>
              </w:rPr>
              <w:t>concentrations;</w:t>
            </w:r>
            <w:r>
              <w:rPr>
                <w:spacing w:val="-9"/>
                <w:sz w:val="20"/>
                <w:szCs w:val="20"/>
              </w:rPr>
              <w:t xml:space="preserve"> </w:t>
            </w:r>
            <w:r>
              <w:rPr>
                <w:sz w:val="20"/>
                <w:szCs w:val="20"/>
              </w:rPr>
              <w:t>or</w:t>
            </w:r>
            <w:r>
              <w:rPr>
                <w:spacing w:val="-15"/>
                <w:sz w:val="20"/>
                <w:szCs w:val="20"/>
              </w:rPr>
              <w:t xml:space="preserve"> </w:t>
            </w:r>
            <w:r>
              <w:rPr>
                <w:sz w:val="20"/>
                <w:szCs w:val="20"/>
              </w:rPr>
              <w:t>(5)</w:t>
            </w:r>
            <w:r>
              <w:rPr>
                <w:spacing w:val="-6"/>
                <w:sz w:val="20"/>
                <w:szCs w:val="20"/>
              </w:rPr>
              <w:t xml:space="preserve"> </w:t>
            </w:r>
            <w:r>
              <w:rPr>
                <w:spacing w:val="6"/>
                <w:sz w:val="20"/>
                <w:szCs w:val="20"/>
              </w:rPr>
              <w:t>create</w:t>
            </w:r>
            <w:r>
              <w:rPr>
                <w:spacing w:val="-10"/>
                <w:sz w:val="20"/>
                <w:szCs w:val="20"/>
              </w:rPr>
              <w:t xml:space="preserve"> </w:t>
            </w:r>
            <w:r>
              <w:rPr>
                <w:spacing w:val="5"/>
                <w:sz w:val="20"/>
                <w:szCs w:val="20"/>
              </w:rPr>
              <w:t>ob</w:t>
            </w:r>
            <w:r>
              <w:rPr>
                <w:spacing w:val="8"/>
                <w:sz w:val="20"/>
                <w:szCs w:val="20"/>
              </w:rPr>
              <w:t>jectionable</w:t>
            </w:r>
            <w:r>
              <w:rPr>
                <w:sz w:val="20"/>
                <w:szCs w:val="20"/>
              </w:rPr>
              <w:t xml:space="preserve"> </w:t>
            </w:r>
            <w:r>
              <w:rPr>
                <w:spacing w:val="3"/>
                <w:sz w:val="20"/>
                <w:szCs w:val="20"/>
              </w:rPr>
              <w:t>odors.</w:t>
            </w:r>
          </w:p>
        </w:tc>
      </w:tr>
    </w:tbl>
    <w:p w14:paraId="48D98AB4" w14:textId="77777777" w:rsidR="003072E9" w:rsidRDefault="003072E9">
      <w:pPr>
        <w:rPr>
          <w:sz w:val="19"/>
          <w:szCs w:val="19"/>
        </w:rPr>
        <w:sectPr w:rsidR="003072E9">
          <w:pgSz w:w="12240" w:h="15840"/>
          <w:pgMar w:top="1460" w:right="580" w:bottom="280" w:left="1280" w:header="720" w:footer="720" w:gutter="0"/>
          <w:cols w:space="720"/>
          <w:noEndnote/>
        </w:sectPr>
      </w:pPr>
    </w:p>
    <w:tbl>
      <w:tblPr>
        <w:tblW w:w="0" w:type="auto"/>
        <w:tblInd w:w="30" w:type="dxa"/>
        <w:tblLayout w:type="fixed"/>
        <w:tblCellMar>
          <w:left w:w="0" w:type="dxa"/>
          <w:right w:w="0" w:type="dxa"/>
        </w:tblCellMar>
        <w:tblLook w:val="0000" w:firstRow="0" w:lastRow="0" w:firstColumn="0" w:lastColumn="0" w:noHBand="0" w:noVBand="0"/>
      </w:tblPr>
      <w:tblGrid>
        <w:gridCol w:w="6481"/>
        <w:gridCol w:w="828"/>
        <w:gridCol w:w="900"/>
        <w:gridCol w:w="864"/>
        <w:gridCol w:w="863"/>
      </w:tblGrid>
      <w:tr w:rsidR="003072E9" w14:paraId="61729B3F" w14:textId="77777777" w:rsidTr="00281DEF">
        <w:trPr>
          <w:trHeight w:val="880"/>
        </w:trPr>
        <w:tc>
          <w:tcPr>
            <w:tcW w:w="6481" w:type="dxa"/>
            <w:tcBorders>
              <w:top w:val="single" w:sz="24" w:space="0" w:color="000000"/>
              <w:left w:val="single" w:sz="24" w:space="0" w:color="000000"/>
              <w:bottom w:val="single" w:sz="6" w:space="0" w:color="000000"/>
              <w:right w:val="single" w:sz="6" w:space="0" w:color="000000"/>
            </w:tcBorders>
            <w:shd w:val="clear" w:color="auto" w:fill="C1C1C1"/>
          </w:tcPr>
          <w:p w14:paraId="5CAB032A" w14:textId="77777777" w:rsidR="003072E9" w:rsidRDefault="003072E9">
            <w:pPr>
              <w:pStyle w:val="TableParagraph"/>
              <w:kinsoku w:val="0"/>
              <w:overflowPunct w:val="0"/>
              <w:spacing w:before="4"/>
            </w:pPr>
          </w:p>
          <w:p w14:paraId="27A5520D" w14:textId="77777777" w:rsidR="003072E9" w:rsidRDefault="003072E9">
            <w:pPr>
              <w:pStyle w:val="TableParagraph"/>
              <w:kinsoku w:val="0"/>
              <w:overflowPunct w:val="0"/>
              <w:ind w:left="58"/>
              <w:rPr>
                <w:sz w:val="20"/>
                <w:szCs w:val="20"/>
              </w:rPr>
            </w:pPr>
            <w:r>
              <w:rPr>
                <w:b/>
                <w:bCs/>
                <w:sz w:val="20"/>
                <w:szCs w:val="20"/>
              </w:rPr>
              <w:t xml:space="preserve">IV. </w:t>
            </w:r>
            <w:r w:rsidR="00E457AB">
              <w:rPr>
                <w:b/>
                <w:bCs/>
                <w:sz w:val="20"/>
                <w:szCs w:val="20"/>
              </w:rPr>
              <w:t xml:space="preserve"> </w:t>
            </w:r>
            <w:r>
              <w:rPr>
                <w:b/>
                <w:bCs/>
                <w:sz w:val="20"/>
                <w:szCs w:val="20"/>
              </w:rPr>
              <w:t xml:space="preserve">Biological Resources. </w:t>
            </w:r>
            <w:r>
              <w:rPr>
                <w:sz w:val="20"/>
                <w:szCs w:val="20"/>
              </w:rPr>
              <w:t>Would the project:</w:t>
            </w:r>
          </w:p>
        </w:tc>
        <w:tc>
          <w:tcPr>
            <w:tcW w:w="828" w:type="dxa"/>
            <w:tcBorders>
              <w:top w:val="single" w:sz="24" w:space="0" w:color="000000"/>
              <w:left w:val="single" w:sz="6" w:space="0" w:color="000000"/>
              <w:bottom w:val="single" w:sz="6" w:space="0" w:color="000000"/>
              <w:right w:val="single" w:sz="6" w:space="0" w:color="000000"/>
            </w:tcBorders>
          </w:tcPr>
          <w:p w14:paraId="0C4996DD" w14:textId="77777777" w:rsidR="003072E9" w:rsidRDefault="003072E9">
            <w:pPr>
              <w:pStyle w:val="TableParagraph"/>
              <w:kinsoku w:val="0"/>
              <w:overflowPunct w:val="0"/>
              <w:spacing w:before="4"/>
              <w:rPr>
                <w:sz w:val="14"/>
                <w:szCs w:val="14"/>
              </w:rPr>
            </w:pPr>
          </w:p>
          <w:p w14:paraId="7E2D6377" w14:textId="77777777" w:rsidR="003072E9" w:rsidRDefault="003072E9">
            <w:pPr>
              <w:pStyle w:val="TableParagraph"/>
              <w:kinsoku w:val="0"/>
              <w:overflowPunct w:val="0"/>
              <w:spacing w:before="1" w:line="278" w:lineRule="auto"/>
              <w:ind w:left="118" w:right="84"/>
              <w:jc w:val="center"/>
              <w:rPr>
                <w:sz w:val="12"/>
                <w:szCs w:val="12"/>
              </w:rPr>
            </w:pPr>
            <w:r>
              <w:rPr>
                <w:w w:val="95"/>
                <w:sz w:val="12"/>
                <w:szCs w:val="12"/>
              </w:rPr>
              <w:t xml:space="preserve">Potentially Significant </w:t>
            </w:r>
            <w:r>
              <w:rPr>
                <w:sz w:val="12"/>
                <w:szCs w:val="12"/>
              </w:rPr>
              <w:t>Impact</w:t>
            </w:r>
          </w:p>
        </w:tc>
        <w:tc>
          <w:tcPr>
            <w:tcW w:w="900" w:type="dxa"/>
            <w:tcBorders>
              <w:top w:val="single" w:sz="24" w:space="0" w:color="000000"/>
              <w:left w:val="single" w:sz="6" w:space="0" w:color="000000"/>
              <w:bottom w:val="single" w:sz="6" w:space="0" w:color="000000"/>
              <w:right w:val="single" w:sz="6" w:space="0" w:color="000000"/>
            </w:tcBorders>
          </w:tcPr>
          <w:p w14:paraId="2E4DBB80" w14:textId="77777777" w:rsidR="003072E9" w:rsidRDefault="003072E9">
            <w:pPr>
              <w:pStyle w:val="TableParagraph"/>
              <w:kinsoku w:val="0"/>
              <w:overflowPunct w:val="0"/>
              <w:spacing w:before="7" w:line="278" w:lineRule="auto"/>
              <w:ind w:left="173" w:right="144" w:firstLine="26"/>
              <w:jc w:val="center"/>
              <w:rPr>
                <w:sz w:val="12"/>
                <w:szCs w:val="12"/>
              </w:rPr>
            </w:pPr>
            <w:r>
              <w:rPr>
                <w:w w:val="90"/>
                <w:sz w:val="12"/>
                <w:szCs w:val="12"/>
              </w:rPr>
              <w:t xml:space="preserve">Less Than </w:t>
            </w:r>
            <w:r>
              <w:rPr>
                <w:w w:val="95"/>
                <w:sz w:val="12"/>
                <w:szCs w:val="12"/>
              </w:rPr>
              <w:t xml:space="preserve">Significant </w:t>
            </w:r>
            <w:r>
              <w:rPr>
                <w:sz w:val="12"/>
                <w:szCs w:val="12"/>
              </w:rPr>
              <w:t>with</w:t>
            </w:r>
          </w:p>
          <w:p w14:paraId="771EED4C" w14:textId="77777777" w:rsidR="003072E9" w:rsidRDefault="003072E9">
            <w:pPr>
              <w:pStyle w:val="TableParagraph"/>
              <w:kinsoku w:val="0"/>
              <w:overflowPunct w:val="0"/>
              <w:spacing w:line="276" w:lineRule="auto"/>
              <w:ind w:left="87" w:firstLine="101"/>
              <w:rPr>
                <w:w w:val="95"/>
                <w:sz w:val="12"/>
                <w:szCs w:val="12"/>
              </w:rPr>
            </w:pPr>
            <w:r>
              <w:rPr>
                <w:sz w:val="12"/>
                <w:szCs w:val="12"/>
              </w:rPr>
              <w:t xml:space="preserve">Mitigation </w:t>
            </w:r>
            <w:r>
              <w:rPr>
                <w:w w:val="95"/>
                <w:sz w:val="12"/>
                <w:szCs w:val="12"/>
              </w:rPr>
              <w:t>Incorporated</w:t>
            </w:r>
          </w:p>
        </w:tc>
        <w:tc>
          <w:tcPr>
            <w:tcW w:w="864" w:type="dxa"/>
            <w:tcBorders>
              <w:top w:val="single" w:sz="24" w:space="0" w:color="000000"/>
              <w:left w:val="single" w:sz="6" w:space="0" w:color="000000"/>
              <w:bottom w:val="single" w:sz="6" w:space="0" w:color="000000"/>
              <w:right w:val="single" w:sz="6" w:space="0" w:color="000000"/>
            </w:tcBorders>
          </w:tcPr>
          <w:p w14:paraId="7882679B" w14:textId="77777777" w:rsidR="003072E9" w:rsidRDefault="003072E9">
            <w:pPr>
              <w:pStyle w:val="TableParagraph"/>
              <w:kinsoku w:val="0"/>
              <w:overflowPunct w:val="0"/>
              <w:spacing w:before="4"/>
              <w:rPr>
                <w:sz w:val="14"/>
                <w:szCs w:val="14"/>
              </w:rPr>
            </w:pPr>
          </w:p>
          <w:p w14:paraId="3DCD8DD6" w14:textId="77777777" w:rsidR="003072E9" w:rsidRDefault="003072E9">
            <w:pPr>
              <w:pStyle w:val="TableParagraph"/>
              <w:kinsoku w:val="0"/>
              <w:overflowPunct w:val="0"/>
              <w:spacing w:before="1" w:line="278" w:lineRule="auto"/>
              <w:ind w:left="157" w:right="125" w:firstLine="21"/>
              <w:jc w:val="center"/>
              <w:rPr>
                <w:sz w:val="12"/>
                <w:szCs w:val="12"/>
              </w:rPr>
            </w:pPr>
            <w:r>
              <w:rPr>
                <w:w w:val="90"/>
                <w:sz w:val="12"/>
                <w:szCs w:val="12"/>
              </w:rPr>
              <w:t xml:space="preserve">Less Than </w:t>
            </w:r>
            <w:r>
              <w:rPr>
                <w:w w:val="95"/>
                <w:sz w:val="12"/>
                <w:szCs w:val="12"/>
              </w:rPr>
              <w:t xml:space="preserve">Significant </w:t>
            </w:r>
            <w:r>
              <w:rPr>
                <w:sz w:val="12"/>
                <w:szCs w:val="12"/>
              </w:rPr>
              <w:t>Impact</w:t>
            </w:r>
          </w:p>
        </w:tc>
        <w:tc>
          <w:tcPr>
            <w:tcW w:w="863" w:type="dxa"/>
            <w:tcBorders>
              <w:top w:val="single" w:sz="24" w:space="0" w:color="000000"/>
              <w:left w:val="single" w:sz="6" w:space="0" w:color="000000"/>
              <w:bottom w:val="single" w:sz="6" w:space="0" w:color="000000"/>
              <w:right w:val="single" w:sz="24" w:space="0" w:color="000000"/>
            </w:tcBorders>
          </w:tcPr>
          <w:p w14:paraId="11C70D35" w14:textId="77777777" w:rsidR="003072E9" w:rsidRDefault="003072E9">
            <w:pPr>
              <w:pStyle w:val="TableParagraph"/>
              <w:kinsoku w:val="0"/>
              <w:overflowPunct w:val="0"/>
              <w:rPr>
                <w:sz w:val="12"/>
                <w:szCs w:val="12"/>
              </w:rPr>
            </w:pPr>
          </w:p>
          <w:p w14:paraId="1C526227" w14:textId="77777777" w:rsidR="003072E9" w:rsidRDefault="003072E9">
            <w:pPr>
              <w:pStyle w:val="TableParagraph"/>
              <w:kinsoku w:val="0"/>
              <w:overflowPunct w:val="0"/>
              <w:spacing w:before="4"/>
              <w:rPr>
                <w:sz w:val="16"/>
                <w:szCs w:val="16"/>
              </w:rPr>
            </w:pPr>
          </w:p>
          <w:p w14:paraId="1F8C38FA" w14:textId="77777777" w:rsidR="003072E9" w:rsidRDefault="003072E9">
            <w:pPr>
              <w:pStyle w:val="TableParagraph"/>
              <w:kinsoku w:val="0"/>
              <w:overflowPunct w:val="0"/>
              <w:ind w:left="145"/>
              <w:rPr>
                <w:sz w:val="12"/>
                <w:szCs w:val="12"/>
              </w:rPr>
            </w:pPr>
            <w:r>
              <w:rPr>
                <w:sz w:val="12"/>
                <w:szCs w:val="12"/>
              </w:rPr>
              <w:t>No Impact</w:t>
            </w:r>
          </w:p>
        </w:tc>
      </w:tr>
      <w:tr w:rsidR="003072E9" w14:paraId="21D471CF" w14:textId="77777777" w:rsidTr="00281DEF">
        <w:trPr>
          <w:trHeight w:val="1674"/>
        </w:trPr>
        <w:tc>
          <w:tcPr>
            <w:tcW w:w="6481" w:type="dxa"/>
            <w:tcBorders>
              <w:top w:val="single" w:sz="6" w:space="0" w:color="000000"/>
              <w:left w:val="single" w:sz="24" w:space="0" w:color="000000"/>
              <w:bottom w:val="single" w:sz="6" w:space="0" w:color="000000"/>
              <w:right w:val="single" w:sz="6" w:space="0" w:color="000000"/>
            </w:tcBorders>
          </w:tcPr>
          <w:p w14:paraId="04BAA438" w14:textId="77777777" w:rsidR="003072E9" w:rsidRDefault="003072E9">
            <w:pPr>
              <w:pStyle w:val="TableParagraph"/>
              <w:tabs>
                <w:tab w:val="left" w:pos="5438"/>
              </w:tabs>
              <w:kinsoku w:val="0"/>
              <w:overflowPunct w:val="0"/>
              <w:spacing w:before="13" w:line="276" w:lineRule="auto"/>
              <w:ind w:left="447" w:right="295" w:hanging="377"/>
              <w:rPr>
                <w:spacing w:val="4"/>
                <w:sz w:val="20"/>
                <w:szCs w:val="20"/>
              </w:rPr>
            </w:pPr>
            <w:r>
              <w:rPr>
                <w:spacing w:val="8"/>
                <w:sz w:val="20"/>
                <w:szCs w:val="20"/>
              </w:rPr>
              <w:t xml:space="preserve">a)  </w:t>
            </w:r>
            <w:r w:rsidR="00EC6232">
              <w:rPr>
                <w:spacing w:val="8"/>
                <w:sz w:val="20"/>
                <w:szCs w:val="20"/>
              </w:rPr>
              <w:t xml:space="preserve"> </w:t>
            </w:r>
            <w:r>
              <w:rPr>
                <w:spacing w:val="7"/>
                <w:sz w:val="20"/>
                <w:szCs w:val="20"/>
              </w:rPr>
              <w:t xml:space="preserve">Have </w:t>
            </w:r>
            <w:r>
              <w:rPr>
                <w:sz w:val="20"/>
                <w:szCs w:val="20"/>
              </w:rPr>
              <w:t xml:space="preserve">a </w:t>
            </w:r>
            <w:r>
              <w:rPr>
                <w:spacing w:val="5"/>
                <w:sz w:val="20"/>
                <w:szCs w:val="20"/>
              </w:rPr>
              <w:t xml:space="preserve">substantial </w:t>
            </w:r>
            <w:r>
              <w:rPr>
                <w:spacing w:val="6"/>
                <w:sz w:val="20"/>
                <w:szCs w:val="20"/>
              </w:rPr>
              <w:t xml:space="preserve">adverse </w:t>
            </w:r>
            <w:r>
              <w:rPr>
                <w:spacing w:val="7"/>
                <w:sz w:val="20"/>
                <w:szCs w:val="20"/>
              </w:rPr>
              <w:t xml:space="preserve">effect, </w:t>
            </w:r>
            <w:r>
              <w:rPr>
                <w:spacing w:val="6"/>
                <w:sz w:val="20"/>
                <w:szCs w:val="20"/>
              </w:rPr>
              <w:t>either</w:t>
            </w:r>
            <w:r>
              <w:rPr>
                <w:spacing w:val="7"/>
                <w:sz w:val="20"/>
                <w:szCs w:val="20"/>
              </w:rPr>
              <w:t xml:space="preserve"> </w:t>
            </w:r>
            <w:r>
              <w:rPr>
                <w:spacing w:val="5"/>
                <w:sz w:val="20"/>
                <w:szCs w:val="20"/>
              </w:rPr>
              <w:t>directly</w:t>
            </w:r>
            <w:r>
              <w:rPr>
                <w:sz w:val="20"/>
                <w:szCs w:val="20"/>
              </w:rPr>
              <w:t xml:space="preserve"> or</w:t>
            </w:r>
            <w:r w:rsidR="00D00C20">
              <w:rPr>
                <w:sz w:val="20"/>
                <w:szCs w:val="20"/>
              </w:rPr>
              <w:t xml:space="preserve"> </w:t>
            </w:r>
            <w:r>
              <w:rPr>
                <w:spacing w:val="3"/>
                <w:sz w:val="20"/>
                <w:szCs w:val="20"/>
              </w:rPr>
              <w:t xml:space="preserve">through </w:t>
            </w:r>
            <w:r>
              <w:rPr>
                <w:spacing w:val="9"/>
                <w:sz w:val="20"/>
                <w:szCs w:val="20"/>
              </w:rPr>
              <w:t xml:space="preserve">habitat </w:t>
            </w:r>
            <w:r>
              <w:rPr>
                <w:spacing w:val="5"/>
                <w:sz w:val="20"/>
                <w:szCs w:val="20"/>
              </w:rPr>
              <w:t xml:space="preserve">modifications, </w:t>
            </w:r>
            <w:r>
              <w:rPr>
                <w:sz w:val="20"/>
                <w:szCs w:val="20"/>
              </w:rPr>
              <w:t xml:space="preserve">on </w:t>
            </w:r>
            <w:r>
              <w:rPr>
                <w:spacing w:val="3"/>
                <w:sz w:val="20"/>
                <w:szCs w:val="20"/>
              </w:rPr>
              <w:t xml:space="preserve">any </w:t>
            </w:r>
            <w:r>
              <w:rPr>
                <w:spacing w:val="8"/>
                <w:sz w:val="20"/>
                <w:szCs w:val="20"/>
              </w:rPr>
              <w:t xml:space="preserve">species </w:t>
            </w:r>
            <w:r>
              <w:rPr>
                <w:spacing w:val="5"/>
                <w:sz w:val="20"/>
                <w:szCs w:val="20"/>
              </w:rPr>
              <w:t xml:space="preserve">identified </w:t>
            </w:r>
            <w:r>
              <w:rPr>
                <w:sz w:val="20"/>
                <w:szCs w:val="20"/>
              </w:rPr>
              <w:t xml:space="preserve">as a </w:t>
            </w:r>
            <w:r>
              <w:rPr>
                <w:spacing w:val="7"/>
                <w:sz w:val="20"/>
                <w:szCs w:val="20"/>
              </w:rPr>
              <w:t xml:space="preserve">candidate, </w:t>
            </w:r>
            <w:r>
              <w:rPr>
                <w:spacing w:val="3"/>
                <w:sz w:val="20"/>
                <w:szCs w:val="20"/>
              </w:rPr>
              <w:t xml:space="preserve">sensitive, </w:t>
            </w:r>
            <w:r>
              <w:rPr>
                <w:sz w:val="20"/>
                <w:szCs w:val="20"/>
              </w:rPr>
              <w:t xml:space="preserve">or </w:t>
            </w:r>
            <w:r>
              <w:rPr>
                <w:spacing w:val="9"/>
                <w:sz w:val="20"/>
                <w:szCs w:val="20"/>
              </w:rPr>
              <w:t xml:space="preserve">special </w:t>
            </w:r>
            <w:r>
              <w:rPr>
                <w:spacing w:val="4"/>
                <w:sz w:val="20"/>
                <w:szCs w:val="20"/>
              </w:rPr>
              <w:t xml:space="preserve">status </w:t>
            </w:r>
            <w:r>
              <w:rPr>
                <w:spacing w:val="8"/>
                <w:sz w:val="20"/>
                <w:szCs w:val="20"/>
              </w:rPr>
              <w:t xml:space="preserve">species </w:t>
            </w:r>
            <w:r>
              <w:rPr>
                <w:spacing w:val="3"/>
                <w:sz w:val="20"/>
                <w:szCs w:val="20"/>
              </w:rPr>
              <w:t xml:space="preserve">in </w:t>
            </w:r>
            <w:r>
              <w:rPr>
                <w:spacing w:val="7"/>
                <w:sz w:val="20"/>
                <w:szCs w:val="20"/>
              </w:rPr>
              <w:t xml:space="preserve">local </w:t>
            </w:r>
            <w:r>
              <w:rPr>
                <w:sz w:val="20"/>
                <w:szCs w:val="20"/>
              </w:rPr>
              <w:t xml:space="preserve">or </w:t>
            </w:r>
            <w:r>
              <w:rPr>
                <w:spacing w:val="5"/>
                <w:sz w:val="20"/>
                <w:szCs w:val="20"/>
              </w:rPr>
              <w:t xml:space="preserve">regional plans, policies, </w:t>
            </w:r>
            <w:r>
              <w:rPr>
                <w:sz w:val="20"/>
                <w:szCs w:val="20"/>
              </w:rPr>
              <w:t xml:space="preserve">or </w:t>
            </w:r>
            <w:r>
              <w:rPr>
                <w:spacing w:val="4"/>
                <w:sz w:val="20"/>
                <w:szCs w:val="20"/>
              </w:rPr>
              <w:t xml:space="preserve">regulations, </w:t>
            </w:r>
            <w:r>
              <w:rPr>
                <w:sz w:val="20"/>
                <w:szCs w:val="20"/>
              </w:rPr>
              <w:t xml:space="preserve">or </w:t>
            </w:r>
            <w:r>
              <w:rPr>
                <w:spacing w:val="8"/>
                <w:sz w:val="20"/>
                <w:szCs w:val="20"/>
              </w:rPr>
              <w:t xml:space="preserve">by </w:t>
            </w:r>
            <w:r>
              <w:rPr>
                <w:spacing w:val="5"/>
                <w:sz w:val="20"/>
                <w:szCs w:val="20"/>
              </w:rPr>
              <w:t xml:space="preserve">the </w:t>
            </w:r>
            <w:r>
              <w:rPr>
                <w:spacing w:val="4"/>
                <w:sz w:val="20"/>
                <w:szCs w:val="20"/>
              </w:rPr>
              <w:t xml:space="preserve">California </w:t>
            </w:r>
            <w:r>
              <w:rPr>
                <w:spacing w:val="7"/>
                <w:sz w:val="20"/>
                <w:szCs w:val="20"/>
              </w:rPr>
              <w:t>Department</w:t>
            </w:r>
            <w:r>
              <w:rPr>
                <w:sz w:val="20"/>
                <w:szCs w:val="20"/>
              </w:rPr>
              <w:t xml:space="preserve"> of</w:t>
            </w:r>
            <w:r>
              <w:rPr>
                <w:spacing w:val="-7"/>
                <w:sz w:val="20"/>
                <w:szCs w:val="20"/>
              </w:rPr>
              <w:t xml:space="preserve"> </w:t>
            </w:r>
            <w:r>
              <w:rPr>
                <w:sz w:val="20"/>
                <w:szCs w:val="20"/>
              </w:rPr>
              <w:t>Fish</w:t>
            </w:r>
            <w:r>
              <w:rPr>
                <w:spacing w:val="3"/>
                <w:sz w:val="20"/>
                <w:szCs w:val="20"/>
              </w:rPr>
              <w:t xml:space="preserve"> </w:t>
            </w:r>
            <w:r>
              <w:rPr>
                <w:spacing w:val="6"/>
                <w:sz w:val="20"/>
                <w:szCs w:val="20"/>
              </w:rPr>
              <w:t>and</w:t>
            </w:r>
            <w:r>
              <w:rPr>
                <w:spacing w:val="2"/>
                <w:sz w:val="20"/>
                <w:szCs w:val="20"/>
              </w:rPr>
              <w:t xml:space="preserve"> </w:t>
            </w:r>
            <w:r>
              <w:rPr>
                <w:spacing w:val="7"/>
                <w:sz w:val="20"/>
                <w:szCs w:val="20"/>
              </w:rPr>
              <w:t>Game</w:t>
            </w:r>
            <w:r>
              <w:rPr>
                <w:spacing w:val="2"/>
                <w:sz w:val="20"/>
                <w:szCs w:val="20"/>
              </w:rPr>
              <w:t xml:space="preserve"> </w:t>
            </w:r>
            <w:r>
              <w:rPr>
                <w:sz w:val="20"/>
                <w:szCs w:val="20"/>
              </w:rPr>
              <w:t>or</w:t>
            </w:r>
            <w:r>
              <w:rPr>
                <w:spacing w:val="-9"/>
                <w:sz w:val="20"/>
                <w:szCs w:val="20"/>
              </w:rPr>
              <w:t xml:space="preserve"> </w:t>
            </w:r>
            <w:r>
              <w:rPr>
                <w:sz w:val="20"/>
                <w:szCs w:val="20"/>
              </w:rPr>
              <w:t>U.S.</w:t>
            </w:r>
            <w:r>
              <w:rPr>
                <w:spacing w:val="-8"/>
                <w:sz w:val="20"/>
                <w:szCs w:val="20"/>
              </w:rPr>
              <w:t xml:space="preserve"> </w:t>
            </w:r>
            <w:r>
              <w:rPr>
                <w:sz w:val="20"/>
                <w:szCs w:val="20"/>
              </w:rPr>
              <w:t>Fish</w:t>
            </w:r>
            <w:r>
              <w:rPr>
                <w:spacing w:val="3"/>
                <w:sz w:val="20"/>
                <w:szCs w:val="20"/>
              </w:rPr>
              <w:t xml:space="preserve"> </w:t>
            </w:r>
            <w:r>
              <w:rPr>
                <w:spacing w:val="6"/>
                <w:sz w:val="20"/>
                <w:szCs w:val="20"/>
              </w:rPr>
              <w:t>and</w:t>
            </w:r>
            <w:r>
              <w:rPr>
                <w:spacing w:val="-8"/>
                <w:sz w:val="20"/>
                <w:szCs w:val="20"/>
              </w:rPr>
              <w:t xml:space="preserve"> </w:t>
            </w:r>
            <w:r>
              <w:rPr>
                <w:spacing w:val="4"/>
                <w:sz w:val="20"/>
                <w:szCs w:val="20"/>
              </w:rPr>
              <w:t>Wildlife</w:t>
            </w:r>
          </w:p>
          <w:p w14:paraId="073AB424" w14:textId="77777777" w:rsidR="003072E9" w:rsidRDefault="003072E9">
            <w:pPr>
              <w:pStyle w:val="TableParagraph"/>
              <w:kinsoku w:val="0"/>
              <w:overflowPunct w:val="0"/>
              <w:ind w:left="447"/>
              <w:rPr>
                <w:sz w:val="20"/>
                <w:szCs w:val="20"/>
              </w:rPr>
            </w:pPr>
            <w:r>
              <w:rPr>
                <w:sz w:val="20"/>
                <w:szCs w:val="20"/>
              </w:rPr>
              <w:t>Service?</w:t>
            </w:r>
          </w:p>
        </w:tc>
        <w:tc>
          <w:tcPr>
            <w:tcW w:w="828" w:type="dxa"/>
            <w:tcBorders>
              <w:top w:val="single" w:sz="6" w:space="0" w:color="000000"/>
              <w:left w:val="single" w:sz="6" w:space="0" w:color="000000"/>
              <w:bottom w:val="single" w:sz="6" w:space="0" w:color="000000"/>
              <w:right w:val="single" w:sz="6" w:space="0" w:color="000000"/>
            </w:tcBorders>
          </w:tcPr>
          <w:p w14:paraId="721D7A9A" w14:textId="77777777" w:rsidR="003072E9" w:rsidRDefault="003072E9">
            <w:pPr>
              <w:pStyle w:val="TableParagraph"/>
              <w:kinsoku w:val="0"/>
              <w:overflowPunct w:val="0"/>
              <w:rPr>
                <w:rFonts w:ascii="Times New Roman" w:hAnsi="Times New Roman" w:cs="Times New Roman"/>
                <w:sz w:val="18"/>
                <w:szCs w:val="18"/>
              </w:rPr>
            </w:pPr>
          </w:p>
        </w:tc>
        <w:tc>
          <w:tcPr>
            <w:tcW w:w="900" w:type="dxa"/>
            <w:tcBorders>
              <w:top w:val="single" w:sz="6" w:space="0" w:color="000000"/>
              <w:left w:val="single" w:sz="6" w:space="0" w:color="000000"/>
              <w:bottom w:val="single" w:sz="6" w:space="0" w:color="000000"/>
              <w:right w:val="single" w:sz="6" w:space="0" w:color="000000"/>
            </w:tcBorders>
          </w:tcPr>
          <w:p w14:paraId="6FF5689E" w14:textId="77777777" w:rsidR="003072E9" w:rsidRDefault="003072E9">
            <w:pPr>
              <w:pStyle w:val="TableParagraph"/>
              <w:kinsoku w:val="0"/>
              <w:overflowPunct w:val="0"/>
              <w:rPr>
                <w:sz w:val="22"/>
                <w:szCs w:val="22"/>
              </w:rPr>
            </w:pPr>
          </w:p>
          <w:p w14:paraId="34BB6D36" w14:textId="77777777" w:rsidR="003072E9" w:rsidRDefault="003072E9">
            <w:pPr>
              <w:pStyle w:val="TableParagraph"/>
              <w:kinsoku w:val="0"/>
              <w:overflowPunct w:val="0"/>
              <w:rPr>
                <w:sz w:val="22"/>
                <w:szCs w:val="22"/>
              </w:rPr>
            </w:pPr>
          </w:p>
          <w:p w14:paraId="1559752E" w14:textId="77777777" w:rsidR="003072E9" w:rsidRDefault="00C064CA">
            <w:pPr>
              <w:pStyle w:val="TableParagraph"/>
              <w:kinsoku w:val="0"/>
              <w:overflowPunct w:val="0"/>
              <w:spacing w:before="170"/>
              <w:ind w:left="64"/>
              <w:jc w:val="center"/>
              <w:rPr>
                <w:w w:val="90"/>
                <w:sz w:val="20"/>
                <w:szCs w:val="20"/>
              </w:rPr>
            </w:pPr>
            <w:r>
              <w:rPr>
                <w:w w:val="90"/>
                <w:sz w:val="20"/>
                <w:szCs w:val="20"/>
              </w:rPr>
              <w:t>X</w:t>
            </w:r>
          </w:p>
        </w:tc>
        <w:tc>
          <w:tcPr>
            <w:tcW w:w="864" w:type="dxa"/>
            <w:tcBorders>
              <w:top w:val="single" w:sz="6" w:space="0" w:color="000000"/>
              <w:left w:val="single" w:sz="6" w:space="0" w:color="000000"/>
              <w:bottom w:val="single" w:sz="6" w:space="0" w:color="000000"/>
              <w:right w:val="single" w:sz="6" w:space="0" w:color="000000"/>
            </w:tcBorders>
          </w:tcPr>
          <w:p w14:paraId="23F120E8" w14:textId="77777777" w:rsidR="003072E9" w:rsidRDefault="003072E9">
            <w:pPr>
              <w:pStyle w:val="TableParagraph"/>
              <w:kinsoku w:val="0"/>
              <w:overflowPunct w:val="0"/>
              <w:rPr>
                <w:rFonts w:ascii="Times New Roman" w:hAnsi="Times New Roman" w:cs="Times New Roman"/>
                <w:sz w:val="18"/>
                <w:szCs w:val="18"/>
              </w:rPr>
            </w:pPr>
          </w:p>
          <w:p w14:paraId="74882AC9" w14:textId="77777777" w:rsidR="005D3EAF" w:rsidRDefault="005D3EAF">
            <w:pPr>
              <w:pStyle w:val="TableParagraph"/>
              <w:kinsoku w:val="0"/>
              <w:overflowPunct w:val="0"/>
              <w:rPr>
                <w:rFonts w:ascii="Times New Roman" w:hAnsi="Times New Roman" w:cs="Times New Roman"/>
                <w:sz w:val="18"/>
                <w:szCs w:val="18"/>
              </w:rPr>
            </w:pPr>
          </w:p>
          <w:p w14:paraId="26DE5E4D" w14:textId="77777777" w:rsidR="005D3EAF" w:rsidRDefault="005D3EAF">
            <w:pPr>
              <w:pStyle w:val="TableParagraph"/>
              <w:kinsoku w:val="0"/>
              <w:overflowPunct w:val="0"/>
              <w:rPr>
                <w:rFonts w:ascii="Times New Roman" w:hAnsi="Times New Roman" w:cs="Times New Roman"/>
                <w:sz w:val="18"/>
                <w:szCs w:val="18"/>
              </w:rPr>
            </w:pPr>
          </w:p>
          <w:p w14:paraId="3BD47E6C" w14:textId="77777777" w:rsidR="005D3EAF" w:rsidRDefault="005D3EAF">
            <w:pPr>
              <w:pStyle w:val="TableParagraph"/>
              <w:kinsoku w:val="0"/>
              <w:overflowPunct w:val="0"/>
              <w:rPr>
                <w:rFonts w:ascii="Times New Roman" w:hAnsi="Times New Roman" w:cs="Times New Roman"/>
                <w:sz w:val="18"/>
                <w:szCs w:val="18"/>
              </w:rPr>
            </w:pPr>
            <w:r>
              <w:rPr>
                <w:rFonts w:ascii="Times New Roman" w:hAnsi="Times New Roman" w:cs="Times New Roman"/>
                <w:sz w:val="18"/>
                <w:szCs w:val="18"/>
              </w:rPr>
              <w:t xml:space="preserve">       </w:t>
            </w:r>
          </w:p>
        </w:tc>
        <w:tc>
          <w:tcPr>
            <w:tcW w:w="863" w:type="dxa"/>
            <w:tcBorders>
              <w:top w:val="single" w:sz="6" w:space="0" w:color="000000"/>
              <w:left w:val="single" w:sz="6" w:space="0" w:color="000000"/>
              <w:bottom w:val="single" w:sz="6" w:space="0" w:color="000000"/>
              <w:right w:val="single" w:sz="24" w:space="0" w:color="000000"/>
            </w:tcBorders>
          </w:tcPr>
          <w:p w14:paraId="6202D5E4" w14:textId="77777777" w:rsidR="003072E9" w:rsidRDefault="003072E9">
            <w:pPr>
              <w:pStyle w:val="TableParagraph"/>
              <w:kinsoku w:val="0"/>
              <w:overflowPunct w:val="0"/>
              <w:rPr>
                <w:rFonts w:ascii="Times New Roman" w:hAnsi="Times New Roman" w:cs="Times New Roman"/>
                <w:sz w:val="18"/>
                <w:szCs w:val="18"/>
              </w:rPr>
            </w:pPr>
          </w:p>
        </w:tc>
      </w:tr>
      <w:tr w:rsidR="003072E9" w14:paraId="18361B7A" w14:textId="77777777" w:rsidTr="00281DEF">
        <w:trPr>
          <w:trHeight w:val="1408"/>
        </w:trPr>
        <w:tc>
          <w:tcPr>
            <w:tcW w:w="6481" w:type="dxa"/>
            <w:tcBorders>
              <w:top w:val="single" w:sz="6" w:space="0" w:color="000000"/>
              <w:left w:val="single" w:sz="24" w:space="0" w:color="000000"/>
              <w:bottom w:val="single" w:sz="6" w:space="0" w:color="000000"/>
              <w:right w:val="single" w:sz="6" w:space="0" w:color="000000"/>
            </w:tcBorders>
          </w:tcPr>
          <w:p w14:paraId="6E1ECDD7" w14:textId="77777777" w:rsidR="003072E9" w:rsidRDefault="003072E9">
            <w:pPr>
              <w:pStyle w:val="TableParagraph"/>
              <w:kinsoku w:val="0"/>
              <w:overflowPunct w:val="0"/>
              <w:spacing w:before="13" w:line="276" w:lineRule="auto"/>
              <w:ind w:left="447" w:right="615" w:hanging="377"/>
              <w:rPr>
                <w:sz w:val="20"/>
                <w:szCs w:val="20"/>
              </w:rPr>
            </w:pPr>
            <w:r>
              <w:rPr>
                <w:sz w:val="20"/>
                <w:szCs w:val="20"/>
              </w:rPr>
              <w:t xml:space="preserve">b) </w:t>
            </w:r>
            <w:r w:rsidR="00EC6232">
              <w:rPr>
                <w:sz w:val="20"/>
                <w:szCs w:val="20"/>
              </w:rPr>
              <w:t xml:space="preserve">  </w:t>
            </w:r>
            <w:r>
              <w:rPr>
                <w:sz w:val="20"/>
                <w:szCs w:val="20"/>
              </w:rPr>
              <w:t>Have a substantial adverse effect on any riparian habitat or other sensitive natural community identified in local or regional plans, policies, and regulations or by the California Department of and Game or U.S. Fish and Wildlife</w:t>
            </w:r>
          </w:p>
          <w:p w14:paraId="2ECBA16D" w14:textId="77777777" w:rsidR="003072E9" w:rsidRDefault="003072E9">
            <w:pPr>
              <w:pStyle w:val="TableParagraph"/>
              <w:kinsoku w:val="0"/>
              <w:overflowPunct w:val="0"/>
              <w:spacing w:before="1"/>
              <w:ind w:left="447"/>
              <w:rPr>
                <w:sz w:val="20"/>
                <w:szCs w:val="20"/>
              </w:rPr>
            </w:pPr>
            <w:r>
              <w:rPr>
                <w:sz w:val="20"/>
                <w:szCs w:val="20"/>
              </w:rPr>
              <w:t>Service?</w:t>
            </w:r>
          </w:p>
        </w:tc>
        <w:tc>
          <w:tcPr>
            <w:tcW w:w="828" w:type="dxa"/>
            <w:tcBorders>
              <w:top w:val="single" w:sz="6" w:space="0" w:color="000000"/>
              <w:left w:val="single" w:sz="6" w:space="0" w:color="000000"/>
              <w:bottom w:val="single" w:sz="6" w:space="0" w:color="000000"/>
              <w:right w:val="single" w:sz="6" w:space="0" w:color="000000"/>
            </w:tcBorders>
          </w:tcPr>
          <w:p w14:paraId="54FC90DD" w14:textId="77777777" w:rsidR="003072E9" w:rsidRDefault="003072E9">
            <w:pPr>
              <w:pStyle w:val="TableParagraph"/>
              <w:kinsoku w:val="0"/>
              <w:overflowPunct w:val="0"/>
              <w:rPr>
                <w:rFonts w:ascii="Times New Roman" w:hAnsi="Times New Roman" w:cs="Times New Roman"/>
                <w:sz w:val="18"/>
                <w:szCs w:val="18"/>
              </w:rPr>
            </w:pPr>
          </w:p>
        </w:tc>
        <w:tc>
          <w:tcPr>
            <w:tcW w:w="900" w:type="dxa"/>
            <w:tcBorders>
              <w:top w:val="single" w:sz="6" w:space="0" w:color="000000"/>
              <w:left w:val="single" w:sz="6" w:space="0" w:color="000000"/>
              <w:bottom w:val="single" w:sz="6" w:space="0" w:color="000000"/>
              <w:right w:val="single" w:sz="6" w:space="0" w:color="000000"/>
            </w:tcBorders>
          </w:tcPr>
          <w:p w14:paraId="784E45F3" w14:textId="77777777" w:rsidR="003072E9" w:rsidRPr="007B6226" w:rsidRDefault="003072E9">
            <w:pPr>
              <w:pStyle w:val="TableParagraph"/>
              <w:kinsoku w:val="0"/>
              <w:overflowPunct w:val="0"/>
              <w:rPr>
                <w:sz w:val="20"/>
                <w:szCs w:val="20"/>
              </w:rPr>
            </w:pPr>
          </w:p>
          <w:p w14:paraId="6DDE690B" w14:textId="77777777" w:rsidR="003072E9" w:rsidRPr="007B6226" w:rsidRDefault="003072E9">
            <w:pPr>
              <w:pStyle w:val="TableParagraph"/>
              <w:kinsoku w:val="0"/>
              <w:overflowPunct w:val="0"/>
              <w:spacing w:before="1"/>
              <w:rPr>
                <w:sz w:val="20"/>
                <w:szCs w:val="20"/>
              </w:rPr>
            </w:pPr>
          </w:p>
          <w:p w14:paraId="0870CF40" w14:textId="634A192A" w:rsidR="003072E9" w:rsidRPr="007B6226" w:rsidRDefault="0029176D">
            <w:pPr>
              <w:pStyle w:val="TableParagraph"/>
              <w:kinsoku w:val="0"/>
              <w:overflowPunct w:val="0"/>
              <w:ind w:left="64"/>
              <w:jc w:val="center"/>
              <w:rPr>
                <w:w w:val="90"/>
                <w:sz w:val="20"/>
                <w:szCs w:val="20"/>
              </w:rPr>
            </w:pPr>
            <w:r w:rsidRPr="007B6226">
              <w:rPr>
                <w:sz w:val="20"/>
                <w:szCs w:val="20"/>
              </w:rPr>
              <w:t>X</w:t>
            </w:r>
          </w:p>
        </w:tc>
        <w:tc>
          <w:tcPr>
            <w:tcW w:w="864" w:type="dxa"/>
            <w:tcBorders>
              <w:top w:val="single" w:sz="6" w:space="0" w:color="000000"/>
              <w:left w:val="single" w:sz="6" w:space="0" w:color="000000"/>
              <w:bottom w:val="single" w:sz="6" w:space="0" w:color="000000"/>
              <w:right w:val="single" w:sz="6" w:space="0" w:color="000000"/>
            </w:tcBorders>
          </w:tcPr>
          <w:p w14:paraId="6ACB6E4A" w14:textId="77777777" w:rsidR="003072E9" w:rsidRPr="007B6226" w:rsidRDefault="003072E9">
            <w:pPr>
              <w:pStyle w:val="TableParagraph"/>
              <w:kinsoku w:val="0"/>
              <w:overflowPunct w:val="0"/>
              <w:rPr>
                <w:sz w:val="20"/>
                <w:szCs w:val="20"/>
              </w:rPr>
            </w:pPr>
          </w:p>
          <w:p w14:paraId="1952F4E3" w14:textId="77777777" w:rsidR="005D3EAF" w:rsidRPr="007B6226" w:rsidRDefault="005D3EAF">
            <w:pPr>
              <w:pStyle w:val="TableParagraph"/>
              <w:kinsoku w:val="0"/>
              <w:overflowPunct w:val="0"/>
              <w:rPr>
                <w:sz w:val="20"/>
                <w:szCs w:val="20"/>
              </w:rPr>
            </w:pPr>
          </w:p>
          <w:p w14:paraId="1E896070" w14:textId="77777777" w:rsidR="005D3EAF" w:rsidRPr="007B6226" w:rsidRDefault="005D3EAF">
            <w:pPr>
              <w:pStyle w:val="TableParagraph"/>
              <w:kinsoku w:val="0"/>
              <w:overflowPunct w:val="0"/>
              <w:rPr>
                <w:sz w:val="20"/>
                <w:szCs w:val="20"/>
              </w:rPr>
            </w:pPr>
          </w:p>
          <w:p w14:paraId="17457677" w14:textId="5E9DB588" w:rsidR="005D3EAF" w:rsidRPr="007B6226" w:rsidRDefault="005D3EAF">
            <w:pPr>
              <w:pStyle w:val="TableParagraph"/>
              <w:kinsoku w:val="0"/>
              <w:overflowPunct w:val="0"/>
              <w:rPr>
                <w:sz w:val="20"/>
                <w:szCs w:val="20"/>
              </w:rPr>
            </w:pPr>
            <w:r w:rsidRPr="007B6226">
              <w:rPr>
                <w:sz w:val="20"/>
                <w:szCs w:val="20"/>
              </w:rPr>
              <w:t xml:space="preserve">       </w:t>
            </w:r>
          </w:p>
        </w:tc>
        <w:tc>
          <w:tcPr>
            <w:tcW w:w="863" w:type="dxa"/>
            <w:tcBorders>
              <w:top w:val="single" w:sz="6" w:space="0" w:color="000000"/>
              <w:left w:val="single" w:sz="6" w:space="0" w:color="000000"/>
              <w:bottom w:val="single" w:sz="6" w:space="0" w:color="000000"/>
              <w:right w:val="single" w:sz="24" w:space="0" w:color="000000"/>
            </w:tcBorders>
          </w:tcPr>
          <w:p w14:paraId="5EDE7B89" w14:textId="77777777" w:rsidR="003072E9" w:rsidRDefault="003072E9">
            <w:pPr>
              <w:pStyle w:val="TableParagraph"/>
              <w:kinsoku w:val="0"/>
              <w:overflowPunct w:val="0"/>
              <w:rPr>
                <w:rFonts w:ascii="Times New Roman" w:hAnsi="Times New Roman" w:cs="Times New Roman"/>
                <w:sz w:val="18"/>
                <w:szCs w:val="18"/>
              </w:rPr>
            </w:pPr>
          </w:p>
        </w:tc>
      </w:tr>
      <w:tr w:rsidR="003072E9" w14:paraId="54FF10D4" w14:textId="77777777" w:rsidTr="00281DEF">
        <w:trPr>
          <w:trHeight w:val="1144"/>
        </w:trPr>
        <w:tc>
          <w:tcPr>
            <w:tcW w:w="6481" w:type="dxa"/>
            <w:tcBorders>
              <w:top w:val="single" w:sz="6" w:space="0" w:color="000000"/>
              <w:left w:val="single" w:sz="24" w:space="0" w:color="000000"/>
              <w:bottom w:val="single" w:sz="6" w:space="0" w:color="000000"/>
              <w:right w:val="single" w:sz="6" w:space="0" w:color="000000"/>
            </w:tcBorders>
          </w:tcPr>
          <w:p w14:paraId="6EC8CF97" w14:textId="77777777" w:rsidR="003072E9" w:rsidRDefault="003072E9">
            <w:pPr>
              <w:pStyle w:val="TableParagraph"/>
              <w:tabs>
                <w:tab w:val="left" w:pos="4066"/>
              </w:tabs>
              <w:kinsoku w:val="0"/>
              <w:overflowPunct w:val="0"/>
              <w:spacing w:before="13" w:line="276" w:lineRule="auto"/>
              <w:ind w:left="452" w:right="797" w:hanging="380"/>
              <w:rPr>
                <w:spacing w:val="4"/>
                <w:sz w:val="20"/>
                <w:szCs w:val="20"/>
              </w:rPr>
            </w:pPr>
            <w:r>
              <w:rPr>
                <w:spacing w:val="9"/>
                <w:sz w:val="20"/>
                <w:szCs w:val="20"/>
              </w:rPr>
              <w:t xml:space="preserve">c)  </w:t>
            </w:r>
            <w:r w:rsidR="00EC6232">
              <w:rPr>
                <w:spacing w:val="9"/>
                <w:sz w:val="20"/>
                <w:szCs w:val="20"/>
              </w:rPr>
              <w:t xml:space="preserve"> </w:t>
            </w:r>
            <w:r>
              <w:rPr>
                <w:spacing w:val="10"/>
                <w:sz w:val="20"/>
                <w:szCs w:val="20"/>
              </w:rPr>
              <w:t xml:space="preserve">Have </w:t>
            </w:r>
            <w:r>
              <w:rPr>
                <w:sz w:val="20"/>
                <w:szCs w:val="20"/>
              </w:rPr>
              <w:t xml:space="preserve">a </w:t>
            </w:r>
            <w:r>
              <w:rPr>
                <w:spacing w:val="7"/>
                <w:sz w:val="20"/>
                <w:szCs w:val="20"/>
              </w:rPr>
              <w:t xml:space="preserve">substantial </w:t>
            </w:r>
            <w:r>
              <w:rPr>
                <w:spacing w:val="5"/>
                <w:sz w:val="20"/>
                <w:szCs w:val="20"/>
              </w:rPr>
              <w:t>adverse</w:t>
            </w:r>
            <w:r>
              <w:rPr>
                <w:spacing w:val="22"/>
                <w:sz w:val="20"/>
                <w:szCs w:val="20"/>
              </w:rPr>
              <w:t xml:space="preserve"> </w:t>
            </w:r>
            <w:r>
              <w:rPr>
                <w:spacing w:val="8"/>
                <w:sz w:val="20"/>
                <w:szCs w:val="20"/>
              </w:rPr>
              <w:t>effect</w:t>
            </w:r>
            <w:r>
              <w:rPr>
                <w:spacing w:val="2"/>
                <w:sz w:val="20"/>
                <w:szCs w:val="20"/>
              </w:rPr>
              <w:t xml:space="preserve"> </w:t>
            </w:r>
            <w:r>
              <w:rPr>
                <w:sz w:val="20"/>
                <w:szCs w:val="20"/>
              </w:rPr>
              <w:t>on</w:t>
            </w:r>
            <w:r w:rsidR="004B36A9">
              <w:rPr>
                <w:sz w:val="20"/>
                <w:szCs w:val="20"/>
              </w:rPr>
              <w:t xml:space="preserve"> </w:t>
            </w:r>
            <w:r>
              <w:rPr>
                <w:spacing w:val="7"/>
                <w:sz w:val="20"/>
                <w:szCs w:val="20"/>
              </w:rPr>
              <w:t xml:space="preserve">state </w:t>
            </w:r>
            <w:r>
              <w:rPr>
                <w:sz w:val="20"/>
                <w:szCs w:val="20"/>
              </w:rPr>
              <w:t xml:space="preserve">or </w:t>
            </w:r>
            <w:r>
              <w:rPr>
                <w:spacing w:val="5"/>
                <w:sz w:val="20"/>
                <w:szCs w:val="20"/>
              </w:rPr>
              <w:t xml:space="preserve">federally </w:t>
            </w:r>
            <w:r>
              <w:rPr>
                <w:spacing w:val="8"/>
                <w:sz w:val="20"/>
                <w:szCs w:val="20"/>
              </w:rPr>
              <w:t xml:space="preserve">protected </w:t>
            </w:r>
            <w:r>
              <w:rPr>
                <w:spacing w:val="5"/>
                <w:sz w:val="20"/>
                <w:szCs w:val="20"/>
              </w:rPr>
              <w:t xml:space="preserve">wetlands (including, </w:t>
            </w:r>
            <w:r>
              <w:rPr>
                <w:spacing w:val="7"/>
                <w:sz w:val="20"/>
                <w:szCs w:val="20"/>
              </w:rPr>
              <w:t xml:space="preserve">but </w:t>
            </w:r>
            <w:r>
              <w:rPr>
                <w:spacing w:val="6"/>
                <w:sz w:val="20"/>
                <w:szCs w:val="20"/>
              </w:rPr>
              <w:t xml:space="preserve">not </w:t>
            </w:r>
            <w:r>
              <w:rPr>
                <w:spacing w:val="5"/>
                <w:sz w:val="20"/>
                <w:szCs w:val="20"/>
              </w:rPr>
              <w:t xml:space="preserve">limited </w:t>
            </w:r>
            <w:r>
              <w:rPr>
                <w:spacing w:val="3"/>
                <w:sz w:val="20"/>
                <w:szCs w:val="20"/>
              </w:rPr>
              <w:t xml:space="preserve">to, </w:t>
            </w:r>
            <w:r>
              <w:rPr>
                <w:spacing w:val="2"/>
                <w:sz w:val="20"/>
                <w:szCs w:val="20"/>
              </w:rPr>
              <w:t xml:space="preserve">marsh, </w:t>
            </w:r>
            <w:r>
              <w:rPr>
                <w:spacing w:val="4"/>
                <w:sz w:val="20"/>
                <w:szCs w:val="20"/>
              </w:rPr>
              <w:t xml:space="preserve">vernal </w:t>
            </w:r>
            <w:r>
              <w:rPr>
                <w:spacing w:val="6"/>
                <w:sz w:val="20"/>
                <w:szCs w:val="20"/>
              </w:rPr>
              <w:t xml:space="preserve">pool, </w:t>
            </w:r>
            <w:r>
              <w:rPr>
                <w:spacing w:val="5"/>
                <w:sz w:val="20"/>
                <w:szCs w:val="20"/>
              </w:rPr>
              <w:t xml:space="preserve">coastal, etc.) </w:t>
            </w:r>
            <w:r>
              <w:rPr>
                <w:spacing w:val="4"/>
                <w:sz w:val="20"/>
                <w:szCs w:val="20"/>
              </w:rPr>
              <w:t xml:space="preserve">through </w:t>
            </w:r>
            <w:r>
              <w:rPr>
                <w:spacing w:val="5"/>
                <w:sz w:val="20"/>
                <w:szCs w:val="20"/>
              </w:rPr>
              <w:t xml:space="preserve">direct </w:t>
            </w:r>
            <w:r>
              <w:rPr>
                <w:spacing w:val="6"/>
                <w:sz w:val="20"/>
                <w:szCs w:val="20"/>
              </w:rPr>
              <w:t xml:space="preserve">removal, </w:t>
            </w:r>
            <w:r>
              <w:rPr>
                <w:spacing w:val="2"/>
                <w:sz w:val="20"/>
                <w:szCs w:val="20"/>
              </w:rPr>
              <w:t xml:space="preserve">filling, </w:t>
            </w:r>
            <w:r>
              <w:rPr>
                <w:spacing w:val="6"/>
                <w:sz w:val="20"/>
                <w:szCs w:val="20"/>
              </w:rPr>
              <w:t xml:space="preserve">hydrological </w:t>
            </w:r>
            <w:r>
              <w:rPr>
                <w:spacing w:val="5"/>
                <w:sz w:val="20"/>
                <w:szCs w:val="20"/>
              </w:rPr>
              <w:t xml:space="preserve">interruption, </w:t>
            </w:r>
            <w:r>
              <w:rPr>
                <w:sz w:val="20"/>
                <w:szCs w:val="20"/>
              </w:rPr>
              <w:t xml:space="preserve">or </w:t>
            </w:r>
            <w:r>
              <w:rPr>
                <w:spacing w:val="4"/>
                <w:sz w:val="20"/>
                <w:szCs w:val="20"/>
              </w:rPr>
              <w:t>other</w:t>
            </w:r>
            <w:r>
              <w:rPr>
                <w:spacing w:val="6"/>
                <w:sz w:val="20"/>
                <w:szCs w:val="20"/>
              </w:rPr>
              <w:t xml:space="preserve"> </w:t>
            </w:r>
            <w:r>
              <w:rPr>
                <w:spacing w:val="4"/>
                <w:sz w:val="20"/>
                <w:szCs w:val="20"/>
              </w:rPr>
              <w:t>means</w:t>
            </w:r>
            <w:r w:rsidR="009D3C8D">
              <w:rPr>
                <w:sz w:val="20"/>
                <w:szCs w:val="20"/>
              </w:rPr>
              <w:t xml:space="preserve"> Fish</w:t>
            </w:r>
            <w:r>
              <w:rPr>
                <w:spacing w:val="4"/>
                <w:sz w:val="20"/>
                <w:szCs w:val="20"/>
              </w:rPr>
              <w:t>?</w:t>
            </w:r>
          </w:p>
        </w:tc>
        <w:tc>
          <w:tcPr>
            <w:tcW w:w="828" w:type="dxa"/>
            <w:tcBorders>
              <w:top w:val="single" w:sz="6" w:space="0" w:color="000000"/>
              <w:left w:val="single" w:sz="6" w:space="0" w:color="000000"/>
              <w:bottom w:val="single" w:sz="6" w:space="0" w:color="000000"/>
              <w:right w:val="single" w:sz="6" w:space="0" w:color="000000"/>
            </w:tcBorders>
          </w:tcPr>
          <w:p w14:paraId="28D0BD82" w14:textId="77777777" w:rsidR="003072E9" w:rsidRDefault="003072E9">
            <w:pPr>
              <w:pStyle w:val="TableParagraph"/>
              <w:kinsoku w:val="0"/>
              <w:overflowPunct w:val="0"/>
              <w:rPr>
                <w:rFonts w:ascii="Times New Roman" w:hAnsi="Times New Roman" w:cs="Times New Roman"/>
                <w:sz w:val="18"/>
                <w:szCs w:val="18"/>
              </w:rPr>
            </w:pPr>
          </w:p>
        </w:tc>
        <w:tc>
          <w:tcPr>
            <w:tcW w:w="900" w:type="dxa"/>
            <w:tcBorders>
              <w:top w:val="single" w:sz="6" w:space="0" w:color="000000"/>
              <w:left w:val="single" w:sz="6" w:space="0" w:color="000000"/>
              <w:bottom w:val="single" w:sz="6" w:space="0" w:color="000000"/>
              <w:right w:val="single" w:sz="6" w:space="0" w:color="000000"/>
            </w:tcBorders>
          </w:tcPr>
          <w:p w14:paraId="6B02DC32" w14:textId="77777777" w:rsidR="003072E9" w:rsidRPr="007B6226" w:rsidRDefault="003072E9">
            <w:pPr>
              <w:pStyle w:val="TableParagraph"/>
              <w:kinsoku w:val="0"/>
              <w:overflowPunct w:val="0"/>
              <w:rPr>
                <w:sz w:val="20"/>
                <w:szCs w:val="20"/>
              </w:rPr>
            </w:pPr>
          </w:p>
          <w:p w14:paraId="67C65E4D" w14:textId="1E52C723" w:rsidR="003072E9" w:rsidRPr="007B6226" w:rsidRDefault="0029176D">
            <w:pPr>
              <w:pStyle w:val="TableParagraph"/>
              <w:kinsoku w:val="0"/>
              <w:overflowPunct w:val="0"/>
              <w:spacing w:before="159"/>
              <w:ind w:left="64"/>
              <w:jc w:val="center"/>
              <w:rPr>
                <w:w w:val="90"/>
                <w:sz w:val="20"/>
                <w:szCs w:val="20"/>
              </w:rPr>
            </w:pPr>
            <w:r w:rsidRPr="007B6226">
              <w:rPr>
                <w:sz w:val="20"/>
                <w:szCs w:val="20"/>
              </w:rPr>
              <w:t>X</w:t>
            </w:r>
          </w:p>
        </w:tc>
        <w:tc>
          <w:tcPr>
            <w:tcW w:w="864" w:type="dxa"/>
            <w:tcBorders>
              <w:top w:val="single" w:sz="6" w:space="0" w:color="000000"/>
              <w:left w:val="single" w:sz="6" w:space="0" w:color="000000"/>
              <w:bottom w:val="single" w:sz="6" w:space="0" w:color="000000"/>
              <w:right w:val="single" w:sz="6" w:space="0" w:color="000000"/>
            </w:tcBorders>
          </w:tcPr>
          <w:p w14:paraId="401C9ECB" w14:textId="77777777" w:rsidR="003072E9" w:rsidRPr="007B6226" w:rsidRDefault="003072E9">
            <w:pPr>
              <w:pStyle w:val="TableParagraph"/>
              <w:kinsoku w:val="0"/>
              <w:overflowPunct w:val="0"/>
              <w:rPr>
                <w:sz w:val="20"/>
                <w:szCs w:val="20"/>
              </w:rPr>
            </w:pPr>
          </w:p>
          <w:p w14:paraId="25049E06" w14:textId="77777777" w:rsidR="005D3EAF" w:rsidRPr="007B6226" w:rsidRDefault="005D3EAF">
            <w:pPr>
              <w:pStyle w:val="TableParagraph"/>
              <w:kinsoku w:val="0"/>
              <w:overflowPunct w:val="0"/>
              <w:rPr>
                <w:sz w:val="20"/>
                <w:szCs w:val="20"/>
              </w:rPr>
            </w:pPr>
          </w:p>
          <w:p w14:paraId="3D2F2293" w14:textId="2CB45CA4" w:rsidR="005D3EAF" w:rsidRPr="007B6226" w:rsidRDefault="005D3EAF">
            <w:pPr>
              <w:pStyle w:val="TableParagraph"/>
              <w:kinsoku w:val="0"/>
              <w:overflowPunct w:val="0"/>
              <w:rPr>
                <w:sz w:val="20"/>
                <w:szCs w:val="20"/>
              </w:rPr>
            </w:pPr>
            <w:r w:rsidRPr="007B6226">
              <w:rPr>
                <w:sz w:val="20"/>
                <w:szCs w:val="20"/>
              </w:rPr>
              <w:t xml:space="preserve">        </w:t>
            </w:r>
          </w:p>
        </w:tc>
        <w:tc>
          <w:tcPr>
            <w:tcW w:w="863" w:type="dxa"/>
            <w:tcBorders>
              <w:top w:val="single" w:sz="6" w:space="0" w:color="000000"/>
              <w:left w:val="single" w:sz="6" w:space="0" w:color="000000"/>
              <w:bottom w:val="single" w:sz="6" w:space="0" w:color="000000"/>
              <w:right w:val="single" w:sz="24" w:space="0" w:color="000000"/>
            </w:tcBorders>
          </w:tcPr>
          <w:p w14:paraId="544E2570" w14:textId="77777777" w:rsidR="003072E9" w:rsidRDefault="003072E9">
            <w:pPr>
              <w:pStyle w:val="TableParagraph"/>
              <w:kinsoku w:val="0"/>
              <w:overflowPunct w:val="0"/>
              <w:rPr>
                <w:rFonts w:ascii="Times New Roman" w:hAnsi="Times New Roman" w:cs="Times New Roman"/>
                <w:sz w:val="18"/>
                <w:szCs w:val="18"/>
              </w:rPr>
            </w:pPr>
          </w:p>
        </w:tc>
      </w:tr>
      <w:tr w:rsidR="003072E9" w14:paraId="2267447B" w14:textId="77777777" w:rsidTr="00281DEF">
        <w:trPr>
          <w:trHeight w:val="1144"/>
        </w:trPr>
        <w:tc>
          <w:tcPr>
            <w:tcW w:w="6481" w:type="dxa"/>
            <w:tcBorders>
              <w:top w:val="single" w:sz="6" w:space="0" w:color="000000"/>
              <w:left w:val="single" w:sz="24" w:space="0" w:color="000000"/>
              <w:bottom w:val="single" w:sz="6" w:space="0" w:color="000000"/>
              <w:right w:val="single" w:sz="6" w:space="0" w:color="000000"/>
            </w:tcBorders>
          </w:tcPr>
          <w:p w14:paraId="5835785F" w14:textId="77777777" w:rsidR="003072E9" w:rsidRDefault="003072E9">
            <w:pPr>
              <w:pStyle w:val="TableParagraph"/>
              <w:kinsoku w:val="0"/>
              <w:overflowPunct w:val="0"/>
              <w:spacing w:before="13" w:line="276" w:lineRule="auto"/>
              <w:ind w:left="447" w:right="415" w:hanging="376"/>
              <w:rPr>
                <w:sz w:val="20"/>
                <w:szCs w:val="20"/>
              </w:rPr>
            </w:pPr>
            <w:r>
              <w:rPr>
                <w:sz w:val="20"/>
                <w:szCs w:val="20"/>
              </w:rPr>
              <w:t xml:space="preserve">d) </w:t>
            </w:r>
            <w:r w:rsidR="00EC6232">
              <w:rPr>
                <w:sz w:val="20"/>
                <w:szCs w:val="20"/>
              </w:rPr>
              <w:t xml:space="preserve">  </w:t>
            </w:r>
            <w:r>
              <w:rPr>
                <w:sz w:val="20"/>
                <w:szCs w:val="20"/>
              </w:rPr>
              <w:t>Interfere substantially with the movement of any native resident or migratory fish or wildlife species or with established native resident or migratory wildlife corridors, or impede the use of native wildlife nursery sites?</w:t>
            </w:r>
          </w:p>
        </w:tc>
        <w:tc>
          <w:tcPr>
            <w:tcW w:w="828" w:type="dxa"/>
            <w:tcBorders>
              <w:top w:val="single" w:sz="6" w:space="0" w:color="000000"/>
              <w:left w:val="single" w:sz="6" w:space="0" w:color="000000"/>
              <w:bottom w:val="single" w:sz="6" w:space="0" w:color="000000"/>
              <w:right w:val="single" w:sz="6" w:space="0" w:color="000000"/>
            </w:tcBorders>
          </w:tcPr>
          <w:p w14:paraId="1657A8CF" w14:textId="77777777" w:rsidR="003072E9" w:rsidRDefault="003072E9">
            <w:pPr>
              <w:pStyle w:val="TableParagraph"/>
              <w:kinsoku w:val="0"/>
              <w:overflowPunct w:val="0"/>
              <w:rPr>
                <w:rFonts w:ascii="Times New Roman" w:hAnsi="Times New Roman" w:cs="Times New Roman"/>
                <w:sz w:val="18"/>
                <w:szCs w:val="18"/>
              </w:rPr>
            </w:pPr>
          </w:p>
        </w:tc>
        <w:tc>
          <w:tcPr>
            <w:tcW w:w="900" w:type="dxa"/>
            <w:tcBorders>
              <w:top w:val="single" w:sz="6" w:space="0" w:color="000000"/>
              <w:left w:val="single" w:sz="6" w:space="0" w:color="000000"/>
              <w:bottom w:val="single" w:sz="6" w:space="0" w:color="000000"/>
              <w:right w:val="single" w:sz="6" w:space="0" w:color="000000"/>
            </w:tcBorders>
          </w:tcPr>
          <w:p w14:paraId="3BF3CDF0" w14:textId="77777777" w:rsidR="003072E9" w:rsidRPr="007B6226" w:rsidRDefault="003072E9">
            <w:pPr>
              <w:pStyle w:val="TableParagraph"/>
              <w:kinsoku w:val="0"/>
              <w:overflowPunct w:val="0"/>
              <w:rPr>
                <w:sz w:val="20"/>
                <w:szCs w:val="20"/>
              </w:rPr>
            </w:pPr>
          </w:p>
          <w:p w14:paraId="133047A2" w14:textId="77777777" w:rsidR="003072E9" w:rsidRPr="007B6226" w:rsidRDefault="003072E9">
            <w:pPr>
              <w:pStyle w:val="TableParagraph"/>
              <w:kinsoku w:val="0"/>
              <w:overflowPunct w:val="0"/>
              <w:spacing w:before="159"/>
              <w:ind w:left="64"/>
              <w:jc w:val="center"/>
              <w:rPr>
                <w:w w:val="90"/>
                <w:sz w:val="20"/>
                <w:szCs w:val="20"/>
              </w:rPr>
            </w:pPr>
          </w:p>
        </w:tc>
        <w:tc>
          <w:tcPr>
            <w:tcW w:w="864" w:type="dxa"/>
            <w:tcBorders>
              <w:top w:val="single" w:sz="6" w:space="0" w:color="000000"/>
              <w:left w:val="single" w:sz="6" w:space="0" w:color="000000"/>
              <w:bottom w:val="single" w:sz="6" w:space="0" w:color="000000"/>
              <w:right w:val="single" w:sz="6" w:space="0" w:color="000000"/>
            </w:tcBorders>
          </w:tcPr>
          <w:p w14:paraId="3E38C45B" w14:textId="77777777" w:rsidR="003072E9" w:rsidRPr="007B6226" w:rsidRDefault="003072E9">
            <w:pPr>
              <w:pStyle w:val="TableParagraph"/>
              <w:kinsoku w:val="0"/>
              <w:overflowPunct w:val="0"/>
              <w:rPr>
                <w:sz w:val="20"/>
                <w:szCs w:val="20"/>
              </w:rPr>
            </w:pPr>
          </w:p>
          <w:p w14:paraId="22D19ADF" w14:textId="77777777" w:rsidR="005D3EAF" w:rsidRPr="007B6226" w:rsidRDefault="005D3EAF">
            <w:pPr>
              <w:pStyle w:val="TableParagraph"/>
              <w:kinsoku w:val="0"/>
              <w:overflowPunct w:val="0"/>
              <w:rPr>
                <w:sz w:val="20"/>
                <w:szCs w:val="20"/>
              </w:rPr>
            </w:pPr>
          </w:p>
          <w:p w14:paraId="5E2F1F3F" w14:textId="5A26E6FC" w:rsidR="005D3EAF" w:rsidRPr="007B6226" w:rsidRDefault="005D3EAF">
            <w:pPr>
              <w:pStyle w:val="TableParagraph"/>
              <w:kinsoku w:val="0"/>
              <w:overflowPunct w:val="0"/>
              <w:rPr>
                <w:sz w:val="20"/>
                <w:szCs w:val="20"/>
              </w:rPr>
            </w:pPr>
            <w:r w:rsidRPr="007B6226">
              <w:rPr>
                <w:sz w:val="20"/>
                <w:szCs w:val="20"/>
              </w:rPr>
              <w:t xml:space="preserve">       X</w:t>
            </w:r>
          </w:p>
        </w:tc>
        <w:tc>
          <w:tcPr>
            <w:tcW w:w="863" w:type="dxa"/>
            <w:tcBorders>
              <w:top w:val="single" w:sz="6" w:space="0" w:color="000000"/>
              <w:left w:val="single" w:sz="6" w:space="0" w:color="000000"/>
              <w:bottom w:val="single" w:sz="6" w:space="0" w:color="000000"/>
              <w:right w:val="single" w:sz="24" w:space="0" w:color="000000"/>
            </w:tcBorders>
          </w:tcPr>
          <w:p w14:paraId="50CEA39B" w14:textId="77777777" w:rsidR="003072E9" w:rsidRDefault="003072E9">
            <w:pPr>
              <w:pStyle w:val="TableParagraph"/>
              <w:kinsoku w:val="0"/>
              <w:overflowPunct w:val="0"/>
              <w:rPr>
                <w:rFonts w:ascii="Times New Roman" w:hAnsi="Times New Roman" w:cs="Times New Roman"/>
                <w:sz w:val="18"/>
                <w:szCs w:val="18"/>
              </w:rPr>
            </w:pPr>
          </w:p>
        </w:tc>
      </w:tr>
      <w:tr w:rsidR="003072E9" w14:paraId="1D29D33D" w14:textId="77777777" w:rsidTr="00281DEF">
        <w:trPr>
          <w:trHeight w:val="880"/>
        </w:trPr>
        <w:tc>
          <w:tcPr>
            <w:tcW w:w="6481" w:type="dxa"/>
            <w:tcBorders>
              <w:top w:val="single" w:sz="6" w:space="0" w:color="000000"/>
              <w:left w:val="single" w:sz="24" w:space="0" w:color="000000"/>
              <w:bottom w:val="single" w:sz="6" w:space="0" w:color="000000"/>
              <w:right w:val="single" w:sz="6" w:space="0" w:color="000000"/>
            </w:tcBorders>
          </w:tcPr>
          <w:p w14:paraId="6EBAEDFC" w14:textId="77777777" w:rsidR="003072E9" w:rsidRDefault="003072E9">
            <w:pPr>
              <w:pStyle w:val="TableParagraph"/>
              <w:kinsoku w:val="0"/>
              <w:overflowPunct w:val="0"/>
              <w:spacing w:before="13" w:line="276" w:lineRule="auto"/>
              <w:ind w:left="457" w:right="730" w:hanging="390"/>
              <w:jc w:val="both"/>
              <w:rPr>
                <w:spacing w:val="6"/>
                <w:sz w:val="20"/>
                <w:szCs w:val="20"/>
              </w:rPr>
            </w:pPr>
            <w:r>
              <w:rPr>
                <w:spacing w:val="6"/>
                <w:sz w:val="20"/>
                <w:szCs w:val="20"/>
              </w:rPr>
              <w:t>e)</w:t>
            </w:r>
            <w:r>
              <w:rPr>
                <w:spacing w:val="67"/>
                <w:sz w:val="20"/>
                <w:szCs w:val="20"/>
              </w:rPr>
              <w:t xml:space="preserve"> </w:t>
            </w:r>
            <w:r>
              <w:rPr>
                <w:spacing w:val="5"/>
                <w:sz w:val="20"/>
                <w:szCs w:val="20"/>
              </w:rPr>
              <w:t xml:space="preserve">Conflict </w:t>
            </w:r>
            <w:r>
              <w:rPr>
                <w:spacing w:val="3"/>
                <w:sz w:val="20"/>
                <w:szCs w:val="20"/>
              </w:rPr>
              <w:t xml:space="preserve">with any </w:t>
            </w:r>
            <w:r>
              <w:rPr>
                <w:spacing w:val="7"/>
                <w:sz w:val="20"/>
                <w:szCs w:val="20"/>
              </w:rPr>
              <w:t xml:space="preserve">local </w:t>
            </w:r>
            <w:r>
              <w:rPr>
                <w:spacing w:val="4"/>
                <w:sz w:val="20"/>
                <w:szCs w:val="20"/>
              </w:rPr>
              <w:t xml:space="preserve">policies </w:t>
            </w:r>
            <w:r>
              <w:rPr>
                <w:sz w:val="20"/>
                <w:szCs w:val="20"/>
              </w:rPr>
              <w:t xml:space="preserve">or </w:t>
            </w:r>
            <w:r>
              <w:rPr>
                <w:spacing w:val="6"/>
                <w:sz w:val="20"/>
                <w:szCs w:val="20"/>
              </w:rPr>
              <w:t xml:space="preserve">ordinances </w:t>
            </w:r>
            <w:r>
              <w:rPr>
                <w:spacing w:val="7"/>
                <w:sz w:val="20"/>
                <w:szCs w:val="20"/>
              </w:rPr>
              <w:t>protecting biological</w:t>
            </w:r>
            <w:r>
              <w:rPr>
                <w:spacing w:val="-19"/>
                <w:sz w:val="20"/>
                <w:szCs w:val="20"/>
              </w:rPr>
              <w:t xml:space="preserve"> </w:t>
            </w:r>
            <w:r>
              <w:rPr>
                <w:spacing w:val="4"/>
                <w:sz w:val="20"/>
                <w:szCs w:val="20"/>
              </w:rPr>
              <w:t>resources,</w:t>
            </w:r>
            <w:r>
              <w:rPr>
                <w:spacing w:val="-18"/>
                <w:sz w:val="20"/>
                <w:szCs w:val="20"/>
              </w:rPr>
              <w:t xml:space="preserve"> </w:t>
            </w:r>
            <w:r>
              <w:rPr>
                <w:spacing w:val="6"/>
                <w:sz w:val="20"/>
                <w:szCs w:val="20"/>
              </w:rPr>
              <w:t>such</w:t>
            </w:r>
            <w:r>
              <w:rPr>
                <w:spacing w:val="-10"/>
                <w:sz w:val="20"/>
                <w:szCs w:val="20"/>
              </w:rPr>
              <w:t xml:space="preserve"> </w:t>
            </w:r>
            <w:r>
              <w:rPr>
                <w:sz w:val="20"/>
                <w:szCs w:val="20"/>
              </w:rPr>
              <w:t>as</w:t>
            </w:r>
            <w:r>
              <w:rPr>
                <w:spacing w:val="-12"/>
                <w:sz w:val="20"/>
                <w:szCs w:val="20"/>
              </w:rPr>
              <w:t xml:space="preserve"> </w:t>
            </w:r>
            <w:r>
              <w:rPr>
                <w:sz w:val="20"/>
                <w:szCs w:val="20"/>
              </w:rPr>
              <w:t>a</w:t>
            </w:r>
            <w:r>
              <w:rPr>
                <w:spacing w:val="-15"/>
                <w:sz w:val="20"/>
                <w:szCs w:val="20"/>
              </w:rPr>
              <w:t xml:space="preserve"> </w:t>
            </w:r>
            <w:r>
              <w:rPr>
                <w:spacing w:val="4"/>
                <w:sz w:val="20"/>
                <w:szCs w:val="20"/>
              </w:rPr>
              <w:t>tree</w:t>
            </w:r>
            <w:r>
              <w:rPr>
                <w:spacing w:val="-11"/>
                <w:sz w:val="20"/>
                <w:szCs w:val="20"/>
              </w:rPr>
              <w:t xml:space="preserve"> </w:t>
            </w:r>
            <w:r>
              <w:rPr>
                <w:spacing w:val="5"/>
                <w:sz w:val="20"/>
                <w:szCs w:val="20"/>
              </w:rPr>
              <w:t>preservation</w:t>
            </w:r>
            <w:r>
              <w:rPr>
                <w:spacing w:val="-9"/>
                <w:sz w:val="20"/>
                <w:szCs w:val="20"/>
              </w:rPr>
              <w:t xml:space="preserve"> </w:t>
            </w:r>
            <w:r>
              <w:rPr>
                <w:spacing w:val="7"/>
                <w:sz w:val="20"/>
                <w:szCs w:val="20"/>
              </w:rPr>
              <w:t>policy</w:t>
            </w:r>
            <w:r>
              <w:rPr>
                <w:spacing w:val="-12"/>
                <w:sz w:val="20"/>
                <w:szCs w:val="20"/>
              </w:rPr>
              <w:t xml:space="preserve"> </w:t>
            </w:r>
            <w:r>
              <w:rPr>
                <w:sz w:val="20"/>
                <w:szCs w:val="20"/>
              </w:rPr>
              <w:t xml:space="preserve">or </w:t>
            </w:r>
            <w:r>
              <w:rPr>
                <w:spacing w:val="6"/>
                <w:sz w:val="20"/>
                <w:szCs w:val="20"/>
              </w:rPr>
              <w:t>ordinance?</w:t>
            </w:r>
          </w:p>
        </w:tc>
        <w:tc>
          <w:tcPr>
            <w:tcW w:w="828" w:type="dxa"/>
            <w:tcBorders>
              <w:top w:val="single" w:sz="6" w:space="0" w:color="000000"/>
              <w:left w:val="single" w:sz="6" w:space="0" w:color="000000"/>
              <w:bottom w:val="single" w:sz="6" w:space="0" w:color="000000"/>
              <w:right w:val="single" w:sz="6" w:space="0" w:color="000000"/>
            </w:tcBorders>
          </w:tcPr>
          <w:p w14:paraId="1448CB72" w14:textId="77777777" w:rsidR="003072E9" w:rsidRDefault="003072E9">
            <w:pPr>
              <w:pStyle w:val="TableParagraph"/>
              <w:kinsoku w:val="0"/>
              <w:overflowPunct w:val="0"/>
              <w:rPr>
                <w:rFonts w:ascii="Times New Roman" w:hAnsi="Times New Roman" w:cs="Times New Roman"/>
                <w:sz w:val="18"/>
                <w:szCs w:val="18"/>
              </w:rPr>
            </w:pPr>
          </w:p>
        </w:tc>
        <w:tc>
          <w:tcPr>
            <w:tcW w:w="900" w:type="dxa"/>
            <w:tcBorders>
              <w:top w:val="single" w:sz="6" w:space="0" w:color="000000"/>
              <w:left w:val="single" w:sz="6" w:space="0" w:color="000000"/>
              <w:bottom w:val="single" w:sz="6" w:space="0" w:color="000000"/>
              <w:right w:val="single" w:sz="6" w:space="0" w:color="000000"/>
            </w:tcBorders>
          </w:tcPr>
          <w:p w14:paraId="47B1814C" w14:textId="77777777" w:rsidR="003072E9" w:rsidRPr="007B6226" w:rsidRDefault="003072E9">
            <w:pPr>
              <w:pStyle w:val="TableParagraph"/>
              <w:kinsoku w:val="0"/>
              <w:overflowPunct w:val="0"/>
              <w:spacing w:before="4"/>
              <w:rPr>
                <w:sz w:val="20"/>
                <w:szCs w:val="20"/>
              </w:rPr>
            </w:pPr>
          </w:p>
          <w:p w14:paraId="7FBA12E1" w14:textId="77777777" w:rsidR="003072E9" w:rsidRPr="007B6226" w:rsidRDefault="003072E9">
            <w:pPr>
              <w:pStyle w:val="TableParagraph"/>
              <w:kinsoku w:val="0"/>
              <w:overflowPunct w:val="0"/>
              <w:ind w:left="64"/>
              <w:jc w:val="center"/>
              <w:rPr>
                <w:w w:val="90"/>
                <w:sz w:val="20"/>
                <w:szCs w:val="20"/>
              </w:rPr>
            </w:pPr>
            <w:r w:rsidRPr="007B6226">
              <w:rPr>
                <w:w w:val="90"/>
                <w:sz w:val="20"/>
                <w:szCs w:val="20"/>
              </w:rPr>
              <w:t>X</w:t>
            </w:r>
          </w:p>
        </w:tc>
        <w:tc>
          <w:tcPr>
            <w:tcW w:w="864" w:type="dxa"/>
            <w:tcBorders>
              <w:top w:val="single" w:sz="6" w:space="0" w:color="000000"/>
              <w:left w:val="single" w:sz="6" w:space="0" w:color="000000"/>
              <w:bottom w:val="single" w:sz="6" w:space="0" w:color="000000"/>
              <w:right w:val="single" w:sz="6" w:space="0" w:color="000000"/>
            </w:tcBorders>
          </w:tcPr>
          <w:p w14:paraId="20732C83" w14:textId="77777777" w:rsidR="003072E9" w:rsidRPr="007B6226" w:rsidRDefault="003072E9">
            <w:pPr>
              <w:pStyle w:val="TableParagraph"/>
              <w:kinsoku w:val="0"/>
              <w:overflowPunct w:val="0"/>
              <w:rPr>
                <w:sz w:val="20"/>
                <w:szCs w:val="20"/>
              </w:rPr>
            </w:pPr>
          </w:p>
        </w:tc>
        <w:tc>
          <w:tcPr>
            <w:tcW w:w="863" w:type="dxa"/>
            <w:tcBorders>
              <w:top w:val="single" w:sz="6" w:space="0" w:color="000000"/>
              <w:left w:val="single" w:sz="6" w:space="0" w:color="000000"/>
              <w:bottom w:val="single" w:sz="6" w:space="0" w:color="000000"/>
              <w:right w:val="single" w:sz="24" w:space="0" w:color="000000"/>
            </w:tcBorders>
          </w:tcPr>
          <w:p w14:paraId="7D7F7148" w14:textId="77777777" w:rsidR="003072E9" w:rsidRDefault="003072E9">
            <w:pPr>
              <w:pStyle w:val="TableParagraph"/>
              <w:kinsoku w:val="0"/>
              <w:overflowPunct w:val="0"/>
              <w:rPr>
                <w:rFonts w:ascii="Times New Roman" w:hAnsi="Times New Roman" w:cs="Times New Roman"/>
                <w:sz w:val="18"/>
                <w:szCs w:val="18"/>
              </w:rPr>
            </w:pPr>
          </w:p>
        </w:tc>
      </w:tr>
      <w:tr w:rsidR="003072E9" w14:paraId="7176152E" w14:textId="77777777" w:rsidTr="00281DEF">
        <w:trPr>
          <w:trHeight w:val="1143"/>
        </w:trPr>
        <w:tc>
          <w:tcPr>
            <w:tcW w:w="6481" w:type="dxa"/>
            <w:tcBorders>
              <w:top w:val="single" w:sz="6" w:space="0" w:color="000000"/>
              <w:left w:val="single" w:sz="24" w:space="0" w:color="000000"/>
              <w:bottom w:val="single" w:sz="18" w:space="0" w:color="000000"/>
              <w:right w:val="single" w:sz="6" w:space="0" w:color="000000"/>
            </w:tcBorders>
          </w:tcPr>
          <w:p w14:paraId="68999D34" w14:textId="77777777" w:rsidR="003072E9" w:rsidRDefault="003072E9">
            <w:pPr>
              <w:pStyle w:val="TableParagraph"/>
              <w:tabs>
                <w:tab w:val="left" w:pos="449"/>
              </w:tabs>
              <w:kinsoku w:val="0"/>
              <w:overflowPunct w:val="0"/>
              <w:spacing w:before="13" w:line="276" w:lineRule="auto"/>
              <w:ind w:left="456" w:right="393" w:hanging="395"/>
              <w:rPr>
                <w:spacing w:val="7"/>
                <w:sz w:val="20"/>
                <w:szCs w:val="20"/>
              </w:rPr>
            </w:pPr>
            <w:r>
              <w:rPr>
                <w:sz w:val="20"/>
                <w:szCs w:val="20"/>
              </w:rPr>
              <w:t>f)</w:t>
            </w:r>
            <w:r>
              <w:rPr>
                <w:sz w:val="20"/>
                <w:szCs w:val="20"/>
              </w:rPr>
              <w:tab/>
            </w:r>
            <w:r>
              <w:rPr>
                <w:spacing w:val="5"/>
                <w:sz w:val="20"/>
                <w:szCs w:val="20"/>
              </w:rPr>
              <w:t xml:space="preserve">Conflict </w:t>
            </w:r>
            <w:r>
              <w:rPr>
                <w:spacing w:val="3"/>
                <w:sz w:val="20"/>
                <w:szCs w:val="20"/>
              </w:rPr>
              <w:t xml:space="preserve">with </w:t>
            </w:r>
            <w:r>
              <w:rPr>
                <w:spacing w:val="5"/>
                <w:sz w:val="20"/>
                <w:szCs w:val="20"/>
              </w:rPr>
              <w:t xml:space="preserve">the </w:t>
            </w:r>
            <w:r>
              <w:rPr>
                <w:spacing w:val="4"/>
                <w:sz w:val="20"/>
                <w:szCs w:val="20"/>
              </w:rPr>
              <w:t xml:space="preserve">provisions </w:t>
            </w:r>
            <w:r>
              <w:rPr>
                <w:sz w:val="20"/>
                <w:szCs w:val="20"/>
              </w:rPr>
              <w:t xml:space="preserve">of </w:t>
            </w:r>
            <w:r>
              <w:rPr>
                <w:spacing w:val="3"/>
                <w:sz w:val="20"/>
                <w:szCs w:val="20"/>
              </w:rPr>
              <w:t xml:space="preserve">an </w:t>
            </w:r>
            <w:r>
              <w:rPr>
                <w:spacing w:val="9"/>
                <w:sz w:val="20"/>
                <w:szCs w:val="20"/>
              </w:rPr>
              <w:t xml:space="preserve">adopted Habitat </w:t>
            </w:r>
            <w:r>
              <w:rPr>
                <w:spacing w:val="4"/>
                <w:sz w:val="20"/>
                <w:szCs w:val="20"/>
              </w:rPr>
              <w:t>Conservation</w:t>
            </w:r>
            <w:r>
              <w:rPr>
                <w:spacing w:val="-16"/>
                <w:sz w:val="20"/>
                <w:szCs w:val="20"/>
              </w:rPr>
              <w:t xml:space="preserve"> </w:t>
            </w:r>
            <w:r>
              <w:rPr>
                <w:spacing w:val="3"/>
                <w:sz w:val="20"/>
                <w:szCs w:val="20"/>
              </w:rPr>
              <w:t>Plan,</w:t>
            </w:r>
            <w:r>
              <w:rPr>
                <w:spacing w:val="-18"/>
                <w:sz w:val="20"/>
                <w:szCs w:val="20"/>
              </w:rPr>
              <w:t xml:space="preserve"> </w:t>
            </w:r>
            <w:r>
              <w:rPr>
                <w:spacing w:val="5"/>
                <w:sz w:val="20"/>
                <w:szCs w:val="20"/>
              </w:rPr>
              <w:t>Natural</w:t>
            </w:r>
            <w:r>
              <w:rPr>
                <w:spacing w:val="-11"/>
                <w:sz w:val="20"/>
                <w:szCs w:val="20"/>
              </w:rPr>
              <w:t xml:space="preserve"> </w:t>
            </w:r>
            <w:r>
              <w:rPr>
                <w:spacing w:val="5"/>
                <w:sz w:val="20"/>
                <w:szCs w:val="20"/>
              </w:rPr>
              <w:t>Community</w:t>
            </w:r>
            <w:r>
              <w:rPr>
                <w:spacing w:val="-10"/>
                <w:sz w:val="20"/>
                <w:szCs w:val="20"/>
              </w:rPr>
              <w:t xml:space="preserve"> </w:t>
            </w:r>
            <w:r>
              <w:rPr>
                <w:spacing w:val="5"/>
                <w:sz w:val="20"/>
                <w:szCs w:val="20"/>
              </w:rPr>
              <w:t>Conservation</w:t>
            </w:r>
            <w:r>
              <w:rPr>
                <w:spacing w:val="-18"/>
                <w:sz w:val="20"/>
                <w:szCs w:val="20"/>
              </w:rPr>
              <w:t xml:space="preserve"> </w:t>
            </w:r>
            <w:r>
              <w:rPr>
                <w:spacing w:val="3"/>
                <w:sz w:val="20"/>
                <w:szCs w:val="20"/>
              </w:rPr>
              <w:t>Plan,</w:t>
            </w:r>
            <w:r>
              <w:rPr>
                <w:spacing w:val="-10"/>
                <w:sz w:val="20"/>
                <w:szCs w:val="20"/>
              </w:rPr>
              <w:t xml:space="preserve"> </w:t>
            </w:r>
            <w:r>
              <w:rPr>
                <w:sz w:val="20"/>
                <w:szCs w:val="20"/>
              </w:rPr>
              <w:t xml:space="preserve">or </w:t>
            </w:r>
            <w:r>
              <w:rPr>
                <w:spacing w:val="4"/>
                <w:sz w:val="20"/>
                <w:szCs w:val="20"/>
              </w:rPr>
              <w:t>other</w:t>
            </w:r>
            <w:r>
              <w:rPr>
                <w:spacing w:val="-3"/>
                <w:sz w:val="20"/>
                <w:szCs w:val="20"/>
              </w:rPr>
              <w:t xml:space="preserve"> </w:t>
            </w:r>
            <w:r>
              <w:rPr>
                <w:spacing w:val="9"/>
                <w:sz w:val="20"/>
                <w:szCs w:val="20"/>
              </w:rPr>
              <w:t>approved</w:t>
            </w:r>
            <w:r>
              <w:rPr>
                <w:spacing w:val="-12"/>
                <w:sz w:val="20"/>
                <w:szCs w:val="20"/>
              </w:rPr>
              <w:t xml:space="preserve"> </w:t>
            </w:r>
            <w:r>
              <w:rPr>
                <w:spacing w:val="6"/>
                <w:sz w:val="20"/>
                <w:szCs w:val="20"/>
              </w:rPr>
              <w:t>local,</w:t>
            </w:r>
            <w:r>
              <w:rPr>
                <w:spacing w:val="-13"/>
                <w:sz w:val="20"/>
                <w:szCs w:val="20"/>
              </w:rPr>
              <w:t xml:space="preserve"> </w:t>
            </w:r>
            <w:r>
              <w:rPr>
                <w:spacing w:val="5"/>
                <w:sz w:val="20"/>
                <w:szCs w:val="20"/>
              </w:rPr>
              <w:t>regional,</w:t>
            </w:r>
            <w:r>
              <w:rPr>
                <w:spacing w:val="-5"/>
                <w:sz w:val="20"/>
                <w:szCs w:val="20"/>
              </w:rPr>
              <w:t xml:space="preserve"> </w:t>
            </w:r>
            <w:r>
              <w:rPr>
                <w:sz w:val="20"/>
                <w:szCs w:val="20"/>
              </w:rPr>
              <w:t>or</w:t>
            </w:r>
            <w:r>
              <w:rPr>
                <w:spacing w:val="-12"/>
                <w:sz w:val="20"/>
                <w:szCs w:val="20"/>
              </w:rPr>
              <w:t xml:space="preserve"> </w:t>
            </w:r>
            <w:r>
              <w:rPr>
                <w:spacing w:val="9"/>
                <w:sz w:val="20"/>
                <w:szCs w:val="20"/>
              </w:rPr>
              <w:t>state</w:t>
            </w:r>
            <w:r>
              <w:rPr>
                <w:spacing w:val="-8"/>
                <w:sz w:val="20"/>
                <w:szCs w:val="20"/>
              </w:rPr>
              <w:t xml:space="preserve"> </w:t>
            </w:r>
            <w:r>
              <w:rPr>
                <w:spacing w:val="9"/>
                <w:sz w:val="20"/>
                <w:szCs w:val="20"/>
              </w:rPr>
              <w:t>habitat</w:t>
            </w:r>
            <w:r>
              <w:rPr>
                <w:spacing w:val="-2"/>
                <w:sz w:val="20"/>
                <w:szCs w:val="20"/>
              </w:rPr>
              <w:t xml:space="preserve"> </w:t>
            </w:r>
            <w:r>
              <w:rPr>
                <w:sz w:val="20"/>
                <w:szCs w:val="20"/>
              </w:rPr>
              <w:t>c</w:t>
            </w:r>
            <w:r>
              <w:rPr>
                <w:spacing w:val="6"/>
                <w:sz w:val="20"/>
                <w:szCs w:val="20"/>
              </w:rPr>
              <w:t xml:space="preserve">onservation </w:t>
            </w:r>
            <w:r>
              <w:rPr>
                <w:spacing w:val="7"/>
                <w:sz w:val="20"/>
                <w:szCs w:val="20"/>
              </w:rPr>
              <w:t>plan?</w:t>
            </w:r>
          </w:p>
        </w:tc>
        <w:tc>
          <w:tcPr>
            <w:tcW w:w="828" w:type="dxa"/>
            <w:tcBorders>
              <w:top w:val="single" w:sz="6" w:space="0" w:color="000000"/>
              <w:left w:val="single" w:sz="6" w:space="0" w:color="000000"/>
              <w:bottom w:val="single" w:sz="18" w:space="0" w:color="000000"/>
              <w:right w:val="single" w:sz="6" w:space="0" w:color="000000"/>
            </w:tcBorders>
          </w:tcPr>
          <w:p w14:paraId="6830D01F" w14:textId="77777777" w:rsidR="003072E9" w:rsidRDefault="003072E9">
            <w:pPr>
              <w:pStyle w:val="TableParagraph"/>
              <w:kinsoku w:val="0"/>
              <w:overflowPunct w:val="0"/>
              <w:rPr>
                <w:rFonts w:ascii="Times New Roman" w:hAnsi="Times New Roman" w:cs="Times New Roman"/>
                <w:sz w:val="18"/>
                <w:szCs w:val="18"/>
              </w:rPr>
            </w:pPr>
          </w:p>
        </w:tc>
        <w:tc>
          <w:tcPr>
            <w:tcW w:w="900" w:type="dxa"/>
            <w:tcBorders>
              <w:top w:val="single" w:sz="6" w:space="0" w:color="000000"/>
              <w:left w:val="single" w:sz="6" w:space="0" w:color="000000"/>
              <w:bottom w:val="single" w:sz="18" w:space="0" w:color="000000"/>
              <w:right w:val="single" w:sz="6" w:space="0" w:color="000000"/>
            </w:tcBorders>
          </w:tcPr>
          <w:p w14:paraId="33AD153F" w14:textId="77777777" w:rsidR="003072E9" w:rsidRPr="007B6226" w:rsidRDefault="003072E9">
            <w:pPr>
              <w:pStyle w:val="TableParagraph"/>
              <w:kinsoku w:val="0"/>
              <w:overflowPunct w:val="0"/>
              <w:rPr>
                <w:sz w:val="20"/>
                <w:szCs w:val="20"/>
              </w:rPr>
            </w:pPr>
          </w:p>
        </w:tc>
        <w:tc>
          <w:tcPr>
            <w:tcW w:w="864" w:type="dxa"/>
            <w:tcBorders>
              <w:top w:val="single" w:sz="6" w:space="0" w:color="000000"/>
              <w:left w:val="single" w:sz="6" w:space="0" w:color="000000"/>
              <w:bottom w:val="single" w:sz="18" w:space="0" w:color="000000"/>
              <w:right w:val="single" w:sz="6" w:space="0" w:color="000000"/>
            </w:tcBorders>
          </w:tcPr>
          <w:p w14:paraId="1214DF84" w14:textId="77777777" w:rsidR="003072E9" w:rsidRPr="007B6226" w:rsidRDefault="003072E9">
            <w:pPr>
              <w:pStyle w:val="TableParagraph"/>
              <w:kinsoku w:val="0"/>
              <w:overflowPunct w:val="0"/>
              <w:rPr>
                <w:sz w:val="20"/>
                <w:szCs w:val="20"/>
              </w:rPr>
            </w:pPr>
          </w:p>
          <w:p w14:paraId="45CF8552" w14:textId="77777777" w:rsidR="003072E9" w:rsidRPr="007B6226" w:rsidRDefault="003072E9">
            <w:pPr>
              <w:pStyle w:val="TableParagraph"/>
              <w:kinsoku w:val="0"/>
              <w:overflowPunct w:val="0"/>
              <w:spacing w:before="159"/>
              <w:ind w:left="61"/>
              <w:jc w:val="center"/>
              <w:rPr>
                <w:w w:val="90"/>
                <w:sz w:val="20"/>
                <w:szCs w:val="20"/>
              </w:rPr>
            </w:pPr>
            <w:r w:rsidRPr="007B6226">
              <w:rPr>
                <w:w w:val="90"/>
                <w:sz w:val="20"/>
                <w:szCs w:val="20"/>
              </w:rPr>
              <w:t>X</w:t>
            </w:r>
          </w:p>
        </w:tc>
        <w:tc>
          <w:tcPr>
            <w:tcW w:w="863" w:type="dxa"/>
            <w:tcBorders>
              <w:top w:val="single" w:sz="6" w:space="0" w:color="000000"/>
              <w:left w:val="single" w:sz="6" w:space="0" w:color="000000"/>
              <w:bottom w:val="single" w:sz="18" w:space="0" w:color="000000"/>
              <w:right w:val="single" w:sz="24" w:space="0" w:color="000000"/>
            </w:tcBorders>
          </w:tcPr>
          <w:p w14:paraId="453A87BC" w14:textId="77777777" w:rsidR="003072E9" w:rsidRDefault="003072E9">
            <w:pPr>
              <w:pStyle w:val="TableParagraph"/>
              <w:kinsoku w:val="0"/>
              <w:overflowPunct w:val="0"/>
              <w:rPr>
                <w:rFonts w:ascii="Times New Roman" w:hAnsi="Times New Roman" w:cs="Times New Roman"/>
                <w:sz w:val="18"/>
                <w:szCs w:val="18"/>
              </w:rPr>
            </w:pPr>
          </w:p>
        </w:tc>
      </w:tr>
      <w:tr w:rsidR="003072E9" w14:paraId="3D848CAB" w14:textId="77777777" w:rsidTr="00281DEF">
        <w:trPr>
          <w:trHeight w:val="498"/>
        </w:trPr>
        <w:tc>
          <w:tcPr>
            <w:tcW w:w="9936" w:type="dxa"/>
            <w:gridSpan w:val="5"/>
            <w:tcBorders>
              <w:top w:val="single" w:sz="18" w:space="0" w:color="000000"/>
              <w:left w:val="single" w:sz="24" w:space="0" w:color="000000"/>
              <w:bottom w:val="single" w:sz="18" w:space="0" w:color="000000"/>
              <w:right w:val="single" w:sz="24" w:space="0" w:color="000000"/>
            </w:tcBorders>
          </w:tcPr>
          <w:p w14:paraId="5A177667" w14:textId="10634E64" w:rsidR="003072E9" w:rsidRDefault="003072E9" w:rsidP="0017506C">
            <w:pPr>
              <w:pStyle w:val="TableParagraph"/>
              <w:kinsoku w:val="0"/>
              <w:overflowPunct w:val="0"/>
              <w:spacing w:before="44"/>
              <w:ind w:left="58" w:firstLine="34"/>
              <w:rPr>
                <w:b/>
                <w:bCs/>
                <w:sz w:val="20"/>
                <w:szCs w:val="20"/>
              </w:rPr>
            </w:pPr>
            <w:r w:rsidRPr="0029176D">
              <w:rPr>
                <w:b/>
                <w:bCs/>
                <w:sz w:val="20"/>
                <w:szCs w:val="20"/>
              </w:rPr>
              <w:t>Discussion:</w:t>
            </w:r>
          </w:p>
          <w:p w14:paraId="4CC3140A" w14:textId="77777777" w:rsidR="00127653" w:rsidRPr="0029176D" w:rsidRDefault="00127653" w:rsidP="0017506C">
            <w:pPr>
              <w:pStyle w:val="TableParagraph"/>
              <w:kinsoku w:val="0"/>
              <w:overflowPunct w:val="0"/>
              <w:spacing w:before="44"/>
              <w:ind w:left="58" w:firstLine="124"/>
              <w:rPr>
                <w:b/>
                <w:bCs/>
                <w:sz w:val="20"/>
                <w:szCs w:val="20"/>
              </w:rPr>
            </w:pPr>
          </w:p>
          <w:p w14:paraId="755CA495" w14:textId="431C7257" w:rsidR="007B3932" w:rsidRDefault="0068238C" w:rsidP="008F0740">
            <w:pPr>
              <w:widowControl/>
              <w:ind w:left="90"/>
              <w:rPr>
                <w:rFonts w:ascii="ArialMT" w:hAnsi="ArialMT" w:cs="ArialMT"/>
                <w:sz w:val="20"/>
                <w:szCs w:val="20"/>
              </w:rPr>
            </w:pPr>
            <w:r w:rsidRPr="0029176D">
              <w:rPr>
                <w:b/>
                <w:bCs/>
                <w:sz w:val="20"/>
                <w:szCs w:val="20"/>
              </w:rPr>
              <w:t>(a</w:t>
            </w:r>
            <w:r w:rsidR="0029176D" w:rsidRPr="0029176D">
              <w:rPr>
                <w:b/>
                <w:bCs/>
                <w:sz w:val="20"/>
                <w:szCs w:val="20"/>
              </w:rPr>
              <w:t>-c</w:t>
            </w:r>
            <w:r w:rsidRPr="0029176D">
              <w:rPr>
                <w:b/>
                <w:bCs/>
                <w:sz w:val="20"/>
                <w:szCs w:val="20"/>
              </w:rPr>
              <w:t>)</w:t>
            </w:r>
            <w:r w:rsidRPr="0029176D">
              <w:rPr>
                <w:sz w:val="20"/>
                <w:szCs w:val="20"/>
              </w:rPr>
              <w:t xml:space="preserve"> </w:t>
            </w:r>
            <w:r w:rsidRPr="0029176D">
              <w:rPr>
                <w:b/>
                <w:bCs/>
                <w:sz w:val="20"/>
                <w:szCs w:val="20"/>
              </w:rPr>
              <w:t>Less Than Significant with Mitigation Incorporated.</w:t>
            </w:r>
            <w:r w:rsidRPr="0029176D">
              <w:rPr>
                <w:sz w:val="20"/>
                <w:szCs w:val="20"/>
              </w:rPr>
              <w:t xml:space="preserve"> </w:t>
            </w:r>
            <w:r w:rsidR="00E45601" w:rsidRPr="00D200F9">
              <w:rPr>
                <w:sz w:val="20"/>
                <w:szCs w:val="20"/>
              </w:rPr>
              <w:t>Seasonally appropriate floristic surveys were completed on March 22 and June 18, 2021</w:t>
            </w:r>
            <w:r w:rsidR="003C364D">
              <w:rPr>
                <w:sz w:val="20"/>
                <w:szCs w:val="20"/>
              </w:rPr>
              <w:t>,</w:t>
            </w:r>
            <w:r w:rsidR="00E45601" w:rsidRPr="00D200F9">
              <w:rPr>
                <w:sz w:val="20"/>
                <w:szCs w:val="20"/>
              </w:rPr>
              <w:t xml:space="preserve"> for potentially occurring special status plants. No special status plants were detected onsite. </w:t>
            </w:r>
            <w:r w:rsidR="00BE3093" w:rsidRPr="00D200F9">
              <w:rPr>
                <w:sz w:val="20"/>
                <w:szCs w:val="20"/>
              </w:rPr>
              <w:t>The parcel contains a mixture of native and non-native dominated vegetation communities, including non-native Monterey pine woodland, native coastal brambles, invasive Scotch broom, and mowed grassland dominated by non-native sweet vernal grass</w:t>
            </w:r>
            <w:r w:rsidR="00BE3093" w:rsidRPr="00BE3093">
              <w:rPr>
                <w:sz w:val="20"/>
                <w:szCs w:val="20"/>
              </w:rPr>
              <w:t xml:space="preserve"> (GHD 2021, p 7)</w:t>
            </w:r>
            <w:r w:rsidR="00BE3093" w:rsidRPr="00D200F9">
              <w:rPr>
                <w:sz w:val="20"/>
                <w:szCs w:val="20"/>
              </w:rPr>
              <w:t>.</w:t>
            </w:r>
            <w:r w:rsidR="00BE3093" w:rsidRPr="00BE3093">
              <w:rPr>
                <w:sz w:val="20"/>
                <w:szCs w:val="20"/>
              </w:rPr>
              <w:t xml:space="preserve"> </w:t>
            </w:r>
            <w:r w:rsidR="00C47EF8" w:rsidRPr="00D200F9">
              <w:rPr>
                <w:sz w:val="20"/>
                <w:szCs w:val="20"/>
              </w:rPr>
              <w:t>Vegetation includes</w:t>
            </w:r>
            <w:r w:rsidR="00BE3093">
              <w:rPr>
                <w:sz w:val="20"/>
                <w:szCs w:val="20"/>
              </w:rPr>
              <w:t>:</w:t>
            </w:r>
            <w:r w:rsidR="00C47EF8" w:rsidRPr="00D200F9">
              <w:rPr>
                <w:sz w:val="20"/>
                <w:szCs w:val="20"/>
              </w:rPr>
              <w:t xml:space="preserve"> a 0.27-acre patch of disturbed coastal brambles dominated by California blackberry (</w:t>
            </w:r>
            <w:r w:rsidR="00C47EF8" w:rsidRPr="00D200F9">
              <w:rPr>
                <w:i/>
                <w:iCs/>
                <w:sz w:val="20"/>
                <w:szCs w:val="20"/>
              </w:rPr>
              <w:t>Rubus ursinus</w:t>
            </w:r>
            <w:r w:rsidR="00C47EF8" w:rsidRPr="00D200F9">
              <w:rPr>
                <w:sz w:val="20"/>
                <w:szCs w:val="20"/>
              </w:rPr>
              <w:t>), which are considered a Sensitive Natural Community (S3 G4)</w:t>
            </w:r>
            <w:r w:rsidR="00BE3093">
              <w:rPr>
                <w:sz w:val="20"/>
                <w:szCs w:val="20"/>
              </w:rPr>
              <w:t>; a 1.11-acre</w:t>
            </w:r>
            <w:r w:rsidR="00C47EF8" w:rsidRPr="00D200F9">
              <w:rPr>
                <w:sz w:val="20"/>
                <w:szCs w:val="20"/>
              </w:rPr>
              <w:t xml:space="preserve"> stand of trees dominated by planted Monterey pine (</w:t>
            </w:r>
            <w:r w:rsidR="00C47EF8" w:rsidRPr="00D200F9">
              <w:rPr>
                <w:i/>
                <w:iCs/>
                <w:sz w:val="20"/>
                <w:szCs w:val="20"/>
              </w:rPr>
              <w:t>Pinus radiata</w:t>
            </w:r>
            <w:r w:rsidR="00C47EF8" w:rsidRPr="00D200F9">
              <w:rPr>
                <w:sz w:val="20"/>
                <w:szCs w:val="20"/>
              </w:rPr>
              <w:t>)</w:t>
            </w:r>
            <w:r w:rsidR="00BE3093">
              <w:rPr>
                <w:sz w:val="20"/>
                <w:szCs w:val="20"/>
              </w:rPr>
              <w:t>;</w:t>
            </w:r>
            <w:r w:rsidR="00C47EF8" w:rsidRPr="00D200F9">
              <w:rPr>
                <w:sz w:val="20"/>
                <w:szCs w:val="20"/>
              </w:rPr>
              <w:t xml:space="preserve"> a</w:t>
            </w:r>
            <w:r w:rsidR="00BE3093">
              <w:rPr>
                <w:sz w:val="20"/>
                <w:szCs w:val="20"/>
              </w:rPr>
              <w:t xml:space="preserve"> 0.11-acre</w:t>
            </w:r>
            <w:r w:rsidR="00C47EF8" w:rsidRPr="00D200F9">
              <w:rPr>
                <w:sz w:val="20"/>
                <w:szCs w:val="20"/>
              </w:rPr>
              <w:t xml:space="preserve"> patch of invasive Scotch broom (</w:t>
            </w:r>
            <w:proofErr w:type="spellStart"/>
            <w:r w:rsidR="00C47EF8" w:rsidRPr="00D200F9">
              <w:rPr>
                <w:i/>
                <w:iCs/>
                <w:sz w:val="20"/>
                <w:szCs w:val="20"/>
              </w:rPr>
              <w:t>Cytisus</w:t>
            </w:r>
            <w:proofErr w:type="spellEnd"/>
            <w:r w:rsidR="00C47EF8" w:rsidRPr="00D200F9">
              <w:rPr>
                <w:i/>
                <w:iCs/>
                <w:sz w:val="20"/>
                <w:szCs w:val="20"/>
              </w:rPr>
              <w:t xml:space="preserve"> </w:t>
            </w:r>
            <w:proofErr w:type="spellStart"/>
            <w:r w:rsidR="00C47EF8" w:rsidRPr="00D200F9">
              <w:rPr>
                <w:i/>
                <w:iCs/>
                <w:sz w:val="20"/>
                <w:szCs w:val="20"/>
              </w:rPr>
              <w:t>scoparius</w:t>
            </w:r>
            <w:proofErr w:type="spellEnd"/>
            <w:r w:rsidR="00C47EF8" w:rsidRPr="00D200F9">
              <w:rPr>
                <w:sz w:val="20"/>
                <w:szCs w:val="20"/>
              </w:rPr>
              <w:t>)</w:t>
            </w:r>
            <w:r w:rsidR="00BE3093" w:rsidRPr="007B3932">
              <w:rPr>
                <w:sz w:val="20"/>
                <w:szCs w:val="20"/>
              </w:rPr>
              <w:t xml:space="preserve">; </w:t>
            </w:r>
            <w:r w:rsidR="00C47EF8" w:rsidRPr="00D200F9">
              <w:rPr>
                <w:sz w:val="20"/>
                <w:szCs w:val="20"/>
              </w:rPr>
              <w:t xml:space="preserve">and a </w:t>
            </w:r>
            <w:r w:rsidR="00BE3093" w:rsidRPr="007B3932">
              <w:rPr>
                <w:sz w:val="20"/>
                <w:szCs w:val="20"/>
              </w:rPr>
              <w:t xml:space="preserve">5.33-acre </w:t>
            </w:r>
            <w:r w:rsidR="00C47EF8" w:rsidRPr="00D200F9">
              <w:rPr>
                <w:sz w:val="20"/>
                <w:szCs w:val="20"/>
              </w:rPr>
              <w:t>mowed field dominated by non-native sweet vernal grass (</w:t>
            </w:r>
            <w:proofErr w:type="spellStart"/>
            <w:r w:rsidR="00C47EF8" w:rsidRPr="00D200F9">
              <w:rPr>
                <w:i/>
                <w:iCs/>
                <w:sz w:val="20"/>
                <w:szCs w:val="20"/>
              </w:rPr>
              <w:t>Anthoxanthum</w:t>
            </w:r>
            <w:proofErr w:type="spellEnd"/>
            <w:r w:rsidR="00C47EF8" w:rsidRPr="00D200F9">
              <w:rPr>
                <w:i/>
                <w:iCs/>
                <w:sz w:val="20"/>
                <w:szCs w:val="20"/>
              </w:rPr>
              <w:t xml:space="preserve"> odoratum</w:t>
            </w:r>
            <w:r w:rsidR="00C47EF8" w:rsidRPr="00D200F9">
              <w:rPr>
                <w:sz w:val="20"/>
                <w:szCs w:val="20"/>
              </w:rPr>
              <w:t>)</w:t>
            </w:r>
            <w:r w:rsidR="00BE3093" w:rsidRPr="007B3932">
              <w:rPr>
                <w:sz w:val="20"/>
                <w:szCs w:val="20"/>
              </w:rPr>
              <w:t xml:space="preserve"> (GHD</w:t>
            </w:r>
            <w:r w:rsidR="007B3932" w:rsidRPr="007B3932">
              <w:rPr>
                <w:sz w:val="20"/>
                <w:szCs w:val="20"/>
              </w:rPr>
              <w:t xml:space="preserve"> 2021, p. 7)</w:t>
            </w:r>
            <w:r w:rsidR="00C47EF8" w:rsidRPr="00D200F9">
              <w:rPr>
                <w:sz w:val="20"/>
                <w:szCs w:val="20"/>
              </w:rPr>
              <w:t xml:space="preserve">. </w:t>
            </w:r>
            <w:r w:rsidR="00BE3093" w:rsidRPr="00D200F9">
              <w:rPr>
                <w:sz w:val="20"/>
                <w:szCs w:val="20"/>
              </w:rPr>
              <w:t>Although Monterey pine is rare (CRPR 1B.1) (CNPS 2021) within its native range in the Central Coast of California, it has been widely planted and naturalized on the North Coast (GHD 2021, p. 5)</w:t>
            </w:r>
            <w:r w:rsidR="00BE3093" w:rsidRPr="007B3932">
              <w:rPr>
                <w:sz w:val="20"/>
                <w:szCs w:val="20"/>
              </w:rPr>
              <w:t xml:space="preserve">. </w:t>
            </w:r>
            <w:r w:rsidR="00C47EF8" w:rsidRPr="00D200F9">
              <w:rPr>
                <w:sz w:val="20"/>
                <w:szCs w:val="20"/>
              </w:rPr>
              <w:t>Many escaped exotic species and several species designated as invasive by the California Invasive Plant Council (Cal-IPC) were noted onsite</w:t>
            </w:r>
            <w:r w:rsidR="00C47EF8" w:rsidRPr="007B3932" w:rsidDel="00E45601">
              <w:rPr>
                <w:rFonts w:ascii="ArialMT" w:hAnsi="ArialMT" w:cs="ArialMT"/>
                <w:sz w:val="20"/>
                <w:szCs w:val="20"/>
              </w:rPr>
              <w:t xml:space="preserve"> </w:t>
            </w:r>
            <w:r w:rsidR="007B3932" w:rsidRPr="007B3932">
              <w:rPr>
                <w:rFonts w:ascii="ArialMT" w:hAnsi="ArialMT" w:cs="ArialMT"/>
                <w:sz w:val="20"/>
                <w:szCs w:val="20"/>
              </w:rPr>
              <w:t>(GHD 2021, p. 5).</w:t>
            </w:r>
            <w:r w:rsidR="007B3932">
              <w:rPr>
                <w:rFonts w:ascii="ArialMT" w:hAnsi="ArialMT" w:cs="ArialMT"/>
                <w:sz w:val="20"/>
                <w:szCs w:val="20"/>
              </w:rPr>
              <w:t xml:space="preserve"> </w:t>
            </w:r>
          </w:p>
          <w:p w14:paraId="355B5610" w14:textId="77777777" w:rsidR="00FF21C0" w:rsidRDefault="00FF21C0" w:rsidP="008F0740">
            <w:pPr>
              <w:widowControl/>
              <w:ind w:left="90"/>
              <w:rPr>
                <w:sz w:val="20"/>
                <w:szCs w:val="20"/>
              </w:rPr>
            </w:pPr>
          </w:p>
          <w:p w14:paraId="1BCD7B7D" w14:textId="06748CBB" w:rsidR="007B3932" w:rsidRPr="007B3932" w:rsidRDefault="007B3932" w:rsidP="008F0740">
            <w:pPr>
              <w:widowControl/>
              <w:ind w:left="90"/>
              <w:rPr>
                <w:sz w:val="20"/>
                <w:szCs w:val="20"/>
              </w:rPr>
            </w:pPr>
            <w:r w:rsidRPr="00D200F9">
              <w:rPr>
                <w:sz w:val="20"/>
                <w:szCs w:val="20"/>
              </w:rPr>
              <w:t xml:space="preserve">If removal of the coastal bramble patch or any trees is planned onsite, it should occur outside of the breeding season (March 15-August 15), or surveys will be needed to ensure any nesting birds in the area are protected. The recommended mitigation measure for potential impacts to nesting birds protected under MBTA has been provided in Mitigation Measure No. 1. It is also recommended that the landowner incorporates native trees and </w:t>
            </w:r>
            <w:r w:rsidRPr="00D200F9">
              <w:rPr>
                <w:sz w:val="20"/>
                <w:szCs w:val="20"/>
              </w:rPr>
              <w:lastRenderedPageBreak/>
              <w:t xml:space="preserve">shrubs by landscaping or preservation of native trees and shrubs currently on the parcel as </w:t>
            </w:r>
            <w:r w:rsidR="00A8759A" w:rsidRPr="00D200F9">
              <w:rPr>
                <w:sz w:val="20"/>
                <w:szCs w:val="20"/>
              </w:rPr>
              <w:t>feasible</w:t>
            </w:r>
            <w:r w:rsidRPr="00D200F9">
              <w:rPr>
                <w:sz w:val="20"/>
                <w:szCs w:val="20"/>
              </w:rPr>
              <w:t>. Recommended native landscaping species that could replace the native habitat value of the recently established coastal brambles on the parcel include California blackberry, coast silk tassel (</w:t>
            </w:r>
            <w:proofErr w:type="spellStart"/>
            <w:r w:rsidRPr="00D200F9">
              <w:rPr>
                <w:i/>
                <w:iCs/>
                <w:sz w:val="20"/>
                <w:szCs w:val="20"/>
              </w:rPr>
              <w:t>Garrya</w:t>
            </w:r>
            <w:proofErr w:type="spellEnd"/>
            <w:r w:rsidRPr="00D200F9">
              <w:rPr>
                <w:i/>
                <w:iCs/>
                <w:sz w:val="20"/>
                <w:szCs w:val="20"/>
              </w:rPr>
              <w:t xml:space="preserve"> elliptica</w:t>
            </w:r>
            <w:r w:rsidRPr="00D200F9">
              <w:rPr>
                <w:sz w:val="20"/>
                <w:szCs w:val="20"/>
              </w:rPr>
              <w:t>), red flowering currant (</w:t>
            </w:r>
            <w:r w:rsidRPr="00D200F9">
              <w:rPr>
                <w:i/>
                <w:iCs/>
                <w:sz w:val="20"/>
                <w:szCs w:val="20"/>
              </w:rPr>
              <w:t xml:space="preserve">Ribes </w:t>
            </w:r>
            <w:proofErr w:type="spellStart"/>
            <w:r w:rsidRPr="00D200F9">
              <w:rPr>
                <w:i/>
                <w:iCs/>
                <w:sz w:val="20"/>
                <w:szCs w:val="20"/>
              </w:rPr>
              <w:t>sanguineum</w:t>
            </w:r>
            <w:proofErr w:type="spellEnd"/>
            <w:r w:rsidRPr="00D200F9">
              <w:rPr>
                <w:sz w:val="20"/>
                <w:szCs w:val="20"/>
              </w:rPr>
              <w:t>), evergreen huckleberry (</w:t>
            </w:r>
            <w:r w:rsidRPr="00D200F9">
              <w:rPr>
                <w:i/>
                <w:iCs/>
                <w:sz w:val="20"/>
                <w:szCs w:val="20"/>
              </w:rPr>
              <w:t xml:space="preserve">Vaccinium </w:t>
            </w:r>
            <w:proofErr w:type="spellStart"/>
            <w:r w:rsidRPr="00D200F9">
              <w:rPr>
                <w:i/>
                <w:iCs/>
                <w:sz w:val="20"/>
                <w:szCs w:val="20"/>
              </w:rPr>
              <w:t>ovatum</w:t>
            </w:r>
            <w:proofErr w:type="spellEnd"/>
            <w:r w:rsidRPr="00D200F9">
              <w:rPr>
                <w:sz w:val="20"/>
                <w:szCs w:val="20"/>
              </w:rPr>
              <w:t>), or coast twinberry (</w:t>
            </w:r>
            <w:r w:rsidRPr="00D200F9">
              <w:rPr>
                <w:i/>
                <w:iCs/>
                <w:sz w:val="20"/>
                <w:szCs w:val="20"/>
              </w:rPr>
              <w:t xml:space="preserve">Lonicera </w:t>
            </w:r>
            <w:proofErr w:type="spellStart"/>
            <w:r w:rsidRPr="00D200F9">
              <w:rPr>
                <w:i/>
                <w:iCs/>
                <w:sz w:val="20"/>
                <w:szCs w:val="20"/>
              </w:rPr>
              <w:t>involucrata</w:t>
            </w:r>
            <w:proofErr w:type="spellEnd"/>
            <w:r w:rsidRPr="00D200F9">
              <w:rPr>
                <w:sz w:val="20"/>
                <w:szCs w:val="20"/>
              </w:rPr>
              <w:t>), among other locally occurring plants that may be available at a restoration nursery.</w:t>
            </w:r>
          </w:p>
          <w:p w14:paraId="5950D0C4" w14:textId="77777777" w:rsidR="008F0740" w:rsidRDefault="008F0740" w:rsidP="00267680">
            <w:pPr>
              <w:widowControl/>
              <w:ind w:left="92"/>
              <w:rPr>
                <w:sz w:val="20"/>
                <w:szCs w:val="20"/>
              </w:rPr>
            </w:pPr>
          </w:p>
          <w:p w14:paraId="4DB61C1E" w14:textId="0C017138" w:rsidR="008F0740" w:rsidRDefault="00C47EF8" w:rsidP="00FF21C0">
            <w:pPr>
              <w:widowControl/>
              <w:ind w:left="92" w:firstLine="32"/>
              <w:rPr>
                <w:rFonts w:ascii="ArialMT" w:hAnsi="ArialMT" w:cs="ArialMT"/>
                <w:sz w:val="20"/>
                <w:szCs w:val="20"/>
              </w:rPr>
            </w:pPr>
            <w:r w:rsidRPr="00D200F9">
              <w:rPr>
                <w:sz w:val="20"/>
                <w:szCs w:val="20"/>
              </w:rPr>
              <w:t>The site consists of 3-parameter uplands based on field investigations that showed a lack of one and three parameter wetlands, and no wetlands have been previously mapped on the parcel</w:t>
            </w:r>
            <w:r w:rsidR="007B3932">
              <w:rPr>
                <w:sz w:val="20"/>
                <w:szCs w:val="20"/>
              </w:rPr>
              <w:t xml:space="preserve"> (</w:t>
            </w:r>
            <w:r w:rsidR="007B3932" w:rsidRPr="00652C37">
              <w:rPr>
                <w:rFonts w:ascii="ArialMT" w:hAnsi="ArialMT" w:cs="ArialMT"/>
                <w:sz w:val="20"/>
                <w:szCs w:val="20"/>
              </w:rPr>
              <w:t>GHD 2021, p. 5).</w:t>
            </w:r>
            <w:r w:rsidR="007B3932">
              <w:rPr>
                <w:rFonts w:ascii="ArialMT" w:hAnsi="ArialMT" w:cs="ArialMT"/>
                <w:sz w:val="20"/>
                <w:szCs w:val="20"/>
              </w:rPr>
              <w:t xml:space="preserve"> </w:t>
            </w:r>
          </w:p>
          <w:p w14:paraId="2E6116CF" w14:textId="77777777" w:rsidR="00FF21C0" w:rsidRDefault="00FF21C0" w:rsidP="0017506C">
            <w:pPr>
              <w:widowControl/>
              <w:ind w:firstLine="124"/>
              <w:rPr>
                <w:rFonts w:ascii="ArialMT" w:hAnsi="ArialMT" w:cs="ArialMT"/>
                <w:sz w:val="20"/>
                <w:szCs w:val="20"/>
              </w:rPr>
            </w:pPr>
          </w:p>
          <w:p w14:paraId="61DD2FB7" w14:textId="2E2F292E" w:rsidR="00937132" w:rsidRDefault="009456AA" w:rsidP="0076733A">
            <w:pPr>
              <w:widowControl/>
              <w:ind w:left="90"/>
              <w:rPr>
                <w:spacing w:val="7"/>
                <w:sz w:val="20"/>
                <w:szCs w:val="20"/>
              </w:rPr>
            </w:pPr>
            <w:r>
              <w:rPr>
                <w:rFonts w:ascii="ArialMT" w:hAnsi="ArialMT" w:cs="ArialMT"/>
                <w:sz w:val="20"/>
                <w:szCs w:val="20"/>
              </w:rPr>
              <w:t xml:space="preserve">Based on the </w:t>
            </w:r>
            <w:r w:rsidR="007B3932">
              <w:rPr>
                <w:rFonts w:ascii="ArialMT" w:hAnsi="ArialMT" w:cs="ArialMT"/>
                <w:sz w:val="20"/>
                <w:szCs w:val="20"/>
              </w:rPr>
              <w:t>Complete Botanical Surveys and Habitat Assessment (GHD 2021)</w:t>
            </w:r>
            <w:r>
              <w:rPr>
                <w:rFonts w:ascii="ArialMT" w:hAnsi="ArialMT" w:cs="ArialMT"/>
                <w:sz w:val="20"/>
                <w:szCs w:val="20"/>
              </w:rPr>
              <w:t xml:space="preserve">, </w:t>
            </w:r>
            <w:r w:rsidR="007B3932">
              <w:rPr>
                <w:rFonts w:ascii="ArialMT" w:hAnsi="ArialMT" w:cs="ArialMT"/>
                <w:sz w:val="20"/>
                <w:szCs w:val="20"/>
              </w:rPr>
              <w:t xml:space="preserve">a </w:t>
            </w:r>
            <w:r>
              <w:rPr>
                <w:rFonts w:ascii="ArialMT" w:hAnsi="ArialMT" w:cs="ArialMT"/>
                <w:sz w:val="20"/>
                <w:szCs w:val="20"/>
              </w:rPr>
              <w:t>mitigation measure</w:t>
            </w:r>
            <w:r w:rsidR="00A8759A">
              <w:rPr>
                <w:rFonts w:ascii="ArialMT" w:hAnsi="ArialMT" w:cs="ArialMT"/>
                <w:sz w:val="20"/>
                <w:szCs w:val="20"/>
              </w:rPr>
              <w:t xml:space="preserve"> </w:t>
            </w:r>
            <w:r w:rsidR="007B3932">
              <w:rPr>
                <w:rFonts w:ascii="ArialMT" w:hAnsi="ArialMT" w:cs="ArialMT"/>
                <w:sz w:val="20"/>
                <w:szCs w:val="20"/>
              </w:rPr>
              <w:t xml:space="preserve">is </w:t>
            </w:r>
            <w:r w:rsidR="0076733A">
              <w:rPr>
                <w:rFonts w:ascii="ArialMT" w:hAnsi="ArialMT" w:cs="ArialMT"/>
                <w:sz w:val="20"/>
                <w:szCs w:val="20"/>
              </w:rPr>
              <w:t>included</w:t>
            </w:r>
            <w:r>
              <w:rPr>
                <w:rFonts w:ascii="ArialMT" w:hAnsi="ArialMT" w:cs="ArialMT"/>
                <w:sz w:val="20"/>
                <w:szCs w:val="20"/>
              </w:rPr>
              <w:t xml:space="preserve"> addressing </w:t>
            </w:r>
            <w:r w:rsidR="007B3932">
              <w:rPr>
                <w:rFonts w:ascii="ArialMT" w:hAnsi="ArialMT" w:cs="ArialMT"/>
                <w:sz w:val="20"/>
                <w:szCs w:val="20"/>
              </w:rPr>
              <w:t>protection of special status, migratory, and nesting birds</w:t>
            </w:r>
            <w:r w:rsidR="00A8759A">
              <w:rPr>
                <w:rFonts w:ascii="ArialMT" w:hAnsi="ArialMT" w:cs="ArialMT"/>
                <w:sz w:val="20"/>
                <w:szCs w:val="20"/>
              </w:rPr>
              <w:t xml:space="preserve">. </w:t>
            </w:r>
            <w:r w:rsidR="00D407B9">
              <w:rPr>
                <w:rFonts w:ascii="Arial-BoldMT" w:hAnsi="Arial-BoldMT" w:cs="Arial-BoldMT"/>
                <w:sz w:val="20"/>
                <w:szCs w:val="20"/>
              </w:rPr>
              <w:t xml:space="preserve">With </w:t>
            </w:r>
            <w:r w:rsidR="0076733A">
              <w:rPr>
                <w:rFonts w:ascii="Arial-BoldMT" w:hAnsi="Arial-BoldMT" w:cs="Arial-BoldMT"/>
                <w:sz w:val="20"/>
                <w:szCs w:val="20"/>
              </w:rPr>
              <w:t>th</w:t>
            </w:r>
            <w:r w:rsidR="007B3932">
              <w:rPr>
                <w:rFonts w:ascii="Arial-BoldMT" w:hAnsi="Arial-BoldMT" w:cs="Arial-BoldMT"/>
                <w:sz w:val="20"/>
                <w:szCs w:val="20"/>
              </w:rPr>
              <w:t>is</w:t>
            </w:r>
            <w:r w:rsidR="0076733A">
              <w:rPr>
                <w:rFonts w:ascii="Arial-BoldMT" w:hAnsi="Arial-BoldMT" w:cs="Arial-BoldMT"/>
                <w:sz w:val="20"/>
                <w:szCs w:val="20"/>
              </w:rPr>
              <w:t xml:space="preserve"> </w:t>
            </w:r>
            <w:r w:rsidR="00D407B9">
              <w:rPr>
                <w:rFonts w:ascii="Arial-BoldMT" w:hAnsi="Arial-BoldMT" w:cs="Arial-BoldMT"/>
                <w:sz w:val="20"/>
                <w:szCs w:val="20"/>
              </w:rPr>
              <w:t>mitigation</w:t>
            </w:r>
            <w:r w:rsidR="003B6ACC">
              <w:rPr>
                <w:rFonts w:ascii="Arial-BoldMT" w:hAnsi="Arial-BoldMT" w:cs="Arial-BoldMT"/>
                <w:sz w:val="20"/>
                <w:szCs w:val="20"/>
              </w:rPr>
              <w:t xml:space="preserve"> measure</w:t>
            </w:r>
            <w:r w:rsidR="00D407B9">
              <w:rPr>
                <w:rFonts w:ascii="Arial-BoldMT" w:hAnsi="Arial-BoldMT" w:cs="Arial-BoldMT"/>
                <w:sz w:val="20"/>
                <w:szCs w:val="20"/>
              </w:rPr>
              <w:t>, t</w:t>
            </w:r>
            <w:r w:rsidR="0046379B">
              <w:rPr>
                <w:spacing w:val="7"/>
                <w:sz w:val="20"/>
                <w:szCs w:val="20"/>
              </w:rPr>
              <w:t xml:space="preserve">he project is not anticipated to have </w:t>
            </w:r>
            <w:r w:rsidR="0046379B">
              <w:rPr>
                <w:sz w:val="20"/>
                <w:szCs w:val="20"/>
              </w:rPr>
              <w:t xml:space="preserve">a </w:t>
            </w:r>
            <w:r w:rsidR="0046379B">
              <w:rPr>
                <w:spacing w:val="5"/>
                <w:sz w:val="20"/>
                <w:szCs w:val="20"/>
              </w:rPr>
              <w:t xml:space="preserve">substantial </w:t>
            </w:r>
            <w:r w:rsidR="0046379B">
              <w:rPr>
                <w:spacing w:val="6"/>
                <w:sz w:val="20"/>
                <w:szCs w:val="20"/>
              </w:rPr>
              <w:t xml:space="preserve">adverse </w:t>
            </w:r>
            <w:r w:rsidR="0046379B">
              <w:rPr>
                <w:spacing w:val="7"/>
                <w:sz w:val="20"/>
                <w:szCs w:val="20"/>
              </w:rPr>
              <w:t xml:space="preserve">effect, </w:t>
            </w:r>
            <w:r w:rsidR="0046379B">
              <w:rPr>
                <w:spacing w:val="6"/>
                <w:sz w:val="20"/>
                <w:szCs w:val="20"/>
              </w:rPr>
              <w:t>either</w:t>
            </w:r>
            <w:r w:rsidR="0046379B">
              <w:rPr>
                <w:spacing w:val="7"/>
                <w:sz w:val="20"/>
                <w:szCs w:val="20"/>
              </w:rPr>
              <w:t xml:space="preserve"> </w:t>
            </w:r>
            <w:r w:rsidR="0046379B">
              <w:rPr>
                <w:spacing w:val="5"/>
                <w:sz w:val="20"/>
                <w:szCs w:val="20"/>
              </w:rPr>
              <w:t>directly</w:t>
            </w:r>
            <w:r w:rsidR="0046379B">
              <w:rPr>
                <w:sz w:val="20"/>
                <w:szCs w:val="20"/>
              </w:rPr>
              <w:t xml:space="preserve"> or </w:t>
            </w:r>
            <w:r w:rsidR="0046379B">
              <w:rPr>
                <w:spacing w:val="3"/>
                <w:sz w:val="20"/>
                <w:szCs w:val="20"/>
              </w:rPr>
              <w:t xml:space="preserve">through </w:t>
            </w:r>
            <w:r w:rsidR="0046379B">
              <w:rPr>
                <w:spacing w:val="9"/>
                <w:sz w:val="20"/>
                <w:szCs w:val="20"/>
              </w:rPr>
              <w:t xml:space="preserve">habitat </w:t>
            </w:r>
            <w:r w:rsidR="0046379B">
              <w:rPr>
                <w:spacing w:val="5"/>
                <w:sz w:val="20"/>
                <w:szCs w:val="20"/>
              </w:rPr>
              <w:t xml:space="preserve">modifications, </w:t>
            </w:r>
            <w:r w:rsidR="0046379B">
              <w:rPr>
                <w:sz w:val="20"/>
                <w:szCs w:val="20"/>
              </w:rPr>
              <w:t xml:space="preserve">on </w:t>
            </w:r>
            <w:r w:rsidR="0046379B">
              <w:rPr>
                <w:spacing w:val="3"/>
                <w:sz w:val="20"/>
                <w:szCs w:val="20"/>
              </w:rPr>
              <w:t xml:space="preserve">any </w:t>
            </w:r>
            <w:r w:rsidR="0046379B">
              <w:rPr>
                <w:spacing w:val="8"/>
                <w:sz w:val="20"/>
                <w:szCs w:val="20"/>
              </w:rPr>
              <w:t xml:space="preserve">species </w:t>
            </w:r>
            <w:r w:rsidR="0046379B">
              <w:rPr>
                <w:spacing w:val="5"/>
                <w:sz w:val="20"/>
                <w:szCs w:val="20"/>
              </w:rPr>
              <w:t xml:space="preserve">identified </w:t>
            </w:r>
            <w:r w:rsidR="0046379B">
              <w:rPr>
                <w:sz w:val="20"/>
                <w:szCs w:val="20"/>
              </w:rPr>
              <w:t xml:space="preserve">as a </w:t>
            </w:r>
            <w:r w:rsidR="0046379B">
              <w:rPr>
                <w:spacing w:val="7"/>
                <w:sz w:val="20"/>
                <w:szCs w:val="20"/>
              </w:rPr>
              <w:t xml:space="preserve">candidate, </w:t>
            </w:r>
            <w:r w:rsidR="0046379B">
              <w:rPr>
                <w:spacing w:val="3"/>
                <w:sz w:val="20"/>
                <w:szCs w:val="20"/>
              </w:rPr>
              <w:t xml:space="preserve">sensitive, </w:t>
            </w:r>
            <w:r w:rsidR="0046379B">
              <w:rPr>
                <w:sz w:val="20"/>
                <w:szCs w:val="20"/>
              </w:rPr>
              <w:t xml:space="preserve">or </w:t>
            </w:r>
            <w:r w:rsidR="0046379B">
              <w:rPr>
                <w:spacing w:val="9"/>
                <w:sz w:val="20"/>
                <w:szCs w:val="20"/>
              </w:rPr>
              <w:t xml:space="preserve">special </w:t>
            </w:r>
            <w:r w:rsidR="0046379B">
              <w:rPr>
                <w:spacing w:val="4"/>
                <w:sz w:val="20"/>
                <w:szCs w:val="20"/>
              </w:rPr>
              <w:t xml:space="preserve">status </w:t>
            </w:r>
            <w:r w:rsidR="0046379B">
              <w:rPr>
                <w:spacing w:val="8"/>
                <w:sz w:val="20"/>
                <w:szCs w:val="20"/>
              </w:rPr>
              <w:t xml:space="preserve">species </w:t>
            </w:r>
            <w:r w:rsidR="0046379B">
              <w:rPr>
                <w:spacing w:val="3"/>
                <w:sz w:val="20"/>
                <w:szCs w:val="20"/>
              </w:rPr>
              <w:t xml:space="preserve">in </w:t>
            </w:r>
            <w:r w:rsidR="0046379B">
              <w:rPr>
                <w:spacing w:val="7"/>
                <w:sz w:val="20"/>
                <w:szCs w:val="20"/>
              </w:rPr>
              <w:t xml:space="preserve">local </w:t>
            </w:r>
            <w:r w:rsidR="0046379B">
              <w:rPr>
                <w:sz w:val="20"/>
                <w:szCs w:val="20"/>
              </w:rPr>
              <w:t xml:space="preserve">or </w:t>
            </w:r>
            <w:r w:rsidR="0046379B">
              <w:rPr>
                <w:spacing w:val="5"/>
                <w:sz w:val="20"/>
                <w:szCs w:val="20"/>
              </w:rPr>
              <w:t xml:space="preserve">regional plans, policies, </w:t>
            </w:r>
            <w:r w:rsidR="0046379B">
              <w:rPr>
                <w:sz w:val="20"/>
                <w:szCs w:val="20"/>
              </w:rPr>
              <w:t xml:space="preserve">or </w:t>
            </w:r>
            <w:r w:rsidR="0046379B">
              <w:rPr>
                <w:spacing w:val="4"/>
                <w:sz w:val="20"/>
                <w:szCs w:val="20"/>
              </w:rPr>
              <w:t xml:space="preserve">regulations, </w:t>
            </w:r>
            <w:r w:rsidR="0046379B">
              <w:rPr>
                <w:sz w:val="20"/>
                <w:szCs w:val="20"/>
              </w:rPr>
              <w:t xml:space="preserve">or </w:t>
            </w:r>
            <w:r w:rsidR="0046379B">
              <w:rPr>
                <w:spacing w:val="8"/>
                <w:sz w:val="20"/>
                <w:szCs w:val="20"/>
              </w:rPr>
              <w:t xml:space="preserve">by </w:t>
            </w:r>
            <w:r w:rsidR="0046379B">
              <w:rPr>
                <w:spacing w:val="5"/>
                <w:sz w:val="20"/>
                <w:szCs w:val="20"/>
              </w:rPr>
              <w:t xml:space="preserve">the </w:t>
            </w:r>
            <w:r w:rsidR="0046379B">
              <w:rPr>
                <w:spacing w:val="4"/>
                <w:sz w:val="20"/>
                <w:szCs w:val="20"/>
              </w:rPr>
              <w:t xml:space="preserve">California </w:t>
            </w:r>
            <w:r w:rsidR="0046379B">
              <w:rPr>
                <w:spacing w:val="7"/>
                <w:sz w:val="20"/>
                <w:szCs w:val="20"/>
              </w:rPr>
              <w:t>Department</w:t>
            </w:r>
            <w:r w:rsidR="0046379B">
              <w:rPr>
                <w:sz w:val="20"/>
                <w:szCs w:val="20"/>
              </w:rPr>
              <w:t xml:space="preserve"> of</w:t>
            </w:r>
            <w:r w:rsidR="0046379B">
              <w:rPr>
                <w:spacing w:val="-7"/>
                <w:sz w:val="20"/>
                <w:szCs w:val="20"/>
              </w:rPr>
              <w:t xml:space="preserve"> </w:t>
            </w:r>
            <w:r w:rsidR="0046379B">
              <w:rPr>
                <w:sz w:val="20"/>
                <w:szCs w:val="20"/>
              </w:rPr>
              <w:t>Fish</w:t>
            </w:r>
            <w:r w:rsidR="0046379B">
              <w:rPr>
                <w:spacing w:val="3"/>
                <w:sz w:val="20"/>
                <w:szCs w:val="20"/>
              </w:rPr>
              <w:t xml:space="preserve"> </w:t>
            </w:r>
            <w:r w:rsidR="0046379B">
              <w:rPr>
                <w:spacing w:val="6"/>
                <w:sz w:val="20"/>
                <w:szCs w:val="20"/>
              </w:rPr>
              <w:t>and</w:t>
            </w:r>
            <w:r w:rsidR="0046379B">
              <w:rPr>
                <w:spacing w:val="2"/>
                <w:sz w:val="20"/>
                <w:szCs w:val="20"/>
              </w:rPr>
              <w:t xml:space="preserve"> </w:t>
            </w:r>
            <w:r>
              <w:rPr>
                <w:spacing w:val="7"/>
                <w:sz w:val="20"/>
                <w:szCs w:val="20"/>
              </w:rPr>
              <w:t>Wildlife</w:t>
            </w:r>
            <w:r w:rsidR="0046379B">
              <w:rPr>
                <w:spacing w:val="2"/>
                <w:sz w:val="20"/>
                <w:szCs w:val="20"/>
              </w:rPr>
              <w:t xml:space="preserve"> </w:t>
            </w:r>
            <w:r w:rsidR="0046379B">
              <w:rPr>
                <w:sz w:val="20"/>
                <w:szCs w:val="20"/>
              </w:rPr>
              <w:t>or</w:t>
            </w:r>
            <w:r w:rsidR="0046379B">
              <w:rPr>
                <w:spacing w:val="-9"/>
                <w:sz w:val="20"/>
                <w:szCs w:val="20"/>
              </w:rPr>
              <w:t xml:space="preserve"> </w:t>
            </w:r>
            <w:r w:rsidR="0046379B">
              <w:rPr>
                <w:sz w:val="20"/>
                <w:szCs w:val="20"/>
              </w:rPr>
              <w:t>U.S.</w:t>
            </w:r>
            <w:r w:rsidR="0046379B">
              <w:rPr>
                <w:spacing w:val="-8"/>
                <w:sz w:val="20"/>
                <w:szCs w:val="20"/>
              </w:rPr>
              <w:t xml:space="preserve"> </w:t>
            </w:r>
            <w:r w:rsidR="0046379B">
              <w:rPr>
                <w:sz w:val="20"/>
                <w:szCs w:val="20"/>
              </w:rPr>
              <w:t>Fish</w:t>
            </w:r>
            <w:r w:rsidR="0046379B">
              <w:rPr>
                <w:spacing w:val="3"/>
                <w:sz w:val="20"/>
                <w:szCs w:val="20"/>
              </w:rPr>
              <w:t xml:space="preserve"> </w:t>
            </w:r>
            <w:r w:rsidR="0046379B">
              <w:rPr>
                <w:spacing w:val="6"/>
                <w:sz w:val="20"/>
                <w:szCs w:val="20"/>
              </w:rPr>
              <w:t>and</w:t>
            </w:r>
            <w:r w:rsidR="0046379B">
              <w:rPr>
                <w:spacing w:val="-8"/>
                <w:sz w:val="20"/>
                <w:szCs w:val="20"/>
              </w:rPr>
              <w:t xml:space="preserve"> </w:t>
            </w:r>
            <w:r w:rsidR="0046379B">
              <w:rPr>
                <w:spacing w:val="4"/>
                <w:sz w:val="20"/>
                <w:szCs w:val="20"/>
              </w:rPr>
              <w:t xml:space="preserve">Wildlife </w:t>
            </w:r>
            <w:r w:rsidR="0046379B">
              <w:rPr>
                <w:sz w:val="20"/>
                <w:szCs w:val="20"/>
              </w:rPr>
              <w:t>Service</w:t>
            </w:r>
            <w:r w:rsidR="00244E94">
              <w:rPr>
                <w:sz w:val="20"/>
                <w:szCs w:val="20"/>
              </w:rPr>
              <w:t xml:space="preserve">. </w:t>
            </w:r>
            <w:r>
              <w:rPr>
                <w:sz w:val="20"/>
                <w:szCs w:val="20"/>
              </w:rPr>
              <w:t xml:space="preserve">Additionally, with the project mitigation measures, </w:t>
            </w:r>
            <w:r w:rsidR="001F723E">
              <w:rPr>
                <w:rFonts w:ascii="Arial-BoldMT" w:hAnsi="Arial-BoldMT" w:cs="Arial-BoldMT"/>
                <w:sz w:val="20"/>
                <w:szCs w:val="20"/>
              </w:rPr>
              <w:t>t</w:t>
            </w:r>
            <w:r w:rsidR="00B50B3A">
              <w:rPr>
                <w:spacing w:val="7"/>
                <w:sz w:val="20"/>
                <w:szCs w:val="20"/>
              </w:rPr>
              <w:t xml:space="preserve">he project is not anticipated to have </w:t>
            </w:r>
            <w:r w:rsidR="00B50B3A">
              <w:rPr>
                <w:sz w:val="20"/>
                <w:szCs w:val="20"/>
              </w:rPr>
              <w:t xml:space="preserve">a </w:t>
            </w:r>
            <w:r w:rsidR="00B50B3A">
              <w:rPr>
                <w:spacing w:val="5"/>
                <w:sz w:val="20"/>
                <w:szCs w:val="20"/>
              </w:rPr>
              <w:t xml:space="preserve">substantial </w:t>
            </w:r>
            <w:r w:rsidR="00B50B3A">
              <w:rPr>
                <w:spacing w:val="6"/>
                <w:sz w:val="20"/>
                <w:szCs w:val="20"/>
              </w:rPr>
              <w:t xml:space="preserve">adverse </w:t>
            </w:r>
            <w:r w:rsidR="00B50B3A">
              <w:rPr>
                <w:spacing w:val="7"/>
                <w:sz w:val="20"/>
                <w:szCs w:val="20"/>
              </w:rPr>
              <w:t>effect</w:t>
            </w:r>
            <w:r w:rsidR="009B7CD4">
              <w:rPr>
                <w:spacing w:val="7"/>
                <w:sz w:val="20"/>
                <w:szCs w:val="20"/>
              </w:rPr>
              <w:t xml:space="preserve"> on any riparian habitat or other sensitive natu</w:t>
            </w:r>
            <w:r w:rsidR="00D407B9">
              <w:rPr>
                <w:spacing w:val="7"/>
                <w:sz w:val="20"/>
                <w:szCs w:val="20"/>
              </w:rPr>
              <w:t>ral community identified in local or regional plans, policies, and regulations or by the California Department of and Game or U.S. Fish and Wildlife Service.</w:t>
            </w:r>
            <w:r>
              <w:rPr>
                <w:spacing w:val="7"/>
                <w:sz w:val="20"/>
                <w:szCs w:val="20"/>
              </w:rPr>
              <w:t xml:space="preserve"> </w:t>
            </w:r>
          </w:p>
          <w:p w14:paraId="2F558ADB" w14:textId="77777777" w:rsidR="00937132" w:rsidRPr="0029176D" w:rsidRDefault="00937132" w:rsidP="00267680">
            <w:pPr>
              <w:pStyle w:val="TableParagraph"/>
              <w:kinsoku w:val="0"/>
              <w:overflowPunct w:val="0"/>
              <w:spacing w:before="1"/>
              <w:rPr>
                <w:sz w:val="20"/>
                <w:szCs w:val="20"/>
              </w:rPr>
            </w:pPr>
          </w:p>
          <w:p w14:paraId="40D0D43C" w14:textId="0FBE986A" w:rsidR="003072E9" w:rsidRDefault="003072E9" w:rsidP="0029176D">
            <w:pPr>
              <w:pStyle w:val="TableParagraph"/>
              <w:tabs>
                <w:tab w:val="left" w:pos="8507"/>
              </w:tabs>
              <w:kinsoku w:val="0"/>
              <w:overflowPunct w:val="0"/>
              <w:spacing w:line="276" w:lineRule="auto"/>
              <w:ind w:left="69" w:right="144"/>
              <w:rPr>
                <w:spacing w:val="-2"/>
                <w:sz w:val="20"/>
                <w:szCs w:val="20"/>
              </w:rPr>
            </w:pPr>
            <w:r w:rsidRPr="0029176D">
              <w:rPr>
                <w:b/>
                <w:bCs/>
                <w:spacing w:val="5"/>
                <w:sz w:val="20"/>
                <w:szCs w:val="20"/>
              </w:rPr>
              <w:t>(</w:t>
            </w:r>
            <w:r w:rsidR="005D3EAF" w:rsidRPr="0029176D">
              <w:rPr>
                <w:b/>
                <w:bCs/>
                <w:sz w:val="20"/>
                <w:szCs w:val="20"/>
              </w:rPr>
              <w:t>d</w:t>
            </w:r>
            <w:r w:rsidRPr="0029176D">
              <w:rPr>
                <w:b/>
                <w:bCs/>
                <w:sz w:val="20"/>
                <w:szCs w:val="20"/>
              </w:rPr>
              <w:t>)</w:t>
            </w:r>
            <w:r w:rsidRPr="0029176D">
              <w:rPr>
                <w:b/>
                <w:bCs/>
                <w:spacing w:val="-14"/>
                <w:sz w:val="20"/>
                <w:szCs w:val="20"/>
              </w:rPr>
              <w:t xml:space="preserve"> </w:t>
            </w:r>
            <w:r w:rsidRPr="0029176D">
              <w:rPr>
                <w:b/>
                <w:bCs/>
                <w:spacing w:val="2"/>
                <w:sz w:val="20"/>
                <w:szCs w:val="20"/>
              </w:rPr>
              <w:t>Less</w:t>
            </w:r>
            <w:r w:rsidRPr="0029176D">
              <w:rPr>
                <w:b/>
                <w:bCs/>
                <w:spacing w:val="-22"/>
                <w:sz w:val="20"/>
                <w:szCs w:val="20"/>
              </w:rPr>
              <w:t xml:space="preserve"> </w:t>
            </w:r>
            <w:r w:rsidRPr="0029176D">
              <w:rPr>
                <w:b/>
                <w:bCs/>
                <w:spacing w:val="2"/>
                <w:sz w:val="20"/>
                <w:szCs w:val="20"/>
              </w:rPr>
              <w:t>Than</w:t>
            </w:r>
            <w:r w:rsidRPr="0029176D">
              <w:rPr>
                <w:b/>
                <w:bCs/>
                <w:spacing w:val="-22"/>
                <w:sz w:val="20"/>
                <w:szCs w:val="20"/>
              </w:rPr>
              <w:t xml:space="preserve"> </w:t>
            </w:r>
            <w:r w:rsidRPr="0029176D">
              <w:rPr>
                <w:b/>
                <w:bCs/>
                <w:spacing w:val="2"/>
                <w:sz w:val="20"/>
                <w:szCs w:val="20"/>
              </w:rPr>
              <w:t>Significant</w:t>
            </w:r>
            <w:r w:rsidRPr="0029176D">
              <w:rPr>
                <w:b/>
                <w:bCs/>
                <w:spacing w:val="4"/>
                <w:sz w:val="20"/>
                <w:szCs w:val="20"/>
              </w:rPr>
              <w:t>:</w:t>
            </w:r>
            <w:r w:rsidRPr="0029176D">
              <w:rPr>
                <w:b/>
                <w:bCs/>
                <w:spacing w:val="13"/>
                <w:sz w:val="20"/>
                <w:szCs w:val="20"/>
              </w:rPr>
              <w:t xml:space="preserve"> </w:t>
            </w:r>
            <w:r w:rsidR="00FB5AE2" w:rsidRPr="0029176D">
              <w:rPr>
                <w:spacing w:val="13"/>
                <w:sz w:val="20"/>
                <w:szCs w:val="20"/>
              </w:rPr>
              <w:t>The project site has no defined watercourse</w:t>
            </w:r>
            <w:r w:rsidR="0029176D">
              <w:rPr>
                <w:spacing w:val="13"/>
                <w:sz w:val="20"/>
                <w:szCs w:val="20"/>
              </w:rPr>
              <w:t xml:space="preserve">s or defined wildlife </w:t>
            </w:r>
            <w:r w:rsidR="00D75AD0">
              <w:rPr>
                <w:spacing w:val="13"/>
                <w:sz w:val="20"/>
                <w:szCs w:val="20"/>
              </w:rPr>
              <w:t>corridors</w:t>
            </w:r>
            <w:r w:rsidR="00D75AD0" w:rsidRPr="0029176D">
              <w:rPr>
                <w:spacing w:val="13"/>
                <w:sz w:val="20"/>
                <w:szCs w:val="20"/>
              </w:rPr>
              <w:t xml:space="preserve"> and</w:t>
            </w:r>
            <w:r w:rsidR="0029176D" w:rsidRPr="0029176D">
              <w:rPr>
                <w:spacing w:val="-2"/>
                <w:sz w:val="20"/>
                <w:szCs w:val="20"/>
              </w:rPr>
              <w:t xml:space="preserve"> would not adversely impact </w:t>
            </w:r>
            <w:r w:rsidR="0029176D" w:rsidRPr="0029176D">
              <w:rPr>
                <w:sz w:val="20"/>
                <w:szCs w:val="20"/>
              </w:rPr>
              <w:t xml:space="preserve">movement of any native resident or migratory fish or wildlife species or with established native resident or migratory wildlife </w:t>
            </w:r>
            <w:r w:rsidR="00013CAA" w:rsidRPr="0029176D">
              <w:rPr>
                <w:sz w:val="20"/>
                <w:szCs w:val="20"/>
              </w:rPr>
              <w:t>corridors or</w:t>
            </w:r>
            <w:r w:rsidR="0029176D" w:rsidRPr="0029176D">
              <w:rPr>
                <w:sz w:val="20"/>
                <w:szCs w:val="20"/>
              </w:rPr>
              <w:t xml:space="preserve"> impede the use of native wildlife nursery sites</w:t>
            </w:r>
            <w:r w:rsidR="005C613C" w:rsidRPr="0029176D">
              <w:rPr>
                <w:spacing w:val="-2"/>
                <w:sz w:val="20"/>
                <w:szCs w:val="20"/>
              </w:rPr>
              <w:t>.</w:t>
            </w:r>
            <w:r w:rsidR="005A43DE">
              <w:rPr>
                <w:spacing w:val="-2"/>
                <w:sz w:val="20"/>
                <w:szCs w:val="20"/>
              </w:rPr>
              <w:t xml:space="preserve"> </w:t>
            </w:r>
          </w:p>
          <w:p w14:paraId="27604744" w14:textId="77777777" w:rsidR="00FC158D" w:rsidRPr="0029176D" w:rsidRDefault="00FC158D" w:rsidP="0029176D">
            <w:pPr>
              <w:pStyle w:val="TableParagraph"/>
              <w:tabs>
                <w:tab w:val="left" w:pos="8507"/>
              </w:tabs>
              <w:kinsoku w:val="0"/>
              <w:overflowPunct w:val="0"/>
              <w:spacing w:line="276" w:lineRule="auto"/>
              <w:ind w:left="69" w:right="144"/>
              <w:rPr>
                <w:spacing w:val="-2"/>
                <w:sz w:val="20"/>
                <w:szCs w:val="20"/>
              </w:rPr>
            </w:pPr>
          </w:p>
          <w:p w14:paraId="266ACF33" w14:textId="1EA17A9C" w:rsidR="005C613C" w:rsidRDefault="005D3EAF" w:rsidP="005D3EAF">
            <w:pPr>
              <w:pStyle w:val="TableParagraph"/>
              <w:tabs>
                <w:tab w:val="left" w:pos="8507"/>
              </w:tabs>
              <w:kinsoku w:val="0"/>
              <w:overflowPunct w:val="0"/>
              <w:spacing w:line="276" w:lineRule="auto"/>
              <w:ind w:left="82" w:right="144" w:hanging="82"/>
              <w:rPr>
                <w:sz w:val="20"/>
                <w:szCs w:val="20"/>
              </w:rPr>
            </w:pPr>
            <w:r w:rsidRPr="0029176D">
              <w:rPr>
                <w:b/>
                <w:bCs/>
                <w:sz w:val="20"/>
                <w:szCs w:val="20"/>
              </w:rPr>
              <w:t xml:space="preserve"> (e) Less Than Significant with Mitigation Incorporated: </w:t>
            </w:r>
            <w:r w:rsidR="00584F63">
              <w:rPr>
                <w:rFonts w:ascii="ArialMT" w:hAnsi="ArialMT" w:cs="ArialMT"/>
                <w:sz w:val="20"/>
                <w:szCs w:val="20"/>
              </w:rPr>
              <w:t xml:space="preserve">The </w:t>
            </w:r>
            <w:r w:rsidR="007B3932">
              <w:rPr>
                <w:rFonts w:ascii="ArialMT" w:hAnsi="ArialMT" w:cs="ArialMT"/>
                <w:sz w:val="20"/>
                <w:szCs w:val="20"/>
              </w:rPr>
              <w:t>Complete Botanical Surveys and Habitat Assessment (GHD 2021),</w:t>
            </w:r>
            <w:r w:rsidR="00584F63">
              <w:rPr>
                <w:rFonts w:ascii="ArialMT" w:hAnsi="ArialMT" w:cs="ArialMT"/>
                <w:sz w:val="20"/>
                <w:szCs w:val="20"/>
              </w:rPr>
              <w:t xml:space="preserve"> </w:t>
            </w:r>
            <w:r w:rsidR="00584F63" w:rsidRPr="00D93980">
              <w:rPr>
                <w:rFonts w:ascii="ArialMT" w:hAnsi="ArialMT" w:cs="ArialMT"/>
                <w:sz w:val="20"/>
                <w:szCs w:val="20"/>
              </w:rPr>
              <w:t xml:space="preserve">included </w:t>
            </w:r>
            <w:r w:rsidR="00D93980" w:rsidRPr="00E73599">
              <w:rPr>
                <w:sz w:val="20"/>
                <w:szCs w:val="20"/>
              </w:rPr>
              <w:t>protocol-level floristic surveys for potentially occurring special status plants and investigations for sensitive habitats and potential wetlands onsite were completed on March 22 and June 18, 2021</w:t>
            </w:r>
            <w:r w:rsidR="00D93980">
              <w:rPr>
                <w:sz w:val="20"/>
                <w:szCs w:val="20"/>
              </w:rPr>
              <w:t xml:space="preserve"> (GHD 2021, p. 7). </w:t>
            </w:r>
            <w:r w:rsidR="00D93980">
              <w:rPr>
                <w:rFonts w:ascii="ArialMT" w:hAnsi="ArialMT" w:cs="ArialMT"/>
                <w:sz w:val="20"/>
                <w:szCs w:val="20"/>
              </w:rPr>
              <w:t xml:space="preserve">The surveys </w:t>
            </w:r>
            <w:r w:rsidR="00584F63">
              <w:rPr>
                <w:rFonts w:ascii="ArialMT" w:hAnsi="ArialMT" w:cs="ArialMT"/>
                <w:sz w:val="20"/>
                <w:szCs w:val="20"/>
              </w:rPr>
              <w:t xml:space="preserve">determined that </w:t>
            </w:r>
            <w:r w:rsidR="00D93980" w:rsidRPr="00E73599">
              <w:rPr>
                <w:sz w:val="20"/>
                <w:szCs w:val="20"/>
              </w:rPr>
              <w:t>parcel contains a mixture of native and non-native dominated vegetation communities, including non-native Monterey pine woodland, native coastal brambles, invasive Scotch broom, and mowed grassland dominated by non-native sweet vernal grass</w:t>
            </w:r>
            <w:r w:rsidR="00D93980">
              <w:rPr>
                <w:sz w:val="20"/>
                <w:szCs w:val="20"/>
              </w:rPr>
              <w:t xml:space="preserve"> (GHD 2021, p. 7). </w:t>
            </w:r>
            <w:r w:rsidR="00D93980" w:rsidRPr="00E73599">
              <w:rPr>
                <w:sz w:val="20"/>
                <w:szCs w:val="20"/>
              </w:rPr>
              <w:t>Highly invasive Scotch broom, English ivy, Himalayan blackberry, and pampas grass should be high priority for removal</w:t>
            </w:r>
            <w:r w:rsidR="00996667">
              <w:rPr>
                <w:sz w:val="20"/>
                <w:szCs w:val="20"/>
              </w:rPr>
              <w:t>,</w:t>
            </w:r>
            <w:r w:rsidR="00EB42E0">
              <w:rPr>
                <w:sz w:val="20"/>
                <w:szCs w:val="20"/>
              </w:rPr>
              <w:t xml:space="preserve"> this will be addressed as a</w:t>
            </w:r>
            <w:r w:rsidR="00313853">
              <w:rPr>
                <w:sz w:val="20"/>
                <w:szCs w:val="20"/>
              </w:rPr>
              <w:t xml:space="preserve"> recommended</w:t>
            </w:r>
            <w:r w:rsidR="00EB42E0">
              <w:rPr>
                <w:sz w:val="20"/>
                <w:szCs w:val="20"/>
              </w:rPr>
              <w:t xml:space="preserve"> condition of approval for the project;</w:t>
            </w:r>
            <w:r w:rsidR="00D93980" w:rsidRPr="00E73599">
              <w:rPr>
                <w:sz w:val="20"/>
                <w:szCs w:val="20"/>
              </w:rPr>
              <w:t xml:space="preserve"> </w:t>
            </w:r>
            <w:r w:rsidR="00313853">
              <w:rPr>
                <w:sz w:val="20"/>
                <w:szCs w:val="20"/>
              </w:rPr>
              <w:t>i</w:t>
            </w:r>
            <w:r w:rsidR="00D93980" w:rsidRPr="00E73599">
              <w:rPr>
                <w:sz w:val="20"/>
                <w:szCs w:val="20"/>
              </w:rPr>
              <w:t xml:space="preserve">nvasive English holly, cotoneaster, periwinkle (Vinca major), and bull thistle (Cirsium vulgare), as well as an uncommon nonnative star acacia (Acacia </w:t>
            </w:r>
            <w:proofErr w:type="spellStart"/>
            <w:r w:rsidR="00D93980" w:rsidRPr="00E73599">
              <w:rPr>
                <w:sz w:val="20"/>
                <w:szCs w:val="20"/>
              </w:rPr>
              <w:t>verticillata</w:t>
            </w:r>
            <w:proofErr w:type="spellEnd"/>
            <w:r w:rsidR="00D93980" w:rsidRPr="00E73599">
              <w:rPr>
                <w:sz w:val="20"/>
                <w:szCs w:val="20"/>
              </w:rPr>
              <w:t xml:space="preserve">) are also recommended for removal. </w:t>
            </w:r>
            <w:r w:rsidR="000D3AEE">
              <w:rPr>
                <w:sz w:val="20"/>
                <w:szCs w:val="20"/>
              </w:rPr>
              <w:t>I</w:t>
            </w:r>
            <w:r w:rsidR="00D93980" w:rsidRPr="00E73599">
              <w:rPr>
                <w:sz w:val="20"/>
                <w:szCs w:val="20"/>
              </w:rPr>
              <w:t>f removal of the coastal bramble patch or any trees is planned onsite, it should occur outside of the breeding season (March 15-August 15), or surveys will be needed to ensure any nesting birds in the area are protected (GHD 2021, p. 7).</w:t>
            </w:r>
          </w:p>
          <w:p w14:paraId="3AA85290" w14:textId="77777777" w:rsidR="00B472F1" w:rsidRDefault="00B472F1" w:rsidP="005D3EAF">
            <w:pPr>
              <w:pStyle w:val="TableParagraph"/>
              <w:tabs>
                <w:tab w:val="left" w:pos="8507"/>
              </w:tabs>
              <w:kinsoku w:val="0"/>
              <w:overflowPunct w:val="0"/>
              <w:spacing w:line="276" w:lineRule="auto"/>
              <w:ind w:left="82" w:right="144" w:hanging="82"/>
              <w:rPr>
                <w:sz w:val="20"/>
                <w:szCs w:val="20"/>
              </w:rPr>
            </w:pPr>
          </w:p>
          <w:p w14:paraId="0A52BC14" w14:textId="77777777" w:rsidR="00B472F1" w:rsidRPr="00132520" w:rsidRDefault="00B472F1" w:rsidP="00B472F1">
            <w:pPr>
              <w:pStyle w:val="TableParagraph"/>
              <w:kinsoku w:val="0"/>
              <w:overflowPunct w:val="0"/>
              <w:spacing w:before="44" w:line="276" w:lineRule="auto"/>
              <w:ind w:left="71" w:right="330" w:hanging="8"/>
              <w:rPr>
                <w:sz w:val="20"/>
                <w:szCs w:val="20"/>
              </w:rPr>
            </w:pPr>
            <w:r w:rsidRPr="00132520">
              <w:rPr>
                <w:b/>
                <w:bCs/>
                <w:sz w:val="20"/>
                <w:szCs w:val="20"/>
              </w:rPr>
              <w:t xml:space="preserve">(f) Less Than Significant: </w:t>
            </w:r>
            <w:r w:rsidRPr="00132520">
              <w:rPr>
                <w:sz w:val="20"/>
                <w:szCs w:val="20"/>
              </w:rPr>
              <w:t xml:space="preserve">The project site is not within an adopted or proposed habitat conservation plan. The project area is developed at and surrounded on three sides by urban residential uses. The Department finds no evidence that </w:t>
            </w:r>
            <w:r w:rsidRPr="00132520">
              <w:rPr>
                <w:spacing w:val="5"/>
                <w:sz w:val="20"/>
                <w:szCs w:val="20"/>
              </w:rPr>
              <w:t>the</w:t>
            </w:r>
            <w:r w:rsidRPr="00132520">
              <w:rPr>
                <w:spacing w:val="-1"/>
                <w:sz w:val="20"/>
                <w:szCs w:val="20"/>
              </w:rPr>
              <w:t xml:space="preserve"> </w:t>
            </w:r>
            <w:r w:rsidRPr="00132520">
              <w:rPr>
                <w:spacing w:val="7"/>
                <w:sz w:val="20"/>
                <w:szCs w:val="20"/>
              </w:rPr>
              <w:t>project</w:t>
            </w:r>
            <w:r w:rsidRPr="00132520">
              <w:rPr>
                <w:spacing w:val="-3"/>
                <w:sz w:val="20"/>
                <w:szCs w:val="20"/>
              </w:rPr>
              <w:t xml:space="preserve"> </w:t>
            </w:r>
            <w:r w:rsidRPr="00132520">
              <w:rPr>
                <w:sz w:val="20"/>
                <w:szCs w:val="20"/>
              </w:rPr>
              <w:t>will</w:t>
            </w:r>
            <w:r w:rsidRPr="00132520">
              <w:rPr>
                <w:spacing w:val="-11"/>
                <w:sz w:val="20"/>
                <w:szCs w:val="20"/>
              </w:rPr>
              <w:t xml:space="preserve"> </w:t>
            </w:r>
            <w:r w:rsidRPr="00132520">
              <w:rPr>
                <w:spacing w:val="3"/>
                <w:sz w:val="20"/>
                <w:szCs w:val="20"/>
              </w:rPr>
              <w:t>result</w:t>
            </w:r>
            <w:r w:rsidRPr="00132520">
              <w:rPr>
                <w:spacing w:val="-11"/>
                <w:sz w:val="20"/>
                <w:szCs w:val="20"/>
              </w:rPr>
              <w:t xml:space="preserve"> </w:t>
            </w:r>
            <w:r w:rsidRPr="00132520">
              <w:rPr>
                <w:spacing w:val="3"/>
                <w:sz w:val="20"/>
                <w:szCs w:val="20"/>
              </w:rPr>
              <w:t>in</w:t>
            </w:r>
            <w:r w:rsidRPr="00132520">
              <w:rPr>
                <w:sz w:val="20"/>
                <w:szCs w:val="20"/>
              </w:rPr>
              <w:t xml:space="preserve"> a</w:t>
            </w:r>
            <w:r w:rsidRPr="00132520">
              <w:rPr>
                <w:spacing w:val="-11"/>
                <w:sz w:val="20"/>
                <w:szCs w:val="20"/>
              </w:rPr>
              <w:t xml:space="preserve"> </w:t>
            </w:r>
            <w:r w:rsidRPr="00132520">
              <w:rPr>
                <w:spacing w:val="5"/>
                <w:sz w:val="20"/>
                <w:szCs w:val="20"/>
              </w:rPr>
              <w:t>significant</w:t>
            </w:r>
            <w:r w:rsidRPr="00132520">
              <w:rPr>
                <w:spacing w:val="-2"/>
                <w:sz w:val="20"/>
                <w:szCs w:val="20"/>
              </w:rPr>
              <w:t xml:space="preserve"> </w:t>
            </w:r>
            <w:r w:rsidRPr="00132520">
              <w:rPr>
                <w:spacing w:val="5"/>
                <w:sz w:val="20"/>
                <w:szCs w:val="20"/>
              </w:rPr>
              <w:t>adverse</w:t>
            </w:r>
            <w:r w:rsidRPr="00132520">
              <w:rPr>
                <w:spacing w:val="-11"/>
                <w:sz w:val="20"/>
                <w:szCs w:val="20"/>
              </w:rPr>
              <w:t xml:space="preserve"> </w:t>
            </w:r>
            <w:r w:rsidRPr="00132520">
              <w:rPr>
                <w:spacing w:val="9"/>
                <w:sz w:val="20"/>
                <w:szCs w:val="20"/>
              </w:rPr>
              <w:t>impact</w:t>
            </w:r>
            <w:r w:rsidRPr="00132520">
              <w:rPr>
                <w:spacing w:val="-4"/>
                <w:sz w:val="20"/>
                <w:szCs w:val="20"/>
              </w:rPr>
              <w:t xml:space="preserve"> </w:t>
            </w:r>
            <w:r w:rsidRPr="00132520">
              <w:rPr>
                <w:sz w:val="20"/>
                <w:szCs w:val="20"/>
              </w:rPr>
              <w:t xml:space="preserve">on </w:t>
            </w:r>
            <w:r w:rsidRPr="00132520">
              <w:rPr>
                <w:spacing w:val="3"/>
                <w:sz w:val="20"/>
                <w:szCs w:val="20"/>
              </w:rPr>
              <w:t>any</w:t>
            </w:r>
            <w:r w:rsidRPr="00132520">
              <w:rPr>
                <w:spacing w:val="-6"/>
                <w:sz w:val="20"/>
                <w:szCs w:val="20"/>
              </w:rPr>
              <w:t xml:space="preserve"> </w:t>
            </w:r>
            <w:r w:rsidRPr="00132520">
              <w:rPr>
                <w:spacing w:val="9"/>
                <w:sz w:val="20"/>
                <w:szCs w:val="20"/>
              </w:rPr>
              <w:t>habitat</w:t>
            </w:r>
            <w:r w:rsidRPr="00132520">
              <w:rPr>
                <w:sz w:val="20"/>
                <w:szCs w:val="20"/>
              </w:rPr>
              <w:t xml:space="preserve"> </w:t>
            </w:r>
            <w:r w:rsidRPr="00132520">
              <w:rPr>
                <w:spacing w:val="5"/>
                <w:sz w:val="20"/>
                <w:szCs w:val="20"/>
              </w:rPr>
              <w:t>conservation</w:t>
            </w:r>
            <w:r w:rsidRPr="00132520">
              <w:rPr>
                <w:sz w:val="20"/>
                <w:szCs w:val="20"/>
              </w:rPr>
              <w:t xml:space="preserve"> </w:t>
            </w:r>
            <w:r w:rsidRPr="00132520">
              <w:rPr>
                <w:spacing w:val="8"/>
                <w:sz w:val="20"/>
                <w:szCs w:val="20"/>
              </w:rPr>
              <w:t>plan</w:t>
            </w:r>
            <w:r w:rsidRPr="00132520">
              <w:rPr>
                <w:sz w:val="20"/>
                <w:szCs w:val="20"/>
              </w:rPr>
              <w:t>.</w:t>
            </w:r>
          </w:p>
          <w:p w14:paraId="19B7DC21" w14:textId="77777777" w:rsidR="0068238C" w:rsidRPr="0068238C" w:rsidRDefault="0068238C" w:rsidP="00A30F3D">
            <w:pPr>
              <w:rPr>
                <w:sz w:val="20"/>
                <w:szCs w:val="20"/>
              </w:rPr>
            </w:pPr>
          </w:p>
        </w:tc>
      </w:tr>
    </w:tbl>
    <w:tbl>
      <w:tblPr>
        <w:tblpPr w:leftFromText="187" w:rightFromText="187" w:vertAnchor="text" w:horzAnchor="margin" w:tblpY="-13"/>
        <w:tblOverlap w:val="never"/>
        <w:tblW w:w="0" w:type="auto"/>
        <w:tblLayout w:type="fixed"/>
        <w:tblCellMar>
          <w:left w:w="0" w:type="dxa"/>
          <w:right w:w="0" w:type="dxa"/>
        </w:tblCellMar>
        <w:tblLook w:val="0000" w:firstRow="0" w:lastRow="0" w:firstColumn="0" w:lastColumn="0" w:noHBand="0" w:noVBand="0"/>
      </w:tblPr>
      <w:tblGrid>
        <w:gridCol w:w="9936"/>
      </w:tblGrid>
      <w:tr w:rsidR="005C613C" w14:paraId="10E8A941" w14:textId="77777777" w:rsidTr="006A5C28">
        <w:trPr>
          <w:trHeight w:val="8777"/>
        </w:trPr>
        <w:tc>
          <w:tcPr>
            <w:tcW w:w="9936" w:type="dxa"/>
            <w:tcBorders>
              <w:top w:val="single" w:sz="18" w:space="0" w:color="000000"/>
              <w:left w:val="single" w:sz="24" w:space="0" w:color="000000"/>
              <w:bottom w:val="single" w:sz="24" w:space="0" w:color="000000"/>
              <w:right w:val="single" w:sz="24" w:space="0" w:color="000000"/>
            </w:tcBorders>
          </w:tcPr>
          <w:p w14:paraId="0E2386AB" w14:textId="63B10B1B" w:rsidR="0060631F" w:rsidRPr="00535CAC" w:rsidRDefault="007469D6" w:rsidP="00341B23">
            <w:pPr>
              <w:pStyle w:val="TableParagraph"/>
              <w:tabs>
                <w:tab w:val="left" w:pos="8945"/>
              </w:tabs>
              <w:kinsoku w:val="0"/>
              <w:overflowPunct w:val="0"/>
              <w:spacing w:before="44" w:line="276" w:lineRule="auto"/>
              <w:ind w:left="71" w:right="172" w:hanging="6"/>
              <w:rPr>
                <w:rFonts w:ascii="Arial-BoldMT" w:hAnsi="Arial-BoldMT" w:cs="Arial-BoldMT"/>
                <w:b/>
                <w:bCs/>
                <w:sz w:val="20"/>
                <w:szCs w:val="20"/>
              </w:rPr>
            </w:pPr>
            <w:r>
              <w:rPr>
                <w:b/>
                <w:bCs/>
                <w:sz w:val="20"/>
                <w:szCs w:val="20"/>
              </w:rPr>
              <w:lastRenderedPageBreak/>
              <w:t xml:space="preserve"> </w:t>
            </w:r>
            <w:r w:rsidR="005C613C" w:rsidRPr="00132520">
              <w:rPr>
                <w:b/>
                <w:bCs/>
                <w:sz w:val="20"/>
                <w:szCs w:val="20"/>
              </w:rPr>
              <w:t>Mitigation</w:t>
            </w:r>
            <w:r w:rsidR="005C613C" w:rsidRPr="00132520">
              <w:rPr>
                <w:b/>
                <w:bCs/>
                <w:spacing w:val="-11"/>
                <w:sz w:val="20"/>
                <w:szCs w:val="20"/>
              </w:rPr>
              <w:t xml:space="preserve"> </w:t>
            </w:r>
            <w:r w:rsidR="005C613C" w:rsidRPr="00132520">
              <w:rPr>
                <w:b/>
                <w:bCs/>
                <w:spacing w:val="4"/>
                <w:sz w:val="20"/>
                <w:szCs w:val="20"/>
              </w:rPr>
              <w:t>Measure</w:t>
            </w:r>
            <w:r w:rsidR="005C613C" w:rsidRPr="00132520">
              <w:rPr>
                <w:b/>
                <w:bCs/>
                <w:spacing w:val="-15"/>
                <w:sz w:val="20"/>
                <w:szCs w:val="20"/>
              </w:rPr>
              <w:t xml:space="preserve"> </w:t>
            </w:r>
            <w:r w:rsidR="005C613C" w:rsidRPr="00132520">
              <w:rPr>
                <w:b/>
                <w:bCs/>
                <w:sz w:val="20"/>
                <w:szCs w:val="20"/>
              </w:rPr>
              <w:t>No.</w:t>
            </w:r>
            <w:r w:rsidR="005C613C" w:rsidRPr="00132520">
              <w:rPr>
                <w:b/>
                <w:bCs/>
                <w:spacing w:val="-10"/>
                <w:sz w:val="20"/>
                <w:szCs w:val="20"/>
              </w:rPr>
              <w:t xml:space="preserve"> </w:t>
            </w:r>
            <w:r w:rsidR="005C613C" w:rsidRPr="00132520">
              <w:rPr>
                <w:b/>
                <w:bCs/>
                <w:sz w:val="20"/>
                <w:szCs w:val="20"/>
              </w:rPr>
              <w:t>1</w:t>
            </w:r>
            <w:r>
              <w:rPr>
                <w:b/>
                <w:bCs/>
                <w:sz w:val="20"/>
                <w:szCs w:val="20"/>
              </w:rPr>
              <w:t xml:space="preserve">: </w:t>
            </w:r>
            <w:r w:rsidR="0060631F" w:rsidRPr="00535CAC">
              <w:rPr>
                <w:rFonts w:ascii="Arial-BoldMT" w:hAnsi="Arial-BoldMT" w:cs="Arial-BoldMT"/>
                <w:b/>
                <w:bCs/>
                <w:sz w:val="20"/>
                <w:szCs w:val="20"/>
              </w:rPr>
              <w:t>Protect Special Status, Migratory, and Nesting Birds</w:t>
            </w:r>
          </w:p>
          <w:p w14:paraId="79D2CA1F" w14:textId="3B015221" w:rsidR="0060631F" w:rsidRDefault="0060631F" w:rsidP="00341B23">
            <w:pPr>
              <w:widowControl/>
              <w:ind w:left="120" w:right="312"/>
              <w:rPr>
                <w:rFonts w:ascii="ArialMT" w:hAnsi="ArialMT" w:cs="ArialMT"/>
                <w:sz w:val="20"/>
                <w:szCs w:val="20"/>
              </w:rPr>
            </w:pPr>
            <w:r w:rsidRPr="00535CAC">
              <w:rPr>
                <w:rFonts w:ascii="ArialMT" w:hAnsi="ArialMT" w:cs="ArialMT"/>
                <w:sz w:val="20"/>
                <w:szCs w:val="20"/>
              </w:rPr>
              <w:t>Ground disturbance and vegetation clearing shall be conducted, if possible, during the fall and/or</w:t>
            </w:r>
            <w:r w:rsidR="005C265E">
              <w:rPr>
                <w:rFonts w:ascii="ArialMT" w:hAnsi="ArialMT" w:cs="ArialMT"/>
                <w:sz w:val="20"/>
                <w:szCs w:val="20"/>
              </w:rPr>
              <w:t xml:space="preserve"> </w:t>
            </w:r>
            <w:r w:rsidRPr="00535CAC">
              <w:rPr>
                <w:rFonts w:ascii="ArialMT" w:hAnsi="ArialMT" w:cs="ArialMT"/>
                <w:sz w:val="20"/>
                <w:szCs w:val="20"/>
              </w:rPr>
              <w:t>winter months and outside of the avian nesting season (March 15 – August 15) to avoid any direct</w:t>
            </w:r>
            <w:r w:rsidR="005C265E">
              <w:rPr>
                <w:rFonts w:ascii="ArialMT" w:hAnsi="ArialMT" w:cs="ArialMT"/>
                <w:sz w:val="20"/>
                <w:szCs w:val="20"/>
              </w:rPr>
              <w:t xml:space="preserve"> </w:t>
            </w:r>
            <w:r w:rsidRPr="00535CAC">
              <w:rPr>
                <w:rFonts w:ascii="ArialMT" w:hAnsi="ArialMT" w:cs="ArialMT"/>
                <w:sz w:val="20"/>
                <w:szCs w:val="20"/>
              </w:rPr>
              <w:t>effects to special status and protected birds. If ground disturbance cannot be confined to work</w:t>
            </w:r>
            <w:r w:rsidR="005C265E">
              <w:rPr>
                <w:rFonts w:ascii="ArialMT" w:hAnsi="ArialMT" w:cs="ArialMT"/>
                <w:sz w:val="20"/>
                <w:szCs w:val="20"/>
              </w:rPr>
              <w:t xml:space="preserve"> </w:t>
            </w:r>
            <w:r w:rsidRPr="00535CAC">
              <w:rPr>
                <w:rFonts w:ascii="ArialMT" w:hAnsi="ArialMT" w:cs="ArialMT"/>
                <w:sz w:val="20"/>
                <w:szCs w:val="20"/>
              </w:rPr>
              <w:t>outside of the nesting season, a qualified ornithologist shall conduct pre-construction surveys within</w:t>
            </w:r>
            <w:r w:rsidR="005C265E">
              <w:rPr>
                <w:rFonts w:ascii="ArialMT" w:hAnsi="ArialMT" w:cs="ArialMT"/>
                <w:sz w:val="20"/>
                <w:szCs w:val="20"/>
              </w:rPr>
              <w:t xml:space="preserve"> </w:t>
            </w:r>
            <w:r w:rsidRPr="00535CAC">
              <w:rPr>
                <w:rFonts w:ascii="ArialMT" w:hAnsi="ArialMT" w:cs="ArialMT"/>
                <w:sz w:val="20"/>
                <w:szCs w:val="20"/>
              </w:rPr>
              <w:t>the vicinity of the project area, to check for nesting activity of native birds and to evaluate the site for</w:t>
            </w:r>
            <w:r w:rsidR="005C265E">
              <w:rPr>
                <w:rFonts w:ascii="ArialMT" w:hAnsi="ArialMT" w:cs="ArialMT"/>
                <w:sz w:val="20"/>
                <w:szCs w:val="20"/>
              </w:rPr>
              <w:t xml:space="preserve"> </w:t>
            </w:r>
            <w:r w:rsidRPr="00535CAC">
              <w:rPr>
                <w:rFonts w:ascii="ArialMT" w:hAnsi="ArialMT" w:cs="ArialMT"/>
                <w:sz w:val="20"/>
                <w:szCs w:val="20"/>
              </w:rPr>
              <w:t>presence of raptors and special status bird species. The ornithologist shall conduct at minimum a</w:t>
            </w:r>
            <w:r w:rsidR="005C265E">
              <w:rPr>
                <w:rFonts w:ascii="ArialMT" w:hAnsi="ArialMT" w:cs="ArialMT"/>
                <w:sz w:val="20"/>
                <w:szCs w:val="20"/>
              </w:rPr>
              <w:t xml:space="preserve"> </w:t>
            </w:r>
            <w:r w:rsidRPr="00535CAC">
              <w:rPr>
                <w:rFonts w:ascii="ArialMT" w:hAnsi="ArialMT" w:cs="ArialMT"/>
                <w:sz w:val="20"/>
                <w:szCs w:val="20"/>
              </w:rPr>
              <w:t>one day pre-construction survey within the 7 - day period prior to vegetation removal and ground</w:t>
            </w:r>
            <w:r w:rsidR="00535CAC" w:rsidRPr="00535CAC">
              <w:rPr>
                <w:rFonts w:ascii="ArialMT" w:hAnsi="ArialMT" w:cs="ArialMT"/>
                <w:sz w:val="20"/>
                <w:szCs w:val="20"/>
              </w:rPr>
              <w:t xml:space="preserve"> </w:t>
            </w:r>
            <w:r w:rsidRPr="00535CAC">
              <w:rPr>
                <w:rFonts w:ascii="ArialMT" w:hAnsi="ArialMT" w:cs="ArialMT"/>
                <w:sz w:val="20"/>
                <w:szCs w:val="20"/>
              </w:rPr>
              <w:t>disturbing</w:t>
            </w:r>
            <w:r w:rsidR="005C265E">
              <w:rPr>
                <w:rFonts w:ascii="ArialMT" w:hAnsi="ArialMT" w:cs="ArialMT"/>
                <w:sz w:val="20"/>
                <w:szCs w:val="20"/>
              </w:rPr>
              <w:t xml:space="preserve"> </w:t>
            </w:r>
            <w:r w:rsidRPr="00535CAC">
              <w:rPr>
                <w:rFonts w:ascii="ArialMT" w:hAnsi="ArialMT" w:cs="ArialMT"/>
                <w:sz w:val="20"/>
                <w:szCs w:val="20"/>
              </w:rPr>
              <w:t>activities. If ground disturbance and vegetation removal work lapses for seven days or</w:t>
            </w:r>
            <w:r w:rsidR="005C265E">
              <w:rPr>
                <w:rFonts w:ascii="ArialMT" w:hAnsi="ArialMT" w:cs="ArialMT"/>
                <w:sz w:val="20"/>
                <w:szCs w:val="20"/>
              </w:rPr>
              <w:t xml:space="preserve"> </w:t>
            </w:r>
            <w:r w:rsidRPr="00535CAC">
              <w:rPr>
                <w:rFonts w:ascii="ArialMT" w:hAnsi="ArialMT" w:cs="ArialMT"/>
                <w:sz w:val="20"/>
                <w:szCs w:val="20"/>
              </w:rPr>
              <w:t>longer during the breeding season, a qualified ornithologist shall conduct a supplemental avian preconstruction</w:t>
            </w:r>
            <w:r w:rsidR="00910DE1">
              <w:rPr>
                <w:rFonts w:ascii="ArialMT" w:hAnsi="ArialMT" w:cs="ArialMT"/>
                <w:sz w:val="20"/>
                <w:szCs w:val="20"/>
              </w:rPr>
              <w:t xml:space="preserve"> </w:t>
            </w:r>
            <w:r w:rsidRPr="00535CAC">
              <w:rPr>
                <w:rFonts w:ascii="ArialMT" w:hAnsi="ArialMT" w:cs="ArialMT"/>
                <w:sz w:val="20"/>
                <w:szCs w:val="20"/>
              </w:rPr>
              <w:t>survey before project work is reinitiated.</w:t>
            </w:r>
          </w:p>
          <w:p w14:paraId="37C13AE3" w14:textId="77777777" w:rsidR="00910DE1" w:rsidRPr="00535CAC" w:rsidRDefault="00910DE1" w:rsidP="00341B23">
            <w:pPr>
              <w:widowControl/>
              <w:ind w:left="120" w:right="312"/>
              <w:rPr>
                <w:rFonts w:ascii="ArialMT" w:hAnsi="ArialMT" w:cs="ArialMT"/>
                <w:sz w:val="20"/>
                <w:szCs w:val="20"/>
              </w:rPr>
            </w:pPr>
          </w:p>
          <w:p w14:paraId="221FF7C8" w14:textId="78704EFE" w:rsidR="0060631F" w:rsidRPr="00535CAC" w:rsidRDefault="0060631F" w:rsidP="00341B23">
            <w:pPr>
              <w:widowControl/>
              <w:ind w:left="120" w:right="312"/>
              <w:rPr>
                <w:rFonts w:ascii="ArialMT" w:hAnsi="ArialMT" w:cs="ArialMT"/>
                <w:sz w:val="20"/>
                <w:szCs w:val="20"/>
              </w:rPr>
            </w:pPr>
            <w:r w:rsidRPr="00535CAC">
              <w:rPr>
                <w:rFonts w:ascii="ArialMT" w:hAnsi="ArialMT" w:cs="ArialMT"/>
                <w:sz w:val="20"/>
                <w:szCs w:val="20"/>
              </w:rPr>
              <w:t>If active nests are detected within the construction footprint or within 500 feet of construction</w:t>
            </w:r>
            <w:r w:rsidR="005C265E">
              <w:rPr>
                <w:rFonts w:ascii="ArialMT" w:hAnsi="ArialMT" w:cs="ArialMT"/>
                <w:sz w:val="20"/>
                <w:szCs w:val="20"/>
              </w:rPr>
              <w:t xml:space="preserve"> </w:t>
            </w:r>
            <w:r w:rsidRPr="00535CAC">
              <w:rPr>
                <w:rFonts w:ascii="ArialMT" w:hAnsi="ArialMT" w:cs="ArialMT"/>
                <w:sz w:val="20"/>
                <w:szCs w:val="20"/>
              </w:rPr>
              <w:t>activities, the ornithologist shall flag a buffer around each nest. Construction activities shall avoid</w:t>
            </w:r>
            <w:r w:rsidR="005C265E">
              <w:rPr>
                <w:rFonts w:ascii="ArialMT" w:hAnsi="ArialMT" w:cs="ArialMT"/>
                <w:sz w:val="20"/>
                <w:szCs w:val="20"/>
              </w:rPr>
              <w:t xml:space="preserve"> </w:t>
            </w:r>
            <w:r w:rsidRPr="00535CAC">
              <w:rPr>
                <w:rFonts w:ascii="ArialMT" w:hAnsi="ArialMT" w:cs="ArialMT"/>
                <w:sz w:val="20"/>
                <w:szCs w:val="20"/>
              </w:rPr>
              <w:t xml:space="preserve">nest sites until the ornithologist determines that the young have </w:t>
            </w:r>
            <w:proofErr w:type="gramStart"/>
            <w:r w:rsidRPr="00535CAC">
              <w:rPr>
                <w:rFonts w:ascii="ArialMT" w:hAnsi="ArialMT" w:cs="ArialMT"/>
                <w:sz w:val="20"/>
                <w:szCs w:val="20"/>
              </w:rPr>
              <w:t>fledged</w:t>
            </w:r>
            <w:proofErr w:type="gramEnd"/>
            <w:r w:rsidRPr="00535CAC">
              <w:rPr>
                <w:rFonts w:ascii="ArialMT" w:hAnsi="ArialMT" w:cs="ArialMT"/>
                <w:sz w:val="20"/>
                <w:szCs w:val="20"/>
              </w:rPr>
              <w:t xml:space="preserve"> or nesting activity has</w:t>
            </w:r>
            <w:r w:rsidR="005C265E">
              <w:rPr>
                <w:rFonts w:ascii="ArialMT" w:hAnsi="ArialMT" w:cs="ArialMT"/>
                <w:sz w:val="20"/>
                <w:szCs w:val="20"/>
              </w:rPr>
              <w:t xml:space="preserve"> </w:t>
            </w:r>
            <w:r w:rsidRPr="00535CAC">
              <w:rPr>
                <w:rFonts w:ascii="ArialMT" w:hAnsi="ArialMT" w:cs="ArialMT"/>
                <w:sz w:val="20"/>
                <w:szCs w:val="20"/>
              </w:rPr>
              <w:t>ceased. If nests are documented outside of the construction (disturbance) footprint, but within 500</w:t>
            </w:r>
            <w:r w:rsidR="005C265E">
              <w:rPr>
                <w:rFonts w:ascii="ArialMT" w:hAnsi="ArialMT" w:cs="ArialMT"/>
                <w:sz w:val="20"/>
                <w:szCs w:val="20"/>
              </w:rPr>
              <w:t xml:space="preserve"> </w:t>
            </w:r>
            <w:r w:rsidRPr="00535CAC">
              <w:rPr>
                <w:rFonts w:ascii="ArialMT" w:hAnsi="ArialMT" w:cs="ArialMT"/>
                <w:sz w:val="20"/>
                <w:szCs w:val="20"/>
              </w:rPr>
              <w:t>feet of the construction area, buffers would be implemented as needed. In general, the buffer size</w:t>
            </w:r>
            <w:r w:rsidR="005C265E">
              <w:rPr>
                <w:rFonts w:ascii="ArialMT" w:hAnsi="ArialMT" w:cs="ArialMT"/>
                <w:sz w:val="20"/>
                <w:szCs w:val="20"/>
              </w:rPr>
              <w:t xml:space="preserve"> </w:t>
            </w:r>
            <w:r w:rsidRPr="00535CAC">
              <w:rPr>
                <w:rFonts w:ascii="ArialMT" w:hAnsi="ArialMT" w:cs="ArialMT"/>
                <w:sz w:val="20"/>
                <w:szCs w:val="20"/>
              </w:rPr>
              <w:t>for common species would be determined on a case-by-case basis in consultation with the CDFW</w:t>
            </w:r>
            <w:r w:rsidR="005C265E">
              <w:rPr>
                <w:rFonts w:ascii="ArialMT" w:hAnsi="ArialMT" w:cs="ArialMT"/>
                <w:sz w:val="20"/>
                <w:szCs w:val="20"/>
              </w:rPr>
              <w:t xml:space="preserve"> </w:t>
            </w:r>
            <w:r w:rsidRPr="00535CAC">
              <w:rPr>
                <w:rFonts w:ascii="ArialMT" w:hAnsi="ArialMT" w:cs="ArialMT"/>
                <w:sz w:val="20"/>
                <w:szCs w:val="20"/>
              </w:rPr>
              <w:t>and, if applicable, with USFWS. Buffer sizes would take into account factors such as (1) noise and</w:t>
            </w:r>
            <w:r w:rsidR="005C265E">
              <w:rPr>
                <w:rFonts w:ascii="ArialMT" w:hAnsi="ArialMT" w:cs="ArialMT"/>
                <w:sz w:val="20"/>
                <w:szCs w:val="20"/>
              </w:rPr>
              <w:t xml:space="preserve"> </w:t>
            </w:r>
            <w:r w:rsidRPr="00535CAC">
              <w:rPr>
                <w:rFonts w:ascii="ArialMT" w:hAnsi="ArialMT" w:cs="ArialMT"/>
                <w:sz w:val="20"/>
                <w:szCs w:val="20"/>
              </w:rPr>
              <w:t>human disturbance levels at the construction site at the time of the survey and the noise and</w:t>
            </w:r>
            <w:r w:rsidR="005C265E">
              <w:rPr>
                <w:rFonts w:ascii="ArialMT" w:hAnsi="ArialMT" w:cs="ArialMT"/>
                <w:sz w:val="20"/>
                <w:szCs w:val="20"/>
              </w:rPr>
              <w:t xml:space="preserve"> </w:t>
            </w:r>
            <w:r w:rsidRPr="00535CAC">
              <w:rPr>
                <w:rFonts w:ascii="ArialMT" w:hAnsi="ArialMT" w:cs="ArialMT"/>
                <w:sz w:val="20"/>
                <w:szCs w:val="20"/>
              </w:rPr>
              <w:t>disturbance expected during the construction activity; (2) distance and amount of vegetation or other</w:t>
            </w:r>
            <w:r w:rsidR="005C265E">
              <w:rPr>
                <w:rFonts w:ascii="ArialMT" w:hAnsi="ArialMT" w:cs="ArialMT"/>
                <w:sz w:val="20"/>
                <w:szCs w:val="20"/>
              </w:rPr>
              <w:t xml:space="preserve"> </w:t>
            </w:r>
            <w:r w:rsidRPr="00535CAC">
              <w:rPr>
                <w:rFonts w:ascii="ArialMT" w:hAnsi="ArialMT" w:cs="ArialMT"/>
                <w:sz w:val="20"/>
                <w:szCs w:val="20"/>
              </w:rPr>
              <w:t>screening between the construction site and the nest; and (3) sensitivity of individual nesting species</w:t>
            </w:r>
            <w:r w:rsidR="005C265E">
              <w:rPr>
                <w:rFonts w:ascii="ArialMT" w:hAnsi="ArialMT" w:cs="ArialMT"/>
                <w:sz w:val="20"/>
                <w:szCs w:val="20"/>
              </w:rPr>
              <w:t xml:space="preserve"> </w:t>
            </w:r>
            <w:r w:rsidRPr="00535CAC">
              <w:rPr>
                <w:rFonts w:ascii="ArialMT" w:hAnsi="ArialMT" w:cs="ArialMT"/>
                <w:sz w:val="20"/>
                <w:szCs w:val="20"/>
              </w:rPr>
              <w:t>and behaviors of the nesting birds.</w:t>
            </w:r>
          </w:p>
          <w:p w14:paraId="569C3429" w14:textId="77777777" w:rsidR="00910DE1" w:rsidRDefault="00910DE1" w:rsidP="00341B23">
            <w:pPr>
              <w:widowControl/>
              <w:ind w:left="120" w:right="312"/>
              <w:rPr>
                <w:rFonts w:ascii="ArialMT" w:hAnsi="ArialMT" w:cs="ArialMT"/>
                <w:sz w:val="20"/>
                <w:szCs w:val="20"/>
              </w:rPr>
            </w:pPr>
          </w:p>
          <w:p w14:paraId="4FA1E55B" w14:textId="055B922A" w:rsidR="0060631F" w:rsidRPr="00341B23" w:rsidRDefault="0060631F" w:rsidP="00341B23">
            <w:pPr>
              <w:widowControl/>
              <w:ind w:left="120" w:right="312"/>
              <w:rPr>
                <w:rFonts w:ascii="ArialMT" w:hAnsi="ArialMT" w:cs="ArialMT"/>
                <w:sz w:val="20"/>
                <w:szCs w:val="20"/>
              </w:rPr>
            </w:pPr>
            <w:r w:rsidRPr="00535CAC">
              <w:rPr>
                <w:rFonts w:ascii="ArialMT" w:hAnsi="ArialMT" w:cs="ArialMT"/>
                <w:sz w:val="20"/>
                <w:szCs w:val="20"/>
              </w:rPr>
              <w:t>If active nests are detected during the survey, the qualified ornithologist shall monitor all nests at</w:t>
            </w:r>
            <w:r w:rsidR="00293475">
              <w:rPr>
                <w:rFonts w:ascii="ArialMT" w:hAnsi="ArialMT" w:cs="ArialMT"/>
                <w:sz w:val="20"/>
                <w:szCs w:val="20"/>
              </w:rPr>
              <w:t xml:space="preserve"> </w:t>
            </w:r>
            <w:r w:rsidRPr="00535CAC">
              <w:rPr>
                <w:rFonts w:ascii="ArialMT" w:hAnsi="ArialMT" w:cs="ArialMT"/>
                <w:sz w:val="20"/>
                <w:szCs w:val="20"/>
              </w:rPr>
              <w:t>least once per week to determine whether birds are being disturbed. Activities that might, in the</w:t>
            </w:r>
            <w:r w:rsidR="00293475">
              <w:rPr>
                <w:rFonts w:ascii="ArialMT" w:hAnsi="ArialMT" w:cs="ArialMT"/>
                <w:sz w:val="20"/>
                <w:szCs w:val="20"/>
              </w:rPr>
              <w:t xml:space="preserve"> </w:t>
            </w:r>
            <w:r w:rsidRPr="00535CAC">
              <w:rPr>
                <w:rFonts w:ascii="ArialMT" w:hAnsi="ArialMT" w:cs="ArialMT"/>
                <w:sz w:val="20"/>
                <w:szCs w:val="20"/>
              </w:rPr>
              <w:t>opinion of the qualified ornithologist, disturb nesting activities (e.g., excessive noise), shall be</w:t>
            </w:r>
            <w:r w:rsidR="00293475">
              <w:rPr>
                <w:rFonts w:ascii="ArialMT" w:hAnsi="ArialMT" w:cs="ArialMT"/>
                <w:sz w:val="20"/>
                <w:szCs w:val="20"/>
              </w:rPr>
              <w:t xml:space="preserve"> </w:t>
            </w:r>
            <w:r w:rsidRPr="00535CAC">
              <w:rPr>
                <w:rFonts w:ascii="ArialMT" w:hAnsi="ArialMT" w:cs="ArialMT"/>
                <w:sz w:val="20"/>
                <w:szCs w:val="20"/>
              </w:rPr>
              <w:t>prohibited within the buffer zone until such a determination is made. If signs of disturbance or distress</w:t>
            </w:r>
            <w:r w:rsidR="00293475">
              <w:rPr>
                <w:rFonts w:ascii="ArialMT" w:hAnsi="ArialMT" w:cs="ArialMT"/>
                <w:sz w:val="20"/>
                <w:szCs w:val="20"/>
              </w:rPr>
              <w:t xml:space="preserve"> </w:t>
            </w:r>
            <w:r w:rsidRPr="00535CAC">
              <w:rPr>
                <w:rFonts w:ascii="ArialMT" w:hAnsi="ArialMT" w:cs="ArialMT"/>
                <w:sz w:val="20"/>
                <w:szCs w:val="20"/>
              </w:rPr>
              <w:t>are observed, the qualified ornithologist shall immediately implement adaptive measures to reduce</w:t>
            </w:r>
            <w:r w:rsidR="00293475">
              <w:rPr>
                <w:rFonts w:ascii="ArialMT" w:hAnsi="ArialMT" w:cs="ArialMT"/>
                <w:sz w:val="20"/>
                <w:szCs w:val="20"/>
              </w:rPr>
              <w:t xml:space="preserve"> </w:t>
            </w:r>
            <w:r w:rsidRPr="00535CAC">
              <w:rPr>
                <w:rFonts w:ascii="ArialMT" w:hAnsi="ArialMT" w:cs="ArialMT"/>
                <w:sz w:val="20"/>
                <w:szCs w:val="20"/>
              </w:rPr>
              <w:t>disturbance. These measures may include, but are not limited to, increasing buffer size, halting</w:t>
            </w:r>
            <w:r w:rsidR="00293475">
              <w:rPr>
                <w:rFonts w:ascii="ArialMT" w:hAnsi="ArialMT" w:cs="ArialMT"/>
                <w:sz w:val="20"/>
                <w:szCs w:val="20"/>
              </w:rPr>
              <w:t xml:space="preserve"> </w:t>
            </w:r>
            <w:r w:rsidRPr="00535CAC">
              <w:rPr>
                <w:rFonts w:ascii="ArialMT" w:hAnsi="ArialMT" w:cs="ArialMT"/>
                <w:sz w:val="20"/>
                <w:szCs w:val="20"/>
              </w:rPr>
              <w:t>disruptive construction activities in the vicinity of the nest until fledging is confirmed or nesting activity</w:t>
            </w:r>
            <w:r w:rsidR="00293475">
              <w:rPr>
                <w:rFonts w:ascii="ArialMT" w:hAnsi="ArialMT" w:cs="ArialMT"/>
                <w:sz w:val="20"/>
                <w:szCs w:val="20"/>
              </w:rPr>
              <w:t xml:space="preserve"> </w:t>
            </w:r>
            <w:r w:rsidRPr="00535CAC">
              <w:rPr>
                <w:rFonts w:ascii="ArialMT" w:hAnsi="ArialMT" w:cs="ArialMT"/>
                <w:sz w:val="20"/>
                <w:szCs w:val="20"/>
              </w:rPr>
              <w:t>has ceased, placement of visual screens or sound dampening structures between the nest and</w:t>
            </w:r>
            <w:r w:rsidR="00293475">
              <w:rPr>
                <w:rFonts w:ascii="ArialMT" w:hAnsi="ArialMT" w:cs="ArialMT"/>
                <w:sz w:val="20"/>
                <w:szCs w:val="20"/>
              </w:rPr>
              <w:t xml:space="preserve"> </w:t>
            </w:r>
            <w:r w:rsidRPr="00535CAC">
              <w:rPr>
                <w:rFonts w:ascii="ArialMT" w:hAnsi="ArialMT" w:cs="ArialMT"/>
                <w:sz w:val="20"/>
                <w:szCs w:val="20"/>
              </w:rPr>
              <w:t>construction activity, reducing speed limits, replacing and updating noisy equipment, queuing trucks</w:t>
            </w:r>
            <w:r w:rsidR="00293475">
              <w:rPr>
                <w:rFonts w:ascii="ArialMT" w:hAnsi="ArialMT" w:cs="ArialMT"/>
                <w:sz w:val="20"/>
                <w:szCs w:val="20"/>
              </w:rPr>
              <w:t xml:space="preserve"> </w:t>
            </w:r>
            <w:r w:rsidRPr="00535CAC">
              <w:rPr>
                <w:rFonts w:ascii="ArialMT" w:hAnsi="ArialMT" w:cs="ArialMT"/>
                <w:sz w:val="20"/>
                <w:szCs w:val="20"/>
              </w:rPr>
              <w:t>to distribute idling noise, locating vehicle access points and loading and shipping facilities away from</w:t>
            </w:r>
            <w:r w:rsidR="001E2E9D">
              <w:rPr>
                <w:rFonts w:ascii="ArialMT" w:hAnsi="ArialMT" w:cs="ArialMT"/>
                <w:sz w:val="20"/>
                <w:szCs w:val="20"/>
              </w:rPr>
              <w:t xml:space="preserve"> </w:t>
            </w:r>
            <w:r w:rsidRPr="00535CAC">
              <w:rPr>
                <w:rFonts w:ascii="ArialMT" w:hAnsi="ArialMT" w:cs="ArialMT"/>
                <w:sz w:val="20"/>
                <w:szCs w:val="20"/>
              </w:rPr>
              <w:t>noise-sensitive receptors, reducing the number of noisy construction activities occurring</w:t>
            </w:r>
            <w:r w:rsidR="00535CAC">
              <w:rPr>
                <w:rFonts w:ascii="ArialMT" w:hAnsi="ArialMT" w:cs="ArialMT"/>
                <w:sz w:val="20"/>
                <w:szCs w:val="20"/>
              </w:rPr>
              <w:t xml:space="preserve"> </w:t>
            </w:r>
            <w:r w:rsidRPr="00535CAC">
              <w:rPr>
                <w:rFonts w:ascii="ArialMT" w:hAnsi="ArialMT" w:cs="ArialMT"/>
                <w:sz w:val="20"/>
                <w:szCs w:val="20"/>
              </w:rPr>
              <w:t>simultaneously, and/or reorienting and/or relocating construction equipment to minimize noise at</w:t>
            </w:r>
            <w:r w:rsidR="00535CAC">
              <w:rPr>
                <w:rFonts w:ascii="ArialMT" w:hAnsi="ArialMT" w:cs="ArialMT"/>
                <w:sz w:val="20"/>
                <w:szCs w:val="20"/>
              </w:rPr>
              <w:t xml:space="preserve"> </w:t>
            </w:r>
            <w:r w:rsidRPr="00535CAC">
              <w:rPr>
                <w:rFonts w:ascii="ArialMT" w:hAnsi="ArialMT" w:cs="ArialMT"/>
                <w:sz w:val="20"/>
                <w:szCs w:val="20"/>
              </w:rPr>
              <w:t>noise-sensitive receptors.</w:t>
            </w:r>
          </w:p>
        </w:tc>
      </w:tr>
    </w:tbl>
    <w:p w14:paraId="75CCEC7B" w14:textId="7C84F2D5" w:rsidR="003072E9" w:rsidRDefault="00B51725" w:rsidP="00B51725">
      <w:pPr>
        <w:tabs>
          <w:tab w:val="left" w:pos="1503"/>
        </w:tabs>
        <w:rPr>
          <w:sz w:val="17"/>
          <w:szCs w:val="17"/>
        </w:rPr>
      </w:pPr>
      <w:r>
        <w:rPr>
          <w:sz w:val="17"/>
          <w:szCs w:val="17"/>
        </w:rPr>
        <w:tab/>
      </w:r>
    </w:p>
    <w:p w14:paraId="5A1582E3" w14:textId="77777777" w:rsidR="00B51725" w:rsidRDefault="00B51725" w:rsidP="00B51725">
      <w:pPr>
        <w:tabs>
          <w:tab w:val="left" w:pos="1503"/>
        </w:tabs>
        <w:rPr>
          <w:sz w:val="17"/>
          <w:szCs w:val="17"/>
        </w:rPr>
      </w:pPr>
    </w:p>
    <w:p w14:paraId="0BF8829A" w14:textId="77777777" w:rsidR="00341B23" w:rsidRPr="00341B23" w:rsidRDefault="00341B23" w:rsidP="00341B23">
      <w:pPr>
        <w:rPr>
          <w:sz w:val="17"/>
          <w:szCs w:val="17"/>
        </w:rPr>
      </w:pPr>
    </w:p>
    <w:p w14:paraId="25E059D4" w14:textId="77777777" w:rsidR="00341B23" w:rsidRPr="00341B23" w:rsidRDefault="00341B23" w:rsidP="00341B23">
      <w:pPr>
        <w:rPr>
          <w:sz w:val="17"/>
          <w:szCs w:val="17"/>
        </w:rPr>
      </w:pPr>
    </w:p>
    <w:p w14:paraId="5A0C0B48" w14:textId="77777777" w:rsidR="00341B23" w:rsidRPr="00341B23" w:rsidRDefault="00341B23" w:rsidP="00341B23">
      <w:pPr>
        <w:rPr>
          <w:sz w:val="17"/>
          <w:szCs w:val="17"/>
        </w:rPr>
      </w:pPr>
    </w:p>
    <w:p w14:paraId="41AE80E3" w14:textId="77777777" w:rsidR="00341B23" w:rsidRPr="00341B23" w:rsidRDefault="00341B23" w:rsidP="00341B23">
      <w:pPr>
        <w:rPr>
          <w:sz w:val="17"/>
          <w:szCs w:val="17"/>
        </w:rPr>
      </w:pPr>
    </w:p>
    <w:p w14:paraId="557914CF" w14:textId="77777777" w:rsidR="00341B23" w:rsidRPr="00341B23" w:rsidRDefault="00341B23" w:rsidP="00341B23">
      <w:pPr>
        <w:rPr>
          <w:sz w:val="17"/>
          <w:szCs w:val="17"/>
        </w:rPr>
      </w:pPr>
    </w:p>
    <w:p w14:paraId="6C81FF0C" w14:textId="77777777" w:rsidR="00341B23" w:rsidRPr="00341B23" w:rsidRDefault="00341B23" w:rsidP="00341B23">
      <w:pPr>
        <w:rPr>
          <w:sz w:val="17"/>
          <w:szCs w:val="17"/>
        </w:rPr>
      </w:pPr>
    </w:p>
    <w:p w14:paraId="0C83AB7B" w14:textId="77777777" w:rsidR="00341B23" w:rsidRPr="00341B23" w:rsidRDefault="00341B23" w:rsidP="00341B23">
      <w:pPr>
        <w:rPr>
          <w:sz w:val="17"/>
          <w:szCs w:val="17"/>
        </w:rPr>
      </w:pPr>
    </w:p>
    <w:p w14:paraId="34111C6B" w14:textId="77777777" w:rsidR="00341B23" w:rsidRPr="00341B23" w:rsidRDefault="00341B23" w:rsidP="00341B23">
      <w:pPr>
        <w:rPr>
          <w:sz w:val="17"/>
          <w:szCs w:val="17"/>
        </w:rPr>
      </w:pPr>
    </w:p>
    <w:p w14:paraId="23EB9DB3" w14:textId="77777777" w:rsidR="00341B23" w:rsidRPr="00341B23" w:rsidRDefault="00341B23" w:rsidP="00341B23">
      <w:pPr>
        <w:rPr>
          <w:sz w:val="17"/>
          <w:szCs w:val="17"/>
        </w:rPr>
      </w:pPr>
    </w:p>
    <w:p w14:paraId="216F2C37" w14:textId="77777777" w:rsidR="00341B23" w:rsidRPr="00341B23" w:rsidRDefault="00341B23" w:rsidP="00341B23">
      <w:pPr>
        <w:rPr>
          <w:sz w:val="17"/>
          <w:szCs w:val="17"/>
        </w:rPr>
      </w:pPr>
    </w:p>
    <w:p w14:paraId="3A951601" w14:textId="77777777" w:rsidR="00341B23" w:rsidRPr="00341B23" w:rsidRDefault="00341B23" w:rsidP="00341B23">
      <w:pPr>
        <w:rPr>
          <w:sz w:val="17"/>
          <w:szCs w:val="17"/>
        </w:rPr>
      </w:pPr>
    </w:p>
    <w:p w14:paraId="581F76CB" w14:textId="77777777" w:rsidR="00341B23" w:rsidRPr="00341B23" w:rsidRDefault="00341B23" w:rsidP="00341B23">
      <w:pPr>
        <w:rPr>
          <w:sz w:val="17"/>
          <w:szCs w:val="17"/>
        </w:rPr>
      </w:pPr>
    </w:p>
    <w:p w14:paraId="5C245511" w14:textId="77777777" w:rsidR="00341B23" w:rsidRPr="00341B23" w:rsidRDefault="00341B23" w:rsidP="00341B23">
      <w:pPr>
        <w:rPr>
          <w:sz w:val="17"/>
          <w:szCs w:val="17"/>
        </w:rPr>
      </w:pPr>
    </w:p>
    <w:p w14:paraId="50AC43A1" w14:textId="1E1D1ED7" w:rsidR="00341B23" w:rsidRDefault="00341B23" w:rsidP="00341B23">
      <w:pPr>
        <w:tabs>
          <w:tab w:val="left" w:pos="1139"/>
        </w:tabs>
        <w:rPr>
          <w:sz w:val="17"/>
          <w:szCs w:val="17"/>
        </w:rPr>
      </w:pPr>
      <w:r>
        <w:rPr>
          <w:sz w:val="17"/>
          <w:szCs w:val="17"/>
        </w:rPr>
        <w:tab/>
      </w:r>
    </w:p>
    <w:p w14:paraId="5E34F027" w14:textId="77777777" w:rsidR="00341B23" w:rsidRDefault="00341B23">
      <w:pPr>
        <w:widowControl/>
        <w:autoSpaceDE/>
        <w:autoSpaceDN/>
        <w:adjustRightInd/>
        <w:spacing w:after="160" w:line="259" w:lineRule="auto"/>
        <w:rPr>
          <w:sz w:val="17"/>
          <w:szCs w:val="17"/>
        </w:rPr>
      </w:pPr>
      <w:r>
        <w:rPr>
          <w:sz w:val="17"/>
          <w:szCs w:val="17"/>
        </w:rPr>
        <w:br w:type="page"/>
      </w:r>
    </w:p>
    <w:p w14:paraId="44B16168" w14:textId="77777777" w:rsidR="00341B23" w:rsidRPr="00341B23" w:rsidRDefault="00341B23" w:rsidP="00341B23">
      <w:pPr>
        <w:rPr>
          <w:sz w:val="17"/>
          <w:szCs w:val="17"/>
        </w:rPr>
      </w:pPr>
    </w:p>
    <w:tbl>
      <w:tblPr>
        <w:tblpPr w:leftFromText="180" w:rightFromText="180" w:vertAnchor="text" w:horzAnchor="margin" w:tblpY="-15"/>
        <w:tblW w:w="0" w:type="auto"/>
        <w:tblLayout w:type="fixed"/>
        <w:tblCellMar>
          <w:left w:w="0" w:type="dxa"/>
          <w:right w:w="0" w:type="dxa"/>
        </w:tblCellMar>
        <w:tblLook w:val="0000" w:firstRow="0" w:lastRow="0" w:firstColumn="0" w:lastColumn="0" w:noHBand="0" w:noVBand="0"/>
      </w:tblPr>
      <w:tblGrid>
        <w:gridCol w:w="6481"/>
        <w:gridCol w:w="828"/>
        <w:gridCol w:w="991"/>
        <w:gridCol w:w="773"/>
        <w:gridCol w:w="863"/>
      </w:tblGrid>
      <w:tr w:rsidR="00341B23" w14:paraId="7D926EA4" w14:textId="77777777" w:rsidTr="00341B23">
        <w:trPr>
          <w:trHeight w:val="719"/>
        </w:trPr>
        <w:tc>
          <w:tcPr>
            <w:tcW w:w="6481" w:type="dxa"/>
            <w:tcBorders>
              <w:top w:val="single" w:sz="24" w:space="0" w:color="000000"/>
              <w:left w:val="single" w:sz="24" w:space="0" w:color="000000"/>
              <w:bottom w:val="single" w:sz="6" w:space="0" w:color="000000"/>
              <w:right w:val="single" w:sz="6" w:space="0" w:color="000000"/>
            </w:tcBorders>
            <w:shd w:val="clear" w:color="auto" w:fill="C1C1C1"/>
          </w:tcPr>
          <w:p w14:paraId="76324F7C" w14:textId="77777777" w:rsidR="00341B23" w:rsidRDefault="00341B23" w:rsidP="00341B23">
            <w:pPr>
              <w:pStyle w:val="TableParagraph"/>
              <w:kinsoku w:val="0"/>
              <w:overflowPunct w:val="0"/>
              <w:spacing w:before="3"/>
              <w:rPr>
                <w:sz w:val="17"/>
                <w:szCs w:val="17"/>
              </w:rPr>
            </w:pPr>
          </w:p>
          <w:p w14:paraId="03202F74" w14:textId="77777777" w:rsidR="00341B23" w:rsidRDefault="00341B23" w:rsidP="00341B23">
            <w:pPr>
              <w:pStyle w:val="TableParagraph"/>
              <w:kinsoku w:val="0"/>
              <w:overflowPunct w:val="0"/>
              <w:spacing w:before="3"/>
              <w:rPr>
                <w:sz w:val="17"/>
                <w:szCs w:val="17"/>
              </w:rPr>
            </w:pPr>
          </w:p>
          <w:p w14:paraId="04C91BBC" w14:textId="77777777" w:rsidR="00341B23" w:rsidRDefault="00341B23" w:rsidP="00341B23">
            <w:pPr>
              <w:pStyle w:val="TableParagraph"/>
              <w:kinsoku w:val="0"/>
              <w:overflowPunct w:val="0"/>
              <w:spacing w:before="3"/>
              <w:rPr>
                <w:sz w:val="17"/>
                <w:szCs w:val="17"/>
              </w:rPr>
            </w:pPr>
          </w:p>
          <w:p w14:paraId="32399D51" w14:textId="77777777" w:rsidR="00341B23" w:rsidRDefault="00341B23" w:rsidP="00341B23">
            <w:pPr>
              <w:pStyle w:val="TableParagraph"/>
              <w:kinsoku w:val="0"/>
              <w:overflowPunct w:val="0"/>
              <w:ind w:left="62"/>
              <w:rPr>
                <w:sz w:val="20"/>
                <w:szCs w:val="20"/>
              </w:rPr>
            </w:pPr>
            <w:r>
              <w:rPr>
                <w:b/>
                <w:bCs/>
                <w:sz w:val="20"/>
                <w:szCs w:val="20"/>
              </w:rPr>
              <w:t>V.  Cultural Resources</w:t>
            </w:r>
            <w:r>
              <w:rPr>
                <w:sz w:val="20"/>
                <w:szCs w:val="20"/>
              </w:rPr>
              <w:t>. Would the project:</w:t>
            </w:r>
          </w:p>
        </w:tc>
        <w:tc>
          <w:tcPr>
            <w:tcW w:w="828" w:type="dxa"/>
            <w:tcBorders>
              <w:top w:val="single" w:sz="24" w:space="0" w:color="000000"/>
              <w:left w:val="single" w:sz="6" w:space="0" w:color="000000"/>
              <w:bottom w:val="single" w:sz="6" w:space="0" w:color="000000"/>
              <w:right w:val="single" w:sz="6" w:space="0" w:color="000000"/>
            </w:tcBorders>
          </w:tcPr>
          <w:p w14:paraId="675508BA" w14:textId="77777777" w:rsidR="00341B23" w:rsidRDefault="00341B23" w:rsidP="00341B23">
            <w:pPr>
              <w:pStyle w:val="TableParagraph"/>
              <w:kinsoku w:val="0"/>
              <w:overflowPunct w:val="0"/>
              <w:spacing w:before="86" w:line="276" w:lineRule="auto"/>
              <w:ind w:left="118" w:right="84"/>
              <w:jc w:val="center"/>
              <w:rPr>
                <w:sz w:val="12"/>
                <w:szCs w:val="12"/>
              </w:rPr>
            </w:pPr>
            <w:r>
              <w:rPr>
                <w:w w:val="95"/>
                <w:sz w:val="12"/>
                <w:szCs w:val="12"/>
              </w:rPr>
              <w:t xml:space="preserve">Potentially Significant </w:t>
            </w:r>
            <w:r>
              <w:rPr>
                <w:sz w:val="12"/>
                <w:szCs w:val="12"/>
              </w:rPr>
              <w:t>Impact</w:t>
            </w:r>
          </w:p>
        </w:tc>
        <w:tc>
          <w:tcPr>
            <w:tcW w:w="991" w:type="dxa"/>
            <w:tcBorders>
              <w:top w:val="single" w:sz="24" w:space="0" w:color="000000"/>
              <w:left w:val="single" w:sz="6" w:space="0" w:color="000000"/>
              <w:bottom w:val="single" w:sz="6" w:space="0" w:color="000000"/>
              <w:right w:val="single" w:sz="6" w:space="0" w:color="000000"/>
            </w:tcBorders>
          </w:tcPr>
          <w:p w14:paraId="443CB022" w14:textId="77777777" w:rsidR="00341B23" w:rsidRDefault="00341B23" w:rsidP="00341B23">
            <w:pPr>
              <w:pStyle w:val="TableParagraph"/>
              <w:kinsoku w:val="0"/>
              <w:overflowPunct w:val="0"/>
              <w:spacing w:before="7" w:line="276" w:lineRule="auto"/>
              <w:ind w:left="85" w:right="68" w:firstLine="33"/>
              <w:jc w:val="center"/>
              <w:rPr>
                <w:sz w:val="12"/>
                <w:szCs w:val="12"/>
              </w:rPr>
            </w:pPr>
            <w:r>
              <w:rPr>
                <w:sz w:val="12"/>
                <w:szCs w:val="12"/>
              </w:rPr>
              <w:t xml:space="preserve">Less Than </w:t>
            </w:r>
            <w:r>
              <w:rPr>
                <w:w w:val="95"/>
                <w:sz w:val="12"/>
                <w:szCs w:val="12"/>
              </w:rPr>
              <w:t xml:space="preserve">Significant with </w:t>
            </w:r>
            <w:r>
              <w:rPr>
                <w:sz w:val="12"/>
                <w:szCs w:val="12"/>
              </w:rPr>
              <w:t>Mitigation</w:t>
            </w:r>
          </w:p>
          <w:p w14:paraId="673DE15D" w14:textId="77777777" w:rsidR="00341B23" w:rsidRDefault="00341B23" w:rsidP="00341B23">
            <w:pPr>
              <w:pStyle w:val="TableParagraph"/>
              <w:kinsoku w:val="0"/>
              <w:overflowPunct w:val="0"/>
              <w:spacing w:line="137" w:lineRule="exact"/>
              <w:ind w:left="134" w:right="127"/>
              <w:jc w:val="center"/>
              <w:rPr>
                <w:sz w:val="12"/>
                <w:szCs w:val="12"/>
              </w:rPr>
            </w:pPr>
            <w:r>
              <w:rPr>
                <w:sz w:val="12"/>
                <w:szCs w:val="12"/>
              </w:rPr>
              <w:t>Incorporated</w:t>
            </w:r>
          </w:p>
        </w:tc>
        <w:tc>
          <w:tcPr>
            <w:tcW w:w="773" w:type="dxa"/>
            <w:tcBorders>
              <w:top w:val="single" w:sz="24" w:space="0" w:color="000000"/>
              <w:left w:val="single" w:sz="6" w:space="0" w:color="000000"/>
              <w:bottom w:val="single" w:sz="6" w:space="0" w:color="000000"/>
              <w:right w:val="single" w:sz="6" w:space="0" w:color="000000"/>
            </w:tcBorders>
          </w:tcPr>
          <w:p w14:paraId="4BFBA4E5" w14:textId="77777777" w:rsidR="00341B23" w:rsidRDefault="00341B23" w:rsidP="00341B23">
            <w:pPr>
              <w:pStyle w:val="TableParagraph"/>
              <w:kinsoku w:val="0"/>
              <w:overflowPunct w:val="0"/>
              <w:spacing w:before="86" w:line="276" w:lineRule="auto"/>
              <w:ind w:left="109" w:right="82" w:firstLine="21"/>
              <w:jc w:val="center"/>
              <w:rPr>
                <w:sz w:val="12"/>
                <w:szCs w:val="12"/>
              </w:rPr>
            </w:pPr>
            <w:r>
              <w:rPr>
                <w:w w:val="90"/>
                <w:sz w:val="12"/>
                <w:szCs w:val="12"/>
              </w:rPr>
              <w:t xml:space="preserve">Less Than </w:t>
            </w:r>
            <w:r>
              <w:rPr>
                <w:w w:val="95"/>
                <w:sz w:val="12"/>
                <w:szCs w:val="12"/>
              </w:rPr>
              <w:t xml:space="preserve">Significant </w:t>
            </w:r>
            <w:r>
              <w:rPr>
                <w:sz w:val="12"/>
                <w:szCs w:val="12"/>
              </w:rPr>
              <w:t>Impact</w:t>
            </w:r>
          </w:p>
        </w:tc>
        <w:tc>
          <w:tcPr>
            <w:tcW w:w="863" w:type="dxa"/>
            <w:tcBorders>
              <w:top w:val="single" w:sz="24" w:space="0" w:color="000000"/>
              <w:left w:val="single" w:sz="6" w:space="0" w:color="000000"/>
              <w:bottom w:val="single" w:sz="6" w:space="0" w:color="000000"/>
              <w:right w:val="single" w:sz="24" w:space="0" w:color="000000"/>
            </w:tcBorders>
          </w:tcPr>
          <w:p w14:paraId="0FF1C58D" w14:textId="77777777" w:rsidR="00341B23" w:rsidRDefault="00341B23" w:rsidP="00341B23">
            <w:pPr>
              <w:pStyle w:val="TableParagraph"/>
              <w:kinsoku w:val="0"/>
              <w:overflowPunct w:val="0"/>
              <w:rPr>
                <w:sz w:val="12"/>
                <w:szCs w:val="12"/>
              </w:rPr>
            </w:pPr>
          </w:p>
          <w:p w14:paraId="49347C54" w14:textId="77777777" w:rsidR="00341B23" w:rsidRDefault="00341B23" w:rsidP="00341B23">
            <w:pPr>
              <w:pStyle w:val="TableParagraph"/>
              <w:kinsoku w:val="0"/>
              <w:overflowPunct w:val="0"/>
              <w:spacing w:before="107"/>
              <w:ind w:left="146" w:right="92"/>
              <w:jc w:val="center"/>
              <w:rPr>
                <w:sz w:val="12"/>
                <w:szCs w:val="12"/>
              </w:rPr>
            </w:pPr>
            <w:r>
              <w:rPr>
                <w:sz w:val="12"/>
                <w:szCs w:val="12"/>
              </w:rPr>
              <w:t>No Impact</w:t>
            </w:r>
          </w:p>
        </w:tc>
      </w:tr>
      <w:tr w:rsidR="00341B23" w14:paraId="2189E871" w14:textId="77777777" w:rsidTr="00341B23">
        <w:trPr>
          <w:trHeight w:val="616"/>
        </w:trPr>
        <w:tc>
          <w:tcPr>
            <w:tcW w:w="6481" w:type="dxa"/>
            <w:tcBorders>
              <w:top w:val="single" w:sz="6" w:space="0" w:color="000000"/>
              <w:left w:val="single" w:sz="24" w:space="0" w:color="000000"/>
              <w:bottom w:val="single" w:sz="6" w:space="0" w:color="000000"/>
              <w:right w:val="single" w:sz="6" w:space="0" w:color="000000"/>
            </w:tcBorders>
          </w:tcPr>
          <w:p w14:paraId="75AB7865" w14:textId="77777777" w:rsidR="00341B23" w:rsidRDefault="00341B23" w:rsidP="00341B23">
            <w:pPr>
              <w:pStyle w:val="TableParagraph"/>
              <w:kinsoku w:val="0"/>
              <w:overflowPunct w:val="0"/>
              <w:spacing w:before="16" w:line="276" w:lineRule="auto"/>
              <w:ind w:left="452" w:right="615" w:hanging="382"/>
              <w:rPr>
                <w:sz w:val="20"/>
                <w:szCs w:val="20"/>
              </w:rPr>
            </w:pPr>
            <w:r>
              <w:rPr>
                <w:sz w:val="20"/>
                <w:szCs w:val="20"/>
              </w:rPr>
              <w:t>a)    Cause a substantial adverse change in the significance of a historical resource pursuant to §15064.5?</w:t>
            </w:r>
          </w:p>
        </w:tc>
        <w:tc>
          <w:tcPr>
            <w:tcW w:w="828" w:type="dxa"/>
            <w:tcBorders>
              <w:top w:val="single" w:sz="6" w:space="0" w:color="000000"/>
              <w:left w:val="single" w:sz="6" w:space="0" w:color="000000"/>
              <w:bottom w:val="single" w:sz="6" w:space="0" w:color="000000"/>
              <w:right w:val="single" w:sz="6" w:space="0" w:color="000000"/>
            </w:tcBorders>
          </w:tcPr>
          <w:p w14:paraId="4E36AD68" w14:textId="77777777" w:rsidR="00341B23" w:rsidRDefault="00341B23" w:rsidP="00341B23">
            <w:pPr>
              <w:pStyle w:val="TableParagraph"/>
              <w:kinsoku w:val="0"/>
              <w:overflowPunct w:val="0"/>
              <w:rPr>
                <w:rFonts w:ascii="Times New Roman" w:hAnsi="Times New Roman" w:cs="Times New Roman"/>
                <w:sz w:val="18"/>
                <w:szCs w:val="18"/>
              </w:rPr>
            </w:pPr>
          </w:p>
        </w:tc>
        <w:tc>
          <w:tcPr>
            <w:tcW w:w="991" w:type="dxa"/>
            <w:tcBorders>
              <w:top w:val="single" w:sz="6" w:space="0" w:color="000000"/>
              <w:left w:val="single" w:sz="6" w:space="0" w:color="000000"/>
              <w:bottom w:val="single" w:sz="6" w:space="0" w:color="000000"/>
              <w:right w:val="single" w:sz="6" w:space="0" w:color="000000"/>
            </w:tcBorders>
          </w:tcPr>
          <w:p w14:paraId="22A74C38" w14:textId="77777777" w:rsidR="00341B23" w:rsidRDefault="00341B23" w:rsidP="00341B23">
            <w:pPr>
              <w:pStyle w:val="TableParagraph"/>
              <w:kinsoku w:val="0"/>
              <w:overflowPunct w:val="0"/>
              <w:rPr>
                <w:rFonts w:ascii="Times New Roman" w:hAnsi="Times New Roman" w:cs="Times New Roman"/>
                <w:sz w:val="18"/>
                <w:szCs w:val="18"/>
              </w:rPr>
            </w:pPr>
          </w:p>
        </w:tc>
        <w:tc>
          <w:tcPr>
            <w:tcW w:w="773" w:type="dxa"/>
            <w:tcBorders>
              <w:top w:val="single" w:sz="6" w:space="0" w:color="000000"/>
              <w:left w:val="single" w:sz="6" w:space="0" w:color="000000"/>
              <w:bottom w:val="single" w:sz="6" w:space="0" w:color="000000"/>
              <w:right w:val="single" w:sz="6" w:space="0" w:color="000000"/>
            </w:tcBorders>
          </w:tcPr>
          <w:p w14:paraId="0723C73B" w14:textId="77777777" w:rsidR="00341B23" w:rsidRDefault="00341B23" w:rsidP="00341B23">
            <w:pPr>
              <w:pStyle w:val="TableParagraph"/>
              <w:kinsoku w:val="0"/>
              <w:overflowPunct w:val="0"/>
              <w:rPr>
                <w:rFonts w:ascii="Times New Roman" w:hAnsi="Times New Roman" w:cs="Times New Roman"/>
                <w:sz w:val="18"/>
                <w:szCs w:val="18"/>
              </w:rPr>
            </w:pPr>
          </w:p>
        </w:tc>
        <w:tc>
          <w:tcPr>
            <w:tcW w:w="863" w:type="dxa"/>
            <w:tcBorders>
              <w:top w:val="single" w:sz="6" w:space="0" w:color="000000"/>
              <w:left w:val="single" w:sz="6" w:space="0" w:color="000000"/>
              <w:bottom w:val="single" w:sz="6" w:space="0" w:color="000000"/>
              <w:right w:val="single" w:sz="24" w:space="0" w:color="000000"/>
            </w:tcBorders>
          </w:tcPr>
          <w:p w14:paraId="029ECF78" w14:textId="77777777" w:rsidR="00341B23" w:rsidRDefault="00341B23" w:rsidP="00341B23">
            <w:pPr>
              <w:pStyle w:val="TableParagraph"/>
              <w:kinsoku w:val="0"/>
              <w:overflowPunct w:val="0"/>
              <w:spacing w:before="148"/>
              <w:ind w:left="85"/>
              <w:jc w:val="center"/>
              <w:rPr>
                <w:w w:val="90"/>
                <w:sz w:val="20"/>
                <w:szCs w:val="20"/>
              </w:rPr>
            </w:pPr>
            <w:r>
              <w:rPr>
                <w:w w:val="90"/>
                <w:sz w:val="20"/>
                <w:szCs w:val="20"/>
              </w:rPr>
              <w:t>X</w:t>
            </w:r>
          </w:p>
        </w:tc>
      </w:tr>
      <w:tr w:rsidR="00341B23" w14:paraId="161BAF4A" w14:textId="77777777" w:rsidTr="00341B23">
        <w:trPr>
          <w:trHeight w:val="616"/>
        </w:trPr>
        <w:tc>
          <w:tcPr>
            <w:tcW w:w="6481" w:type="dxa"/>
            <w:tcBorders>
              <w:top w:val="single" w:sz="6" w:space="0" w:color="000000"/>
              <w:left w:val="single" w:sz="24" w:space="0" w:color="000000"/>
              <w:bottom w:val="single" w:sz="6" w:space="0" w:color="000000"/>
              <w:right w:val="single" w:sz="6" w:space="0" w:color="000000"/>
            </w:tcBorders>
          </w:tcPr>
          <w:p w14:paraId="42A6F339" w14:textId="77777777" w:rsidR="00341B23" w:rsidRDefault="00341B23" w:rsidP="00341B23">
            <w:pPr>
              <w:pStyle w:val="TableParagraph"/>
              <w:tabs>
                <w:tab w:val="left" w:pos="4654"/>
              </w:tabs>
              <w:kinsoku w:val="0"/>
              <w:overflowPunct w:val="0"/>
              <w:spacing w:before="13" w:line="276" w:lineRule="auto"/>
              <w:ind w:left="460" w:right="168" w:hanging="389"/>
              <w:rPr>
                <w:sz w:val="20"/>
                <w:szCs w:val="20"/>
              </w:rPr>
            </w:pPr>
            <w:r>
              <w:rPr>
                <w:spacing w:val="8"/>
                <w:sz w:val="20"/>
                <w:szCs w:val="20"/>
              </w:rPr>
              <w:t xml:space="preserve">b)   </w:t>
            </w:r>
            <w:r>
              <w:rPr>
                <w:spacing w:val="4"/>
                <w:sz w:val="20"/>
                <w:szCs w:val="20"/>
              </w:rPr>
              <w:t xml:space="preserve">Cause </w:t>
            </w:r>
            <w:r>
              <w:rPr>
                <w:sz w:val="20"/>
                <w:szCs w:val="20"/>
              </w:rPr>
              <w:t xml:space="preserve">a </w:t>
            </w:r>
            <w:r>
              <w:rPr>
                <w:spacing w:val="6"/>
                <w:sz w:val="20"/>
                <w:szCs w:val="20"/>
              </w:rPr>
              <w:t xml:space="preserve">substantial </w:t>
            </w:r>
            <w:r>
              <w:rPr>
                <w:spacing w:val="5"/>
                <w:sz w:val="20"/>
                <w:szCs w:val="20"/>
              </w:rPr>
              <w:t xml:space="preserve">adverse </w:t>
            </w:r>
            <w:r>
              <w:rPr>
                <w:spacing w:val="7"/>
                <w:sz w:val="20"/>
                <w:szCs w:val="20"/>
              </w:rPr>
              <w:t>change</w:t>
            </w:r>
            <w:r>
              <w:rPr>
                <w:sz w:val="20"/>
                <w:szCs w:val="20"/>
              </w:rPr>
              <w:t xml:space="preserve"> </w:t>
            </w:r>
            <w:r>
              <w:rPr>
                <w:spacing w:val="3"/>
                <w:sz w:val="20"/>
                <w:szCs w:val="20"/>
              </w:rPr>
              <w:t>in</w:t>
            </w:r>
            <w:r>
              <w:rPr>
                <w:spacing w:val="-3"/>
                <w:sz w:val="20"/>
                <w:szCs w:val="20"/>
              </w:rPr>
              <w:t xml:space="preserve"> </w:t>
            </w:r>
            <w:r>
              <w:rPr>
                <w:spacing w:val="5"/>
                <w:sz w:val="20"/>
                <w:szCs w:val="20"/>
              </w:rPr>
              <w:t xml:space="preserve">the </w:t>
            </w:r>
            <w:r>
              <w:rPr>
                <w:spacing w:val="6"/>
                <w:sz w:val="20"/>
                <w:szCs w:val="20"/>
              </w:rPr>
              <w:t xml:space="preserve">significance </w:t>
            </w:r>
            <w:r>
              <w:rPr>
                <w:sz w:val="20"/>
                <w:szCs w:val="20"/>
              </w:rPr>
              <w:t>of</w:t>
            </w:r>
            <w:r>
              <w:rPr>
                <w:spacing w:val="-16"/>
                <w:sz w:val="20"/>
                <w:szCs w:val="20"/>
              </w:rPr>
              <w:t xml:space="preserve"> </w:t>
            </w:r>
            <w:r>
              <w:rPr>
                <w:spacing w:val="3"/>
                <w:sz w:val="20"/>
                <w:szCs w:val="20"/>
              </w:rPr>
              <w:t xml:space="preserve">an </w:t>
            </w:r>
            <w:r>
              <w:rPr>
                <w:spacing w:val="7"/>
                <w:sz w:val="20"/>
                <w:szCs w:val="20"/>
              </w:rPr>
              <w:t xml:space="preserve">archaeological </w:t>
            </w:r>
            <w:r>
              <w:rPr>
                <w:spacing w:val="5"/>
                <w:sz w:val="20"/>
                <w:szCs w:val="20"/>
              </w:rPr>
              <w:t xml:space="preserve">resource </w:t>
            </w:r>
            <w:r>
              <w:rPr>
                <w:spacing w:val="4"/>
                <w:sz w:val="20"/>
                <w:szCs w:val="20"/>
              </w:rPr>
              <w:t>pursuant to</w:t>
            </w:r>
            <w:r>
              <w:rPr>
                <w:spacing w:val="-3"/>
                <w:sz w:val="20"/>
                <w:szCs w:val="20"/>
              </w:rPr>
              <w:t xml:space="preserve"> </w:t>
            </w:r>
            <w:r>
              <w:rPr>
                <w:sz w:val="20"/>
                <w:szCs w:val="20"/>
              </w:rPr>
              <w:t>§15064.5?</w:t>
            </w:r>
          </w:p>
        </w:tc>
        <w:tc>
          <w:tcPr>
            <w:tcW w:w="828" w:type="dxa"/>
            <w:tcBorders>
              <w:top w:val="single" w:sz="6" w:space="0" w:color="000000"/>
              <w:left w:val="single" w:sz="6" w:space="0" w:color="000000"/>
              <w:bottom w:val="single" w:sz="6" w:space="0" w:color="000000"/>
              <w:right w:val="single" w:sz="6" w:space="0" w:color="000000"/>
            </w:tcBorders>
          </w:tcPr>
          <w:p w14:paraId="19CD96B8" w14:textId="77777777" w:rsidR="00341B23" w:rsidRDefault="00341B23" w:rsidP="00341B23">
            <w:pPr>
              <w:pStyle w:val="TableParagraph"/>
              <w:kinsoku w:val="0"/>
              <w:overflowPunct w:val="0"/>
              <w:rPr>
                <w:rFonts w:ascii="Times New Roman" w:hAnsi="Times New Roman" w:cs="Times New Roman"/>
                <w:sz w:val="18"/>
                <w:szCs w:val="18"/>
              </w:rPr>
            </w:pPr>
          </w:p>
        </w:tc>
        <w:tc>
          <w:tcPr>
            <w:tcW w:w="991" w:type="dxa"/>
            <w:tcBorders>
              <w:top w:val="single" w:sz="6" w:space="0" w:color="000000"/>
              <w:left w:val="single" w:sz="6" w:space="0" w:color="000000"/>
              <w:bottom w:val="single" w:sz="6" w:space="0" w:color="000000"/>
              <w:right w:val="single" w:sz="6" w:space="0" w:color="000000"/>
            </w:tcBorders>
          </w:tcPr>
          <w:p w14:paraId="7F1BCF7B" w14:textId="77777777" w:rsidR="00341B23" w:rsidRDefault="00341B23" w:rsidP="00341B23">
            <w:pPr>
              <w:pStyle w:val="TableParagraph"/>
              <w:kinsoku w:val="0"/>
              <w:overflowPunct w:val="0"/>
              <w:spacing w:before="145"/>
              <w:ind w:left="59"/>
              <w:jc w:val="center"/>
              <w:rPr>
                <w:w w:val="90"/>
                <w:sz w:val="20"/>
                <w:szCs w:val="20"/>
              </w:rPr>
            </w:pPr>
            <w:r>
              <w:rPr>
                <w:w w:val="90"/>
                <w:sz w:val="20"/>
                <w:szCs w:val="20"/>
              </w:rPr>
              <w:t>X</w:t>
            </w:r>
          </w:p>
        </w:tc>
        <w:tc>
          <w:tcPr>
            <w:tcW w:w="773" w:type="dxa"/>
            <w:tcBorders>
              <w:top w:val="single" w:sz="6" w:space="0" w:color="000000"/>
              <w:left w:val="single" w:sz="6" w:space="0" w:color="000000"/>
              <w:bottom w:val="single" w:sz="6" w:space="0" w:color="000000"/>
              <w:right w:val="single" w:sz="6" w:space="0" w:color="000000"/>
            </w:tcBorders>
          </w:tcPr>
          <w:p w14:paraId="68F39C30" w14:textId="77777777" w:rsidR="00341B23" w:rsidRDefault="00341B23" w:rsidP="00341B23">
            <w:pPr>
              <w:pStyle w:val="TableParagraph"/>
              <w:kinsoku w:val="0"/>
              <w:overflowPunct w:val="0"/>
              <w:rPr>
                <w:rFonts w:ascii="Times New Roman" w:hAnsi="Times New Roman" w:cs="Times New Roman"/>
                <w:sz w:val="18"/>
                <w:szCs w:val="18"/>
              </w:rPr>
            </w:pPr>
          </w:p>
        </w:tc>
        <w:tc>
          <w:tcPr>
            <w:tcW w:w="863" w:type="dxa"/>
            <w:tcBorders>
              <w:top w:val="single" w:sz="6" w:space="0" w:color="000000"/>
              <w:left w:val="single" w:sz="6" w:space="0" w:color="000000"/>
              <w:bottom w:val="single" w:sz="6" w:space="0" w:color="000000"/>
              <w:right w:val="single" w:sz="24" w:space="0" w:color="000000"/>
            </w:tcBorders>
          </w:tcPr>
          <w:p w14:paraId="64BBDD0A" w14:textId="77777777" w:rsidR="00341B23" w:rsidRDefault="00341B23" w:rsidP="00341B23">
            <w:pPr>
              <w:pStyle w:val="TableParagraph"/>
              <w:kinsoku w:val="0"/>
              <w:overflowPunct w:val="0"/>
              <w:rPr>
                <w:rFonts w:ascii="Times New Roman" w:hAnsi="Times New Roman" w:cs="Times New Roman"/>
                <w:sz w:val="18"/>
                <w:szCs w:val="18"/>
              </w:rPr>
            </w:pPr>
          </w:p>
        </w:tc>
      </w:tr>
      <w:tr w:rsidR="00341B23" w14:paraId="54419079" w14:textId="77777777" w:rsidTr="00341B23">
        <w:trPr>
          <w:trHeight w:val="538"/>
        </w:trPr>
        <w:tc>
          <w:tcPr>
            <w:tcW w:w="6481" w:type="dxa"/>
            <w:tcBorders>
              <w:top w:val="single" w:sz="6" w:space="0" w:color="000000"/>
              <w:left w:val="single" w:sz="24" w:space="0" w:color="000000"/>
              <w:bottom w:val="single" w:sz="24" w:space="0" w:color="000000"/>
              <w:right w:val="single" w:sz="6" w:space="0" w:color="000000"/>
            </w:tcBorders>
          </w:tcPr>
          <w:p w14:paraId="3F205784" w14:textId="77777777" w:rsidR="00341B23" w:rsidRDefault="00341B23" w:rsidP="00341B23">
            <w:pPr>
              <w:pStyle w:val="TableParagraph"/>
              <w:kinsoku w:val="0"/>
              <w:overflowPunct w:val="0"/>
              <w:spacing w:before="13" w:line="276" w:lineRule="auto"/>
              <w:ind w:left="457" w:right="415" w:hanging="384"/>
              <w:rPr>
                <w:sz w:val="20"/>
                <w:szCs w:val="20"/>
              </w:rPr>
            </w:pPr>
            <w:r>
              <w:rPr>
                <w:sz w:val="20"/>
                <w:szCs w:val="20"/>
              </w:rPr>
              <w:t>c)    Disturb any human remains, including those interred outside of formal cemeteries?</w:t>
            </w:r>
          </w:p>
        </w:tc>
        <w:tc>
          <w:tcPr>
            <w:tcW w:w="828" w:type="dxa"/>
            <w:tcBorders>
              <w:top w:val="single" w:sz="6" w:space="0" w:color="000000"/>
              <w:left w:val="single" w:sz="6" w:space="0" w:color="000000"/>
              <w:bottom w:val="single" w:sz="24" w:space="0" w:color="000000"/>
              <w:right w:val="single" w:sz="6" w:space="0" w:color="000000"/>
            </w:tcBorders>
          </w:tcPr>
          <w:p w14:paraId="56CA2E2E" w14:textId="77777777" w:rsidR="00341B23" w:rsidRDefault="00341B23" w:rsidP="00341B23">
            <w:pPr>
              <w:pStyle w:val="TableParagraph"/>
              <w:kinsoku w:val="0"/>
              <w:overflowPunct w:val="0"/>
              <w:rPr>
                <w:rFonts w:ascii="Times New Roman" w:hAnsi="Times New Roman" w:cs="Times New Roman"/>
                <w:sz w:val="18"/>
                <w:szCs w:val="18"/>
              </w:rPr>
            </w:pPr>
          </w:p>
        </w:tc>
        <w:tc>
          <w:tcPr>
            <w:tcW w:w="991" w:type="dxa"/>
            <w:tcBorders>
              <w:top w:val="single" w:sz="6" w:space="0" w:color="000000"/>
              <w:left w:val="single" w:sz="6" w:space="0" w:color="000000"/>
              <w:bottom w:val="single" w:sz="24" w:space="0" w:color="000000"/>
              <w:right w:val="single" w:sz="6" w:space="0" w:color="000000"/>
            </w:tcBorders>
          </w:tcPr>
          <w:p w14:paraId="255A82A3" w14:textId="77777777" w:rsidR="00341B23" w:rsidRDefault="00341B23" w:rsidP="00341B23">
            <w:pPr>
              <w:pStyle w:val="TableParagraph"/>
              <w:kinsoku w:val="0"/>
              <w:overflowPunct w:val="0"/>
              <w:spacing w:before="145"/>
              <w:ind w:left="59"/>
              <w:jc w:val="center"/>
              <w:rPr>
                <w:w w:val="90"/>
                <w:sz w:val="20"/>
                <w:szCs w:val="20"/>
              </w:rPr>
            </w:pPr>
            <w:r>
              <w:rPr>
                <w:w w:val="90"/>
                <w:sz w:val="20"/>
                <w:szCs w:val="20"/>
              </w:rPr>
              <w:t>X</w:t>
            </w:r>
          </w:p>
        </w:tc>
        <w:tc>
          <w:tcPr>
            <w:tcW w:w="773" w:type="dxa"/>
            <w:tcBorders>
              <w:top w:val="single" w:sz="6" w:space="0" w:color="000000"/>
              <w:left w:val="single" w:sz="6" w:space="0" w:color="000000"/>
              <w:bottom w:val="single" w:sz="24" w:space="0" w:color="000000"/>
              <w:right w:val="single" w:sz="6" w:space="0" w:color="000000"/>
            </w:tcBorders>
          </w:tcPr>
          <w:p w14:paraId="1C527E95" w14:textId="77777777" w:rsidR="00341B23" w:rsidRDefault="00341B23" w:rsidP="00341B23">
            <w:pPr>
              <w:pStyle w:val="TableParagraph"/>
              <w:kinsoku w:val="0"/>
              <w:overflowPunct w:val="0"/>
              <w:rPr>
                <w:rFonts w:ascii="Times New Roman" w:hAnsi="Times New Roman" w:cs="Times New Roman"/>
                <w:sz w:val="18"/>
                <w:szCs w:val="18"/>
              </w:rPr>
            </w:pPr>
          </w:p>
        </w:tc>
        <w:tc>
          <w:tcPr>
            <w:tcW w:w="863" w:type="dxa"/>
            <w:tcBorders>
              <w:top w:val="single" w:sz="6" w:space="0" w:color="000000"/>
              <w:left w:val="single" w:sz="6" w:space="0" w:color="000000"/>
              <w:bottom w:val="single" w:sz="24" w:space="0" w:color="000000"/>
              <w:right w:val="single" w:sz="24" w:space="0" w:color="000000"/>
            </w:tcBorders>
          </w:tcPr>
          <w:p w14:paraId="23CEEC07" w14:textId="77777777" w:rsidR="00341B23" w:rsidRDefault="00341B23" w:rsidP="00341B23">
            <w:pPr>
              <w:pStyle w:val="TableParagraph"/>
              <w:kinsoku w:val="0"/>
              <w:overflowPunct w:val="0"/>
              <w:rPr>
                <w:rFonts w:ascii="Times New Roman" w:hAnsi="Times New Roman" w:cs="Times New Roman"/>
                <w:sz w:val="18"/>
                <w:szCs w:val="18"/>
              </w:rPr>
            </w:pPr>
          </w:p>
        </w:tc>
      </w:tr>
      <w:tr w:rsidR="00341B23" w14:paraId="170F9EE0" w14:textId="77777777" w:rsidTr="00341B23">
        <w:trPr>
          <w:trHeight w:val="3024"/>
        </w:trPr>
        <w:tc>
          <w:tcPr>
            <w:tcW w:w="9936" w:type="dxa"/>
            <w:gridSpan w:val="5"/>
            <w:tcBorders>
              <w:top w:val="single" w:sz="24" w:space="0" w:color="000000"/>
              <w:left w:val="single" w:sz="24" w:space="0" w:color="000000"/>
              <w:bottom w:val="single" w:sz="24" w:space="0" w:color="000000"/>
              <w:right w:val="single" w:sz="24" w:space="0" w:color="000000"/>
            </w:tcBorders>
          </w:tcPr>
          <w:p w14:paraId="72505A2E" w14:textId="77777777" w:rsidR="00341B23" w:rsidRDefault="00341B23" w:rsidP="00341B23">
            <w:pPr>
              <w:pStyle w:val="TableParagraph"/>
              <w:kinsoku w:val="0"/>
              <w:overflowPunct w:val="0"/>
              <w:spacing w:before="14"/>
              <w:rPr>
                <w:sz w:val="20"/>
                <w:szCs w:val="20"/>
              </w:rPr>
            </w:pPr>
            <w:r>
              <w:rPr>
                <w:b/>
                <w:bCs/>
                <w:sz w:val="20"/>
                <w:szCs w:val="20"/>
              </w:rPr>
              <w:t xml:space="preserve"> Discussion</w:t>
            </w:r>
            <w:r>
              <w:rPr>
                <w:sz w:val="20"/>
                <w:szCs w:val="20"/>
              </w:rPr>
              <w:t>:</w:t>
            </w:r>
          </w:p>
          <w:p w14:paraId="0FA089F4" w14:textId="77777777" w:rsidR="00341B23" w:rsidRDefault="00341B23" w:rsidP="00341B23">
            <w:pPr>
              <w:pStyle w:val="TableParagraph"/>
              <w:kinsoku w:val="0"/>
              <w:overflowPunct w:val="0"/>
              <w:spacing w:before="14"/>
              <w:rPr>
                <w:sz w:val="20"/>
                <w:szCs w:val="20"/>
              </w:rPr>
            </w:pPr>
          </w:p>
          <w:p w14:paraId="1CD91735" w14:textId="77777777" w:rsidR="00341B23" w:rsidRPr="00BB33DD" w:rsidRDefault="00341B23" w:rsidP="00341B23">
            <w:pPr>
              <w:pStyle w:val="TableParagraph"/>
              <w:tabs>
                <w:tab w:val="left" w:pos="6231"/>
              </w:tabs>
              <w:kinsoku w:val="0"/>
              <w:overflowPunct w:val="0"/>
              <w:spacing w:line="276" w:lineRule="auto"/>
              <w:ind w:left="64" w:right="330" w:hanging="2"/>
              <w:rPr>
                <w:sz w:val="20"/>
                <w:szCs w:val="20"/>
              </w:rPr>
            </w:pPr>
            <w:r w:rsidRPr="00BB33DD">
              <w:rPr>
                <w:b/>
                <w:bCs/>
                <w:spacing w:val="10"/>
                <w:sz w:val="20"/>
                <w:szCs w:val="20"/>
              </w:rPr>
              <w:t>(a)</w:t>
            </w:r>
            <w:r w:rsidRPr="00BB33DD">
              <w:rPr>
                <w:b/>
                <w:bCs/>
                <w:spacing w:val="-7"/>
                <w:sz w:val="20"/>
                <w:szCs w:val="20"/>
              </w:rPr>
              <w:t xml:space="preserve"> </w:t>
            </w:r>
            <w:r w:rsidRPr="00BB33DD">
              <w:rPr>
                <w:b/>
                <w:bCs/>
                <w:sz w:val="20"/>
                <w:szCs w:val="20"/>
              </w:rPr>
              <w:t>No</w:t>
            </w:r>
            <w:r w:rsidRPr="00BB33DD">
              <w:rPr>
                <w:b/>
                <w:bCs/>
                <w:spacing w:val="-12"/>
                <w:sz w:val="20"/>
                <w:szCs w:val="20"/>
              </w:rPr>
              <w:t xml:space="preserve"> </w:t>
            </w:r>
            <w:r w:rsidRPr="00BB33DD">
              <w:rPr>
                <w:b/>
                <w:bCs/>
                <w:spacing w:val="4"/>
                <w:sz w:val="20"/>
                <w:szCs w:val="20"/>
              </w:rPr>
              <w:t>Impact:</w:t>
            </w:r>
            <w:r w:rsidRPr="00BB33DD">
              <w:rPr>
                <w:b/>
                <w:bCs/>
                <w:spacing w:val="17"/>
                <w:sz w:val="20"/>
                <w:szCs w:val="20"/>
              </w:rPr>
              <w:t xml:space="preserve"> </w:t>
            </w:r>
            <w:r w:rsidRPr="00BB33DD">
              <w:rPr>
                <w:spacing w:val="6"/>
                <w:sz w:val="20"/>
                <w:szCs w:val="20"/>
              </w:rPr>
              <w:t>No</w:t>
            </w:r>
            <w:r w:rsidRPr="00BB33DD">
              <w:rPr>
                <w:spacing w:val="-8"/>
                <w:sz w:val="20"/>
                <w:szCs w:val="20"/>
              </w:rPr>
              <w:t xml:space="preserve"> </w:t>
            </w:r>
            <w:r w:rsidRPr="00BB33DD">
              <w:rPr>
                <w:spacing w:val="4"/>
                <w:sz w:val="20"/>
                <w:szCs w:val="20"/>
              </w:rPr>
              <w:t>historical</w:t>
            </w:r>
            <w:r w:rsidRPr="00BB33DD">
              <w:rPr>
                <w:spacing w:val="-10"/>
                <w:sz w:val="20"/>
                <w:szCs w:val="20"/>
              </w:rPr>
              <w:t xml:space="preserve"> </w:t>
            </w:r>
            <w:r w:rsidRPr="00BB33DD">
              <w:rPr>
                <w:spacing w:val="7"/>
                <w:sz w:val="20"/>
                <w:szCs w:val="20"/>
              </w:rPr>
              <w:t>resources</w:t>
            </w:r>
            <w:r w:rsidRPr="00BB33DD">
              <w:rPr>
                <w:spacing w:val="-8"/>
                <w:sz w:val="20"/>
                <w:szCs w:val="20"/>
              </w:rPr>
              <w:t xml:space="preserve"> </w:t>
            </w:r>
            <w:r w:rsidRPr="00BB33DD">
              <w:rPr>
                <w:spacing w:val="7"/>
                <w:sz w:val="20"/>
                <w:szCs w:val="20"/>
              </w:rPr>
              <w:t>have</w:t>
            </w:r>
            <w:r w:rsidRPr="00BB33DD">
              <w:rPr>
                <w:spacing w:val="6"/>
                <w:sz w:val="20"/>
                <w:szCs w:val="20"/>
              </w:rPr>
              <w:t xml:space="preserve"> </w:t>
            </w:r>
            <w:r w:rsidRPr="00BB33DD">
              <w:rPr>
                <w:spacing w:val="8"/>
                <w:sz w:val="20"/>
                <w:szCs w:val="20"/>
              </w:rPr>
              <w:t>been</w:t>
            </w:r>
            <w:r w:rsidRPr="00BB33DD">
              <w:rPr>
                <w:spacing w:val="1"/>
                <w:sz w:val="20"/>
                <w:szCs w:val="20"/>
              </w:rPr>
              <w:t xml:space="preserve"> </w:t>
            </w:r>
            <w:r w:rsidRPr="00BB33DD">
              <w:rPr>
                <w:spacing w:val="10"/>
                <w:sz w:val="20"/>
                <w:szCs w:val="20"/>
              </w:rPr>
              <w:t xml:space="preserve">documented </w:t>
            </w:r>
            <w:r w:rsidRPr="00BB33DD">
              <w:rPr>
                <w:sz w:val="20"/>
                <w:szCs w:val="20"/>
              </w:rPr>
              <w:t>on the undeveloped</w:t>
            </w:r>
            <w:r w:rsidRPr="00BB33DD">
              <w:rPr>
                <w:spacing w:val="-14"/>
                <w:sz w:val="20"/>
                <w:szCs w:val="20"/>
              </w:rPr>
              <w:t xml:space="preserve"> </w:t>
            </w:r>
            <w:r w:rsidRPr="00BB33DD">
              <w:rPr>
                <w:spacing w:val="3"/>
                <w:sz w:val="20"/>
                <w:szCs w:val="20"/>
              </w:rPr>
              <w:t>site.</w:t>
            </w:r>
            <w:r w:rsidRPr="00BB33DD">
              <w:rPr>
                <w:spacing w:val="-12"/>
                <w:sz w:val="20"/>
                <w:szCs w:val="20"/>
              </w:rPr>
              <w:t xml:space="preserve"> T</w:t>
            </w:r>
            <w:r w:rsidRPr="00BB33DD">
              <w:rPr>
                <w:spacing w:val="5"/>
                <w:sz w:val="20"/>
                <w:szCs w:val="20"/>
              </w:rPr>
              <w:t>herefore</w:t>
            </w:r>
            <w:r w:rsidRPr="00BB33DD">
              <w:rPr>
                <w:sz w:val="20"/>
                <w:szCs w:val="20"/>
              </w:rPr>
              <w:t xml:space="preserve">, </w:t>
            </w:r>
            <w:r w:rsidRPr="00BB33DD">
              <w:rPr>
                <w:spacing w:val="5"/>
                <w:sz w:val="20"/>
                <w:szCs w:val="20"/>
              </w:rPr>
              <w:t xml:space="preserve">the </w:t>
            </w:r>
            <w:r w:rsidRPr="00BB33DD">
              <w:rPr>
                <w:spacing w:val="7"/>
                <w:sz w:val="20"/>
                <w:szCs w:val="20"/>
              </w:rPr>
              <w:t xml:space="preserve">project </w:t>
            </w:r>
            <w:r w:rsidRPr="00BB33DD">
              <w:rPr>
                <w:sz w:val="20"/>
                <w:szCs w:val="20"/>
              </w:rPr>
              <w:t xml:space="preserve">will </w:t>
            </w:r>
            <w:r w:rsidRPr="00BB33DD">
              <w:rPr>
                <w:spacing w:val="7"/>
                <w:sz w:val="20"/>
                <w:szCs w:val="20"/>
              </w:rPr>
              <w:t xml:space="preserve">have </w:t>
            </w:r>
            <w:r w:rsidRPr="00BB33DD">
              <w:rPr>
                <w:spacing w:val="5"/>
                <w:sz w:val="20"/>
                <w:szCs w:val="20"/>
              </w:rPr>
              <w:t xml:space="preserve">no </w:t>
            </w:r>
            <w:r w:rsidRPr="00BB33DD">
              <w:rPr>
                <w:spacing w:val="9"/>
                <w:sz w:val="20"/>
                <w:szCs w:val="20"/>
              </w:rPr>
              <w:t xml:space="preserve">impact </w:t>
            </w:r>
            <w:r w:rsidRPr="00BB33DD">
              <w:rPr>
                <w:sz w:val="20"/>
                <w:szCs w:val="20"/>
              </w:rPr>
              <w:t xml:space="preserve">on </w:t>
            </w:r>
            <w:r w:rsidRPr="00BB33DD">
              <w:rPr>
                <w:spacing w:val="4"/>
                <w:sz w:val="20"/>
                <w:szCs w:val="20"/>
              </w:rPr>
              <w:t xml:space="preserve">historical </w:t>
            </w:r>
            <w:r w:rsidRPr="00BB33DD">
              <w:rPr>
                <w:spacing w:val="5"/>
                <w:sz w:val="20"/>
                <w:szCs w:val="20"/>
              </w:rPr>
              <w:t xml:space="preserve">resources defined </w:t>
            </w:r>
            <w:r w:rsidRPr="00BB33DD">
              <w:rPr>
                <w:spacing w:val="3"/>
                <w:sz w:val="20"/>
                <w:szCs w:val="20"/>
              </w:rPr>
              <w:t xml:space="preserve">in </w:t>
            </w:r>
            <w:r w:rsidRPr="00BB33DD">
              <w:rPr>
                <w:spacing w:val="4"/>
                <w:sz w:val="20"/>
                <w:szCs w:val="20"/>
              </w:rPr>
              <w:t xml:space="preserve">California </w:t>
            </w:r>
            <w:r w:rsidRPr="00BB33DD">
              <w:rPr>
                <w:spacing w:val="5"/>
                <w:sz w:val="20"/>
                <w:szCs w:val="20"/>
              </w:rPr>
              <w:t xml:space="preserve">Environmental </w:t>
            </w:r>
            <w:r w:rsidRPr="00BB33DD">
              <w:rPr>
                <w:spacing w:val="3"/>
                <w:sz w:val="20"/>
                <w:szCs w:val="20"/>
              </w:rPr>
              <w:t xml:space="preserve">Quality </w:t>
            </w:r>
            <w:r w:rsidRPr="00BB33DD">
              <w:rPr>
                <w:spacing w:val="6"/>
                <w:sz w:val="20"/>
                <w:szCs w:val="20"/>
              </w:rPr>
              <w:t xml:space="preserve">Act </w:t>
            </w:r>
            <w:r w:rsidRPr="00BB33DD">
              <w:rPr>
                <w:spacing w:val="5"/>
                <w:sz w:val="20"/>
                <w:szCs w:val="20"/>
              </w:rPr>
              <w:t xml:space="preserve">(CEQA) </w:t>
            </w:r>
            <w:r w:rsidRPr="00BB33DD">
              <w:rPr>
                <w:sz w:val="20"/>
                <w:szCs w:val="20"/>
              </w:rPr>
              <w:t>§15064.5.</w:t>
            </w:r>
          </w:p>
          <w:p w14:paraId="4F5BFD42" w14:textId="0CEEA16B" w:rsidR="00341B23" w:rsidRDefault="00341B23" w:rsidP="00341B23">
            <w:pPr>
              <w:pStyle w:val="BodyText"/>
              <w:tabs>
                <w:tab w:val="left" w:pos="8451"/>
              </w:tabs>
              <w:kinsoku w:val="0"/>
              <w:overflowPunct w:val="0"/>
              <w:spacing w:before="74" w:line="256" w:lineRule="auto"/>
              <w:ind w:left="70" w:right="419"/>
            </w:pPr>
            <w:r w:rsidRPr="00BB33DD">
              <w:rPr>
                <w:b/>
                <w:bCs/>
              </w:rPr>
              <w:t xml:space="preserve">(b, c) Less Than Significant with Mitigation Incorporated: </w:t>
            </w:r>
            <w:r w:rsidRPr="00BB33DD">
              <w:t xml:space="preserve">Pursuant to AB52, </w:t>
            </w:r>
            <w:r w:rsidRPr="00BB33DD">
              <w:rPr>
                <w:spacing w:val="3"/>
              </w:rPr>
              <w:t>the project was initially referred to local Tribes. Based on referral responses, including from the Wiyot, Bear Creek and Blue Lake Rancheria Tribes, no further action was deemed necessary. The standard accidental discovery</w:t>
            </w:r>
            <w:r>
              <w:rPr>
                <w:spacing w:val="3"/>
              </w:rPr>
              <w:t xml:space="preserve"> clause</w:t>
            </w:r>
            <w:r w:rsidRPr="00BB33DD">
              <w:rPr>
                <w:spacing w:val="3"/>
              </w:rPr>
              <w:t xml:space="preserve"> of cultural/archaeological resources is provided as a condition of approval for the Final Map and Mitigation Measure </w:t>
            </w:r>
            <w:r w:rsidRPr="0074324E">
              <w:rPr>
                <w:spacing w:val="3"/>
              </w:rPr>
              <w:t xml:space="preserve">No. </w:t>
            </w:r>
            <w:r w:rsidR="00C737E1">
              <w:rPr>
                <w:spacing w:val="3"/>
              </w:rPr>
              <w:t>2</w:t>
            </w:r>
            <w:r w:rsidRPr="00BB33DD">
              <w:rPr>
                <w:spacing w:val="3"/>
              </w:rPr>
              <w:t>, below.</w:t>
            </w:r>
          </w:p>
        </w:tc>
      </w:tr>
    </w:tbl>
    <w:p w14:paraId="6EBB6E1B" w14:textId="77777777" w:rsidR="00341B23" w:rsidRPr="00341B23" w:rsidRDefault="00341B23" w:rsidP="00341B23">
      <w:pPr>
        <w:rPr>
          <w:sz w:val="17"/>
          <w:szCs w:val="17"/>
        </w:rPr>
      </w:pPr>
    </w:p>
    <w:p w14:paraId="19527D92" w14:textId="77777777" w:rsidR="003072E9" w:rsidRDefault="00BA2A7C">
      <w:pPr>
        <w:pStyle w:val="BodyText"/>
        <w:kinsoku w:val="0"/>
        <w:overflowPunct w:val="0"/>
        <w:ind w:left="136"/>
        <w:rPr>
          <w:position w:val="-3"/>
        </w:rPr>
      </w:pPr>
      <w:r>
        <w:rPr>
          <w:noProof/>
          <w:position w:val="-3"/>
        </w:rPr>
        <mc:AlternateContent>
          <mc:Choice Requires="wps">
            <w:drawing>
              <wp:inline distT="0" distB="0" distL="0" distR="0" wp14:anchorId="0AB49CB1" wp14:editId="1DA7335D">
                <wp:extent cx="6309360" cy="3321050"/>
                <wp:effectExtent l="26670" t="25400" r="26670" b="25400"/>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332105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74B8CA" w14:textId="365ECA2D" w:rsidR="00790045" w:rsidRDefault="00790045" w:rsidP="00EC6232">
                            <w:pPr>
                              <w:pStyle w:val="BodyText"/>
                              <w:tabs>
                                <w:tab w:val="left" w:pos="4780"/>
                                <w:tab w:val="left" w:pos="8342"/>
                              </w:tabs>
                              <w:kinsoku w:val="0"/>
                              <w:overflowPunct w:val="0"/>
                              <w:spacing w:before="14" w:line="276" w:lineRule="auto"/>
                              <w:ind w:left="34" w:right="84"/>
                            </w:pPr>
                            <w:r>
                              <w:rPr>
                                <w:b/>
                                <w:bCs/>
                              </w:rPr>
                              <w:t xml:space="preserve">Mitigation </w:t>
                            </w:r>
                            <w:r>
                              <w:rPr>
                                <w:b/>
                                <w:bCs/>
                                <w:spacing w:val="4"/>
                              </w:rPr>
                              <w:t>Measure No. 2</w:t>
                            </w:r>
                            <w:r>
                              <w:rPr>
                                <w:b/>
                                <w:bCs/>
                              </w:rPr>
                              <w:t xml:space="preserve">. </w:t>
                            </w:r>
                            <w:r>
                              <w:rPr>
                                <w:spacing w:val="4"/>
                              </w:rPr>
                              <w:t xml:space="preserve">The </w:t>
                            </w:r>
                            <w:r>
                              <w:rPr>
                                <w:spacing w:val="5"/>
                              </w:rPr>
                              <w:t xml:space="preserve">following </w:t>
                            </w:r>
                            <w:r>
                              <w:rPr>
                                <w:spacing w:val="6"/>
                              </w:rPr>
                              <w:t xml:space="preserve">note </w:t>
                            </w:r>
                            <w:r>
                              <w:rPr>
                                <w:spacing w:val="3"/>
                              </w:rPr>
                              <w:t xml:space="preserve">shall </w:t>
                            </w:r>
                            <w:r>
                              <w:rPr>
                                <w:spacing w:val="11"/>
                              </w:rPr>
                              <w:t xml:space="preserve">be </w:t>
                            </w:r>
                            <w:r>
                              <w:rPr>
                                <w:spacing w:val="10"/>
                              </w:rPr>
                              <w:t xml:space="preserve">place </w:t>
                            </w:r>
                            <w:r>
                              <w:t xml:space="preserve">on </w:t>
                            </w:r>
                            <w:r>
                              <w:rPr>
                                <w:spacing w:val="5"/>
                              </w:rPr>
                              <w:t>the</w:t>
                            </w:r>
                            <w:r>
                              <w:rPr>
                                <w:spacing w:val="3"/>
                              </w:rPr>
                              <w:t xml:space="preserve"> project Final Map</w:t>
                            </w:r>
                            <w:r w:rsidR="00E31FE6">
                              <w:rPr>
                                <w:spacing w:val="3"/>
                              </w:rPr>
                              <w:t>. and on the Improvement Plans</w:t>
                            </w:r>
                            <w:r>
                              <w:rPr>
                                <w:spacing w:val="4"/>
                              </w:rPr>
                              <w:t xml:space="preserve"> </w:t>
                            </w:r>
                            <w:r>
                              <w:rPr>
                                <w:spacing w:val="12"/>
                              </w:rPr>
                              <w:t xml:space="preserve">and </w:t>
                            </w:r>
                            <w:r>
                              <w:t>c</w:t>
                            </w:r>
                            <w:r>
                              <w:rPr>
                                <w:spacing w:val="5"/>
                              </w:rPr>
                              <w:t>arried</w:t>
                            </w:r>
                            <w:r>
                              <w:rPr>
                                <w:spacing w:val="-36"/>
                              </w:rPr>
                              <w:t xml:space="preserve"> </w:t>
                            </w:r>
                            <w:r>
                              <w:t xml:space="preserve">out </w:t>
                            </w:r>
                            <w:r>
                              <w:rPr>
                                <w:spacing w:val="4"/>
                              </w:rPr>
                              <w:t xml:space="preserve">through </w:t>
                            </w:r>
                            <w:r>
                              <w:rPr>
                                <w:spacing w:val="7"/>
                              </w:rPr>
                              <w:t>project implementation</w:t>
                            </w:r>
                            <w:r>
                              <w:t xml:space="preserve">: “If </w:t>
                            </w:r>
                            <w:r>
                              <w:rPr>
                                <w:spacing w:val="8"/>
                              </w:rPr>
                              <w:t xml:space="preserve">suspected </w:t>
                            </w:r>
                            <w:r>
                              <w:rPr>
                                <w:spacing w:val="7"/>
                              </w:rPr>
                              <w:t xml:space="preserve">archaeological </w:t>
                            </w:r>
                            <w:r>
                              <w:rPr>
                                <w:spacing w:val="5"/>
                              </w:rPr>
                              <w:t xml:space="preserve">resources </w:t>
                            </w:r>
                            <w:r>
                              <w:rPr>
                                <w:spacing w:val="3"/>
                              </w:rPr>
                              <w:t xml:space="preserve">are </w:t>
                            </w:r>
                            <w:r>
                              <w:rPr>
                                <w:spacing w:val="6"/>
                              </w:rPr>
                              <w:t xml:space="preserve">encountered </w:t>
                            </w:r>
                            <w:r>
                              <w:rPr>
                                <w:spacing w:val="4"/>
                              </w:rPr>
                              <w:t xml:space="preserve">during </w:t>
                            </w:r>
                            <w:r>
                              <w:rPr>
                                <w:spacing w:val="5"/>
                              </w:rPr>
                              <w:t xml:space="preserve">the </w:t>
                            </w:r>
                            <w:r>
                              <w:rPr>
                                <w:spacing w:val="4"/>
                              </w:rPr>
                              <w:t>project:</w:t>
                            </w:r>
                            <w:r>
                              <w:rPr>
                                <w:spacing w:val="-11"/>
                              </w:rPr>
                              <w:t xml:space="preserve"> </w:t>
                            </w:r>
                            <w:r>
                              <w:t>1.</w:t>
                            </w:r>
                            <w:r>
                              <w:rPr>
                                <w:spacing w:val="-7"/>
                              </w:rPr>
                              <w:t xml:space="preserve"> </w:t>
                            </w:r>
                            <w:r>
                              <w:rPr>
                                <w:spacing w:val="6"/>
                              </w:rPr>
                              <w:t>Stop</w:t>
                            </w:r>
                            <w:r>
                              <w:t xml:space="preserve"> work</w:t>
                            </w:r>
                            <w:r>
                              <w:rPr>
                                <w:spacing w:val="1"/>
                              </w:rPr>
                              <w:t xml:space="preserve"> </w:t>
                            </w:r>
                            <w:r>
                              <w:rPr>
                                <w:spacing w:val="5"/>
                              </w:rPr>
                              <w:t>within</w:t>
                            </w:r>
                            <w:r>
                              <w:rPr>
                                <w:spacing w:val="-9"/>
                              </w:rPr>
                              <w:t xml:space="preserve"> </w:t>
                            </w:r>
                            <w:r>
                              <w:t>100</w:t>
                            </w:r>
                            <w:r>
                              <w:rPr>
                                <w:spacing w:val="-7"/>
                              </w:rPr>
                              <w:t xml:space="preserve"> </w:t>
                            </w:r>
                            <w:r>
                              <w:rPr>
                                <w:spacing w:val="6"/>
                              </w:rPr>
                              <w:t>feet</w:t>
                            </w:r>
                            <w:r>
                              <w:rPr>
                                <w:spacing w:val="1"/>
                              </w:rPr>
                              <w:t xml:space="preserve"> </w:t>
                            </w:r>
                            <w:r>
                              <w:t>of</w:t>
                            </w:r>
                            <w:r>
                              <w:rPr>
                                <w:spacing w:val="-5"/>
                              </w:rPr>
                              <w:t xml:space="preserve"> </w:t>
                            </w:r>
                            <w:r>
                              <w:rPr>
                                <w:spacing w:val="5"/>
                              </w:rPr>
                              <w:t>the</w:t>
                            </w:r>
                            <w:r>
                              <w:rPr>
                                <w:spacing w:val="-5"/>
                              </w:rPr>
                              <w:t xml:space="preserve"> </w:t>
                            </w:r>
                            <w:r>
                              <w:rPr>
                                <w:spacing w:val="3"/>
                              </w:rPr>
                              <w:t>find;</w:t>
                            </w:r>
                            <w:r>
                              <w:rPr>
                                <w:spacing w:val="-10"/>
                              </w:rPr>
                              <w:t xml:space="preserve"> </w:t>
                            </w:r>
                            <w:r>
                              <w:t xml:space="preserve">2. </w:t>
                            </w:r>
                            <w:r>
                              <w:rPr>
                                <w:spacing w:val="3"/>
                              </w:rPr>
                              <w:t xml:space="preserve">Call </w:t>
                            </w:r>
                            <w:r>
                              <w:rPr>
                                <w:spacing w:val="5"/>
                              </w:rPr>
                              <w:t xml:space="preserve">the </w:t>
                            </w:r>
                            <w:r>
                              <w:rPr>
                                <w:spacing w:val="7"/>
                              </w:rPr>
                              <w:t xml:space="preserve">project </w:t>
                            </w:r>
                            <w:r>
                              <w:rPr>
                                <w:spacing w:val="6"/>
                              </w:rPr>
                              <w:t xml:space="preserve">representative, </w:t>
                            </w:r>
                            <w:r>
                              <w:t xml:space="preserve">a </w:t>
                            </w:r>
                            <w:r>
                              <w:rPr>
                                <w:spacing w:val="5"/>
                              </w:rPr>
                              <w:t>professional archaeologist</w:t>
                            </w:r>
                            <w:r w:rsidR="00E31FE6">
                              <w:rPr>
                                <w:spacing w:val="5"/>
                              </w:rPr>
                              <w:t>, the County Planning and Building Department</w:t>
                            </w:r>
                            <w:r>
                              <w:rPr>
                                <w:spacing w:val="5"/>
                              </w:rPr>
                              <w:t xml:space="preserve"> </w:t>
                            </w:r>
                            <w:r>
                              <w:rPr>
                                <w:spacing w:val="6"/>
                              </w:rPr>
                              <w:t xml:space="preserve">and representatives </w:t>
                            </w:r>
                            <w:r>
                              <w:rPr>
                                <w:spacing w:val="5"/>
                              </w:rPr>
                              <w:t xml:space="preserve">from the </w:t>
                            </w:r>
                            <w:r w:rsidRPr="00C113C0">
                              <w:t>Wiyot Tribe;</w:t>
                            </w:r>
                            <w:r>
                              <w:t xml:space="preserve"> 3. The professional historic resource consultant, Tribe and </w:t>
                            </w:r>
                            <w:r w:rsidR="00E31FE6">
                              <w:t xml:space="preserve">County </w:t>
                            </w:r>
                            <w:r>
                              <w:t>officials will coordinate and provide an assessment of the find and determine the significance and recommend next steps.”</w:t>
                            </w:r>
                          </w:p>
                          <w:p w14:paraId="29E20203" w14:textId="77777777" w:rsidR="00790045" w:rsidRDefault="00790045">
                            <w:pPr>
                              <w:pStyle w:val="BodyText"/>
                              <w:tabs>
                                <w:tab w:val="left" w:pos="3697"/>
                                <w:tab w:val="left" w:pos="8761"/>
                              </w:tabs>
                              <w:kinsoku w:val="0"/>
                              <w:overflowPunct w:val="0"/>
                              <w:spacing w:before="162" w:line="276" w:lineRule="auto"/>
                              <w:ind w:left="28" w:right="83" w:firstLine="16"/>
                              <w:rPr>
                                <w:spacing w:val="5"/>
                              </w:rPr>
                            </w:pPr>
                            <w:r>
                              <w:t xml:space="preserve">“If </w:t>
                            </w:r>
                            <w:r>
                              <w:rPr>
                                <w:spacing w:val="6"/>
                              </w:rPr>
                              <w:t xml:space="preserve">human </w:t>
                            </w:r>
                            <w:r>
                              <w:rPr>
                                <w:spacing w:val="5"/>
                              </w:rPr>
                              <w:t xml:space="preserve">remains </w:t>
                            </w:r>
                            <w:r>
                              <w:rPr>
                                <w:spacing w:val="3"/>
                              </w:rPr>
                              <w:t xml:space="preserve">are </w:t>
                            </w:r>
                            <w:r>
                              <w:rPr>
                                <w:spacing w:val="6"/>
                              </w:rPr>
                              <w:t xml:space="preserve">encountered: </w:t>
                            </w:r>
                            <w:r>
                              <w:t xml:space="preserve">1. All work </w:t>
                            </w:r>
                            <w:r>
                              <w:rPr>
                                <w:spacing w:val="4"/>
                              </w:rPr>
                              <w:t xml:space="preserve">shall </w:t>
                            </w:r>
                            <w:r>
                              <w:rPr>
                                <w:spacing w:val="6"/>
                              </w:rPr>
                              <w:t xml:space="preserve">stop and </w:t>
                            </w:r>
                            <w:r>
                              <w:rPr>
                                <w:spacing w:val="7"/>
                              </w:rPr>
                              <w:t xml:space="preserve">per </w:t>
                            </w:r>
                            <w:r>
                              <w:rPr>
                                <w:spacing w:val="5"/>
                              </w:rPr>
                              <w:t xml:space="preserve">CA </w:t>
                            </w:r>
                            <w:r>
                              <w:rPr>
                                <w:spacing w:val="6"/>
                              </w:rPr>
                              <w:t xml:space="preserve">Health and </w:t>
                            </w:r>
                            <w:r>
                              <w:rPr>
                                <w:spacing w:val="5"/>
                              </w:rPr>
                              <w:t xml:space="preserve">Safety </w:t>
                            </w:r>
                            <w:r>
                              <w:rPr>
                                <w:spacing w:val="8"/>
                              </w:rPr>
                              <w:t xml:space="preserve">Code </w:t>
                            </w:r>
                            <w:r>
                              <w:rPr>
                                <w:spacing w:val="6"/>
                              </w:rPr>
                              <w:t xml:space="preserve">Section </w:t>
                            </w:r>
                            <w:r>
                              <w:t xml:space="preserve">7050.5: 2.  </w:t>
                            </w:r>
                            <w:r>
                              <w:rPr>
                                <w:spacing w:val="3"/>
                              </w:rPr>
                              <w:t xml:space="preserve">Call </w:t>
                            </w:r>
                            <w:r>
                              <w:rPr>
                                <w:spacing w:val="5"/>
                              </w:rPr>
                              <w:t>the</w:t>
                            </w:r>
                            <w:r>
                              <w:rPr>
                                <w:spacing w:val="19"/>
                              </w:rPr>
                              <w:t xml:space="preserve"> </w:t>
                            </w:r>
                            <w:r>
                              <w:rPr>
                                <w:spacing w:val="7"/>
                              </w:rPr>
                              <w:t>Humboldt</w:t>
                            </w:r>
                            <w:r>
                              <w:rPr>
                                <w:spacing w:val="24"/>
                              </w:rPr>
                              <w:t xml:space="preserve"> </w:t>
                            </w:r>
                            <w:r>
                              <w:rPr>
                                <w:spacing w:val="5"/>
                              </w:rPr>
                              <w:t xml:space="preserve">County </w:t>
                            </w:r>
                            <w:r>
                              <w:rPr>
                                <w:spacing w:val="4"/>
                              </w:rPr>
                              <w:t xml:space="preserve">Coroner </w:t>
                            </w:r>
                            <w:r>
                              <w:rPr>
                                <w:spacing w:val="3"/>
                              </w:rPr>
                              <w:t xml:space="preserve">at </w:t>
                            </w:r>
                            <w:r>
                              <w:t xml:space="preserve">(707) 445- 7242; 3. </w:t>
                            </w:r>
                            <w:r>
                              <w:rPr>
                                <w:spacing w:val="4"/>
                              </w:rPr>
                              <w:t xml:space="preserve">The Coroner </w:t>
                            </w:r>
                            <w:r>
                              <w:t xml:space="preserve">will </w:t>
                            </w:r>
                            <w:r>
                              <w:rPr>
                                <w:spacing w:val="5"/>
                              </w:rPr>
                              <w:t xml:space="preserve">determine </w:t>
                            </w:r>
                            <w:r>
                              <w:t xml:space="preserve">if </w:t>
                            </w:r>
                            <w:r>
                              <w:rPr>
                                <w:spacing w:val="5"/>
                              </w:rPr>
                              <w:t xml:space="preserve">the remains </w:t>
                            </w:r>
                            <w:r>
                              <w:rPr>
                                <w:spacing w:val="3"/>
                              </w:rPr>
                              <w:t xml:space="preserve">are </w:t>
                            </w:r>
                            <w:r>
                              <w:t xml:space="preserve">of </w:t>
                            </w:r>
                            <w:r>
                              <w:rPr>
                                <w:spacing w:val="5"/>
                              </w:rPr>
                              <w:t xml:space="preserve">prehistoric/historic Native </w:t>
                            </w:r>
                            <w:r>
                              <w:rPr>
                                <w:spacing w:val="6"/>
                              </w:rPr>
                              <w:t xml:space="preserve">American </w:t>
                            </w:r>
                            <w:r>
                              <w:t xml:space="preserve">origin. If </w:t>
                            </w:r>
                            <w:r>
                              <w:rPr>
                                <w:spacing w:val="5"/>
                              </w:rPr>
                              <w:t xml:space="preserve">the remains </w:t>
                            </w:r>
                            <w:r>
                              <w:rPr>
                                <w:spacing w:val="3"/>
                              </w:rPr>
                              <w:t xml:space="preserve">are </w:t>
                            </w:r>
                            <w:r>
                              <w:rPr>
                                <w:spacing w:val="5"/>
                              </w:rPr>
                              <w:t xml:space="preserve">Native </w:t>
                            </w:r>
                            <w:r>
                              <w:rPr>
                                <w:spacing w:val="6"/>
                              </w:rPr>
                              <w:t xml:space="preserve">American Heritage </w:t>
                            </w:r>
                            <w:r>
                              <w:rPr>
                                <w:spacing w:val="4"/>
                              </w:rPr>
                              <w:t xml:space="preserve">Commission within </w:t>
                            </w:r>
                            <w:r>
                              <w:t xml:space="preserve">24 hours. 5. </w:t>
                            </w:r>
                            <w:r>
                              <w:rPr>
                                <w:spacing w:val="4"/>
                              </w:rPr>
                              <w:t xml:space="preserve">The NAHC </w:t>
                            </w:r>
                            <w:r>
                              <w:t xml:space="preserve">is </w:t>
                            </w:r>
                            <w:r>
                              <w:rPr>
                                <w:spacing w:val="5"/>
                              </w:rPr>
                              <w:t xml:space="preserve">responsible under </w:t>
                            </w:r>
                            <w:r>
                              <w:rPr>
                                <w:spacing w:val="4"/>
                              </w:rPr>
                              <w:t xml:space="preserve">CA </w:t>
                            </w:r>
                            <w:r>
                              <w:rPr>
                                <w:spacing w:val="2"/>
                              </w:rPr>
                              <w:t xml:space="preserve">PRC </w:t>
                            </w:r>
                            <w:r>
                              <w:t xml:space="preserve">5097.98. </w:t>
                            </w:r>
                            <w:r>
                              <w:rPr>
                                <w:spacing w:val="5"/>
                              </w:rPr>
                              <w:t>(a)</w:t>
                            </w:r>
                            <w:r>
                              <w:rPr>
                                <w:spacing w:val="-36"/>
                              </w:rPr>
                              <w:t xml:space="preserve"> </w:t>
                            </w:r>
                            <w:r>
                              <w:rPr>
                                <w:spacing w:val="2"/>
                              </w:rPr>
                              <w:t>for</w:t>
                            </w:r>
                            <w:r>
                              <w:rPr>
                                <w:spacing w:val="-2"/>
                              </w:rPr>
                              <w:t xml:space="preserve"> </w:t>
                            </w:r>
                            <w:r>
                              <w:rPr>
                                <w:spacing w:val="7"/>
                              </w:rPr>
                              <w:t>ide</w:t>
                            </w:r>
                            <w:r>
                              <w:rPr>
                                <w:spacing w:val="3"/>
                              </w:rPr>
                              <w:t xml:space="preserve">ntifying </w:t>
                            </w:r>
                            <w:r>
                              <w:rPr>
                                <w:spacing w:val="4"/>
                              </w:rPr>
                              <w:t xml:space="preserve">the </w:t>
                            </w:r>
                            <w:r>
                              <w:rPr>
                                <w:spacing w:val="3"/>
                              </w:rPr>
                              <w:t>most</w:t>
                            </w:r>
                            <w:r>
                              <w:rPr>
                                <w:spacing w:val="-7"/>
                              </w:rPr>
                              <w:t xml:space="preserve"> </w:t>
                            </w:r>
                            <w:r>
                              <w:rPr>
                                <w:spacing w:val="2"/>
                              </w:rPr>
                              <w:t>likely</w:t>
                            </w:r>
                            <w:r>
                              <w:rPr>
                                <w:spacing w:val="4"/>
                              </w:rPr>
                              <w:t xml:space="preserve"> </w:t>
                            </w:r>
                            <w:r>
                              <w:rPr>
                                <w:spacing w:val="7"/>
                              </w:rPr>
                              <w:t>descendent</w:t>
                            </w:r>
                            <w:r>
                              <w:rPr>
                                <w:spacing w:val="-6"/>
                              </w:rPr>
                              <w:t xml:space="preserve"> </w:t>
                            </w:r>
                            <w:r>
                              <w:rPr>
                                <w:spacing w:val="3"/>
                              </w:rPr>
                              <w:t>(MLD)</w:t>
                            </w:r>
                            <w:r>
                              <w:rPr>
                                <w:spacing w:val="-7"/>
                              </w:rPr>
                              <w:t xml:space="preserve"> </w:t>
                            </w:r>
                            <w:r>
                              <w:rPr>
                                <w:spacing w:val="6"/>
                              </w:rPr>
                              <w:t>immediately</w:t>
                            </w:r>
                            <w:r>
                              <w:rPr>
                                <w:spacing w:val="4"/>
                              </w:rPr>
                              <w:t xml:space="preserve"> </w:t>
                            </w:r>
                            <w:r>
                              <w:rPr>
                                <w:spacing w:val="6"/>
                              </w:rPr>
                              <w:t>and</w:t>
                            </w:r>
                            <w:r>
                              <w:rPr>
                                <w:spacing w:val="3"/>
                              </w:rPr>
                              <w:t xml:space="preserve"> </w:t>
                            </w:r>
                            <w:r>
                              <w:rPr>
                                <w:spacing w:val="5"/>
                              </w:rPr>
                              <w:t>providing</w:t>
                            </w:r>
                            <w:r>
                              <w:rPr>
                                <w:spacing w:val="4"/>
                              </w:rPr>
                              <w:t xml:space="preserve"> </w:t>
                            </w:r>
                            <w:r>
                              <w:rPr>
                                <w:spacing w:val="7"/>
                              </w:rPr>
                              <w:t>contact</w:t>
                            </w:r>
                            <w:r>
                              <w:rPr>
                                <w:spacing w:val="-8"/>
                              </w:rPr>
                              <w:t xml:space="preserve"> </w:t>
                            </w:r>
                            <w:r>
                              <w:rPr>
                                <w:spacing w:val="5"/>
                              </w:rPr>
                              <w:t>information.</w:t>
                            </w:r>
                            <w:r>
                              <w:rPr>
                                <w:spacing w:val="-8"/>
                              </w:rPr>
                              <w:t xml:space="preserve"> </w:t>
                            </w:r>
                            <w:r>
                              <w:rPr>
                                <w:spacing w:val="4"/>
                              </w:rPr>
                              <w:t>The</w:t>
                            </w:r>
                            <w:r>
                              <w:rPr>
                                <w:spacing w:val="1"/>
                              </w:rPr>
                              <w:t xml:space="preserve"> </w:t>
                            </w:r>
                            <w:r>
                              <w:t>MLD</w:t>
                            </w:r>
                            <w:r>
                              <w:rPr>
                                <w:spacing w:val="1"/>
                              </w:rPr>
                              <w:t xml:space="preserve"> </w:t>
                            </w:r>
                            <w:r>
                              <w:rPr>
                                <w:spacing w:val="4"/>
                              </w:rPr>
                              <w:t>may,</w:t>
                            </w:r>
                            <w:r>
                              <w:rPr>
                                <w:spacing w:val="2"/>
                              </w:rPr>
                              <w:t xml:space="preserve"> </w:t>
                            </w:r>
                            <w:r>
                              <w:rPr>
                                <w:spacing w:val="3"/>
                              </w:rPr>
                              <w:t>with</w:t>
                            </w:r>
                            <w:r>
                              <w:t xml:space="preserve"> </w:t>
                            </w:r>
                            <w:r>
                              <w:rPr>
                                <w:spacing w:val="5"/>
                              </w:rPr>
                              <w:t>the</w:t>
                            </w:r>
                          </w:p>
                          <w:p w14:paraId="5E7404C1" w14:textId="77777777" w:rsidR="00790045" w:rsidRDefault="00790045" w:rsidP="00E475ED">
                            <w:pPr>
                              <w:pStyle w:val="BodyText"/>
                              <w:kinsoku w:val="0"/>
                              <w:overflowPunct w:val="0"/>
                              <w:ind w:left="41"/>
                              <w:rPr>
                                <w:color w:val="000000"/>
                                <w:spacing w:val="7"/>
                              </w:rPr>
                            </w:pPr>
                            <w:r>
                              <w:t xml:space="preserve">permission of the owner of the land, or his or her authorized representative, inspect the site of the </w:t>
                            </w:r>
                            <w:r>
                              <w:rPr>
                                <w:spacing w:val="4"/>
                              </w:rPr>
                              <w:t xml:space="preserve">discovery </w:t>
                            </w:r>
                            <w:r>
                              <w:t xml:space="preserve">of </w:t>
                            </w:r>
                            <w:r>
                              <w:rPr>
                                <w:spacing w:val="5"/>
                              </w:rPr>
                              <w:t xml:space="preserve">the Native </w:t>
                            </w:r>
                            <w:r>
                              <w:rPr>
                                <w:spacing w:val="6"/>
                              </w:rPr>
                              <w:t xml:space="preserve">American human </w:t>
                            </w:r>
                            <w:r>
                              <w:rPr>
                                <w:spacing w:val="8"/>
                              </w:rPr>
                              <w:t>rema</w:t>
                            </w:r>
                            <w:r>
                              <w:rPr>
                                <w:spacing w:val="2"/>
                              </w:rPr>
                              <w:t xml:space="preserve">ins </w:t>
                            </w:r>
                            <w:r>
                              <w:rPr>
                                <w:spacing w:val="6"/>
                              </w:rPr>
                              <w:t xml:space="preserve">and </w:t>
                            </w:r>
                            <w:r>
                              <w:rPr>
                                <w:spacing w:val="9"/>
                              </w:rPr>
                              <w:t xml:space="preserve">may recommend </w:t>
                            </w:r>
                            <w:r>
                              <w:rPr>
                                <w:spacing w:val="4"/>
                              </w:rPr>
                              <w:t xml:space="preserve">to </w:t>
                            </w:r>
                            <w:r>
                              <w:rPr>
                                <w:spacing w:val="5"/>
                              </w:rPr>
                              <w:t xml:space="preserve">the </w:t>
                            </w:r>
                            <w:r>
                              <w:rPr>
                                <w:color w:val="303030"/>
                                <w:spacing w:val="4"/>
                              </w:rPr>
                              <w:t xml:space="preserve">owner </w:t>
                            </w:r>
                            <w:r>
                              <w:rPr>
                                <w:color w:val="303030"/>
                                <w:spacing w:val="5"/>
                              </w:rPr>
                              <w:t xml:space="preserve">means </w:t>
                            </w:r>
                            <w:r>
                              <w:rPr>
                                <w:color w:val="303030"/>
                                <w:spacing w:val="7"/>
                              </w:rPr>
                              <w:t xml:space="preserve">for </w:t>
                            </w:r>
                            <w:r>
                              <w:rPr>
                                <w:color w:val="303030"/>
                                <w:spacing w:val="6"/>
                              </w:rPr>
                              <w:t xml:space="preserve">treatment </w:t>
                            </w:r>
                            <w:r>
                              <w:rPr>
                                <w:color w:val="303030"/>
                                <w:spacing w:val="4"/>
                              </w:rPr>
                              <w:t xml:space="preserve">or </w:t>
                            </w:r>
                            <w:r>
                              <w:rPr>
                                <w:color w:val="303030"/>
                                <w:spacing w:val="3"/>
                              </w:rPr>
                              <w:t xml:space="preserve">disposition, with </w:t>
                            </w:r>
                            <w:r>
                              <w:rPr>
                                <w:color w:val="303030"/>
                                <w:spacing w:val="9"/>
                              </w:rPr>
                              <w:t xml:space="preserve">appropriate </w:t>
                            </w:r>
                            <w:r>
                              <w:rPr>
                                <w:color w:val="303030"/>
                                <w:spacing w:val="3"/>
                              </w:rPr>
                              <w:t xml:space="preserve">dignity, </w:t>
                            </w:r>
                            <w:r>
                              <w:rPr>
                                <w:color w:val="303030"/>
                                <w:spacing w:val="6"/>
                              </w:rPr>
                              <w:t xml:space="preserve">of </w:t>
                            </w:r>
                            <w:r>
                              <w:rPr>
                                <w:color w:val="303030"/>
                                <w:spacing w:val="5"/>
                              </w:rPr>
                              <w:t xml:space="preserve">the </w:t>
                            </w:r>
                            <w:r>
                              <w:rPr>
                                <w:color w:val="303030"/>
                                <w:spacing w:val="9"/>
                              </w:rPr>
                              <w:t xml:space="preserve">human </w:t>
                            </w:r>
                            <w:r>
                              <w:rPr>
                                <w:color w:val="303030"/>
                                <w:spacing w:val="5"/>
                              </w:rPr>
                              <w:t xml:space="preserve">remains </w:t>
                            </w:r>
                            <w:r>
                              <w:rPr>
                                <w:color w:val="303030"/>
                                <w:spacing w:val="12"/>
                              </w:rPr>
                              <w:t xml:space="preserve">and </w:t>
                            </w:r>
                            <w:r>
                              <w:rPr>
                                <w:color w:val="303030"/>
                                <w:spacing w:val="8"/>
                              </w:rPr>
                              <w:t xml:space="preserve">any </w:t>
                            </w:r>
                            <w:r>
                              <w:rPr>
                                <w:color w:val="303030"/>
                                <w:spacing w:val="10"/>
                              </w:rPr>
                              <w:t xml:space="preserve">associated </w:t>
                            </w:r>
                            <w:r>
                              <w:rPr>
                                <w:color w:val="303030"/>
                                <w:spacing w:val="6"/>
                              </w:rPr>
                              <w:t xml:space="preserve">grave goods. </w:t>
                            </w:r>
                            <w:r>
                              <w:rPr>
                                <w:color w:val="303030"/>
                                <w:spacing w:val="4"/>
                              </w:rPr>
                              <w:t xml:space="preserve">The </w:t>
                            </w:r>
                            <w:r>
                              <w:rPr>
                                <w:color w:val="303030"/>
                                <w:spacing w:val="8"/>
                              </w:rPr>
                              <w:t xml:space="preserve">descendants </w:t>
                            </w:r>
                            <w:r>
                              <w:rPr>
                                <w:color w:val="303030"/>
                                <w:spacing w:val="3"/>
                              </w:rPr>
                              <w:t xml:space="preserve">shall </w:t>
                            </w:r>
                            <w:r>
                              <w:rPr>
                                <w:color w:val="303030"/>
                                <w:spacing w:val="8"/>
                              </w:rPr>
                              <w:t xml:space="preserve">complete </w:t>
                            </w:r>
                            <w:r>
                              <w:rPr>
                                <w:color w:val="303030"/>
                                <w:spacing w:val="3"/>
                              </w:rPr>
                              <w:t xml:space="preserve">their </w:t>
                            </w:r>
                            <w:r>
                              <w:rPr>
                                <w:color w:val="303030"/>
                                <w:spacing w:val="6"/>
                              </w:rPr>
                              <w:t xml:space="preserve">inspection </w:t>
                            </w:r>
                            <w:r>
                              <w:rPr>
                                <w:color w:val="303030"/>
                                <w:spacing w:val="12"/>
                              </w:rPr>
                              <w:t xml:space="preserve">and </w:t>
                            </w:r>
                            <w:r>
                              <w:rPr>
                                <w:color w:val="303030"/>
                                <w:spacing w:val="9"/>
                              </w:rPr>
                              <w:t xml:space="preserve">make </w:t>
                            </w:r>
                            <w:r>
                              <w:rPr>
                                <w:color w:val="303030"/>
                                <w:spacing w:val="7"/>
                              </w:rPr>
                              <w:t xml:space="preserve">recommendations </w:t>
                            </w:r>
                            <w:r>
                              <w:rPr>
                                <w:color w:val="303030"/>
                                <w:spacing w:val="4"/>
                              </w:rPr>
                              <w:t xml:space="preserve">or </w:t>
                            </w:r>
                            <w:r>
                              <w:rPr>
                                <w:color w:val="303030"/>
                                <w:spacing w:val="8"/>
                              </w:rPr>
                              <w:t xml:space="preserve">preferences </w:t>
                            </w:r>
                            <w:r>
                              <w:rPr>
                                <w:color w:val="303030"/>
                                <w:spacing w:val="6"/>
                              </w:rPr>
                              <w:t xml:space="preserve">for treatment within </w:t>
                            </w:r>
                            <w:r>
                              <w:rPr>
                                <w:color w:val="303030"/>
                              </w:rPr>
                              <w:t xml:space="preserve">48 </w:t>
                            </w:r>
                            <w:r>
                              <w:rPr>
                                <w:color w:val="303030"/>
                                <w:spacing w:val="3"/>
                              </w:rPr>
                              <w:t xml:space="preserve">hours </w:t>
                            </w:r>
                            <w:r>
                              <w:rPr>
                                <w:color w:val="303030"/>
                                <w:spacing w:val="6"/>
                              </w:rPr>
                              <w:t xml:space="preserve">of </w:t>
                            </w:r>
                            <w:r>
                              <w:rPr>
                                <w:color w:val="303030"/>
                                <w:spacing w:val="8"/>
                              </w:rPr>
                              <w:t xml:space="preserve">being </w:t>
                            </w:r>
                            <w:r>
                              <w:rPr>
                                <w:color w:val="303030"/>
                                <w:spacing w:val="6"/>
                              </w:rPr>
                              <w:t xml:space="preserve">granted </w:t>
                            </w:r>
                            <w:r>
                              <w:rPr>
                                <w:color w:val="303030"/>
                              </w:rPr>
                              <w:t>a</w:t>
                            </w:r>
                            <w:r>
                              <w:rPr>
                                <w:color w:val="303030"/>
                                <w:spacing w:val="8"/>
                              </w:rPr>
                              <w:t xml:space="preserve">ccess </w:t>
                            </w:r>
                            <w:r>
                              <w:rPr>
                                <w:color w:val="303030"/>
                                <w:spacing w:val="5"/>
                              </w:rPr>
                              <w:t>to the</w:t>
                            </w:r>
                            <w:r>
                              <w:rPr>
                                <w:color w:val="303030"/>
                                <w:spacing w:val="17"/>
                              </w:rPr>
                              <w:t xml:space="preserve"> </w:t>
                            </w:r>
                            <w:r>
                              <w:rPr>
                                <w:color w:val="303030"/>
                                <w:spacing w:val="7"/>
                              </w:rPr>
                              <w:t>site</w:t>
                            </w:r>
                            <w:r>
                              <w:rPr>
                                <w:color w:val="000000"/>
                                <w:spacing w:val="7"/>
                              </w:rPr>
                              <w:t>.”</w:t>
                            </w:r>
                          </w:p>
                          <w:p w14:paraId="23E74DE3" w14:textId="39FC3479" w:rsidR="00790045" w:rsidRDefault="00790045">
                            <w:pPr>
                              <w:pStyle w:val="BodyText"/>
                              <w:tabs>
                                <w:tab w:val="left" w:pos="7871"/>
                              </w:tabs>
                              <w:kinsoku w:val="0"/>
                              <w:overflowPunct w:val="0"/>
                              <w:spacing w:before="161"/>
                              <w:ind w:left="28"/>
                              <w:rPr>
                                <w:spacing w:val="7"/>
                              </w:rPr>
                            </w:pPr>
                            <w:r>
                              <w:rPr>
                                <w:spacing w:val="4"/>
                              </w:rPr>
                              <w:t>“The</w:t>
                            </w:r>
                            <w:r>
                              <w:rPr>
                                <w:spacing w:val="-8"/>
                              </w:rPr>
                              <w:t xml:space="preserve"> </w:t>
                            </w:r>
                            <w:r>
                              <w:rPr>
                                <w:spacing w:val="8"/>
                              </w:rPr>
                              <w:t>applicant</w:t>
                            </w:r>
                            <w:r>
                              <w:rPr>
                                <w:spacing w:val="-16"/>
                              </w:rPr>
                              <w:t xml:space="preserve"> </w:t>
                            </w:r>
                            <w:r>
                              <w:t>is</w:t>
                            </w:r>
                            <w:r>
                              <w:rPr>
                                <w:spacing w:val="-13"/>
                              </w:rPr>
                              <w:t xml:space="preserve"> </w:t>
                            </w:r>
                            <w:r>
                              <w:rPr>
                                <w:spacing w:val="7"/>
                              </w:rPr>
                              <w:t>responsible</w:t>
                            </w:r>
                            <w:r>
                              <w:rPr>
                                <w:spacing w:val="-14"/>
                              </w:rPr>
                              <w:t xml:space="preserve"> </w:t>
                            </w:r>
                            <w:r>
                              <w:rPr>
                                <w:spacing w:val="2"/>
                              </w:rPr>
                              <w:t>for</w:t>
                            </w:r>
                            <w:r>
                              <w:rPr>
                                <w:spacing w:val="-10"/>
                              </w:rPr>
                              <w:t xml:space="preserve"> </w:t>
                            </w:r>
                            <w:r>
                              <w:rPr>
                                <w:spacing w:val="3"/>
                              </w:rPr>
                              <w:t>ensuring</w:t>
                            </w:r>
                            <w:r>
                              <w:rPr>
                                <w:spacing w:val="-4"/>
                              </w:rPr>
                              <w:t xml:space="preserve"> </w:t>
                            </w:r>
                            <w:r>
                              <w:rPr>
                                <w:spacing w:val="8"/>
                              </w:rPr>
                              <w:t>compliance</w:t>
                            </w:r>
                            <w:r>
                              <w:rPr>
                                <w:spacing w:val="-9"/>
                              </w:rPr>
                              <w:t xml:space="preserve"> </w:t>
                            </w:r>
                            <w:r>
                              <w:rPr>
                                <w:spacing w:val="3"/>
                              </w:rPr>
                              <w:t>with</w:t>
                            </w:r>
                            <w:r>
                              <w:rPr>
                                <w:spacing w:val="-11"/>
                              </w:rPr>
                              <w:t xml:space="preserve"> </w:t>
                            </w:r>
                            <w:r>
                              <w:t>this</w:t>
                            </w:r>
                            <w:r>
                              <w:rPr>
                                <w:spacing w:val="-7"/>
                              </w:rPr>
                              <w:t xml:space="preserve"> </w:t>
                            </w:r>
                            <w:r>
                              <w:rPr>
                                <w:spacing w:val="5"/>
                              </w:rPr>
                              <w:t>condition</w:t>
                            </w:r>
                            <w:r>
                              <w:rPr>
                                <w:spacing w:val="7"/>
                              </w:rPr>
                              <w:t>.”</w:t>
                            </w:r>
                          </w:p>
                        </w:txbxContent>
                      </wps:txbx>
                      <wps:bodyPr rot="0" vert="horz" wrap="square" lIns="0" tIns="0" rIns="0" bIns="0" anchor="t" anchorCtr="0" upright="1">
                        <a:noAutofit/>
                      </wps:bodyPr>
                    </wps:wsp>
                  </a:graphicData>
                </a:graphic>
              </wp:inline>
            </w:drawing>
          </mc:Choice>
          <mc:Fallback>
            <w:pict>
              <v:shape w14:anchorId="0AB49CB1" id="Text Box 5" o:spid="_x0000_s1027" type="#_x0000_t202" style="width:496.8pt;height:2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" filled="f" strokeweight="3pt">
                <v:textbox inset="0,0,0,0">
                  <w:txbxContent>
                    <w:p w14:paraId="4574B8CA" w14:textId="365ECA2D" w:rsidR="00790045" w:rsidRDefault="00790045" w:rsidP="00EC6232">
                      <w:pPr>
                        <w:pStyle w:val="BodyText"/>
                        <w:tabs>
                          <w:tab w:val="left" w:pos="4780"/>
                          <w:tab w:val="left" w:pos="8342"/>
                        </w:tabs>
                        <w:kinsoku w:val="0"/>
                        <w:overflowPunct w:val="0"/>
                        <w:spacing w:before="14" w:line="276" w:lineRule="auto"/>
                        <w:ind w:left="34" w:right="84"/>
                      </w:pPr>
                      <w:r>
                        <w:rPr>
                          <w:b/>
                          <w:bCs/>
                        </w:rPr>
                        <w:t xml:space="preserve">Mitigation </w:t>
                      </w:r>
                      <w:r>
                        <w:rPr>
                          <w:b/>
                          <w:bCs/>
                          <w:spacing w:val="4"/>
                        </w:rPr>
                        <w:t>Measure No. 2</w:t>
                      </w:r>
                      <w:r>
                        <w:rPr>
                          <w:b/>
                          <w:bCs/>
                        </w:rPr>
                        <w:t xml:space="preserve">. </w:t>
                      </w:r>
                      <w:r>
                        <w:rPr>
                          <w:spacing w:val="4"/>
                        </w:rPr>
                        <w:t xml:space="preserve">The </w:t>
                      </w:r>
                      <w:r>
                        <w:rPr>
                          <w:spacing w:val="5"/>
                        </w:rPr>
                        <w:t xml:space="preserve">following </w:t>
                      </w:r>
                      <w:r>
                        <w:rPr>
                          <w:spacing w:val="6"/>
                        </w:rPr>
                        <w:t xml:space="preserve">note </w:t>
                      </w:r>
                      <w:r>
                        <w:rPr>
                          <w:spacing w:val="3"/>
                        </w:rPr>
                        <w:t xml:space="preserve">shall </w:t>
                      </w:r>
                      <w:r>
                        <w:rPr>
                          <w:spacing w:val="11"/>
                        </w:rPr>
                        <w:t xml:space="preserve">be </w:t>
                      </w:r>
                      <w:r>
                        <w:rPr>
                          <w:spacing w:val="10"/>
                        </w:rPr>
                        <w:t xml:space="preserve">place </w:t>
                      </w:r>
                      <w:r>
                        <w:t xml:space="preserve">on </w:t>
                      </w:r>
                      <w:r>
                        <w:rPr>
                          <w:spacing w:val="5"/>
                        </w:rPr>
                        <w:t>the</w:t>
                      </w:r>
                      <w:r>
                        <w:rPr>
                          <w:spacing w:val="3"/>
                        </w:rPr>
                        <w:t xml:space="preserve"> project Final Map</w:t>
                      </w:r>
                      <w:r w:rsidR="00E31FE6">
                        <w:rPr>
                          <w:spacing w:val="3"/>
                        </w:rPr>
                        <w:t>. and on the Improvement Plans</w:t>
                      </w:r>
                      <w:r>
                        <w:rPr>
                          <w:spacing w:val="4"/>
                        </w:rPr>
                        <w:t xml:space="preserve"> </w:t>
                      </w:r>
                      <w:r>
                        <w:rPr>
                          <w:spacing w:val="12"/>
                        </w:rPr>
                        <w:t xml:space="preserve">and </w:t>
                      </w:r>
                      <w:r>
                        <w:t>c</w:t>
                      </w:r>
                      <w:r>
                        <w:rPr>
                          <w:spacing w:val="5"/>
                        </w:rPr>
                        <w:t>arried</w:t>
                      </w:r>
                      <w:r>
                        <w:rPr>
                          <w:spacing w:val="-36"/>
                        </w:rPr>
                        <w:t xml:space="preserve"> </w:t>
                      </w:r>
                      <w:r>
                        <w:t xml:space="preserve">out </w:t>
                      </w:r>
                      <w:r>
                        <w:rPr>
                          <w:spacing w:val="4"/>
                        </w:rPr>
                        <w:t xml:space="preserve">through </w:t>
                      </w:r>
                      <w:r>
                        <w:rPr>
                          <w:spacing w:val="7"/>
                        </w:rPr>
                        <w:t>project implementation</w:t>
                      </w:r>
                      <w:r>
                        <w:t xml:space="preserve">: “If </w:t>
                      </w:r>
                      <w:r>
                        <w:rPr>
                          <w:spacing w:val="8"/>
                        </w:rPr>
                        <w:t xml:space="preserve">suspected </w:t>
                      </w:r>
                      <w:r>
                        <w:rPr>
                          <w:spacing w:val="7"/>
                        </w:rPr>
                        <w:t xml:space="preserve">archaeological </w:t>
                      </w:r>
                      <w:r>
                        <w:rPr>
                          <w:spacing w:val="5"/>
                        </w:rPr>
                        <w:t xml:space="preserve">resources </w:t>
                      </w:r>
                      <w:r>
                        <w:rPr>
                          <w:spacing w:val="3"/>
                        </w:rPr>
                        <w:t xml:space="preserve">are </w:t>
                      </w:r>
                      <w:r>
                        <w:rPr>
                          <w:spacing w:val="6"/>
                        </w:rPr>
                        <w:t xml:space="preserve">encountered </w:t>
                      </w:r>
                      <w:r>
                        <w:rPr>
                          <w:spacing w:val="4"/>
                        </w:rPr>
                        <w:t xml:space="preserve">during </w:t>
                      </w:r>
                      <w:r>
                        <w:rPr>
                          <w:spacing w:val="5"/>
                        </w:rPr>
                        <w:t xml:space="preserve">the </w:t>
                      </w:r>
                      <w:r>
                        <w:rPr>
                          <w:spacing w:val="4"/>
                        </w:rPr>
                        <w:t>project:</w:t>
                      </w:r>
                      <w:r>
                        <w:rPr>
                          <w:spacing w:val="-11"/>
                        </w:rPr>
                        <w:t xml:space="preserve"> </w:t>
                      </w:r>
                      <w:r>
                        <w:t>1.</w:t>
                      </w:r>
                      <w:r>
                        <w:rPr>
                          <w:spacing w:val="-7"/>
                        </w:rPr>
                        <w:t xml:space="preserve"> </w:t>
                      </w:r>
                      <w:r>
                        <w:rPr>
                          <w:spacing w:val="6"/>
                        </w:rPr>
                        <w:t>Stop</w:t>
                      </w:r>
                      <w:r>
                        <w:t xml:space="preserve"> work</w:t>
                      </w:r>
                      <w:r>
                        <w:rPr>
                          <w:spacing w:val="1"/>
                        </w:rPr>
                        <w:t xml:space="preserve"> </w:t>
                      </w:r>
                      <w:r>
                        <w:rPr>
                          <w:spacing w:val="5"/>
                        </w:rPr>
                        <w:t>within</w:t>
                      </w:r>
                      <w:r>
                        <w:rPr>
                          <w:spacing w:val="-9"/>
                        </w:rPr>
                        <w:t xml:space="preserve"> </w:t>
                      </w:r>
                      <w:r>
                        <w:t>100</w:t>
                      </w:r>
                      <w:r>
                        <w:rPr>
                          <w:spacing w:val="-7"/>
                        </w:rPr>
                        <w:t xml:space="preserve"> </w:t>
                      </w:r>
                      <w:r>
                        <w:rPr>
                          <w:spacing w:val="6"/>
                        </w:rPr>
                        <w:t>feet</w:t>
                      </w:r>
                      <w:r>
                        <w:rPr>
                          <w:spacing w:val="1"/>
                        </w:rPr>
                        <w:t xml:space="preserve"> </w:t>
                      </w:r>
                      <w:r>
                        <w:t>of</w:t>
                      </w:r>
                      <w:r>
                        <w:rPr>
                          <w:spacing w:val="-5"/>
                        </w:rPr>
                        <w:t xml:space="preserve"> </w:t>
                      </w:r>
                      <w:r>
                        <w:rPr>
                          <w:spacing w:val="5"/>
                        </w:rPr>
                        <w:t>the</w:t>
                      </w:r>
                      <w:r>
                        <w:rPr>
                          <w:spacing w:val="-5"/>
                        </w:rPr>
                        <w:t xml:space="preserve"> </w:t>
                      </w:r>
                      <w:r>
                        <w:rPr>
                          <w:spacing w:val="3"/>
                        </w:rPr>
                        <w:t>find;</w:t>
                      </w:r>
                      <w:r>
                        <w:rPr>
                          <w:spacing w:val="-10"/>
                        </w:rPr>
                        <w:t xml:space="preserve"> </w:t>
                      </w:r>
                      <w:r>
                        <w:t xml:space="preserve">2. </w:t>
                      </w:r>
                      <w:r>
                        <w:rPr>
                          <w:spacing w:val="3"/>
                        </w:rPr>
                        <w:t xml:space="preserve">Call </w:t>
                      </w:r>
                      <w:r>
                        <w:rPr>
                          <w:spacing w:val="5"/>
                        </w:rPr>
                        <w:t xml:space="preserve">the </w:t>
                      </w:r>
                      <w:r>
                        <w:rPr>
                          <w:spacing w:val="7"/>
                        </w:rPr>
                        <w:t xml:space="preserve">project </w:t>
                      </w:r>
                      <w:r>
                        <w:rPr>
                          <w:spacing w:val="6"/>
                        </w:rPr>
                        <w:t xml:space="preserve">representative, </w:t>
                      </w:r>
                      <w:r>
                        <w:t xml:space="preserve">a </w:t>
                      </w:r>
                      <w:r>
                        <w:rPr>
                          <w:spacing w:val="5"/>
                        </w:rPr>
                        <w:t>professional archaeologist</w:t>
                      </w:r>
                      <w:r w:rsidR="00E31FE6">
                        <w:rPr>
                          <w:spacing w:val="5"/>
                        </w:rPr>
                        <w:t>, the County Planning and Building Department</w:t>
                      </w:r>
                      <w:r>
                        <w:rPr>
                          <w:spacing w:val="5"/>
                        </w:rPr>
                        <w:t xml:space="preserve"> </w:t>
                      </w:r>
                      <w:r>
                        <w:rPr>
                          <w:spacing w:val="6"/>
                        </w:rPr>
                        <w:t xml:space="preserve">and representatives </w:t>
                      </w:r>
                      <w:r>
                        <w:rPr>
                          <w:spacing w:val="5"/>
                        </w:rPr>
                        <w:t xml:space="preserve">from the </w:t>
                      </w:r>
                      <w:r w:rsidRPr="00C113C0">
                        <w:t>Wiyot Tribe;</w:t>
                      </w:r>
                      <w:r>
                        <w:t xml:space="preserve"> 3. The professional historic resource consultant, Tribe and </w:t>
                      </w:r>
                      <w:r w:rsidR="00E31FE6">
                        <w:t xml:space="preserve">County </w:t>
                      </w:r>
                      <w:r>
                        <w:t>officials will coordinate and provide an assessment of the find and determine the significance and recommend next steps.”</w:t>
                      </w:r>
                    </w:p>
                    <w:p w14:paraId="29E20203" w14:textId="77777777" w:rsidR="00790045" w:rsidRDefault="00790045">
                      <w:pPr>
                        <w:pStyle w:val="BodyText"/>
                        <w:tabs>
                          <w:tab w:val="left" w:pos="3697"/>
                          <w:tab w:val="left" w:pos="8761"/>
                        </w:tabs>
                        <w:kinsoku w:val="0"/>
                        <w:overflowPunct w:val="0"/>
                        <w:spacing w:before="162" w:line="276" w:lineRule="auto"/>
                        <w:ind w:left="28" w:right="83" w:firstLine="16"/>
                        <w:rPr>
                          <w:spacing w:val="5"/>
                        </w:rPr>
                      </w:pPr>
                      <w:r>
                        <w:t xml:space="preserve">“If </w:t>
                      </w:r>
                      <w:r>
                        <w:rPr>
                          <w:spacing w:val="6"/>
                        </w:rPr>
                        <w:t xml:space="preserve">human </w:t>
                      </w:r>
                      <w:r>
                        <w:rPr>
                          <w:spacing w:val="5"/>
                        </w:rPr>
                        <w:t xml:space="preserve">remains </w:t>
                      </w:r>
                      <w:r>
                        <w:rPr>
                          <w:spacing w:val="3"/>
                        </w:rPr>
                        <w:t xml:space="preserve">are </w:t>
                      </w:r>
                      <w:r>
                        <w:rPr>
                          <w:spacing w:val="6"/>
                        </w:rPr>
                        <w:t xml:space="preserve">encountered: </w:t>
                      </w:r>
                      <w:r>
                        <w:t xml:space="preserve">1. All work </w:t>
                      </w:r>
                      <w:r>
                        <w:rPr>
                          <w:spacing w:val="4"/>
                        </w:rPr>
                        <w:t xml:space="preserve">shall </w:t>
                      </w:r>
                      <w:r>
                        <w:rPr>
                          <w:spacing w:val="6"/>
                        </w:rPr>
                        <w:t xml:space="preserve">stop and </w:t>
                      </w:r>
                      <w:r>
                        <w:rPr>
                          <w:spacing w:val="7"/>
                        </w:rPr>
                        <w:t xml:space="preserve">per </w:t>
                      </w:r>
                      <w:r>
                        <w:rPr>
                          <w:spacing w:val="5"/>
                        </w:rPr>
                        <w:t xml:space="preserve">CA </w:t>
                      </w:r>
                      <w:r>
                        <w:rPr>
                          <w:spacing w:val="6"/>
                        </w:rPr>
                        <w:t xml:space="preserve">Health and </w:t>
                      </w:r>
                      <w:r>
                        <w:rPr>
                          <w:spacing w:val="5"/>
                        </w:rPr>
                        <w:t xml:space="preserve">Safety </w:t>
                      </w:r>
                      <w:r>
                        <w:rPr>
                          <w:spacing w:val="8"/>
                        </w:rPr>
                        <w:t xml:space="preserve">Code </w:t>
                      </w:r>
                      <w:r>
                        <w:rPr>
                          <w:spacing w:val="6"/>
                        </w:rPr>
                        <w:t xml:space="preserve">Section </w:t>
                      </w:r>
                      <w:r>
                        <w:t xml:space="preserve">7050.5: 2.  </w:t>
                      </w:r>
                      <w:r>
                        <w:rPr>
                          <w:spacing w:val="3"/>
                        </w:rPr>
                        <w:t xml:space="preserve">Call </w:t>
                      </w:r>
                      <w:r>
                        <w:rPr>
                          <w:spacing w:val="5"/>
                        </w:rPr>
                        <w:t>the</w:t>
                      </w:r>
                      <w:r>
                        <w:rPr>
                          <w:spacing w:val="19"/>
                        </w:rPr>
                        <w:t xml:space="preserve"> </w:t>
                      </w:r>
                      <w:r>
                        <w:rPr>
                          <w:spacing w:val="7"/>
                        </w:rPr>
                        <w:t>Humboldt</w:t>
                      </w:r>
                      <w:r>
                        <w:rPr>
                          <w:spacing w:val="24"/>
                        </w:rPr>
                        <w:t xml:space="preserve"> </w:t>
                      </w:r>
                      <w:r>
                        <w:rPr>
                          <w:spacing w:val="5"/>
                        </w:rPr>
                        <w:t xml:space="preserve">County </w:t>
                      </w:r>
                      <w:r>
                        <w:rPr>
                          <w:spacing w:val="4"/>
                        </w:rPr>
                        <w:t xml:space="preserve">Coroner </w:t>
                      </w:r>
                      <w:r>
                        <w:rPr>
                          <w:spacing w:val="3"/>
                        </w:rPr>
                        <w:t xml:space="preserve">at </w:t>
                      </w:r>
                      <w:r>
                        <w:t xml:space="preserve">(707) 445- 7242; 3. </w:t>
                      </w:r>
                      <w:r>
                        <w:rPr>
                          <w:spacing w:val="4"/>
                        </w:rPr>
                        <w:t xml:space="preserve">The Coroner </w:t>
                      </w:r>
                      <w:r>
                        <w:t xml:space="preserve">will </w:t>
                      </w:r>
                      <w:r>
                        <w:rPr>
                          <w:spacing w:val="5"/>
                        </w:rPr>
                        <w:t xml:space="preserve">determine </w:t>
                      </w:r>
                      <w:r>
                        <w:t xml:space="preserve">if </w:t>
                      </w:r>
                      <w:r>
                        <w:rPr>
                          <w:spacing w:val="5"/>
                        </w:rPr>
                        <w:t xml:space="preserve">the remains </w:t>
                      </w:r>
                      <w:r>
                        <w:rPr>
                          <w:spacing w:val="3"/>
                        </w:rPr>
                        <w:t xml:space="preserve">are </w:t>
                      </w:r>
                      <w:r>
                        <w:t xml:space="preserve">of </w:t>
                      </w:r>
                      <w:r>
                        <w:rPr>
                          <w:spacing w:val="5"/>
                        </w:rPr>
                        <w:t xml:space="preserve">prehistoric/historic Native </w:t>
                      </w:r>
                      <w:r>
                        <w:rPr>
                          <w:spacing w:val="6"/>
                        </w:rPr>
                        <w:t xml:space="preserve">American </w:t>
                      </w:r>
                      <w:r>
                        <w:t xml:space="preserve">origin. If </w:t>
                      </w:r>
                      <w:r>
                        <w:rPr>
                          <w:spacing w:val="5"/>
                        </w:rPr>
                        <w:t xml:space="preserve">the remains </w:t>
                      </w:r>
                      <w:r>
                        <w:rPr>
                          <w:spacing w:val="3"/>
                        </w:rPr>
                        <w:t xml:space="preserve">are </w:t>
                      </w:r>
                      <w:r>
                        <w:rPr>
                          <w:spacing w:val="5"/>
                        </w:rPr>
                        <w:t xml:space="preserve">Native </w:t>
                      </w:r>
                      <w:r>
                        <w:rPr>
                          <w:spacing w:val="6"/>
                        </w:rPr>
                        <w:t xml:space="preserve">American Heritage </w:t>
                      </w:r>
                      <w:r>
                        <w:rPr>
                          <w:spacing w:val="4"/>
                        </w:rPr>
                        <w:t xml:space="preserve">Commission within </w:t>
                      </w:r>
                      <w:r>
                        <w:t xml:space="preserve">24 hours. 5. </w:t>
                      </w:r>
                      <w:r>
                        <w:rPr>
                          <w:spacing w:val="4"/>
                        </w:rPr>
                        <w:t xml:space="preserve">The NAHC </w:t>
                      </w:r>
                      <w:r>
                        <w:t xml:space="preserve">is </w:t>
                      </w:r>
                      <w:r>
                        <w:rPr>
                          <w:spacing w:val="5"/>
                        </w:rPr>
                        <w:t xml:space="preserve">responsible under </w:t>
                      </w:r>
                      <w:r>
                        <w:rPr>
                          <w:spacing w:val="4"/>
                        </w:rPr>
                        <w:t xml:space="preserve">CA </w:t>
                      </w:r>
                      <w:r>
                        <w:rPr>
                          <w:spacing w:val="2"/>
                        </w:rPr>
                        <w:t xml:space="preserve">PRC </w:t>
                      </w:r>
                      <w:r>
                        <w:t xml:space="preserve">5097.98. </w:t>
                      </w:r>
                      <w:r>
                        <w:rPr>
                          <w:spacing w:val="5"/>
                        </w:rPr>
                        <w:t>(a)</w:t>
                      </w:r>
                      <w:r>
                        <w:rPr>
                          <w:spacing w:val="-36"/>
                        </w:rPr>
                        <w:t xml:space="preserve"> </w:t>
                      </w:r>
                      <w:r>
                        <w:rPr>
                          <w:spacing w:val="2"/>
                        </w:rPr>
                        <w:t>for</w:t>
                      </w:r>
                      <w:r>
                        <w:rPr>
                          <w:spacing w:val="-2"/>
                        </w:rPr>
                        <w:t xml:space="preserve"> </w:t>
                      </w:r>
                      <w:r>
                        <w:rPr>
                          <w:spacing w:val="7"/>
                        </w:rPr>
                        <w:t>ide</w:t>
                      </w:r>
                      <w:r>
                        <w:rPr>
                          <w:spacing w:val="3"/>
                        </w:rPr>
                        <w:t xml:space="preserve">ntifying </w:t>
                      </w:r>
                      <w:r>
                        <w:rPr>
                          <w:spacing w:val="4"/>
                        </w:rPr>
                        <w:t xml:space="preserve">the </w:t>
                      </w:r>
                      <w:r>
                        <w:rPr>
                          <w:spacing w:val="3"/>
                        </w:rPr>
                        <w:t>most</w:t>
                      </w:r>
                      <w:r>
                        <w:rPr>
                          <w:spacing w:val="-7"/>
                        </w:rPr>
                        <w:t xml:space="preserve"> </w:t>
                      </w:r>
                      <w:r>
                        <w:rPr>
                          <w:spacing w:val="2"/>
                        </w:rPr>
                        <w:t>likely</w:t>
                      </w:r>
                      <w:r>
                        <w:rPr>
                          <w:spacing w:val="4"/>
                        </w:rPr>
                        <w:t xml:space="preserve"> </w:t>
                      </w:r>
                      <w:r>
                        <w:rPr>
                          <w:spacing w:val="7"/>
                        </w:rPr>
                        <w:t>descendent</w:t>
                      </w:r>
                      <w:r>
                        <w:rPr>
                          <w:spacing w:val="-6"/>
                        </w:rPr>
                        <w:t xml:space="preserve"> </w:t>
                      </w:r>
                      <w:r>
                        <w:rPr>
                          <w:spacing w:val="3"/>
                        </w:rPr>
                        <w:t>(MLD)</w:t>
                      </w:r>
                      <w:r>
                        <w:rPr>
                          <w:spacing w:val="-7"/>
                        </w:rPr>
                        <w:t xml:space="preserve"> </w:t>
                      </w:r>
                      <w:r>
                        <w:rPr>
                          <w:spacing w:val="6"/>
                        </w:rPr>
                        <w:t>immediately</w:t>
                      </w:r>
                      <w:r>
                        <w:rPr>
                          <w:spacing w:val="4"/>
                        </w:rPr>
                        <w:t xml:space="preserve"> </w:t>
                      </w:r>
                      <w:r>
                        <w:rPr>
                          <w:spacing w:val="6"/>
                        </w:rPr>
                        <w:t>and</w:t>
                      </w:r>
                      <w:r>
                        <w:rPr>
                          <w:spacing w:val="3"/>
                        </w:rPr>
                        <w:t xml:space="preserve"> </w:t>
                      </w:r>
                      <w:r>
                        <w:rPr>
                          <w:spacing w:val="5"/>
                        </w:rPr>
                        <w:t>providing</w:t>
                      </w:r>
                      <w:r>
                        <w:rPr>
                          <w:spacing w:val="4"/>
                        </w:rPr>
                        <w:t xml:space="preserve"> </w:t>
                      </w:r>
                      <w:r>
                        <w:rPr>
                          <w:spacing w:val="7"/>
                        </w:rPr>
                        <w:t>contact</w:t>
                      </w:r>
                      <w:r>
                        <w:rPr>
                          <w:spacing w:val="-8"/>
                        </w:rPr>
                        <w:t xml:space="preserve"> </w:t>
                      </w:r>
                      <w:r>
                        <w:rPr>
                          <w:spacing w:val="5"/>
                        </w:rPr>
                        <w:t>information.</w:t>
                      </w:r>
                      <w:r>
                        <w:rPr>
                          <w:spacing w:val="-8"/>
                        </w:rPr>
                        <w:t xml:space="preserve"> </w:t>
                      </w:r>
                      <w:r>
                        <w:rPr>
                          <w:spacing w:val="4"/>
                        </w:rPr>
                        <w:t>The</w:t>
                      </w:r>
                      <w:r>
                        <w:rPr>
                          <w:spacing w:val="1"/>
                        </w:rPr>
                        <w:t xml:space="preserve"> </w:t>
                      </w:r>
                      <w:r>
                        <w:t>MLD</w:t>
                      </w:r>
                      <w:r>
                        <w:rPr>
                          <w:spacing w:val="1"/>
                        </w:rPr>
                        <w:t xml:space="preserve"> </w:t>
                      </w:r>
                      <w:r>
                        <w:rPr>
                          <w:spacing w:val="4"/>
                        </w:rPr>
                        <w:t>may,</w:t>
                      </w:r>
                      <w:r>
                        <w:rPr>
                          <w:spacing w:val="2"/>
                        </w:rPr>
                        <w:t xml:space="preserve"> </w:t>
                      </w:r>
                      <w:r>
                        <w:rPr>
                          <w:spacing w:val="3"/>
                        </w:rPr>
                        <w:t>with</w:t>
                      </w:r>
                      <w:r>
                        <w:t xml:space="preserve"> </w:t>
                      </w:r>
                      <w:r>
                        <w:rPr>
                          <w:spacing w:val="5"/>
                        </w:rPr>
                        <w:t>the</w:t>
                      </w:r>
                    </w:p>
                    <w:p w14:paraId="5E7404C1" w14:textId="77777777" w:rsidR="00790045" w:rsidRDefault="00790045" w:rsidP="00E475ED">
                      <w:pPr>
                        <w:pStyle w:val="BodyText"/>
                        <w:kinsoku w:val="0"/>
                        <w:overflowPunct w:val="0"/>
                        <w:ind w:left="41"/>
                        <w:rPr>
                          <w:color w:val="000000"/>
                          <w:spacing w:val="7"/>
                        </w:rPr>
                      </w:pPr>
                      <w:r>
                        <w:t xml:space="preserve">permission of the owner of the land, or his or her authorized representative, inspect the site of the </w:t>
                      </w:r>
                      <w:r>
                        <w:rPr>
                          <w:spacing w:val="4"/>
                        </w:rPr>
                        <w:t xml:space="preserve">discovery </w:t>
                      </w:r>
                      <w:r>
                        <w:t xml:space="preserve">of </w:t>
                      </w:r>
                      <w:r>
                        <w:rPr>
                          <w:spacing w:val="5"/>
                        </w:rPr>
                        <w:t xml:space="preserve">the Native </w:t>
                      </w:r>
                      <w:r>
                        <w:rPr>
                          <w:spacing w:val="6"/>
                        </w:rPr>
                        <w:t xml:space="preserve">American human </w:t>
                      </w:r>
                      <w:r>
                        <w:rPr>
                          <w:spacing w:val="8"/>
                        </w:rPr>
                        <w:t>rema</w:t>
                      </w:r>
                      <w:r>
                        <w:rPr>
                          <w:spacing w:val="2"/>
                        </w:rPr>
                        <w:t xml:space="preserve">ins </w:t>
                      </w:r>
                      <w:r>
                        <w:rPr>
                          <w:spacing w:val="6"/>
                        </w:rPr>
                        <w:t xml:space="preserve">and </w:t>
                      </w:r>
                      <w:r>
                        <w:rPr>
                          <w:spacing w:val="9"/>
                        </w:rPr>
                        <w:t xml:space="preserve">may recommend </w:t>
                      </w:r>
                      <w:r>
                        <w:rPr>
                          <w:spacing w:val="4"/>
                        </w:rPr>
                        <w:t xml:space="preserve">to </w:t>
                      </w:r>
                      <w:r>
                        <w:rPr>
                          <w:spacing w:val="5"/>
                        </w:rPr>
                        <w:t xml:space="preserve">the </w:t>
                      </w:r>
                      <w:r>
                        <w:rPr>
                          <w:color w:val="303030"/>
                          <w:spacing w:val="4"/>
                        </w:rPr>
                        <w:t xml:space="preserve">owner </w:t>
                      </w:r>
                      <w:r>
                        <w:rPr>
                          <w:color w:val="303030"/>
                          <w:spacing w:val="5"/>
                        </w:rPr>
                        <w:t xml:space="preserve">means </w:t>
                      </w:r>
                      <w:r>
                        <w:rPr>
                          <w:color w:val="303030"/>
                          <w:spacing w:val="7"/>
                        </w:rPr>
                        <w:t xml:space="preserve">for </w:t>
                      </w:r>
                      <w:r>
                        <w:rPr>
                          <w:color w:val="303030"/>
                          <w:spacing w:val="6"/>
                        </w:rPr>
                        <w:t xml:space="preserve">treatment </w:t>
                      </w:r>
                      <w:r>
                        <w:rPr>
                          <w:color w:val="303030"/>
                          <w:spacing w:val="4"/>
                        </w:rPr>
                        <w:t xml:space="preserve">or </w:t>
                      </w:r>
                      <w:r>
                        <w:rPr>
                          <w:color w:val="303030"/>
                          <w:spacing w:val="3"/>
                        </w:rPr>
                        <w:t xml:space="preserve">disposition, with </w:t>
                      </w:r>
                      <w:r>
                        <w:rPr>
                          <w:color w:val="303030"/>
                          <w:spacing w:val="9"/>
                        </w:rPr>
                        <w:t xml:space="preserve">appropriate </w:t>
                      </w:r>
                      <w:r>
                        <w:rPr>
                          <w:color w:val="303030"/>
                          <w:spacing w:val="3"/>
                        </w:rPr>
                        <w:t xml:space="preserve">dignity, </w:t>
                      </w:r>
                      <w:r>
                        <w:rPr>
                          <w:color w:val="303030"/>
                          <w:spacing w:val="6"/>
                        </w:rPr>
                        <w:t xml:space="preserve">of </w:t>
                      </w:r>
                      <w:r>
                        <w:rPr>
                          <w:color w:val="303030"/>
                          <w:spacing w:val="5"/>
                        </w:rPr>
                        <w:t xml:space="preserve">the </w:t>
                      </w:r>
                      <w:r>
                        <w:rPr>
                          <w:color w:val="303030"/>
                          <w:spacing w:val="9"/>
                        </w:rPr>
                        <w:t xml:space="preserve">human </w:t>
                      </w:r>
                      <w:r>
                        <w:rPr>
                          <w:color w:val="303030"/>
                          <w:spacing w:val="5"/>
                        </w:rPr>
                        <w:t xml:space="preserve">remains </w:t>
                      </w:r>
                      <w:r>
                        <w:rPr>
                          <w:color w:val="303030"/>
                          <w:spacing w:val="12"/>
                        </w:rPr>
                        <w:t xml:space="preserve">and </w:t>
                      </w:r>
                      <w:r>
                        <w:rPr>
                          <w:color w:val="303030"/>
                          <w:spacing w:val="8"/>
                        </w:rPr>
                        <w:t xml:space="preserve">any </w:t>
                      </w:r>
                      <w:r>
                        <w:rPr>
                          <w:color w:val="303030"/>
                          <w:spacing w:val="10"/>
                        </w:rPr>
                        <w:t xml:space="preserve">associated </w:t>
                      </w:r>
                      <w:r>
                        <w:rPr>
                          <w:color w:val="303030"/>
                          <w:spacing w:val="6"/>
                        </w:rPr>
                        <w:t xml:space="preserve">grave goods. </w:t>
                      </w:r>
                      <w:r>
                        <w:rPr>
                          <w:color w:val="303030"/>
                          <w:spacing w:val="4"/>
                        </w:rPr>
                        <w:t xml:space="preserve">The </w:t>
                      </w:r>
                      <w:r>
                        <w:rPr>
                          <w:color w:val="303030"/>
                          <w:spacing w:val="8"/>
                        </w:rPr>
                        <w:t xml:space="preserve">descendants </w:t>
                      </w:r>
                      <w:r>
                        <w:rPr>
                          <w:color w:val="303030"/>
                          <w:spacing w:val="3"/>
                        </w:rPr>
                        <w:t xml:space="preserve">shall </w:t>
                      </w:r>
                      <w:r>
                        <w:rPr>
                          <w:color w:val="303030"/>
                          <w:spacing w:val="8"/>
                        </w:rPr>
                        <w:t xml:space="preserve">complete </w:t>
                      </w:r>
                      <w:r>
                        <w:rPr>
                          <w:color w:val="303030"/>
                          <w:spacing w:val="3"/>
                        </w:rPr>
                        <w:t xml:space="preserve">their </w:t>
                      </w:r>
                      <w:r>
                        <w:rPr>
                          <w:color w:val="303030"/>
                          <w:spacing w:val="6"/>
                        </w:rPr>
                        <w:t xml:space="preserve">inspection </w:t>
                      </w:r>
                      <w:r>
                        <w:rPr>
                          <w:color w:val="303030"/>
                          <w:spacing w:val="12"/>
                        </w:rPr>
                        <w:t xml:space="preserve">and </w:t>
                      </w:r>
                      <w:r>
                        <w:rPr>
                          <w:color w:val="303030"/>
                          <w:spacing w:val="9"/>
                        </w:rPr>
                        <w:t xml:space="preserve">make </w:t>
                      </w:r>
                      <w:r>
                        <w:rPr>
                          <w:color w:val="303030"/>
                          <w:spacing w:val="7"/>
                        </w:rPr>
                        <w:t xml:space="preserve">recommendations </w:t>
                      </w:r>
                      <w:r>
                        <w:rPr>
                          <w:color w:val="303030"/>
                          <w:spacing w:val="4"/>
                        </w:rPr>
                        <w:t xml:space="preserve">or </w:t>
                      </w:r>
                      <w:r>
                        <w:rPr>
                          <w:color w:val="303030"/>
                          <w:spacing w:val="8"/>
                        </w:rPr>
                        <w:t xml:space="preserve">preferences </w:t>
                      </w:r>
                      <w:r>
                        <w:rPr>
                          <w:color w:val="303030"/>
                          <w:spacing w:val="6"/>
                        </w:rPr>
                        <w:t xml:space="preserve">for treatment within </w:t>
                      </w:r>
                      <w:r>
                        <w:rPr>
                          <w:color w:val="303030"/>
                        </w:rPr>
                        <w:t xml:space="preserve">48 </w:t>
                      </w:r>
                      <w:r>
                        <w:rPr>
                          <w:color w:val="303030"/>
                          <w:spacing w:val="3"/>
                        </w:rPr>
                        <w:t xml:space="preserve">hours </w:t>
                      </w:r>
                      <w:r>
                        <w:rPr>
                          <w:color w:val="303030"/>
                          <w:spacing w:val="6"/>
                        </w:rPr>
                        <w:t xml:space="preserve">of </w:t>
                      </w:r>
                      <w:r>
                        <w:rPr>
                          <w:color w:val="303030"/>
                          <w:spacing w:val="8"/>
                        </w:rPr>
                        <w:t xml:space="preserve">being </w:t>
                      </w:r>
                      <w:r>
                        <w:rPr>
                          <w:color w:val="303030"/>
                          <w:spacing w:val="6"/>
                        </w:rPr>
                        <w:t xml:space="preserve">granted </w:t>
                      </w:r>
                      <w:r>
                        <w:rPr>
                          <w:color w:val="303030"/>
                        </w:rPr>
                        <w:t>a</w:t>
                      </w:r>
                      <w:r>
                        <w:rPr>
                          <w:color w:val="303030"/>
                          <w:spacing w:val="8"/>
                        </w:rPr>
                        <w:t xml:space="preserve">ccess </w:t>
                      </w:r>
                      <w:r>
                        <w:rPr>
                          <w:color w:val="303030"/>
                          <w:spacing w:val="5"/>
                        </w:rPr>
                        <w:t>to the</w:t>
                      </w:r>
                      <w:r>
                        <w:rPr>
                          <w:color w:val="303030"/>
                          <w:spacing w:val="17"/>
                        </w:rPr>
                        <w:t xml:space="preserve"> </w:t>
                      </w:r>
                      <w:r>
                        <w:rPr>
                          <w:color w:val="303030"/>
                          <w:spacing w:val="7"/>
                        </w:rPr>
                        <w:t>site</w:t>
                      </w:r>
                      <w:r>
                        <w:rPr>
                          <w:color w:val="000000"/>
                          <w:spacing w:val="7"/>
                        </w:rPr>
                        <w:t>.”</w:t>
                      </w:r>
                    </w:p>
                    <w:p w14:paraId="23E74DE3" w14:textId="39FC3479" w:rsidR="00790045" w:rsidRDefault="00790045">
                      <w:pPr>
                        <w:pStyle w:val="BodyText"/>
                        <w:tabs>
                          <w:tab w:val="left" w:pos="7871"/>
                        </w:tabs>
                        <w:kinsoku w:val="0"/>
                        <w:overflowPunct w:val="0"/>
                        <w:spacing w:before="161"/>
                        <w:ind w:left="28"/>
                        <w:rPr>
                          <w:spacing w:val="7"/>
                        </w:rPr>
                      </w:pPr>
                      <w:r>
                        <w:rPr>
                          <w:spacing w:val="4"/>
                        </w:rPr>
                        <w:t>“The</w:t>
                      </w:r>
                      <w:r>
                        <w:rPr>
                          <w:spacing w:val="-8"/>
                        </w:rPr>
                        <w:t xml:space="preserve"> </w:t>
                      </w:r>
                      <w:r>
                        <w:rPr>
                          <w:spacing w:val="8"/>
                        </w:rPr>
                        <w:t>applicant</w:t>
                      </w:r>
                      <w:r>
                        <w:rPr>
                          <w:spacing w:val="-16"/>
                        </w:rPr>
                        <w:t xml:space="preserve"> </w:t>
                      </w:r>
                      <w:r>
                        <w:t>is</w:t>
                      </w:r>
                      <w:r>
                        <w:rPr>
                          <w:spacing w:val="-13"/>
                        </w:rPr>
                        <w:t xml:space="preserve"> </w:t>
                      </w:r>
                      <w:r>
                        <w:rPr>
                          <w:spacing w:val="7"/>
                        </w:rPr>
                        <w:t>responsible</w:t>
                      </w:r>
                      <w:r>
                        <w:rPr>
                          <w:spacing w:val="-14"/>
                        </w:rPr>
                        <w:t xml:space="preserve"> </w:t>
                      </w:r>
                      <w:r>
                        <w:rPr>
                          <w:spacing w:val="2"/>
                        </w:rPr>
                        <w:t>for</w:t>
                      </w:r>
                      <w:r>
                        <w:rPr>
                          <w:spacing w:val="-10"/>
                        </w:rPr>
                        <w:t xml:space="preserve"> </w:t>
                      </w:r>
                      <w:r>
                        <w:rPr>
                          <w:spacing w:val="3"/>
                        </w:rPr>
                        <w:t>ensuring</w:t>
                      </w:r>
                      <w:r>
                        <w:rPr>
                          <w:spacing w:val="-4"/>
                        </w:rPr>
                        <w:t xml:space="preserve"> </w:t>
                      </w:r>
                      <w:r>
                        <w:rPr>
                          <w:spacing w:val="8"/>
                        </w:rPr>
                        <w:t>compliance</w:t>
                      </w:r>
                      <w:r>
                        <w:rPr>
                          <w:spacing w:val="-9"/>
                        </w:rPr>
                        <w:t xml:space="preserve"> </w:t>
                      </w:r>
                      <w:r>
                        <w:rPr>
                          <w:spacing w:val="3"/>
                        </w:rPr>
                        <w:t>with</w:t>
                      </w:r>
                      <w:r>
                        <w:rPr>
                          <w:spacing w:val="-11"/>
                        </w:rPr>
                        <w:t xml:space="preserve"> </w:t>
                      </w:r>
                      <w:r>
                        <w:t>this</w:t>
                      </w:r>
                      <w:r>
                        <w:rPr>
                          <w:spacing w:val="-7"/>
                        </w:rPr>
                        <w:t xml:space="preserve"> </w:t>
                      </w:r>
                      <w:r>
                        <w:rPr>
                          <w:spacing w:val="5"/>
                        </w:rPr>
                        <w:t>condition</w:t>
                      </w:r>
                      <w:r>
                        <w:rPr>
                          <w:spacing w:val="7"/>
                        </w:rPr>
                        <w:t>.”</w:t>
                      </w:r>
                    </w:p>
                  </w:txbxContent>
                </v:textbox>
                <w10:anchorlock/>
              </v:shape>
            </w:pict>
          </mc:Fallback>
        </mc:AlternateContent>
      </w:r>
    </w:p>
    <w:p w14:paraId="0CA7FE31" w14:textId="77777777" w:rsidR="003072E9" w:rsidRDefault="003072E9">
      <w:pPr>
        <w:pStyle w:val="BodyText"/>
        <w:kinsoku w:val="0"/>
        <w:overflowPunct w:val="0"/>
      </w:pPr>
    </w:p>
    <w:p w14:paraId="23CF6177" w14:textId="77777777" w:rsidR="003072E9" w:rsidRDefault="003072E9">
      <w:pPr>
        <w:pStyle w:val="BodyText"/>
        <w:kinsoku w:val="0"/>
        <w:overflowPunct w:val="0"/>
      </w:pPr>
    </w:p>
    <w:p w14:paraId="463106C4" w14:textId="77777777" w:rsidR="00D77BC9" w:rsidRDefault="00D77BC9">
      <w:r>
        <w:br w:type="page"/>
      </w:r>
    </w:p>
    <w:tbl>
      <w:tblPr>
        <w:tblW w:w="0" w:type="auto"/>
        <w:tblInd w:w="196" w:type="dxa"/>
        <w:tblLayout w:type="fixed"/>
        <w:tblCellMar>
          <w:left w:w="0" w:type="dxa"/>
          <w:right w:w="0" w:type="dxa"/>
        </w:tblCellMar>
        <w:tblLook w:val="0000" w:firstRow="0" w:lastRow="0" w:firstColumn="0" w:lastColumn="0" w:noHBand="0" w:noVBand="0"/>
      </w:tblPr>
      <w:tblGrid>
        <w:gridCol w:w="6481"/>
        <w:gridCol w:w="828"/>
        <w:gridCol w:w="900"/>
        <w:gridCol w:w="864"/>
        <w:gridCol w:w="863"/>
      </w:tblGrid>
      <w:tr w:rsidR="003072E9" w14:paraId="5BC9C400" w14:textId="77777777">
        <w:trPr>
          <w:trHeight w:val="878"/>
        </w:trPr>
        <w:tc>
          <w:tcPr>
            <w:tcW w:w="6481" w:type="dxa"/>
            <w:tcBorders>
              <w:top w:val="single" w:sz="24" w:space="0" w:color="000000"/>
              <w:left w:val="single" w:sz="24" w:space="0" w:color="000000"/>
              <w:bottom w:val="single" w:sz="6" w:space="0" w:color="000000"/>
              <w:right w:val="single" w:sz="6" w:space="0" w:color="000000"/>
            </w:tcBorders>
            <w:shd w:val="clear" w:color="auto" w:fill="C1C1C1"/>
          </w:tcPr>
          <w:p w14:paraId="14FF2102" w14:textId="73D1798D" w:rsidR="003072E9" w:rsidRDefault="003072E9">
            <w:pPr>
              <w:pStyle w:val="TableParagraph"/>
              <w:kinsoku w:val="0"/>
              <w:overflowPunct w:val="0"/>
              <w:spacing w:before="14"/>
              <w:ind w:left="62"/>
              <w:rPr>
                <w:sz w:val="20"/>
                <w:szCs w:val="20"/>
              </w:rPr>
            </w:pPr>
            <w:r>
              <w:rPr>
                <w:b/>
                <w:bCs/>
                <w:sz w:val="20"/>
                <w:szCs w:val="20"/>
              </w:rPr>
              <w:lastRenderedPageBreak/>
              <w:t xml:space="preserve">VI. </w:t>
            </w:r>
            <w:r w:rsidR="00E457AB">
              <w:rPr>
                <w:b/>
                <w:bCs/>
                <w:sz w:val="20"/>
                <w:szCs w:val="20"/>
              </w:rPr>
              <w:t xml:space="preserve"> </w:t>
            </w:r>
            <w:r>
              <w:rPr>
                <w:b/>
                <w:bCs/>
                <w:sz w:val="20"/>
                <w:szCs w:val="20"/>
              </w:rPr>
              <w:t>Energy</w:t>
            </w:r>
            <w:r>
              <w:rPr>
                <w:sz w:val="20"/>
                <w:szCs w:val="20"/>
              </w:rPr>
              <w:t>. Would the project:</w:t>
            </w:r>
          </w:p>
        </w:tc>
        <w:tc>
          <w:tcPr>
            <w:tcW w:w="828" w:type="dxa"/>
            <w:tcBorders>
              <w:top w:val="single" w:sz="24" w:space="0" w:color="000000"/>
              <w:left w:val="single" w:sz="6" w:space="0" w:color="000000"/>
              <w:bottom w:val="single" w:sz="6" w:space="0" w:color="000000"/>
              <w:right w:val="single" w:sz="6" w:space="0" w:color="000000"/>
            </w:tcBorders>
          </w:tcPr>
          <w:p w14:paraId="1AA1F5C9" w14:textId="77777777" w:rsidR="003072E9" w:rsidRDefault="003072E9">
            <w:pPr>
              <w:pStyle w:val="TableParagraph"/>
              <w:kinsoku w:val="0"/>
              <w:overflowPunct w:val="0"/>
              <w:spacing w:before="4"/>
              <w:rPr>
                <w:sz w:val="14"/>
                <w:szCs w:val="14"/>
              </w:rPr>
            </w:pPr>
          </w:p>
          <w:p w14:paraId="525EF25D" w14:textId="77777777" w:rsidR="003072E9" w:rsidRDefault="003072E9">
            <w:pPr>
              <w:pStyle w:val="TableParagraph"/>
              <w:kinsoku w:val="0"/>
              <w:overflowPunct w:val="0"/>
              <w:spacing w:before="1" w:line="276" w:lineRule="auto"/>
              <w:ind w:left="118" w:right="84"/>
              <w:jc w:val="center"/>
              <w:rPr>
                <w:sz w:val="12"/>
                <w:szCs w:val="12"/>
              </w:rPr>
            </w:pPr>
            <w:r>
              <w:rPr>
                <w:w w:val="95"/>
                <w:sz w:val="12"/>
                <w:szCs w:val="12"/>
              </w:rPr>
              <w:t xml:space="preserve">Potentially Significant </w:t>
            </w:r>
            <w:r>
              <w:rPr>
                <w:sz w:val="12"/>
                <w:szCs w:val="12"/>
              </w:rPr>
              <w:t>Impact</w:t>
            </w:r>
          </w:p>
        </w:tc>
        <w:tc>
          <w:tcPr>
            <w:tcW w:w="900" w:type="dxa"/>
            <w:tcBorders>
              <w:top w:val="single" w:sz="24" w:space="0" w:color="000000"/>
              <w:left w:val="single" w:sz="6" w:space="0" w:color="000000"/>
              <w:bottom w:val="single" w:sz="6" w:space="0" w:color="000000"/>
              <w:right w:val="single" w:sz="6" w:space="0" w:color="000000"/>
            </w:tcBorders>
          </w:tcPr>
          <w:p w14:paraId="1F84CB87" w14:textId="77777777" w:rsidR="003072E9" w:rsidRDefault="003072E9">
            <w:pPr>
              <w:pStyle w:val="TableParagraph"/>
              <w:kinsoku w:val="0"/>
              <w:overflowPunct w:val="0"/>
              <w:spacing w:before="7" w:line="276" w:lineRule="auto"/>
              <w:ind w:left="173" w:right="144" w:firstLine="26"/>
              <w:jc w:val="center"/>
              <w:rPr>
                <w:sz w:val="12"/>
                <w:szCs w:val="12"/>
              </w:rPr>
            </w:pPr>
            <w:r>
              <w:rPr>
                <w:w w:val="90"/>
                <w:sz w:val="12"/>
                <w:szCs w:val="12"/>
              </w:rPr>
              <w:t xml:space="preserve">Less Than </w:t>
            </w:r>
            <w:r>
              <w:rPr>
                <w:w w:val="95"/>
                <w:sz w:val="12"/>
                <w:szCs w:val="12"/>
              </w:rPr>
              <w:t xml:space="preserve">Significant </w:t>
            </w:r>
            <w:r>
              <w:rPr>
                <w:sz w:val="12"/>
                <w:szCs w:val="12"/>
              </w:rPr>
              <w:t>with</w:t>
            </w:r>
          </w:p>
          <w:p w14:paraId="4480C98B" w14:textId="77777777" w:rsidR="003072E9" w:rsidRDefault="003072E9">
            <w:pPr>
              <w:pStyle w:val="TableParagraph"/>
              <w:kinsoku w:val="0"/>
              <w:overflowPunct w:val="0"/>
              <w:spacing w:line="276" w:lineRule="auto"/>
              <w:ind w:left="87" w:firstLine="101"/>
              <w:rPr>
                <w:w w:val="95"/>
                <w:sz w:val="12"/>
                <w:szCs w:val="12"/>
              </w:rPr>
            </w:pPr>
            <w:r>
              <w:rPr>
                <w:sz w:val="12"/>
                <w:szCs w:val="12"/>
              </w:rPr>
              <w:t xml:space="preserve">Mitigation </w:t>
            </w:r>
            <w:r>
              <w:rPr>
                <w:w w:val="95"/>
                <w:sz w:val="12"/>
                <w:szCs w:val="12"/>
              </w:rPr>
              <w:t>Incorporated</w:t>
            </w:r>
          </w:p>
        </w:tc>
        <w:tc>
          <w:tcPr>
            <w:tcW w:w="864" w:type="dxa"/>
            <w:tcBorders>
              <w:top w:val="single" w:sz="24" w:space="0" w:color="000000"/>
              <w:left w:val="single" w:sz="6" w:space="0" w:color="000000"/>
              <w:bottom w:val="single" w:sz="6" w:space="0" w:color="000000"/>
              <w:right w:val="single" w:sz="6" w:space="0" w:color="000000"/>
            </w:tcBorders>
          </w:tcPr>
          <w:p w14:paraId="1BC0A89F" w14:textId="77777777" w:rsidR="003072E9" w:rsidRDefault="003072E9">
            <w:pPr>
              <w:pStyle w:val="TableParagraph"/>
              <w:kinsoku w:val="0"/>
              <w:overflowPunct w:val="0"/>
              <w:spacing w:before="4"/>
              <w:rPr>
                <w:sz w:val="14"/>
                <w:szCs w:val="14"/>
              </w:rPr>
            </w:pPr>
          </w:p>
          <w:p w14:paraId="4911AE68" w14:textId="77777777" w:rsidR="003072E9" w:rsidRDefault="003072E9">
            <w:pPr>
              <w:pStyle w:val="TableParagraph"/>
              <w:kinsoku w:val="0"/>
              <w:overflowPunct w:val="0"/>
              <w:spacing w:before="1" w:line="276" w:lineRule="auto"/>
              <w:ind w:left="157" w:right="125" w:firstLine="21"/>
              <w:jc w:val="center"/>
              <w:rPr>
                <w:sz w:val="12"/>
                <w:szCs w:val="12"/>
              </w:rPr>
            </w:pPr>
            <w:r>
              <w:rPr>
                <w:w w:val="90"/>
                <w:sz w:val="12"/>
                <w:szCs w:val="12"/>
              </w:rPr>
              <w:t xml:space="preserve">Less Than </w:t>
            </w:r>
            <w:r>
              <w:rPr>
                <w:w w:val="95"/>
                <w:sz w:val="12"/>
                <w:szCs w:val="12"/>
              </w:rPr>
              <w:t xml:space="preserve">Significant </w:t>
            </w:r>
            <w:r>
              <w:rPr>
                <w:sz w:val="12"/>
                <w:szCs w:val="12"/>
              </w:rPr>
              <w:t>Impact</w:t>
            </w:r>
          </w:p>
        </w:tc>
        <w:tc>
          <w:tcPr>
            <w:tcW w:w="863" w:type="dxa"/>
            <w:tcBorders>
              <w:top w:val="single" w:sz="24" w:space="0" w:color="000000"/>
              <w:left w:val="single" w:sz="6" w:space="0" w:color="000000"/>
              <w:bottom w:val="single" w:sz="6" w:space="0" w:color="000000"/>
              <w:right w:val="single" w:sz="24" w:space="0" w:color="000000"/>
            </w:tcBorders>
          </w:tcPr>
          <w:p w14:paraId="465CB308" w14:textId="77777777" w:rsidR="003072E9" w:rsidRDefault="003072E9">
            <w:pPr>
              <w:pStyle w:val="TableParagraph"/>
              <w:kinsoku w:val="0"/>
              <w:overflowPunct w:val="0"/>
              <w:rPr>
                <w:sz w:val="12"/>
                <w:szCs w:val="12"/>
              </w:rPr>
            </w:pPr>
          </w:p>
          <w:p w14:paraId="6D4D1F48" w14:textId="77777777" w:rsidR="003072E9" w:rsidRDefault="003072E9">
            <w:pPr>
              <w:pStyle w:val="TableParagraph"/>
              <w:kinsoku w:val="0"/>
              <w:overflowPunct w:val="0"/>
              <w:spacing w:before="2"/>
              <w:rPr>
                <w:sz w:val="16"/>
                <w:szCs w:val="16"/>
              </w:rPr>
            </w:pPr>
          </w:p>
          <w:p w14:paraId="42B60424" w14:textId="77777777" w:rsidR="003072E9" w:rsidRDefault="003072E9">
            <w:pPr>
              <w:pStyle w:val="TableParagraph"/>
              <w:kinsoku w:val="0"/>
              <w:overflowPunct w:val="0"/>
              <w:ind w:left="145"/>
              <w:rPr>
                <w:sz w:val="12"/>
                <w:szCs w:val="12"/>
              </w:rPr>
            </w:pPr>
            <w:r>
              <w:rPr>
                <w:sz w:val="12"/>
                <w:szCs w:val="12"/>
              </w:rPr>
              <w:t>No Impact</w:t>
            </w:r>
          </w:p>
        </w:tc>
      </w:tr>
      <w:tr w:rsidR="003072E9" w14:paraId="122E21E5" w14:textId="77777777">
        <w:trPr>
          <w:trHeight w:val="880"/>
        </w:trPr>
        <w:tc>
          <w:tcPr>
            <w:tcW w:w="6481" w:type="dxa"/>
            <w:tcBorders>
              <w:top w:val="single" w:sz="6" w:space="0" w:color="000000"/>
              <w:left w:val="single" w:sz="24" w:space="0" w:color="000000"/>
              <w:bottom w:val="single" w:sz="6" w:space="0" w:color="000000"/>
              <w:right w:val="single" w:sz="6" w:space="0" w:color="000000"/>
            </w:tcBorders>
          </w:tcPr>
          <w:p w14:paraId="6671158E" w14:textId="77777777" w:rsidR="003072E9" w:rsidRDefault="003072E9">
            <w:pPr>
              <w:pStyle w:val="TableParagraph"/>
              <w:tabs>
                <w:tab w:val="left" w:pos="5227"/>
                <w:tab w:val="left" w:pos="5330"/>
              </w:tabs>
              <w:kinsoku w:val="0"/>
              <w:overflowPunct w:val="0"/>
              <w:spacing w:before="16" w:line="276" w:lineRule="auto"/>
              <w:ind w:left="418" w:right="317" w:hanging="348"/>
              <w:rPr>
                <w:sz w:val="20"/>
                <w:szCs w:val="20"/>
              </w:rPr>
            </w:pPr>
            <w:r>
              <w:rPr>
                <w:spacing w:val="8"/>
                <w:sz w:val="20"/>
                <w:szCs w:val="20"/>
              </w:rPr>
              <w:t xml:space="preserve">a) </w:t>
            </w:r>
            <w:r w:rsidR="00A27102">
              <w:rPr>
                <w:spacing w:val="8"/>
                <w:sz w:val="20"/>
                <w:szCs w:val="20"/>
              </w:rPr>
              <w:t xml:space="preserve">  </w:t>
            </w:r>
            <w:r>
              <w:rPr>
                <w:spacing w:val="3"/>
                <w:sz w:val="20"/>
                <w:szCs w:val="20"/>
              </w:rPr>
              <w:t xml:space="preserve">Result in </w:t>
            </w:r>
            <w:r>
              <w:rPr>
                <w:spacing w:val="5"/>
                <w:sz w:val="20"/>
                <w:szCs w:val="20"/>
              </w:rPr>
              <w:t xml:space="preserve">potentially significant environmental </w:t>
            </w:r>
            <w:r>
              <w:rPr>
                <w:spacing w:val="9"/>
                <w:sz w:val="20"/>
                <w:szCs w:val="20"/>
              </w:rPr>
              <w:t xml:space="preserve">impact </w:t>
            </w:r>
            <w:r>
              <w:rPr>
                <w:spacing w:val="4"/>
                <w:sz w:val="20"/>
                <w:szCs w:val="20"/>
              </w:rPr>
              <w:t xml:space="preserve">due </w:t>
            </w:r>
            <w:r>
              <w:rPr>
                <w:spacing w:val="5"/>
                <w:sz w:val="20"/>
                <w:szCs w:val="20"/>
              </w:rPr>
              <w:t xml:space="preserve">to </w:t>
            </w:r>
            <w:r>
              <w:rPr>
                <w:spacing w:val="4"/>
                <w:sz w:val="20"/>
                <w:szCs w:val="20"/>
              </w:rPr>
              <w:t>wasteful</w:t>
            </w:r>
            <w:r>
              <w:rPr>
                <w:sz w:val="20"/>
                <w:szCs w:val="20"/>
              </w:rPr>
              <w:t>,</w:t>
            </w:r>
            <w:r>
              <w:rPr>
                <w:spacing w:val="-17"/>
                <w:sz w:val="20"/>
                <w:szCs w:val="20"/>
              </w:rPr>
              <w:t xml:space="preserve"> </w:t>
            </w:r>
            <w:r>
              <w:rPr>
                <w:spacing w:val="4"/>
                <w:sz w:val="20"/>
                <w:szCs w:val="20"/>
              </w:rPr>
              <w:t>inefficient,</w:t>
            </w:r>
            <w:r>
              <w:rPr>
                <w:spacing w:val="-9"/>
                <w:sz w:val="20"/>
                <w:szCs w:val="20"/>
              </w:rPr>
              <w:t xml:space="preserve"> </w:t>
            </w:r>
            <w:r>
              <w:rPr>
                <w:sz w:val="20"/>
                <w:szCs w:val="20"/>
              </w:rPr>
              <w:t>or</w:t>
            </w:r>
            <w:r>
              <w:rPr>
                <w:spacing w:val="-11"/>
                <w:sz w:val="20"/>
                <w:szCs w:val="20"/>
              </w:rPr>
              <w:t xml:space="preserve"> </w:t>
            </w:r>
            <w:r>
              <w:rPr>
                <w:spacing w:val="5"/>
                <w:sz w:val="20"/>
                <w:szCs w:val="20"/>
              </w:rPr>
              <w:t>unnecessary</w:t>
            </w:r>
            <w:r>
              <w:rPr>
                <w:spacing w:val="-6"/>
                <w:sz w:val="20"/>
                <w:szCs w:val="20"/>
              </w:rPr>
              <w:t xml:space="preserve"> </w:t>
            </w:r>
            <w:r>
              <w:rPr>
                <w:spacing w:val="6"/>
                <w:sz w:val="20"/>
                <w:szCs w:val="20"/>
              </w:rPr>
              <w:t>consumption</w:t>
            </w:r>
            <w:r w:rsidR="00A27102">
              <w:rPr>
                <w:spacing w:val="6"/>
                <w:sz w:val="20"/>
                <w:szCs w:val="20"/>
              </w:rPr>
              <w:t xml:space="preserve"> </w:t>
            </w:r>
            <w:r>
              <w:rPr>
                <w:sz w:val="20"/>
                <w:szCs w:val="20"/>
              </w:rPr>
              <w:t xml:space="preserve">of </w:t>
            </w:r>
            <w:r>
              <w:rPr>
                <w:spacing w:val="7"/>
                <w:sz w:val="20"/>
                <w:szCs w:val="20"/>
              </w:rPr>
              <w:t xml:space="preserve">energy </w:t>
            </w:r>
            <w:r>
              <w:rPr>
                <w:spacing w:val="4"/>
                <w:sz w:val="20"/>
                <w:szCs w:val="20"/>
              </w:rPr>
              <w:t xml:space="preserve">resources, </w:t>
            </w:r>
            <w:r>
              <w:rPr>
                <w:spacing w:val="3"/>
                <w:sz w:val="20"/>
                <w:szCs w:val="20"/>
              </w:rPr>
              <w:t xml:space="preserve">during </w:t>
            </w:r>
            <w:r>
              <w:rPr>
                <w:spacing w:val="5"/>
                <w:sz w:val="20"/>
                <w:szCs w:val="20"/>
              </w:rPr>
              <w:t xml:space="preserve">project </w:t>
            </w:r>
            <w:r>
              <w:rPr>
                <w:spacing w:val="4"/>
                <w:sz w:val="20"/>
                <w:szCs w:val="20"/>
              </w:rPr>
              <w:t>construction</w:t>
            </w:r>
            <w:r>
              <w:rPr>
                <w:spacing w:val="-32"/>
                <w:sz w:val="20"/>
                <w:szCs w:val="20"/>
              </w:rPr>
              <w:t xml:space="preserve"> </w:t>
            </w:r>
            <w:r>
              <w:rPr>
                <w:sz w:val="20"/>
                <w:szCs w:val="20"/>
              </w:rPr>
              <w:t>or</w:t>
            </w:r>
            <w:r>
              <w:rPr>
                <w:spacing w:val="-8"/>
                <w:sz w:val="20"/>
                <w:szCs w:val="20"/>
              </w:rPr>
              <w:t xml:space="preserve"> </w:t>
            </w:r>
            <w:r>
              <w:rPr>
                <w:spacing w:val="6"/>
                <w:sz w:val="20"/>
                <w:szCs w:val="20"/>
              </w:rPr>
              <w:t>operation</w:t>
            </w:r>
            <w:r>
              <w:rPr>
                <w:sz w:val="20"/>
                <w:szCs w:val="20"/>
              </w:rPr>
              <w:t>?</w:t>
            </w:r>
          </w:p>
        </w:tc>
        <w:tc>
          <w:tcPr>
            <w:tcW w:w="828" w:type="dxa"/>
            <w:tcBorders>
              <w:top w:val="single" w:sz="6" w:space="0" w:color="000000"/>
              <w:left w:val="single" w:sz="6" w:space="0" w:color="000000"/>
              <w:bottom w:val="single" w:sz="6" w:space="0" w:color="000000"/>
              <w:right w:val="single" w:sz="6" w:space="0" w:color="000000"/>
            </w:tcBorders>
          </w:tcPr>
          <w:p w14:paraId="1B54D576" w14:textId="77777777" w:rsidR="003072E9" w:rsidRDefault="003072E9">
            <w:pPr>
              <w:pStyle w:val="TableParagraph"/>
              <w:kinsoku w:val="0"/>
              <w:overflowPunct w:val="0"/>
              <w:rPr>
                <w:rFonts w:ascii="Times New Roman" w:hAnsi="Times New Roman" w:cs="Times New Roman"/>
                <w:sz w:val="18"/>
                <w:szCs w:val="18"/>
              </w:rPr>
            </w:pPr>
          </w:p>
        </w:tc>
        <w:tc>
          <w:tcPr>
            <w:tcW w:w="900" w:type="dxa"/>
            <w:tcBorders>
              <w:top w:val="single" w:sz="6" w:space="0" w:color="000000"/>
              <w:left w:val="single" w:sz="6" w:space="0" w:color="000000"/>
              <w:bottom w:val="single" w:sz="6" w:space="0" w:color="000000"/>
              <w:right w:val="single" w:sz="6" w:space="0" w:color="000000"/>
            </w:tcBorders>
          </w:tcPr>
          <w:p w14:paraId="208DC06C" w14:textId="77777777" w:rsidR="003072E9" w:rsidRDefault="003072E9">
            <w:pPr>
              <w:pStyle w:val="TableParagraph"/>
              <w:kinsoku w:val="0"/>
              <w:overflowPunct w:val="0"/>
              <w:rPr>
                <w:rFonts w:ascii="Times New Roman" w:hAnsi="Times New Roman" w:cs="Times New Roman"/>
                <w:sz w:val="18"/>
                <w:szCs w:val="18"/>
              </w:rPr>
            </w:pPr>
          </w:p>
        </w:tc>
        <w:tc>
          <w:tcPr>
            <w:tcW w:w="864" w:type="dxa"/>
            <w:tcBorders>
              <w:top w:val="single" w:sz="6" w:space="0" w:color="000000"/>
              <w:left w:val="single" w:sz="6" w:space="0" w:color="000000"/>
              <w:bottom w:val="single" w:sz="6" w:space="0" w:color="000000"/>
              <w:right w:val="single" w:sz="6" w:space="0" w:color="000000"/>
            </w:tcBorders>
          </w:tcPr>
          <w:p w14:paraId="791BBDAE" w14:textId="77777777" w:rsidR="003072E9" w:rsidRDefault="003072E9">
            <w:pPr>
              <w:pStyle w:val="TableParagraph"/>
              <w:kinsoku w:val="0"/>
              <w:overflowPunct w:val="0"/>
              <w:spacing w:before="4"/>
            </w:pPr>
          </w:p>
          <w:p w14:paraId="3848C33C" w14:textId="77777777" w:rsidR="003072E9" w:rsidRDefault="003072E9">
            <w:pPr>
              <w:pStyle w:val="TableParagraph"/>
              <w:kinsoku w:val="0"/>
              <w:overflowPunct w:val="0"/>
              <w:ind w:left="61"/>
              <w:jc w:val="center"/>
              <w:rPr>
                <w:w w:val="90"/>
                <w:sz w:val="20"/>
                <w:szCs w:val="20"/>
              </w:rPr>
            </w:pPr>
            <w:r>
              <w:rPr>
                <w:w w:val="90"/>
                <w:sz w:val="20"/>
                <w:szCs w:val="20"/>
              </w:rPr>
              <w:t>X</w:t>
            </w:r>
          </w:p>
        </w:tc>
        <w:tc>
          <w:tcPr>
            <w:tcW w:w="863" w:type="dxa"/>
            <w:tcBorders>
              <w:top w:val="single" w:sz="6" w:space="0" w:color="000000"/>
              <w:left w:val="single" w:sz="6" w:space="0" w:color="000000"/>
              <w:bottom w:val="single" w:sz="6" w:space="0" w:color="000000"/>
              <w:right w:val="single" w:sz="24" w:space="0" w:color="000000"/>
            </w:tcBorders>
          </w:tcPr>
          <w:p w14:paraId="5A76948F" w14:textId="77777777" w:rsidR="003072E9" w:rsidRDefault="003072E9">
            <w:pPr>
              <w:pStyle w:val="TableParagraph"/>
              <w:kinsoku w:val="0"/>
              <w:overflowPunct w:val="0"/>
              <w:rPr>
                <w:rFonts w:ascii="Times New Roman" w:hAnsi="Times New Roman" w:cs="Times New Roman"/>
                <w:sz w:val="18"/>
                <w:szCs w:val="18"/>
              </w:rPr>
            </w:pPr>
          </w:p>
        </w:tc>
      </w:tr>
      <w:tr w:rsidR="003072E9" w14:paraId="37082694" w14:textId="77777777">
        <w:trPr>
          <w:trHeight w:val="616"/>
        </w:trPr>
        <w:tc>
          <w:tcPr>
            <w:tcW w:w="6481" w:type="dxa"/>
            <w:tcBorders>
              <w:top w:val="single" w:sz="6" w:space="0" w:color="000000"/>
              <w:left w:val="single" w:sz="24" w:space="0" w:color="000000"/>
              <w:bottom w:val="single" w:sz="24" w:space="0" w:color="000000"/>
              <w:right w:val="single" w:sz="6" w:space="0" w:color="000000"/>
            </w:tcBorders>
          </w:tcPr>
          <w:p w14:paraId="0ED70FE8" w14:textId="77777777" w:rsidR="003072E9" w:rsidRDefault="003072E9">
            <w:pPr>
              <w:pStyle w:val="TableParagraph"/>
              <w:kinsoku w:val="0"/>
              <w:overflowPunct w:val="0"/>
              <w:spacing w:before="13" w:line="278" w:lineRule="auto"/>
              <w:ind w:left="428" w:right="625" w:hanging="357"/>
              <w:rPr>
                <w:sz w:val="20"/>
                <w:szCs w:val="20"/>
              </w:rPr>
            </w:pPr>
            <w:r>
              <w:rPr>
                <w:spacing w:val="8"/>
                <w:sz w:val="20"/>
                <w:szCs w:val="20"/>
              </w:rPr>
              <w:t xml:space="preserve">b) </w:t>
            </w:r>
            <w:r w:rsidR="00A27102">
              <w:rPr>
                <w:spacing w:val="8"/>
                <w:sz w:val="20"/>
                <w:szCs w:val="20"/>
              </w:rPr>
              <w:t xml:space="preserve">  </w:t>
            </w:r>
            <w:r>
              <w:rPr>
                <w:spacing w:val="5"/>
                <w:sz w:val="20"/>
                <w:szCs w:val="20"/>
              </w:rPr>
              <w:t xml:space="preserve">Conflict </w:t>
            </w:r>
            <w:r>
              <w:rPr>
                <w:spacing w:val="3"/>
                <w:sz w:val="20"/>
                <w:szCs w:val="20"/>
              </w:rPr>
              <w:t xml:space="preserve">with </w:t>
            </w:r>
            <w:r>
              <w:rPr>
                <w:sz w:val="20"/>
                <w:szCs w:val="20"/>
              </w:rPr>
              <w:t xml:space="preserve">or </w:t>
            </w:r>
            <w:r>
              <w:rPr>
                <w:spacing w:val="7"/>
                <w:sz w:val="20"/>
                <w:szCs w:val="20"/>
              </w:rPr>
              <w:t xml:space="preserve">obstruct </w:t>
            </w:r>
            <w:r>
              <w:rPr>
                <w:sz w:val="20"/>
                <w:szCs w:val="20"/>
              </w:rPr>
              <w:t xml:space="preserve">a </w:t>
            </w:r>
            <w:r>
              <w:rPr>
                <w:spacing w:val="6"/>
                <w:sz w:val="20"/>
                <w:szCs w:val="20"/>
              </w:rPr>
              <w:t xml:space="preserve">state </w:t>
            </w:r>
            <w:r>
              <w:rPr>
                <w:sz w:val="20"/>
                <w:szCs w:val="20"/>
              </w:rPr>
              <w:t xml:space="preserve">or </w:t>
            </w:r>
            <w:r>
              <w:rPr>
                <w:spacing w:val="7"/>
                <w:sz w:val="20"/>
                <w:szCs w:val="20"/>
              </w:rPr>
              <w:t xml:space="preserve">local </w:t>
            </w:r>
            <w:r>
              <w:rPr>
                <w:spacing w:val="8"/>
                <w:sz w:val="20"/>
                <w:szCs w:val="20"/>
              </w:rPr>
              <w:t xml:space="preserve">plan </w:t>
            </w:r>
            <w:r>
              <w:rPr>
                <w:spacing w:val="3"/>
                <w:sz w:val="20"/>
                <w:szCs w:val="20"/>
              </w:rPr>
              <w:t xml:space="preserve">for </w:t>
            </w:r>
            <w:r>
              <w:rPr>
                <w:spacing w:val="9"/>
                <w:sz w:val="20"/>
                <w:szCs w:val="20"/>
              </w:rPr>
              <w:t xml:space="preserve">renewable </w:t>
            </w:r>
            <w:r>
              <w:rPr>
                <w:spacing w:val="6"/>
                <w:sz w:val="20"/>
                <w:szCs w:val="20"/>
              </w:rPr>
              <w:t xml:space="preserve">energy </w:t>
            </w:r>
            <w:r>
              <w:rPr>
                <w:sz w:val="20"/>
                <w:szCs w:val="20"/>
              </w:rPr>
              <w:t xml:space="preserve">or </w:t>
            </w:r>
            <w:r>
              <w:rPr>
                <w:spacing w:val="7"/>
                <w:sz w:val="20"/>
                <w:szCs w:val="20"/>
              </w:rPr>
              <w:t>energy efficiency</w:t>
            </w:r>
            <w:r>
              <w:rPr>
                <w:sz w:val="20"/>
                <w:szCs w:val="20"/>
              </w:rPr>
              <w:t>?</w:t>
            </w:r>
          </w:p>
        </w:tc>
        <w:tc>
          <w:tcPr>
            <w:tcW w:w="828" w:type="dxa"/>
            <w:tcBorders>
              <w:top w:val="single" w:sz="6" w:space="0" w:color="000000"/>
              <w:left w:val="single" w:sz="6" w:space="0" w:color="000000"/>
              <w:bottom w:val="single" w:sz="24" w:space="0" w:color="000000"/>
              <w:right w:val="single" w:sz="6" w:space="0" w:color="000000"/>
            </w:tcBorders>
          </w:tcPr>
          <w:p w14:paraId="6B89F638" w14:textId="77777777" w:rsidR="003072E9" w:rsidRDefault="003072E9">
            <w:pPr>
              <w:pStyle w:val="TableParagraph"/>
              <w:kinsoku w:val="0"/>
              <w:overflowPunct w:val="0"/>
              <w:rPr>
                <w:rFonts w:ascii="Times New Roman" w:hAnsi="Times New Roman" w:cs="Times New Roman"/>
                <w:sz w:val="18"/>
                <w:szCs w:val="18"/>
              </w:rPr>
            </w:pPr>
          </w:p>
        </w:tc>
        <w:tc>
          <w:tcPr>
            <w:tcW w:w="900" w:type="dxa"/>
            <w:tcBorders>
              <w:top w:val="single" w:sz="6" w:space="0" w:color="000000"/>
              <w:left w:val="single" w:sz="6" w:space="0" w:color="000000"/>
              <w:bottom w:val="single" w:sz="24" w:space="0" w:color="000000"/>
              <w:right w:val="single" w:sz="6" w:space="0" w:color="000000"/>
            </w:tcBorders>
          </w:tcPr>
          <w:p w14:paraId="26B7B25D" w14:textId="77777777" w:rsidR="003072E9" w:rsidRDefault="003072E9">
            <w:pPr>
              <w:pStyle w:val="TableParagraph"/>
              <w:kinsoku w:val="0"/>
              <w:overflowPunct w:val="0"/>
              <w:rPr>
                <w:rFonts w:ascii="Times New Roman" w:hAnsi="Times New Roman" w:cs="Times New Roman"/>
                <w:sz w:val="18"/>
                <w:szCs w:val="18"/>
              </w:rPr>
            </w:pPr>
          </w:p>
        </w:tc>
        <w:tc>
          <w:tcPr>
            <w:tcW w:w="864" w:type="dxa"/>
            <w:tcBorders>
              <w:top w:val="single" w:sz="6" w:space="0" w:color="000000"/>
              <w:left w:val="single" w:sz="6" w:space="0" w:color="000000"/>
              <w:bottom w:val="single" w:sz="24" w:space="0" w:color="000000"/>
              <w:right w:val="single" w:sz="6" w:space="0" w:color="000000"/>
            </w:tcBorders>
          </w:tcPr>
          <w:p w14:paraId="7042628A" w14:textId="77777777" w:rsidR="003072E9" w:rsidRDefault="003072E9">
            <w:pPr>
              <w:pStyle w:val="TableParagraph"/>
              <w:kinsoku w:val="0"/>
              <w:overflowPunct w:val="0"/>
              <w:spacing w:before="148"/>
              <w:ind w:left="61"/>
              <w:jc w:val="center"/>
              <w:rPr>
                <w:w w:val="90"/>
                <w:sz w:val="20"/>
                <w:szCs w:val="20"/>
              </w:rPr>
            </w:pPr>
            <w:r>
              <w:rPr>
                <w:w w:val="90"/>
                <w:sz w:val="20"/>
                <w:szCs w:val="20"/>
              </w:rPr>
              <w:t>X</w:t>
            </w:r>
          </w:p>
        </w:tc>
        <w:tc>
          <w:tcPr>
            <w:tcW w:w="863" w:type="dxa"/>
            <w:tcBorders>
              <w:top w:val="single" w:sz="6" w:space="0" w:color="000000"/>
              <w:left w:val="single" w:sz="6" w:space="0" w:color="000000"/>
              <w:bottom w:val="single" w:sz="24" w:space="0" w:color="000000"/>
              <w:right w:val="single" w:sz="24" w:space="0" w:color="000000"/>
            </w:tcBorders>
          </w:tcPr>
          <w:p w14:paraId="3DCB3049" w14:textId="77777777" w:rsidR="003072E9" w:rsidRDefault="003072E9">
            <w:pPr>
              <w:pStyle w:val="TableParagraph"/>
              <w:kinsoku w:val="0"/>
              <w:overflowPunct w:val="0"/>
              <w:rPr>
                <w:rFonts w:ascii="Times New Roman" w:hAnsi="Times New Roman" w:cs="Times New Roman"/>
                <w:sz w:val="18"/>
                <w:szCs w:val="18"/>
              </w:rPr>
            </w:pPr>
          </w:p>
        </w:tc>
      </w:tr>
      <w:tr w:rsidR="003072E9" w14:paraId="37E88CE1" w14:textId="77777777">
        <w:trPr>
          <w:trHeight w:val="2097"/>
        </w:trPr>
        <w:tc>
          <w:tcPr>
            <w:tcW w:w="9936" w:type="dxa"/>
            <w:gridSpan w:val="5"/>
            <w:tcBorders>
              <w:top w:val="single" w:sz="24" w:space="0" w:color="000000"/>
              <w:left w:val="single" w:sz="24" w:space="0" w:color="000000"/>
              <w:bottom w:val="single" w:sz="24" w:space="0" w:color="000000"/>
              <w:right w:val="single" w:sz="24" w:space="0" w:color="000000"/>
            </w:tcBorders>
          </w:tcPr>
          <w:p w14:paraId="4EBCCF3C" w14:textId="77777777" w:rsidR="003072E9" w:rsidRDefault="003072E9">
            <w:pPr>
              <w:pStyle w:val="TableParagraph"/>
              <w:kinsoku w:val="0"/>
              <w:overflowPunct w:val="0"/>
              <w:spacing w:before="14"/>
              <w:ind w:left="58"/>
              <w:rPr>
                <w:b/>
                <w:bCs/>
                <w:sz w:val="20"/>
                <w:szCs w:val="20"/>
              </w:rPr>
            </w:pPr>
            <w:r>
              <w:rPr>
                <w:b/>
                <w:bCs/>
                <w:sz w:val="20"/>
                <w:szCs w:val="20"/>
              </w:rPr>
              <w:t>Discussion:</w:t>
            </w:r>
          </w:p>
          <w:p w14:paraId="3C6717F9" w14:textId="77777777" w:rsidR="003072E9" w:rsidRDefault="003072E9">
            <w:pPr>
              <w:pStyle w:val="TableParagraph"/>
              <w:kinsoku w:val="0"/>
              <w:overflowPunct w:val="0"/>
              <w:spacing w:before="10"/>
              <w:rPr>
                <w:sz w:val="25"/>
                <w:szCs w:val="25"/>
              </w:rPr>
            </w:pPr>
          </w:p>
          <w:p w14:paraId="2128DE65" w14:textId="07935818" w:rsidR="003072E9" w:rsidRDefault="003072E9">
            <w:pPr>
              <w:pStyle w:val="TableParagraph"/>
              <w:kinsoku w:val="0"/>
              <w:overflowPunct w:val="0"/>
              <w:spacing w:before="1" w:line="276" w:lineRule="auto"/>
              <w:ind w:left="58" w:right="330" w:firstLine="5"/>
              <w:rPr>
                <w:sz w:val="20"/>
                <w:szCs w:val="20"/>
              </w:rPr>
            </w:pPr>
            <w:r>
              <w:rPr>
                <w:b/>
                <w:bCs/>
                <w:spacing w:val="10"/>
                <w:sz w:val="20"/>
                <w:szCs w:val="20"/>
              </w:rPr>
              <w:t>(a-b)</w:t>
            </w:r>
            <w:r>
              <w:rPr>
                <w:b/>
                <w:bCs/>
                <w:spacing w:val="-14"/>
                <w:sz w:val="20"/>
                <w:szCs w:val="20"/>
              </w:rPr>
              <w:t xml:space="preserve"> </w:t>
            </w:r>
            <w:r>
              <w:rPr>
                <w:b/>
                <w:bCs/>
                <w:spacing w:val="2"/>
                <w:sz w:val="20"/>
                <w:szCs w:val="20"/>
              </w:rPr>
              <w:t>Less</w:t>
            </w:r>
            <w:r>
              <w:rPr>
                <w:b/>
                <w:bCs/>
                <w:spacing w:val="-20"/>
                <w:sz w:val="20"/>
                <w:szCs w:val="20"/>
              </w:rPr>
              <w:t xml:space="preserve"> </w:t>
            </w:r>
            <w:r>
              <w:rPr>
                <w:b/>
                <w:bCs/>
                <w:spacing w:val="2"/>
                <w:sz w:val="20"/>
                <w:szCs w:val="20"/>
              </w:rPr>
              <w:t>Than</w:t>
            </w:r>
            <w:r>
              <w:rPr>
                <w:b/>
                <w:bCs/>
                <w:spacing w:val="-20"/>
                <w:sz w:val="20"/>
                <w:szCs w:val="20"/>
              </w:rPr>
              <w:t xml:space="preserve"> </w:t>
            </w:r>
            <w:r>
              <w:rPr>
                <w:b/>
                <w:bCs/>
                <w:spacing w:val="2"/>
                <w:sz w:val="20"/>
                <w:szCs w:val="20"/>
              </w:rPr>
              <w:t>Significant</w:t>
            </w:r>
            <w:r>
              <w:rPr>
                <w:b/>
                <w:bCs/>
                <w:spacing w:val="7"/>
                <w:sz w:val="20"/>
                <w:szCs w:val="20"/>
              </w:rPr>
              <w:t xml:space="preserve"> </w:t>
            </w:r>
            <w:r>
              <w:rPr>
                <w:b/>
                <w:bCs/>
                <w:spacing w:val="3"/>
                <w:sz w:val="20"/>
                <w:szCs w:val="20"/>
              </w:rPr>
              <w:t>Impact:</w:t>
            </w:r>
            <w:r>
              <w:rPr>
                <w:b/>
                <w:bCs/>
                <w:spacing w:val="-2"/>
                <w:sz w:val="20"/>
                <w:szCs w:val="20"/>
              </w:rPr>
              <w:t xml:space="preserve"> </w:t>
            </w:r>
            <w:r>
              <w:rPr>
                <w:spacing w:val="4"/>
                <w:sz w:val="20"/>
                <w:szCs w:val="20"/>
              </w:rPr>
              <w:t>The</w:t>
            </w:r>
            <w:r>
              <w:rPr>
                <w:spacing w:val="-11"/>
                <w:sz w:val="20"/>
                <w:szCs w:val="20"/>
              </w:rPr>
              <w:t xml:space="preserve"> </w:t>
            </w:r>
            <w:r>
              <w:rPr>
                <w:spacing w:val="7"/>
                <w:sz w:val="20"/>
                <w:szCs w:val="20"/>
              </w:rPr>
              <w:t>project</w:t>
            </w:r>
            <w:r>
              <w:rPr>
                <w:spacing w:val="-12"/>
                <w:sz w:val="20"/>
                <w:szCs w:val="20"/>
              </w:rPr>
              <w:t xml:space="preserve"> </w:t>
            </w:r>
            <w:r>
              <w:rPr>
                <w:sz w:val="20"/>
                <w:szCs w:val="20"/>
              </w:rPr>
              <w:t>will</w:t>
            </w:r>
            <w:r>
              <w:rPr>
                <w:spacing w:val="-20"/>
                <w:sz w:val="20"/>
                <w:szCs w:val="20"/>
              </w:rPr>
              <w:t xml:space="preserve"> </w:t>
            </w:r>
            <w:r>
              <w:rPr>
                <w:spacing w:val="3"/>
                <w:sz w:val="20"/>
                <w:szCs w:val="20"/>
              </w:rPr>
              <w:t>result</w:t>
            </w:r>
            <w:r>
              <w:rPr>
                <w:spacing w:val="-20"/>
                <w:sz w:val="20"/>
                <w:szCs w:val="20"/>
              </w:rPr>
              <w:t xml:space="preserve"> </w:t>
            </w:r>
            <w:r>
              <w:rPr>
                <w:spacing w:val="3"/>
                <w:sz w:val="20"/>
                <w:szCs w:val="20"/>
              </w:rPr>
              <w:t>in</w:t>
            </w:r>
            <w:r>
              <w:rPr>
                <w:spacing w:val="-20"/>
                <w:sz w:val="20"/>
                <w:szCs w:val="20"/>
              </w:rPr>
              <w:t xml:space="preserve"> </w:t>
            </w:r>
            <w:r>
              <w:rPr>
                <w:spacing w:val="4"/>
                <w:sz w:val="20"/>
                <w:szCs w:val="20"/>
              </w:rPr>
              <w:t>shor</w:t>
            </w:r>
            <w:r w:rsidR="00E475ED">
              <w:rPr>
                <w:spacing w:val="4"/>
                <w:sz w:val="20"/>
                <w:szCs w:val="20"/>
              </w:rPr>
              <w:t>t</w:t>
            </w:r>
            <w:r>
              <w:rPr>
                <w:spacing w:val="5"/>
                <w:sz w:val="20"/>
                <w:szCs w:val="20"/>
              </w:rPr>
              <w:t>-term</w:t>
            </w:r>
            <w:r>
              <w:rPr>
                <w:spacing w:val="-14"/>
                <w:sz w:val="20"/>
                <w:szCs w:val="20"/>
              </w:rPr>
              <w:t xml:space="preserve"> </w:t>
            </w:r>
            <w:r>
              <w:rPr>
                <w:spacing w:val="5"/>
                <w:sz w:val="20"/>
                <w:szCs w:val="20"/>
              </w:rPr>
              <w:t>energy</w:t>
            </w:r>
            <w:r>
              <w:rPr>
                <w:spacing w:val="-11"/>
                <w:sz w:val="20"/>
                <w:szCs w:val="20"/>
              </w:rPr>
              <w:t xml:space="preserve"> </w:t>
            </w:r>
            <w:r>
              <w:rPr>
                <w:spacing w:val="6"/>
                <w:sz w:val="20"/>
                <w:szCs w:val="20"/>
              </w:rPr>
              <w:t>consumption</w:t>
            </w:r>
            <w:r>
              <w:rPr>
                <w:spacing w:val="-11"/>
                <w:sz w:val="20"/>
                <w:szCs w:val="20"/>
              </w:rPr>
              <w:t xml:space="preserve"> </w:t>
            </w:r>
            <w:r>
              <w:rPr>
                <w:spacing w:val="3"/>
                <w:sz w:val="20"/>
                <w:szCs w:val="20"/>
              </w:rPr>
              <w:t>during</w:t>
            </w:r>
            <w:r>
              <w:rPr>
                <w:spacing w:val="-16"/>
                <w:sz w:val="20"/>
                <w:szCs w:val="20"/>
              </w:rPr>
              <w:t xml:space="preserve"> </w:t>
            </w:r>
            <w:r>
              <w:rPr>
                <w:spacing w:val="5"/>
                <w:sz w:val="20"/>
                <w:szCs w:val="20"/>
              </w:rPr>
              <w:t xml:space="preserve">the </w:t>
            </w:r>
            <w:r>
              <w:rPr>
                <w:spacing w:val="4"/>
                <w:sz w:val="20"/>
                <w:szCs w:val="20"/>
              </w:rPr>
              <w:t xml:space="preserve">construction </w:t>
            </w:r>
            <w:r>
              <w:rPr>
                <w:spacing w:val="6"/>
                <w:sz w:val="20"/>
                <w:szCs w:val="20"/>
              </w:rPr>
              <w:t xml:space="preserve">phase, </w:t>
            </w:r>
            <w:r>
              <w:rPr>
                <w:spacing w:val="3"/>
                <w:sz w:val="20"/>
                <w:szCs w:val="20"/>
              </w:rPr>
              <w:t xml:space="preserve">with </w:t>
            </w:r>
            <w:r>
              <w:rPr>
                <w:spacing w:val="6"/>
                <w:sz w:val="20"/>
                <w:szCs w:val="20"/>
              </w:rPr>
              <w:t>long</w:t>
            </w:r>
            <w:r>
              <w:rPr>
                <w:spacing w:val="5"/>
                <w:sz w:val="20"/>
                <w:szCs w:val="20"/>
              </w:rPr>
              <w:t xml:space="preserve">-term </w:t>
            </w:r>
            <w:r>
              <w:rPr>
                <w:spacing w:val="4"/>
                <w:sz w:val="20"/>
                <w:szCs w:val="20"/>
              </w:rPr>
              <w:t xml:space="preserve">energy </w:t>
            </w:r>
            <w:r>
              <w:rPr>
                <w:spacing w:val="6"/>
                <w:sz w:val="20"/>
                <w:szCs w:val="20"/>
              </w:rPr>
              <w:t xml:space="preserve">consumption associated </w:t>
            </w:r>
            <w:r>
              <w:rPr>
                <w:spacing w:val="3"/>
                <w:sz w:val="20"/>
                <w:szCs w:val="20"/>
              </w:rPr>
              <w:t xml:space="preserve">with </w:t>
            </w:r>
            <w:r>
              <w:rPr>
                <w:spacing w:val="5"/>
                <w:sz w:val="20"/>
                <w:szCs w:val="20"/>
              </w:rPr>
              <w:t xml:space="preserve">the </w:t>
            </w:r>
            <w:r>
              <w:rPr>
                <w:spacing w:val="6"/>
                <w:sz w:val="20"/>
                <w:szCs w:val="20"/>
              </w:rPr>
              <w:t xml:space="preserve">ongoing </w:t>
            </w:r>
            <w:r>
              <w:rPr>
                <w:spacing w:val="9"/>
                <w:sz w:val="20"/>
                <w:szCs w:val="20"/>
              </w:rPr>
              <w:t xml:space="preserve">occupancy </w:t>
            </w:r>
            <w:r>
              <w:rPr>
                <w:sz w:val="20"/>
                <w:szCs w:val="20"/>
              </w:rPr>
              <w:t xml:space="preserve">of </w:t>
            </w:r>
            <w:r>
              <w:rPr>
                <w:spacing w:val="5"/>
                <w:sz w:val="20"/>
                <w:szCs w:val="20"/>
              </w:rPr>
              <w:t>the</w:t>
            </w:r>
            <w:r>
              <w:rPr>
                <w:spacing w:val="-4"/>
                <w:sz w:val="20"/>
                <w:szCs w:val="20"/>
              </w:rPr>
              <w:t xml:space="preserve"> </w:t>
            </w:r>
            <w:r w:rsidR="005B44DD">
              <w:rPr>
                <w:spacing w:val="-4"/>
                <w:sz w:val="20"/>
                <w:szCs w:val="20"/>
              </w:rPr>
              <w:t xml:space="preserve">40 </w:t>
            </w:r>
            <w:r>
              <w:rPr>
                <w:spacing w:val="4"/>
                <w:sz w:val="20"/>
                <w:szCs w:val="20"/>
              </w:rPr>
              <w:t>homes.</w:t>
            </w:r>
            <w:r>
              <w:rPr>
                <w:spacing w:val="-7"/>
                <w:sz w:val="20"/>
                <w:szCs w:val="20"/>
              </w:rPr>
              <w:t xml:space="preserve"> </w:t>
            </w:r>
            <w:r>
              <w:rPr>
                <w:spacing w:val="4"/>
                <w:sz w:val="20"/>
                <w:szCs w:val="20"/>
              </w:rPr>
              <w:t xml:space="preserve">The </w:t>
            </w:r>
            <w:r>
              <w:rPr>
                <w:spacing w:val="5"/>
                <w:sz w:val="20"/>
                <w:szCs w:val="20"/>
              </w:rPr>
              <w:t>construction</w:t>
            </w:r>
            <w:r>
              <w:rPr>
                <w:spacing w:val="3"/>
                <w:sz w:val="20"/>
                <w:szCs w:val="20"/>
              </w:rPr>
              <w:t xml:space="preserve"> </w:t>
            </w:r>
            <w:r>
              <w:rPr>
                <w:spacing w:val="7"/>
                <w:sz w:val="20"/>
                <w:szCs w:val="20"/>
              </w:rPr>
              <w:t>phase</w:t>
            </w:r>
            <w:r>
              <w:rPr>
                <w:spacing w:val="-8"/>
                <w:sz w:val="20"/>
                <w:szCs w:val="20"/>
              </w:rPr>
              <w:t xml:space="preserve"> </w:t>
            </w:r>
            <w:r>
              <w:rPr>
                <w:sz w:val="20"/>
                <w:szCs w:val="20"/>
              </w:rPr>
              <w:t>is</w:t>
            </w:r>
            <w:r>
              <w:rPr>
                <w:spacing w:val="-5"/>
                <w:sz w:val="20"/>
                <w:szCs w:val="20"/>
              </w:rPr>
              <w:t xml:space="preserve"> </w:t>
            </w:r>
            <w:r>
              <w:rPr>
                <w:spacing w:val="5"/>
                <w:sz w:val="20"/>
                <w:szCs w:val="20"/>
              </w:rPr>
              <w:t>not</w:t>
            </w:r>
            <w:r>
              <w:rPr>
                <w:spacing w:val="1"/>
                <w:sz w:val="20"/>
                <w:szCs w:val="20"/>
              </w:rPr>
              <w:t xml:space="preserve"> </w:t>
            </w:r>
            <w:r>
              <w:rPr>
                <w:spacing w:val="7"/>
                <w:sz w:val="20"/>
                <w:szCs w:val="20"/>
              </w:rPr>
              <w:t>anticipated</w:t>
            </w:r>
            <w:r>
              <w:rPr>
                <w:spacing w:val="-3"/>
                <w:sz w:val="20"/>
                <w:szCs w:val="20"/>
              </w:rPr>
              <w:t xml:space="preserve"> </w:t>
            </w:r>
            <w:r>
              <w:rPr>
                <w:spacing w:val="4"/>
                <w:sz w:val="20"/>
                <w:szCs w:val="20"/>
              </w:rPr>
              <w:t>to</w:t>
            </w:r>
            <w:r>
              <w:rPr>
                <w:spacing w:val="-3"/>
                <w:sz w:val="20"/>
                <w:szCs w:val="20"/>
              </w:rPr>
              <w:t xml:space="preserve"> </w:t>
            </w:r>
            <w:r>
              <w:rPr>
                <w:sz w:val="20"/>
                <w:szCs w:val="20"/>
              </w:rPr>
              <w:t xml:space="preserve">utilize </w:t>
            </w:r>
            <w:r>
              <w:rPr>
                <w:spacing w:val="4"/>
                <w:sz w:val="20"/>
                <w:szCs w:val="20"/>
              </w:rPr>
              <w:t>excessive</w:t>
            </w:r>
            <w:r>
              <w:rPr>
                <w:sz w:val="20"/>
                <w:szCs w:val="20"/>
              </w:rPr>
              <w:t xml:space="preserve"> </w:t>
            </w:r>
            <w:r>
              <w:rPr>
                <w:spacing w:val="5"/>
                <w:sz w:val="20"/>
                <w:szCs w:val="20"/>
              </w:rPr>
              <w:t>energy</w:t>
            </w:r>
            <w:r w:rsidR="00A062F5">
              <w:rPr>
                <w:spacing w:val="5"/>
                <w:sz w:val="20"/>
                <w:szCs w:val="20"/>
              </w:rPr>
              <w:t>,</w:t>
            </w:r>
            <w:r>
              <w:rPr>
                <w:spacing w:val="3"/>
                <w:sz w:val="20"/>
                <w:szCs w:val="20"/>
              </w:rPr>
              <w:t xml:space="preserve"> </w:t>
            </w:r>
            <w:r>
              <w:rPr>
                <w:spacing w:val="6"/>
                <w:sz w:val="20"/>
                <w:szCs w:val="20"/>
              </w:rPr>
              <w:t>and</w:t>
            </w:r>
            <w:r>
              <w:rPr>
                <w:spacing w:val="-3"/>
                <w:sz w:val="20"/>
                <w:szCs w:val="20"/>
              </w:rPr>
              <w:t xml:space="preserve"> </w:t>
            </w:r>
            <w:r>
              <w:rPr>
                <w:spacing w:val="5"/>
                <w:sz w:val="20"/>
                <w:szCs w:val="20"/>
              </w:rPr>
              <w:t>the</w:t>
            </w:r>
            <w:r>
              <w:rPr>
                <w:sz w:val="20"/>
                <w:szCs w:val="20"/>
              </w:rPr>
              <w:t xml:space="preserve"> </w:t>
            </w:r>
            <w:r w:rsidR="00A062F5">
              <w:rPr>
                <w:spacing w:val="4"/>
                <w:sz w:val="20"/>
                <w:szCs w:val="20"/>
              </w:rPr>
              <w:t>40</w:t>
            </w:r>
            <w:r>
              <w:rPr>
                <w:spacing w:val="3"/>
                <w:sz w:val="20"/>
                <w:szCs w:val="20"/>
              </w:rPr>
              <w:t xml:space="preserve"> </w:t>
            </w:r>
            <w:r>
              <w:rPr>
                <w:spacing w:val="9"/>
                <w:sz w:val="20"/>
                <w:szCs w:val="20"/>
              </w:rPr>
              <w:t>new</w:t>
            </w:r>
            <w:r w:rsidR="006D1AEB">
              <w:rPr>
                <w:spacing w:val="9"/>
                <w:sz w:val="20"/>
                <w:szCs w:val="20"/>
              </w:rPr>
              <w:t xml:space="preserve"> </w:t>
            </w:r>
            <w:r w:rsidR="005B44DD">
              <w:rPr>
                <w:sz w:val="20"/>
                <w:szCs w:val="20"/>
              </w:rPr>
              <w:t xml:space="preserve">homes </w:t>
            </w:r>
            <w:r w:rsidR="00E475ED">
              <w:rPr>
                <w:sz w:val="20"/>
                <w:szCs w:val="20"/>
              </w:rPr>
              <w:t>that could</w:t>
            </w:r>
            <w:r>
              <w:rPr>
                <w:sz w:val="20"/>
                <w:szCs w:val="20"/>
              </w:rPr>
              <w:t xml:space="preserve"> be constructed </w:t>
            </w:r>
            <w:r w:rsidR="00E475ED">
              <w:rPr>
                <w:sz w:val="20"/>
                <w:szCs w:val="20"/>
              </w:rPr>
              <w:t xml:space="preserve">on the project’s </w:t>
            </w:r>
            <w:r w:rsidR="00A062F5">
              <w:rPr>
                <w:sz w:val="20"/>
                <w:szCs w:val="20"/>
              </w:rPr>
              <w:t>40</w:t>
            </w:r>
            <w:r w:rsidR="00E475ED">
              <w:rPr>
                <w:sz w:val="20"/>
                <w:szCs w:val="20"/>
              </w:rPr>
              <w:t xml:space="preserve"> lots w</w:t>
            </w:r>
            <w:r w:rsidR="00401D46">
              <w:rPr>
                <w:sz w:val="20"/>
                <w:szCs w:val="20"/>
              </w:rPr>
              <w:t>ill b</w:t>
            </w:r>
            <w:r w:rsidR="00E475ED">
              <w:rPr>
                <w:sz w:val="20"/>
                <w:szCs w:val="20"/>
              </w:rPr>
              <w:t xml:space="preserve">e </w:t>
            </w:r>
            <w:r>
              <w:rPr>
                <w:sz w:val="20"/>
                <w:szCs w:val="20"/>
              </w:rPr>
              <w:t>compliant with the energy requirements of Title 24 of the Building Code.</w:t>
            </w:r>
            <w:r w:rsidR="00A062F5">
              <w:rPr>
                <w:sz w:val="20"/>
                <w:szCs w:val="20"/>
              </w:rPr>
              <w:t xml:space="preserve">  </w:t>
            </w:r>
            <w:r w:rsidR="00A062F5" w:rsidRPr="00A30F3D">
              <w:rPr>
                <w:sz w:val="20"/>
                <w:szCs w:val="20"/>
              </w:rPr>
              <w:t>Solar access plans have been developed for each lot</w:t>
            </w:r>
            <w:r w:rsidR="00A30F3D">
              <w:rPr>
                <w:sz w:val="20"/>
                <w:szCs w:val="20"/>
              </w:rPr>
              <w:t xml:space="preserve"> to ensure natural solar heating is available</w:t>
            </w:r>
            <w:r w:rsidR="00A30F3D" w:rsidRPr="00A30F3D">
              <w:rPr>
                <w:sz w:val="20"/>
                <w:szCs w:val="20"/>
              </w:rPr>
              <w:t>; the applicant has requested an exception to County solar access requirements for Lots 12-15 and 37-40, which will be considered as part of the Planning Commission action on the proposed subdivision application</w:t>
            </w:r>
            <w:r w:rsidR="00A062F5" w:rsidRPr="00A30F3D">
              <w:rPr>
                <w:sz w:val="20"/>
                <w:szCs w:val="20"/>
              </w:rPr>
              <w:t>.</w:t>
            </w:r>
            <w:r>
              <w:rPr>
                <w:sz w:val="20"/>
                <w:szCs w:val="20"/>
              </w:rPr>
              <w:t xml:space="preserve"> Therefore, a less than significant impact will occur.</w:t>
            </w:r>
          </w:p>
        </w:tc>
      </w:tr>
    </w:tbl>
    <w:p w14:paraId="04C9EE0D" w14:textId="77777777" w:rsidR="003072E9" w:rsidRDefault="003072E9">
      <w:pPr>
        <w:rPr>
          <w:sz w:val="25"/>
          <w:szCs w:val="25"/>
        </w:rPr>
      </w:pPr>
    </w:p>
    <w:tbl>
      <w:tblPr>
        <w:tblW w:w="0" w:type="auto"/>
        <w:tblInd w:w="196" w:type="dxa"/>
        <w:tblLayout w:type="fixed"/>
        <w:tblCellMar>
          <w:left w:w="0" w:type="dxa"/>
          <w:right w:w="0" w:type="dxa"/>
        </w:tblCellMar>
        <w:tblLook w:val="0000" w:firstRow="0" w:lastRow="0" w:firstColumn="0" w:lastColumn="0" w:noHBand="0" w:noVBand="0"/>
      </w:tblPr>
      <w:tblGrid>
        <w:gridCol w:w="6481"/>
        <w:gridCol w:w="828"/>
        <w:gridCol w:w="991"/>
        <w:gridCol w:w="773"/>
        <w:gridCol w:w="863"/>
      </w:tblGrid>
      <w:tr w:rsidR="003072E9" w14:paraId="151D91D9" w14:textId="77777777">
        <w:trPr>
          <w:trHeight w:val="719"/>
        </w:trPr>
        <w:tc>
          <w:tcPr>
            <w:tcW w:w="6481" w:type="dxa"/>
            <w:tcBorders>
              <w:top w:val="single" w:sz="24" w:space="0" w:color="000000"/>
              <w:left w:val="single" w:sz="24" w:space="0" w:color="000000"/>
              <w:bottom w:val="single" w:sz="6" w:space="0" w:color="000000"/>
              <w:right w:val="single" w:sz="6" w:space="0" w:color="000000"/>
            </w:tcBorders>
            <w:shd w:val="clear" w:color="auto" w:fill="C1C1C1"/>
          </w:tcPr>
          <w:p w14:paraId="69750740" w14:textId="77777777" w:rsidR="003072E9" w:rsidRDefault="003072E9">
            <w:pPr>
              <w:pStyle w:val="TableParagraph"/>
              <w:kinsoku w:val="0"/>
              <w:overflowPunct w:val="0"/>
              <w:spacing w:before="3"/>
              <w:rPr>
                <w:sz w:val="17"/>
                <w:szCs w:val="17"/>
              </w:rPr>
            </w:pPr>
          </w:p>
          <w:p w14:paraId="49A41DA8" w14:textId="77777777" w:rsidR="003072E9" w:rsidRDefault="003072E9">
            <w:pPr>
              <w:pStyle w:val="TableParagraph"/>
              <w:kinsoku w:val="0"/>
              <w:overflowPunct w:val="0"/>
              <w:ind w:left="62"/>
              <w:rPr>
                <w:sz w:val="20"/>
                <w:szCs w:val="20"/>
              </w:rPr>
            </w:pPr>
            <w:r>
              <w:rPr>
                <w:b/>
                <w:bCs/>
                <w:sz w:val="20"/>
                <w:szCs w:val="20"/>
              </w:rPr>
              <w:t>VII. Geology and Soils</w:t>
            </w:r>
            <w:r>
              <w:rPr>
                <w:sz w:val="20"/>
                <w:szCs w:val="20"/>
              </w:rPr>
              <w:t>. Would the project:</w:t>
            </w:r>
          </w:p>
        </w:tc>
        <w:tc>
          <w:tcPr>
            <w:tcW w:w="828" w:type="dxa"/>
            <w:tcBorders>
              <w:top w:val="single" w:sz="24" w:space="0" w:color="000000"/>
              <w:left w:val="single" w:sz="6" w:space="0" w:color="000000"/>
              <w:bottom w:val="single" w:sz="4" w:space="0" w:color="000000"/>
              <w:right w:val="single" w:sz="6" w:space="0" w:color="000000"/>
            </w:tcBorders>
          </w:tcPr>
          <w:p w14:paraId="38129617" w14:textId="77777777" w:rsidR="003072E9" w:rsidRDefault="003072E9">
            <w:pPr>
              <w:pStyle w:val="TableParagraph"/>
              <w:kinsoku w:val="0"/>
              <w:overflowPunct w:val="0"/>
              <w:spacing w:before="86" w:line="276" w:lineRule="auto"/>
              <w:ind w:left="118" w:right="84"/>
              <w:jc w:val="center"/>
              <w:rPr>
                <w:sz w:val="12"/>
                <w:szCs w:val="12"/>
              </w:rPr>
            </w:pPr>
            <w:r>
              <w:rPr>
                <w:w w:val="95"/>
                <w:sz w:val="12"/>
                <w:szCs w:val="12"/>
              </w:rPr>
              <w:t xml:space="preserve">Potentially Significant </w:t>
            </w:r>
            <w:r>
              <w:rPr>
                <w:sz w:val="12"/>
                <w:szCs w:val="12"/>
              </w:rPr>
              <w:t>Impact</w:t>
            </w:r>
          </w:p>
        </w:tc>
        <w:tc>
          <w:tcPr>
            <w:tcW w:w="991" w:type="dxa"/>
            <w:tcBorders>
              <w:top w:val="single" w:sz="24" w:space="0" w:color="000000"/>
              <w:left w:val="single" w:sz="6" w:space="0" w:color="000000"/>
              <w:bottom w:val="single" w:sz="4" w:space="0" w:color="000000"/>
              <w:right w:val="single" w:sz="6" w:space="0" w:color="000000"/>
            </w:tcBorders>
          </w:tcPr>
          <w:p w14:paraId="3C14C4F3" w14:textId="77777777" w:rsidR="003072E9" w:rsidRDefault="003072E9">
            <w:pPr>
              <w:pStyle w:val="TableParagraph"/>
              <w:kinsoku w:val="0"/>
              <w:overflowPunct w:val="0"/>
              <w:spacing w:before="7" w:line="276" w:lineRule="auto"/>
              <w:ind w:left="85" w:right="68" w:firstLine="33"/>
              <w:jc w:val="center"/>
              <w:rPr>
                <w:sz w:val="12"/>
                <w:szCs w:val="12"/>
              </w:rPr>
            </w:pPr>
            <w:r>
              <w:rPr>
                <w:sz w:val="12"/>
                <w:szCs w:val="12"/>
              </w:rPr>
              <w:t xml:space="preserve">Less Than </w:t>
            </w:r>
            <w:r>
              <w:rPr>
                <w:w w:val="95"/>
                <w:sz w:val="12"/>
                <w:szCs w:val="12"/>
              </w:rPr>
              <w:t xml:space="preserve">Significant with </w:t>
            </w:r>
            <w:r>
              <w:rPr>
                <w:sz w:val="12"/>
                <w:szCs w:val="12"/>
              </w:rPr>
              <w:t>Mitigation</w:t>
            </w:r>
          </w:p>
          <w:p w14:paraId="03D47AE5" w14:textId="77777777" w:rsidR="003072E9" w:rsidRDefault="003072E9">
            <w:pPr>
              <w:pStyle w:val="TableParagraph"/>
              <w:kinsoku w:val="0"/>
              <w:overflowPunct w:val="0"/>
              <w:spacing w:line="137" w:lineRule="exact"/>
              <w:ind w:left="134" w:right="127"/>
              <w:jc w:val="center"/>
              <w:rPr>
                <w:sz w:val="12"/>
                <w:szCs w:val="12"/>
              </w:rPr>
            </w:pPr>
            <w:r>
              <w:rPr>
                <w:sz w:val="12"/>
                <w:szCs w:val="12"/>
              </w:rPr>
              <w:t>Incorporated</w:t>
            </w:r>
          </w:p>
        </w:tc>
        <w:tc>
          <w:tcPr>
            <w:tcW w:w="773" w:type="dxa"/>
            <w:tcBorders>
              <w:top w:val="single" w:sz="24" w:space="0" w:color="000000"/>
              <w:left w:val="single" w:sz="6" w:space="0" w:color="000000"/>
              <w:bottom w:val="single" w:sz="4" w:space="0" w:color="000000"/>
              <w:right w:val="single" w:sz="6" w:space="0" w:color="000000"/>
            </w:tcBorders>
          </w:tcPr>
          <w:p w14:paraId="097B43CA" w14:textId="77777777" w:rsidR="003072E9" w:rsidRDefault="003072E9">
            <w:pPr>
              <w:pStyle w:val="TableParagraph"/>
              <w:kinsoku w:val="0"/>
              <w:overflowPunct w:val="0"/>
              <w:spacing w:before="86" w:line="276" w:lineRule="auto"/>
              <w:ind w:left="109" w:right="82" w:firstLine="21"/>
              <w:jc w:val="center"/>
              <w:rPr>
                <w:sz w:val="12"/>
                <w:szCs w:val="12"/>
              </w:rPr>
            </w:pPr>
            <w:r>
              <w:rPr>
                <w:w w:val="90"/>
                <w:sz w:val="12"/>
                <w:szCs w:val="12"/>
              </w:rPr>
              <w:t xml:space="preserve">Less Than </w:t>
            </w:r>
            <w:r>
              <w:rPr>
                <w:w w:val="95"/>
                <w:sz w:val="12"/>
                <w:szCs w:val="12"/>
              </w:rPr>
              <w:t xml:space="preserve">Significant </w:t>
            </w:r>
            <w:r>
              <w:rPr>
                <w:sz w:val="12"/>
                <w:szCs w:val="12"/>
              </w:rPr>
              <w:t>Impact</w:t>
            </w:r>
          </w:p>
        </w:tc>
        <w:tc>
          <w:tcPr>
            <w:tcW w:w="863" w:type="dxa"/>
            <w:tcBorders>
              <w:top w:val="single" w:sz="24" w:space="0" w:color="000000"/>
              <w:left w:val="single" w:sz="6" w:space="0" w:color="000000"/>
              <w:bottom w:val="single" w:sz="6" w:space="0" w:color="000000"/>
              <w:right w:val="single" w:sz="24" w:space="0" w:color="000000"/>
            </w:tcBorders>
          </w:tcPr>
          <w:p w14:paraId="58E45062" w14:textId="77777777" w:rsidR="003072E9" w:rsidRDefault="003072E9">
            <w:pPr>
              <w:pStyle w:val="TableParagraph"/>
              <w:kinsoku w:val="0"/>
              <w:overflowPunct w:val="0"/>
              <w:rPr>
                <w:sz w:val="12"/>
                <w:szCs w:val="12"/>
              </w:rPr>
            </w:pPr>
          </w:p>
          <w:p w14:paraId="49EC9BB0" w14:textId="77777777" w:rsidR="003072E9" w:rsidRDefault="003072E9">
            <w:pPr>
              <w:pStyle w:val="TableParagraph"/>
              <w:kinsoku w:val="0"/>
              <w:overflowPunct w:val="0"/>
              <w:spacing w:before="107"/>
              <w:ind w:left="145"/>
              <w:rPr>
                <w:sz w:val="12"/>
                <w:szCs w:val="12"/>
              </w:rPr>
            </w:pPr>
            <w:r>
              <w:rPr>
                <w:sz w:val="12"/>
                <w:szCs w:val="12"/>
              </w:rPr>
              <w:t>No Impact</w:t>
            </w:r>
          </w:p>
        </w:tc>
      </w:tr>
      <w:tr w:rsidR="003072E9" w14:paraId="0B08E65F" w14:textId="77777777">
        <w:trPr>
          <w:trHeight w:val="616"/>
        </w:trPr>
        <w:tc>
          <w:tcPr>
            <w:tcW w:w="6481" w:type="dxa"/>
            <w:tcBorders>
              <w:top w:val="single" w:sz="6" w:space="0" w:color="000000"/>
              <w:left w:val="single" w:sz="24" w:space="0" w:color="000000"/>
              <w:bottom w:val="single" w:sz="6" w:space="0" w:color="000000"/>
              <w:right w:val="single" w:sz="4" w:space="0" w:color="000000"/>
            </w:tcBorders>
          </w:tcPr>
          <w:p w14:paraId="2A70DC51" w14:textId="77777777" w:rsidR="003072E9" w:rsidRDefault="003072E9">
            <w:pPr>
              <w:pStyle w:val="TableParagraph"/>
              <w:kinsoku w:val="0"/>
              <w:overflowPunct w:val="0"/>
              <w:spacing w:before="16" w:line="276" w:lineRule="auto"/>
              <w:ind w:left="456" w:hanging="386"/>
              <w:rPr>
                <w:spacing w:val="4"/>
                <w:sz w:val="20"/>
                <w:szCs w:val="20"/>
              </w:rPr>
            </w:pPr>
            <w:r>
              <w:rPr>
                <w:spacing w:val="8"/>
                <w:sz w:val="20"/>
                <w:szCs w:val="20"/>
              </w:rPr>
              <w:t>a)</w:t>
            </w:r>
            <w:r>
              <w:rPr>
                <w:spacing w:val="63"/>
                <w:sz w:val="20"/>
                <w:szCs w:val="20"/>
              </w:rPr>
              <w:t xml:space="preserve"> </w:t>
            </w:r>
            <w:r w:rsidR="00C064CA">
              <w:rPr>
                <w:spacing w:val="63"/>
                <w:sz w:val="20"/>
                <w:szCs w:val="20"/>
              </w:rPr>
              <w:t xml:space="preserve"> </w:t>
            </w:r>
            <w:r>
              <w:rPr>
                <w:spacing w:val="7"/>
                <w:sz w:val="20"/>
                <w:szCs w:val="20"/>
              </w:rPr>
              <w:t>Expose</w:t>
            </w:r>
            <w:r>
              <w:rPr>
                <w:spacing w:val="-9"/>
                <w:sz w:val="20"/>
                <w:szCs w:val="20"/>
              </w:rPr>
              <w:t xml:space="preserve"> </w:t>
            </w:r>
            <w:r>
              <w:rPr>
                <w:spacing w:val="10"/>
                <w:sz w:val="20"/>
                <w:szCs w:val="20"/>
              </w:rPr>
              <w:t>people</w:t>
            </w:r>
            <w:r>
              <w:rPr>
                <w:spacing w:val="-10"/>
                <w:sz w:val="20"/>
                <w:szCs w:val="20"/>
              </w:rPr>
              <w:t xml:space="preserve"> </w:t>
            </w:r>
            <w:r>
              <w:rPr>
                <w:sz w:val="20"/>
                <w:szCs w:val="20"/>
              </w:rPr>
              <w:t>or</w:t>
            </w:r>
            <w:r>
              <w:rPr>
                <w:spacing w:val="-19"/>
                <w:sz w:val="20"/>
                <w:szCs w:val="20"/>
              </w:rPr>
              <w:t xml:space="preserve"> </w:t>
            </w:r>
            <w:r>
              <w:rPr>
                <w:spacing w:val="4"/>
                <w:sz w:val="20"/>
                <w:szCs w:val="20"/>
              </w:rPr>
              <w:t>structures</w:t>
            </w:r>
            <w:r>
              <w:rPr>
                <w:spacing w:val="-14"/>
                <w:sz w:val="20"/>
                <w:szCs w:val="20"/>
              </w:rPr>
              <w:t xml:space="preserve"> </w:t>
            </w:r>
            <w:r>
              <w:rPr>
                <w:spacing w:val="4"/>
                <w:sz w:val="20"/>
                <w:szCs w:val="20"/>
              </w:rPr>
              <w:t>to</w:t>
            </w:r>
            <w:r>
              <w:rPr>
                <w:spacing w:val="-10"/>
                <w:sz w:val="20"/>
                <w:szCs w:val="20"/>
              </w:rPr>
              <w:t xml:space="preserve"> </w:t>
            </w:r>
            <w:r>
              <w:rPr>
                <w:spacing w:val="5"/>
                <w:sz w:val="20"/>
                <w:szCs w:val="20"/>
              </w:rPr>
              <w:t>potential</w:t>
            </w:r>
            <w:r>
              <w:rPr>
                <w:spacing w:val="-18"/>
                <w:sz w:val="20"/>
                <w:szCs w:val="20"/>
              </w:rPr>
              <w:t xml:space="preserve"> </w:t>
            </w:r>
            <w:r>
              <w:rPr>
                <w:spacing w:val="6"/>
                <w:sz w:val="20"/>
                <w:szCs w:val="20"/>
              </w:rPr>
              <w:t>substantial</w:t>
            </w:r>
            <w:r>
              <w:rPr>
                <w:spacing w:val="-9"/>
                <w:sz w:val="20"/>
                <w:szCs w:val="20"/>
              </w:rPr>
              <w:t xml:space="preserve"> </w:t>
            </w:r>
            <w:r>
              <w:rPr>
                <w:spacing w:val="5"/>
                <w:sz w:val="20"/>
                <w:szCs w:val="20"/>
              </w:rPr>
              <w:t xml:space="preserve">adverse </w:t>
            </w:r>
            <w:r>
              <w:rPr>
                <w:spacing w:val="4"/>
                <w:sz w:val="20"/>
                <w:szCs w:val="20"/>
              </w:rPr>
              <w:t>effects,</w:t>
            </w:r>
            <w:r>
              <w:rPr>
                <w:spacing w:val="-11"/>
                <w:sz w:val="20"/>
                <w:szCs w:val="20"/>
              </w:rPr>
              <w:t xml:space="preserve"> </w:t>
            </w:r>
            <w:r>
              <w:rPr>
                <w:spacing w:val="6"/>
                <w:sz w:val="20"/>
                <w:szCs w:val="20"/>
              </w:rPr>
              <w:t>including</w:t>
            </w:r>
            <w:r>
              <w:rPr>
                <w:spacing w:val="-5"/>
                <w:sz w:val="20"/>
                <w:szCs w:val="20"/>
              </w:rPr>
              <w:t xml:space="preserve"> </w:t>
            </w:r>
            <w:r>
              <w:rPr>
                <w:spacing w:val="5"/>
                <w:sz w:val="20"/>
                <w:szCs w:val="20"/>
              </w:rPr>
              <w:t>the</w:t>
            </w:r>
            <w:r>
              <w:rPr>
                <w:spacing w:val="-11"/>
                <w:sz w:val="20"/>
                <w:szCs w:val="20"/>
              </w:rPr>
              <w:t xml:space="preserve"> </w:t>
            </w:r>
            <w:r>
              <w:rPr>
                <w:sz w:val="20"/>
                <w:szCs w:val="20"/>
              </w:rPr>
              <w:t>risk of</w:t>
            </w:r>
            <w:r>
              <w:rPr>
                <w:spacing w:val="-10"/>
                <w:sz w:val="20"/>
                <w:szCs w:val="20"/>
              </w:rPr>
              <w:t xml:space="preserve"> </w:t>
            </w:r>
            <w:r>
              <w:rPr>
                <w:sz w:val="20"/>
                <w:szCs w:val="20"/>
              </w:rPr>
              <w:t>loss,</w:t>
            </w:r>
            <w:r>
              <w:rPr>
                <w:spacing w:val="-11"/>
                <w:sz w:val="20"/>
                <w:szCs w:val="20"/>
              </w:rPr>
              <w:t xml:space="preserve"> </w:t>
            </w:r>
            <w:r>
              <w:rPr>
                <w:sz w:val="20"/>
                <w:szCs w:val="20"/>
              </w:rPr>
              <w:t>injury,</w:t>
            </w:r>
            <w:r>
              <w:rPr>
                <w:spacing w:val="-2"/>
                <w:sz w:val="20"/>
                <w:szCs w:val="20"/>
              </w:rPr>
              <w:t xml:space="preserve"> </w:t>
            </w:r>
            <w:r>
              <w:rPr>
                <w:sz w:val="20"/>
                <w:szCs w:val="20"/>
              </w:rPr>
              <w:t xml:space="preserve">or </w:t>
            </w:r>
            <w:r>
              <w:rPr>
                <w:spacing w:val="6"/>
                <w:sz w:val="20"/>
                <w:szCs w:val="20"/>
              </w:rPr>
              <w:t>death</w:t>
            </w:r>
            <w:r>
              <w:rPr>
                <w:spacing w:val="-10"/>
                <w:sz w:val="20"/>
                <w:szCs w:val="20"/>
              </w:rPr>
              <w:t xml:space="preserve"> </w:t>
            </w:r>
            <w:r>
              <w:rPr>
                <w:spacing w:val="4"/>
                <w:sz w:val="20"/>
                <w:szCs w:val="20"/>
              </w:rPr>
              <w:t>involving:</w:t>
            </w:r>
          </w:p>
        </w:tc>
        <w:tc>
          <w:tcPr>
            <w:tcW w:w="828" w:type="dxa"/>
            <w:tcBorders>
              <w:top w:val="single" w:sz="4" w:space="0" w:color="000000"/>
              <w:left w:val="single" w:sz="4" w:space="0" w:color="000000"/>
              <w:bottom w:val="single" w:sz="4" w:space="0" w:color="000000"/>
              <w:right w:val="single" w:sz="4" w:space="0" w:color="000000"/>
            </w:tcBorders>
          </w:tcPr>
          <w:p w14:paraId="46C0E8E4" w14:textId="77777777" w:rsidR="003072E9" w:rsidRDefault="003072E9">
            <w:pPr>
              <w:pStyle w:val="TableParagraph"/>
              <w:kinsoku w:val="0"/>
              <w:overflowPunct w:val="0"/>
              <w:rPr>
                <w:rFonts w:ascii="Times New Roman" w:hAnsi="Times New Roman" w:cs="Times New Roman"/>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71B34805" w14:textId="77777777" w:rsidR="003072E9" w:rsidRDefault="003072E9">
            <w:pPr>
              <w:pStyle w:val="TableParagraph"/>
              <w:kinsoku w:val="0"/>
              <w:overflowPunct w:val="0"/>
              <w:rPr>
                <w:rFonts w:ascii="Times New Roman" w:hAnsi="Times New Roman" w:cs="Times New Roman"/>
                <w:sz w:val="18"/>
                <w:szCs w:val="18"/>
              </w:rPr>
            </w:pPr>
          </w:p>
        </w:tc>
        <w:tc>
          <w:tcPr>
            <w:tcW w:w="773" w:type="dxa"/>
            <w:tcBorders>
              <w:top w:val="single" w:sz="4" w:space="0" w:color="000000"/>
              <w:left w:val="single" w:sz="4" w:space="0" w:color="000000"/>
              <w:bottom w:val="single" w:sz="4" w:space="0" w:color="000000"/>
              <w:right w:val="single" w:sz="4" w:space="0" w:color="000000"/>
            </w:tcBorders>
          </w:tcPr>
          <w:p w14:paraId="05DED5D1" w14:textId="62EBC945" w:rsidR="003072E9" w:rsidRDefault="003072E9">
            <w:pPr>
              <w:pStyle w:val="TableParagraph"/>
              <w:kinsoku w:val="0"/>
              <w:overflowPunct w:val="0"/>
              <w:spacing w:before="148"/>
              <w:ind w:left="56"/>
              <w:jc w:val="center"/>
              <w:rPr>
                <w:w w:val="90"/>
                <w:sz w:val="20"/>
                <w:szCs w:val="20"/>
              </w:rPr>
            </w:pPr>
          </w:p>
        </w:tc>
        <w:tc>
          <w:tcPr>
            <w:tcW w:w="863" w:type="dxa"/>
            <w:tcBorders>
              <w:top w:val="single" w:sz="6" w:space="0" w:color="000000"/>
              <w:left w:val="single" w:sz="4" w:space="0" w:color="000000"/>
              <w:bottom w:val="single" w:sz="6" w:space="0" w:color="000000"/>
              <w:right w:val="single" w:sz="24" w:space="0" w:color="000000"/>
            </w:tcBorders>
          </w:tcPr>
          <w:p w14:paraId="50BD58EA" w14:textId="77777777" w:rsidR="003072E9" w:rsidRDefault="003072E9">
            <w:pPr>
              <w:pStyle w:val="TableParagraph"/>
              <w:kinsoku w:val="0"/>
              <w:overflowPunct w:val="0"/>
              <w:rPr>
                <w:rFonts w:ascii="Times New Roman" w:hAnsi="Times New Roman" w:cs="Times New Roman"/>
                <w:sz w:val="18"/>
                <w:szCs w:val="18"/>
              </w:rPr>
            </w:pPr>
          </w:p>
        </w:tc>
      </w:tr>
      <w:tr w:rsidR="003072E9" w14:paraId="7B87B764" w14:textId="77777777">
        <w:trPr>
          <w:trHeight w:val="1408"/>
        </w:trPr>
        <w:tc>
          <w:tcPr>
            <w:tcW w:w="6481" w:type="dxa"/>
            <w:tcBorders>
              <w:top w:val="single" w:sz="6" w:space="0" w:color="000000"/>
              <w:left w:val="single" w:sz="24" w:space="0" w:color="000000"/>
              <w:bottom w:val="single" w:sz="6" w:space="0" w:color="000000"/>
              <w:right w:val="single" w:sz="6" w:space="0" w:color="000000"/>
            </w:tcBorders>
          </w:tcPr>
          <w:p w14:paraId="6F7A8A6C" w14:textId="77777777" w:rsidR="003072E9" w:rsidRDefault="003072E9">
            <w:pPr>
              <w:pStyle w:val="TableParagraph"/>
              <w:tabs>
                <w:tab w:val="left" w:pos="778"/>
                <w:tab w:val="left" w:pos="5334"/>
              </w:tabs>
              <w:kinsoku w:val="0"/>
              <w:overflowPunct w:val="0"/>
              <w:spacing w:before="13" w:line="276" w:lineRule="auto"/>
              <w:ind w:left="838" w:right="205" w:hanging="391"/>
              <w:rPr>
                <w:sz w:val="20"/>
                <w:szCs w:val="20"/>
              </w:rPr>
            </w:pPr>
            <w:proofErr w:type="spellStart"/>
            <w:r>
              <w:rPr>
                <w:sz w:val="20"/>
                <w:szCs w:val="20"/>
              </w:rPr>
              <w:t>i</w:t>
            </w:r>
            <w:proofErr w:type="spellEnd"/>
            <w:r>
              <w:rPr>
                <w:sz w:val="20"/>
                <w:szCs w:val="20"/>
              </w:rPr>
              <w:t>)</w:t>
            </w:r>
            <w:r>
              <w:rPr>
                <w:sz w:val="20"/>
                <w:szCs w:val="20"/>
              </w:rPr>
              <w:tab/>
            </w:r>
            <w:r>
              <w:rPr>
                <w:spacing w:val="6"/>
                <w:sz w:val="20"/>
                <w:szCs w:val="20"/>
              </w:rPr>
              <w:t xml:space="preserve">Rupture </w:t>
            </w:r>
            <w:r>
              <w:rPr>
                <w:sz w:val="20"/>
                <w:szCs w:val="20"/>
              </w:rPr>
              <w:t xml:space="preserve">of a </w:t>
            </w:r>
            <w:r>
              <w:rPr>
                <w:spacing w:val="6"/>
                <w:sz w:val="20"/>
                <w:szCs w:val="20"/>
              </w:rPr>
              <w:t xml:space="preserve">known </w:t>
            </w:r>
            <w:r>
              <w:rPr>
                <w:spacing w:val="7"/>
                <w:sz w:val="20"/>
                <w:szCs w:val="20"/>
              </w:rPr>
              <w:t xml:space="preserve">earthquake </w:t>
            </w:r>
            <w:r>
              <w:rPr>
                <w:spacing w:val="3"/>
                <w:sz w:val="20"/>
                <w:szCs w:val="20"/>
              </w:rPr>
              <w:t xml:space="preserve">fault, </w:t>
            </w:r>
            <w:r>
              <w:rPr>
                <w:sz w:val="20"/>
                <w:szCs w:val="20"/>
              </w:rPr>
              <w:t xml:space="preserve">as </w:t>
            </w:r>
            <w:r>
              <w:rPr>
                <w:spacing w:val="6"/>
                <w:sz w:val="20"/>
                <w:szCs w:val="20"/>
              </w:rPr>
              <w:t xml:space="preserve">delineated </w:t>
            </w:r>
            <w:r>
              <w:rPr>
                <w:sz w:val="20"/>
                <w:szCs w:val="20"/>
              </w:rPr>
              <w:t xml:space="preserve">on </w:t>
            </w:r>
            <w:r>
              <w:rPr>
                <w:spacing w:val="5"/>
                <w:sz w:val="20"/>
                <w:szCs w:val="20"/>
              </w:rPr>
              <w:t xml:space="preserve">the </w:t>
            </w:r>
            <w:r>
              <w:rPr>
                <w:spacing w:val="4"/>
                <w:sz w:val="20"/>
                <w:szCs w:val="20"/>
              </w:rPr>
              <w:t xml:space="preserve">most </w:t>
            </w:r>
            <w:r>
              <w:rPr>
                <w:spacing w:val="7"/>
                <w:sz w:val="20"/>
                <w:szCs w:val="20"/>
              </w:rPr>
              <w:t xml:space="preserve">recent </w:t>
            </w:r>
            <w:r>
              <w:rPr>
                <w:spacing w:val="4"/>
                <w:sz w:val="20"/>
                <w:szCs w:val="20"/>
              </w:rPr>
              <w:t>Alquist</w:t>
            </w:r>
            <w:r>
              <w:rPr>
                <w:spacing w:val="3"/>
                <w:sz w:val="20"/>
                <w:szCs w:val="20"/>
              </w:rPr>
              <w:t>-</w:t>
            </w:r>
            <w:proofErr w:type="spellStart"/>
            <w:r>
              <w:rPr>
                <w:spacing w:val="3"/>
                <w:sz w:val="20"/>
                <w:szCs w:val="20"/>
              </w:rPr>
              <w:t>Priolo</w:t>
            </w:r>
            <w:proofErr w:type="spellEnd"/>
            <w:r>
              <w:rPr>
                <w:spacing w:val="3"/>
                <w:sz w:val="20"/>
                <w:szCs w:val="20"/>
              </w:rPr>
              <w:t xml:space="preserve"> </w:t>
            </w:r>
            <w:r>
              <w:rPr>
                <w:spacing w:val="7"/>
                <w:sz w:val="20"/>
                <w:szCs w:val="20"/>
              </w:rPr>
              <w:t xml:space="preserve">Earthquake </w:t>
            </w:r>
            <w:r>
              <w:rPr>
                <w:spacing w:val="5"/>
                <w:sz w:val="20"/>
                <w:szCs w:val="20"/>
              </w:rPr>
              <w:t xml:space="preserve">Fault Zoning </w:t>
            </w:r>
            <w:r>
              <w:rPr>
                <w:spacing w:val="8"/>
                <w:sz w:val="20"/>
                <w:szCs w:val="20"/>
              </w:rPr>
              <w:t xml:space="preserve">Map </w:t>
            </w:r>
            <w:r>
              <w:rPr>
                <w:spacing w:val="5"/>
                <w:sz w:val="20"/>
                <w:szCs w:val="20"/>
              </w:rPr>
              <w:t xml:space="preserve">issued </w:t>
            </w:r>
            <w:r>
              <w:rPr>
                <w:sz w:val="20"/>
                <w:szCs w:val="20"/>
              </w:rPr>
              <w:t xml:space="preserve">by </w:t>
            </w:r>
            <w:r>
              <w:rPr>
                <w:spacing w:val="5"/>
                <w:sz w:val="20"/>
                <w:szCs w:val="20"/>
              </w:rPr>
              <w:t xml:space="preserve">the </w:t>
            </w:r>
            <w:r>
              <w:rPr>
                <w:spacing w:val="7"/>
                <w:sz w:val="20"/>
                <w:szCs w:val="20"/>
              </w:rPr>
              <w:t xml:space="preserve">State </w:t>
            </w:r>
            <w:r>
              <w:rPr>
                <w:spacing w:val="4"/>
                <w:sz w:val="20"/>
                <w:szCs w:val="20"/>
              </w:rPr>
              <w:t xml:space="preserve">Geologist </w:t>
            </w:r>
            <w:r>
              <w:rPr>
                <w:spacing w:val="3"/>
                <w:sz w:val="20"/>
                <w:szCs w:val="20"/>
              </w:rPr>
              <w:t xml:space="preserve">for </w:t>
            </w:r>
            <w:r>
              <w:rPr>
                <w:spacing w:val="5"/>
                <w:sz w:val="20"/>
                <w:szCs w:val="20"/>
              </w:rPr>
              <w:t xml:space="preserve">the area </w:t>
            </w:r>
            <w:r>
              <w:rPr>
                <w:sz w:val="20"/>
                <w:szCs w:val="20"/>
              </w:rPr>
              <w:t xml:space="preserve">or </w:t>
            </w:r>
            <w:r>
              <w:rPr>
                <w:spacing w:val="8"/>
                <w:sz w:val="20"/>
                <w:szCs w:val="20"/>
              </w:rPr>
              <w:t xml:space="preserve">based </w:t>
            </w:r>
            <w:r>
              <w:rPr>
                <w:sz w:val="20"/>
                <w:szCs w:val="20"/>
              </w:rPr>
              <w:t xml:space="preserve">on </w:t>
            </w:r>
            <w:r>
              <w:rPr>
                <w:spacing w:val="4"/>
                <w:sz w:val="20"/>
                <w:szCs w:val="20"/>
              </w:rPr>
              <w:t xml:space="preserve">other </w:t>
            </w:r>
            <w:r>
              <w:rPr>
                <w:spacing w:val="5"/>
                <w:sz w:val="20"/>
                <w:szCs w:val="20"/>
              </w:rPr>
              <w:t xml:space="preserve">substantial </w:t>
            </w:r>
            <w:r>
              <w:rPr>
                <w:spacing w:val="7"/>
                <w:sz w:val="20"/>
                <w:szCs w:val="20"/>
              </w:rPr>
              <w:t xml:space="preserve">evidence </w:t>
            </w:r>
            <w:r>
              <w:rPr>
                <w:sz w:val="20"/>
                <w:szCs w:val="20"/>
              </w:rPr>
              <w:t>of a</w:t>
            </w:r>
            <w:r>
              <w:rPr>
                <w:spacing w:val="-22"/>
                <w:sz w:val="20"/>
                <w:szCs w:val="20"/>
              </w:rPr>
              <w:t xml:space="preserve"> </w:t>
            </w:r>
            <w:r>
              <w:rPr>
                <w:spacing w:val="6"/>
                <w:sz w:val="20"/>
                <w:szCs w:val="20"/>
              </w:rPr>
              <w:t>known</w:t>
            </w:r>
            <w:r>
              <w:rPr>
                <w:spacing w:val="-2"/>
                <w:sz w:val="20"/>
                <w:szCs w:val="20"/>
              </w:rPr>
              <w:t xml:space="preserve"> </w:t>
            </w:r>
            <w:r>
              <w:rPr>
                <w:spacing w:val="4"/>
                <w:sz w:val="20"/>
                <w:szCs w:val="20"/>
              </w:rPr>
              <w:t>fault</w:t>
            </w:r>
            <w:r>
              <w:rPr>
                <w:sz w:val="20"/>
                <w:szCs w:val="20"/>
              </w:rPr>
              <w:t xml:space="preserve">? </w:t>
            </w:r>
            <w:r>
              <w:rPr>
                <w:spacing w:val="5"/>
                <w:sz w:val="20"/>
                <w:szCs w:val="20"/>
              </w:rPr>
              <w:t>Refer</w:t>
            </w:r>
            <w:r>
              <w:rPr>
                <w:spacing w:val="-18"/>
                <w:sz w:val="20"/>
                <w:szCs w:val="20"/>
              </w:rPr>
              <w:t xml:space="preserve"> </w:t>
            </w:r>
            <w:r>
              <w:rPr>
                <w:spacing w:val="4"/>
                <w:sz w:val="20"/>
                <w:szCs w:val="20"/>
              </w:rPr>
              <w:t xml:space="preserve">to </w:t>
            </w:r>
            <w:r>
              <w:rPr>
                <w:spacing w:val="2"/>
                <w:sz w:val="20"/>
                <w:szCs w:val="20"/>
              </w:rPr>
              <w:t>Division</w:t>
            </w:r>
            <w:r>
              <w:rPr>
                <w:sz w:val="20"/>
                <w:szCs w:val="20"/>
              </w:rPr>
              <w:t xml:space="preserve"> of</w:t>
            </w:r>
            <w:r>
              <w:rPr>
                <w:spacing w:val="-1"/>
                <w:sz w:val="20"/>
                <w:szCs w:val="20"/>
              </w:rPr>
              <w:t xml:space="preserve"> </w:t>
            </w:r>
            <w:r>
              <w:rPr>
                <w:spacing w:val="3"/>
                <w:sz w:val="20"/>
                <w:szCs w:val="20"/>
              </w:rPr>
              <w:t>Mines</w:t>
            </w:r>
            <w:r>
              <w:rPr>
                <w:spacing w:val="4"/>
                <w:sz w:val="20"/>
                <w:szCs w:val="20"/>
              </w:rPr>
              <w:t xml:space="preserve"> </w:t>
            </w:r>
            <w:r>
              <w:rPr>
                <w:spacing w:val="6"/>
                <w:sz w:val="20"/>
                <w:szCs w:val="20"/>
              </w:rPr>
              <w:t>and</w:t>
            </w:r>
            <w:r>
              <w:rPr>
                <w:spacing w:val="-1"/>
                <w:sz w:val="20"/>
                <w:szCs w:val="20"/>
              </w:rPr>
              <w:t xml:space="preserve"> </w:t>
            </w:r>
            <w:r>
              <w:rPr>
                <w:spacing w:val="6"/>
                <w:sz w:val="20"/>
                <w:szCs w:val="20"/>
              </w:rPr>
              <w:t>Geology</w:t>
            </w:r>
            <w:r>
              <w:rPr>
                <w:spacing w:val="-8"/>
                <w:sz w:val="20"/>
                <w:szCs w:val="20"/>
              </w:rPr>
              <w:t xml:space="preserve"> </w:t>
            </w:r>
            <w:r>
              <w:rPr>
                <w:spacing w:val="8"/>
                <w:sz w:val="20"/>
                <w:szCs w:val="20"/>
              </w:rPr>
              <w:t>Special</w:t>
            </w:r>
            <w:r>
              <w:rPr>
                <w:spacing w:val="-8"/>
                <w:sz w:val="20"/>
                <w:szCs w:val="20"/>
              </w:rPr>
              <w:t xml:space="preserve"> </w:t>
            </w:r>
            <w:r>
              <w:rPr>
                <w:spacing w:val="6"/>
                <w:sz w:val="20"/>
                <w:szCs w:val="20"/>
              </w:rPr>
              <w:t>Publication</w:t>
            </w:r>
            <w:r>
              <w:rPr>
                <w:spacing w:val="-6"/>
                <w:sz w:val="20"/>
                <w:szCs w:val="20"/>
              </w:rPr>
              <w:t xml:space="preserve"> </w:t>
            </w:r>
            <w:r>
              <w:rPr>
                <w:sz w:val="20"/>
                <w:szCs w:val="20"/>
              </w:rPr>
              <w:t>42.</w:t>
            </w:r>
          </w:p>
        </w:tc>
        <w:tc>
          <w:tcPr>
            <w:tcW w:w="828" w:type="dxa"/>
            <w:tcBorders>
              <w:top w:val="single" w:sz="4" w:space="0" w:color="000000"/>
              <w:left w:val="single" w:sz="6" w:space="0" w:color="000000"/>
              <w:bottom w:val="single" w:sz="6" w:space="0" w:color="000000"/>
              <w:right w:val="single" w:sz="6" w:space="0" w:color="000000"/>
            </w:tcBorders>
          </w:tcPr>
          <w:p w14:paraId="4B1D4F1D" w14:textId="77777777" w:rsidR="003072E9" w:rsidRDefault="003072E9">
            <w:pPr>
              <w:pStyle w:val="TableParagraph"/>
              <w:kinsoku w:val="0"/>
              <w:overflowPunct w:val="0"/>
              <w:rPr>
                <w:rFonts w:ascii="Times New Roman" w:hAnsi="Times New Roman" w:cs="Times New Roman"/>
                <w:sz w:val="18"/>
                <w:szCs w:val="18"/>
              </w:rPr>
            </w:pPr>
          </w:p>
        </w:tc>
        <w:tc>
          <w:tcPr>
            <w:tcW w:w="991" w:type="dxa"/>
            <w:tcBorders>
              <w:top w:val="single" w:sz="4" w:space="0" w:color="000000"/>
              <w:left w:val="single" w:sz="6" w:space="0" w:color="000000"/>
              <w:bottom w:val="single" w:sz="6" w:space="0" w:color="000000"/>
              <w:right w:val="single" w:sz="6" w:space="0" w:color="000000"/>
            </w:tcBorders>
          </w:tcPr>
          <w:p w14:paraId="19617588" w14:textId="77777777" w:rsidR="003072E9" w:rsidRPr="00A062F5" w:rsidRDefault="003072E9">
            <w:pPr>
              <w:pStyle w:val="TableParagraph"/>
              <w:kinsoku w:val="0"/>
              <w:overflowPunct w:val="0"/>
              <w:rPr>
                <w:sz w:val="20"/>
                <w:szCs w:val="20"/>
              </w:rPr>
            </w:pPr>
          </w:p>
          <w:p w14:paraId="0FB3FB5D" w14:textId="77777777" w:rsidR="00A062F5" w:rsidRPr="00A062F5" w:rsidRDefault="00A062F5">
            <w:pPr>
              <w:pStyle w:val="TableParagraph"/>
              <w:kinsoku w:val="0"/>
              <w:overflowPunct w:val="0"/>
              <w:rPr>
                <w:sz w:val="20"/>
                <w:szCs w:val="20"/>
              </w:rPr>
            </w:pPr>
          </w:p>
          <w:p w14:paraId="652A1CC1" w14:textId="77777777" w:rsidR="00A062F5" w:rsidRPr="00A062F5" w:rsidRDefault="00A062F5">
            <w:pPr>
              <w:pStyle w:val="TableParagraph"/>
              <w:kinsoku w:val="0"/>
              <w:overflowPunct w:val="0"/>
              <w:rPr>
                <w:sz w:val="20"/>
                <w:szCs w:val="20"/>
              </w:rPr>
            </w:pPr>
          </w:p>
          <w:p w14:paraId="3E70EB5E" w14:textId="0D5B093A" w:rsidR="00A062F5" w:rsidRPr="00A062F5" w:rsidRDefault="00A062F5">
            <w:pPr>
              <w:pStyle w:val="TableParagraph"/>
              <w:kinsoku w:val="0"/>
              <w:overflowPunct w:val="0"/>
              <w:rPr>
                <w:sz w:val="20"/>
                <w:szCs w:val="20"/>
              </w:rPr>
            </w:pPr>
            <w:r w:rsidRPr="00A062F5">
              <w:rPr>
                <w:sz w:val="20"/>
                <w:szCs w:val="20"/>
              </w:rPr>
              <w:t xml:space="preserve">         </w:t>
            </w:r>
          </w:p>
        </w:tc>
        <w:tc>
          <w:tcPr>
            <w:tcW w:w="773" w:type="dxa"/>
            <w:tcBorders>
              <w:top w:val="single" w:sz="4" w:space="0" w:color="000000"/>
              <w:left w:val="single" w:sz="6" w:space="0" w:color="000000"/>
              <w:bottom w:val="single" w:sz="6" w:space="0" w:color="000000"/>
              <w:right w:val="single" w:sz="6" w:space="0" w:color="000000"/>
            </w:tcBorders>
          </w:tcPr>
          <w:p w14:paraId="0D025B34" w14:textId="77777777" w:rsidR="003072E9" w:rsidRPr="005B44DD" w:rsidRDefault="003072E9">
            <w:pPr>
              <w:pStyle w:val="TableParagraph"/>
              <w:kinsoku w:val="0"/>
              <w:overflowPunct w:val="0"/>
              <w:rPr>
                <w:sz w:val="20"/>
                <w:szCs w:val="20"/>
              </w:rPr>
            </w:pPr>
          </w:p>
          <w:p w14:paraId="2E719C81" w14:textId="77777777" w:rsidR="003072E9" w:rsidRPr="005B44DD" w:rsidRDefault="003072E9">
            <w:pPr>
              <w:pStyle w:val="TableParagraph"/>
              <w:kinsoku w:val="0"/>
              <w:overflowPunct w:val="0"/>
              <w:spacing w:before="3"/>
              <w:rPr>
                <w:sz w:val="20"/>
                <w:szCs w:val="20"/>
              </w:rPr>
            </w:pPr>
          </w:p>
          <w:p w14:paraId="578DC6B2" w14:textId="1FAD0E2E" w:rsidR="003072E9" w:rsidRPr="005B44DD" w:rsidRDefault="00DD622E">
            <w:pPr>
              <w:pStyle w:val="TableParagraph"/>
              <w:kinsoku w:val="0"/>
              <w:overflowPunct w:val="0"/>
              <w:ind w:left="56"/>
              <w:jc w:val="center"/>
              <w:rPr>
                <w:w w:val="90"/>
                <w:sz w:val="20"/>
                <w:szCs w:val="20"/>
              </w:rPr>
            </w:pPr>
            <w:r w:rsidRPr="005B44DD">
              <w:rPr>
                <w:sz w:val="20"/>
                <w:szCs w:val="20"/>
              </w:rPr>
              <w:t>X</w:t>
            </w:r>
          </w:p>
        </w:tc>
        <w:tc>
          <w:tcPr>
            <w:tcW w:w="863" w:type="dxa"/>
            <w:tcBorders>
              <w:top w:val="single" w:sz="6" w:space="0" w:color="000000"/>
              <w:left w:val="single" w:sz="6" w:space="0" w:color="000000"/>
              <w:bottom w:val="single" w:sz="6" w:space="0" w:color="000000"/>
              <w:right w:val="single" w:sz="24" w:space="0" w:color="000000"/>
            </w:tcBorders>
          </w:tcPr>
          <w:p w14:paraId="750C7F97" w14:textId="77777777" w:rsidR="003072E9" w:rsidRPr="005B44DD" w:rsidRDefault="003072E9">
            <w:pPr>
              <w:pStyle w:val="TableParagraph"/>
              <w:kinsoku w:val="0"/>
              <w:overflowPunct w:val="0"/>
              <w:rPr>
                <w:sz w:val="20"/>
                <w:szCs w:val="20"/>
              </w:rPr>
            </w:pPr>
          </w:p>
        </w:tc>
      </w:tr>
      <w:tr w:rsidR="003072E9" w14:paraId="31E6E0CA" w14:textId="77777777">
        <w:trPr>
          <w:trHeight w:val="352"/>
        </w:trPr>
        <w:tc>
          <w:tcPr>
            <w:tcW w:w="6481" w:type="dxa"/>
            <w:tcBorders>
              <w:top w:val="single" w:sz="6" w:space="0" w:color="000000"/>
              <w:left w:val="single" w:sz="24" w:space="0" w:color="000000"/>
              <w:bottom w:val="single" w:sz="6" w:space="0" w:color="000000"/>
              <w:right w:val="single" w:sz="6" w:space="0" w:color="000000"/>
            </w:tcBorders>
          </w:tcPr>
          <w:p w14:paraId="20937B21" w14:textId="77777777" w:rsidR="003072E9" w:rsidRDefault="003072E9">
            <w:pPr>
              <w:pStyle w:val="TableParagraph"/>
              <w:kinsoku w:val="0"/>
              <w:overflowPunct w:val="0"/>
              <w:spacing w:before="16"/>
              <w:ind w:left="447"/>
              <w:rPr>
                <w:sz w:val="20"/>
                <w:szCs w:val="20"/>
              </w:rPr>
            </w:pPr>
            <w:r>
              <w:rPr>
                <w:sz w:val="20"/>
                <w:szCs w:val="20"/>
              </w:rPr>
              <w:t>ii) Strong seismic ground shaking?</w:t>
            </w:r>
          </w:p>
        </w:tc>
        <w:tc>
          <w:tcPr>
            <w:tcW w:w="828" w:type="dxa"/>
            <w:tcBorders>
              <w:top w:val="single" w:sz="6" w:space="0" w:color="000000"/>
              <w:left w:val="single" w:sz="6" w:space="0" w:color="000000"/>
              <w:bottom w:val="single" w:sz="6" w:space="0" w:color="000000"/>
              <w:right w:val="single" w:sz="6" w:space="0" w:color="000000"/>
            </w:tcBorders>
          </w:tcPr>
          <w:p w14:paraId="54E767F2" w14:textId="77777777" w:rsidR="003072E9" w:rsidRDefault="003072E9">
            <w:pPr>
              <w:pStyle w:val="TableParagraph"/>
              <w:kinsoku w:val="0"/>
              <w:overflowPunct w:val="0"/>
              <w:rPr>
                <w:rFonts w:ascii="Times New Roman" w:hAnsi="Times New Roman" w:cs="Times New Roman"/>
                <w:sz w:val="18"/>
                <w:szCs w:val="18"/>
              </w:rPr>
            </w:pPr>
          </w:p>
        </w:tc>
        <w:tc>
          <w:tcPr>
            <w:tcW w:w="991" w:type="dxa"/>
            <w:tcBorders>
              <w:top w:val="single" w:sz="6" w:space="0" w:color="000000"/>
              <w:left w:val="single" w:sz="6" w:space="0" w:color="000000"/>
              <w:bottom w:val="single" w:sz="6" w:space="0" w:color="000000"/>
              <w:right w:val="single" w:sz="6" w:space="0" w:color="000000"/>
            </w:tcBorders>
          </w:tcPr>
          <w:p w14:paraId="4C8B8947" w14:textId="48FC2D1A" w:rsidR="003072E9" w:rsidRPr="00A062F5" w:rsidRDefault="00A062F5">
            <w:pPr>
              <w:pStyle w:val="TableParagraph"/>
              <w:kinsoku w:val="0"/>
              <w:overflowPunct w:val="0"/>
              <w:rPr>
                <w:sz w:val="20"/>
                <w:szCs w:val="20"/>
              </w:rPr>
            </w:pPr>
            <w:r w:rsidRPr="00A062F5">
              <w:rPr>
                <w:sz w:val="20"/>
                <w:szCs w:val="20"/>
              </w:rPr>
              <w:t xml:space="preserve">         </w:t>
            </w:r>
          </w:p>
        </w:tc>
        <w:tc>
          <w:tcPr>
            <w:tcW w:w="773" w:type="dxa"/>
            <w:tcBorders>
              <w:top w:val="single" w:sz="6" w:space="0" w:color="000000"/>
              <w:left w:val="single" w:sz="6" w:space="0" w:color="000000"/>
              <w:bottom w:val="single" w:sz="6" w:space="0" w:color="000000"/>
              <w:right w:val="single" w:sz="6" w:space="0" w:color="000000"/>
            </w:tcBorders>
          </w:tcPr>
          <w:p w14:paraId="201E44E2" w14:textId="4D05B800" w:rsidR="003072E9" w:rsidRPr="005B44DD" w:rsidRDefault="00DD622E">
            <w:pPr>
              <w:pStyle w:val="TableParagraph"/>
              <w:kinsoku w:val="0"/>
              <w:overflowPunct w:val="0"/>
              <w:spacing w:before="16"/>
              <w:ind w:left="57"/>
              <w:jc w:val="center"/>
              <w:rPr>
                <w:w w:val="90"/>
                <w:sz w:val="20"/>
                <w:szCs w:val="20"/>
              </w:rPr>
            </w:pPr>
            <w:r w:rsidRPr="005B44DD">
              <w:rPr>
                <w:sz w:val="20"/>
                <w:szCs w:val="20"/>
              </w:rPr>
              <w:t>X</w:t>
            </w:r>
          </w:p>
        </w:tc>
        <w:tc>
          <w:tcPr>
            <w:tcW w:w="863" w:type="dxa"/>
            <w:tcBorders>
              <w:top w:val="single" w:sz="6" w:space="0" w:color="000000"/>
              <w:left w:val="single" w:sz="6" w:space="0" w:color="000000"/>
              <w:bottom w:val="single" w:sz="6" w:space="0" w:color="000000"/>
              <w:right w:val="single" w:sz="24" w:space="0" w:color="000000"/>
            </w:tcBorders>
          </w:tcPr>
          <w:p w14:paraId="44454EA5" w14:textId="77777777" w:rsidR="003072E9" w:rsidRPr="005B44DD" w:rsidRDefault="003072E9">
            <w:pPr>
              <w:pStyle w:val="TableParagraph"/>
              <w:kinsoku w:val="0"/>
              <w:overflowPunct w:val="0"/>
              <w:rPr>
                <w:sz w:val="20"/>
                <w:szCs w:val="20"/>
              </w:rPr>
            </w:pPr>
          </w:p>
        </w:tc>
      </w:tr>
      <w:tr w:rsidR="003072E9" w14:paraId="6BBA3864" w14:textId="77777777">
        <w:trPr>
          <w:trHeight w:val="349"/>
        </w:trPr>
        <w:tc>
          <w:tcPr>
            <w:tcW w:w="6481" w:type="dxa"/>
            <w:tcBorders>
              <w:top w:val="single" w:sz="6" w:space="0" w:color="000000"/>
              <w:left w:val="single" w:sz="24" w:space="0" w:color="000000"/>
              <w:bottom w:val="single" w:sz="6" w:space="0" w:color="000000"/>
              <w:right w:val="single" w:sz="6" w:space="0" w:color="000000"/>
            </w:tcBorders>
          </w:tcPr>
          <w:p w14:paraId="014A7EDA" w14:textId="77777777" w:rsidR="003072E9" w:rsidRDefault="003072E9">
            <w:pPr>
              <w:pStyle w:val="TableParagraph"/>
              <w:kinsoku w:val="0"/>
              <w:overflowPunct w:val="0"/>
              <w:spacing w:before="13"/>
              <w:ind w:left="447"/>
              <w:rPr>
                <w:sz w:val="20"/>
                <w:szCs w:val="20"/>
              </w:rPr>
            </w:pPr>
            <w:r>
              <w:rPr>
                <w:sz w:val="20"/>
                <w:szCs w:val="20"/>
              </w:rPr>
              <w:t>iii) Seismic -related ground failure, including liquefaction?</w:t>
            </w:r>
          </w:p>
        </w:tc>
        <w:tc>
          <w:tcPr>
            <w:tcW w:w="828" w:type="dxa"/>
            <w:tcBorders>
              <w:top w:val="single" w:sz="6" w:space="0" w:color="000000"/>
              <w:left w:val="single" w:sz="6" w:space="0" w:color="000000"/>
              <w:bottom w:val="single" w:sz="6" w:space="0" w:color="000000"/>
              <w:right w:val="single" w:sz="6" w:space="0" w:color="000000"/>
            </w:tcBorders>
          </w:tcPr>
          <w:p w14:paraId="21F12007" w14:textId="77777777" w:rsidR="003072E9" w:rsidRDefault="003072E9">
            <w:pPr>
              <w:pStyle w:val="TableParagraph"/>
              <w:kinsoku w:val="0"/>
              <w:overflowPunct w:val="0"/>
              <w:rPr>
                <w:rFonts w:ascii="Times New Roman" w:hAnsi="Times New Roman" w:cs="Times New Roman"/>
                <w:sz w:val="18"/>
                <w:szCs w:val="18"/>
              </w:rPr>
            </w:pPr>
          </w:p>
        </w:tc>
        <w:tc>
          <w:tcPr>
            <w:tcW w:w="991" w:type="dxa"/>
            <w:tcBorders>
              <w:top w:val="single" w:sz="6" w:space="0" w:color="000000"/>
              <w:left w:val="single" w:sz="6" w:space="0" w:color="000000"/>
              <w:bottom w:val="single" w:sz="6" w:space="0" w:color="000000"/>
              <w:right w:val="single" w:sz="6" w:space="0" w:color="000000"/>
            </w:tcBorders>
          </w:tcPr>
          <w:p w14:paraId="3A66742D" w14:textId="54BBF03D" w:rsidR="003072E9" w:rsidRPr="00A062F5" w:rsidRDefault="00A062F5">
            <w:pPr>
              <w:pStyle w:val="TableParagraph"/>
              <w:kinsoku w:val="0"/>
              <w:overflowPunct w:val="0"/>
              <w:rPr>
                <w:sz w:val="20"/>
                <w:szCs w:val="20"/>
              </w:rPr>
            </w:pPr>
            <w:r w:rsidRPr="00A062F5">
              <w:rPr>
                <w:sz w:val="20"/>
                <w:szCs w:val="20"/>
              </w:rPr>
              <w:t xml:space="preserve">         </w:t>
            </w:r>
          </w:p>
        </w:tc>
        <w:tc>
          <w:tcPr>
            <w:tcW w:w="773" w:type="dxa"/>
            <w:tcBorders>
              <w:top w:val="single" w:sz="6" w:space="0" w:color="000000"/>
              <w:left w:val="single" w:sz="6" w:space="0" w:color="000000"/>
              <w:bottom w:val="single" w:sz="6" w:space="0" w:color="000000"/>
              <w:right w:val="single" w:sz="6" w:space="0" w:color="000000"/>
            </w:tcBorders>
          </w:tcPr>
          <w:p w14:paraId="0783BA34" w14:textId="6F70C82A" w:rsidR="003072E9" w:rsidRPr="005B44DD" w:rsidRDefault="00DD622E">
            <w:pPr>
              <w:pStyle w:val="TableParagraph"/>
              <w:kinsoku w:val="0"/>
              <w:overflowPunct w:val="0"/>
              <w:spacing w:before="13"/>
              <w:ind w:left="57"/>
              <w:jc w:val="center"/>
              <w:rPr>
                <w:w w:val="90"/>
                <w:sz w:val="20"/>
                <w:szCs w:val="20"/>
              </w:rPr>
            </w:pPr>
            <w:r w:rsidRPr="005B44DD">
              <w:rPr>
                <w:sz w:val="20"/>
                <w:szCs w:val="20"/>
              </w:rPr>
              <w:t>X</w:t>
            </w:r>
          </w:p>
        </w:tc>
        <w:tc>
          <w:tcPr>
            <w:tcW w:w="863" w:type="dxa"/>
            <w:tcBorders>
              <w:top w:val="single" w:sz="6" w:space="0" w:color="000000"/>
              <w:left w:val="single" w:sz="6" w:space="0" w:color="000000"/>
              <w:bottom w:val="single" w:sz="6" w:space="0" w:color="000000"/>
              <w:right w:val="single" w:sz="24" w:space="0" w:color="000000"/>
            </w:tcBorders>
          </w:tcPr>
          <w:p w14:paraId="638B2292" w14:textId="77777777" w:rsidR="003072E9" w:rsidRPr="005B44DD" w:rsidRDefault="003072E9">
            <w:pPr>
              <w:pStyle w:val="TableParagraph"/>
              <w:kinsoku w:val="0"/>
              <w:overflowPunct w:val="0"/>
              <w:rPr>
                <w:sz w:val="20"/>
                <w:szCs w:val="20"/>
              </w:rPr>
            </w:pPr>
          </w:p>
        </w:tc>
      </w:tr>
      <w:tr w:rsidR="005B44DD" w14:paraId="47D37F36" w14:textId="77777777">
        <w:trPr>
          <w:trHeight w:val="349"/>
        </w:trPr>
        <w:tc>
          <w:tcPr>
            <w:tcW w:w="6481" w:type="dxa"/>
            <w:tcBorders>
              <w:top w:val="single" w:sz="6" w:space="0" w:color="000000"/>
              <w:left w:val="single" w:sz="24" w:space="0" w:color="000000"/>
              <w:bottom w:val="single" w:sz="6" w:space="0" w:color="000000"/>
              <w:right w:val="single" w:sz="6" w:space="0" w:color="000000"/>
            </w:tcBorders>
          </w:tcPr>
          <w:p w14:paraId="6212501C" w14:textId="77777777" w:rsidR="005B44DD" w:rsidRDefault="005B44DD" w:rsidP="005B44DD">
            <w:pPr>
              <w:pStyle w:val="TableParagraph"/>
              <w:kinsoku w:val="0"/>
              <w:overflowPunct w:val="0"/>
              <w:spacing w:before="13"/>
              <w:ind w:left="447"/>
              <w:rPr>
                <w:spacing w:val="4"/>
                <w:sz w:val="20"/>
                <w:szCs w:val="20"/>
              </w:rPr>
            </w:pPr>
            <w:r>
              <w:rPr>
                <w:spacing w:val="3"/>
                <w:sz w:val="20"/>
                <w:szCs w:val="20"/>
              </w:rPr>
              <w:t>iv)</w:t>
            </w:r>
            <w:r>
              <w:rPr>
                <w:spacing w:val="55"/>
                <w:sz w:val="20"/>
                <w:szCs w:val="20"/>
              </w:rPr>
              <w:t xml:space="preserve"> </w:t>
            </w:r>
            <w:r>
              <w:rPr>
                <w:spacing w:val="4"/>
                <w:sz w:val="20"/>
                <w:szCs w:val="20"/>
              </w:rPr>
              <w:t>Landslides?</w:t>
            </w:r>
          </w:p>
        </w:tc>
        <w:tc>
          <w:tcPr>
            <w:tcW w:w="828" w:type="dxa"/>
            <w:tcBorders>
              <w:top w:val="single" w:sz="6" w:space="0" w:color="000000"/>
              <w:left w:val="single" w:sz="6" w:space="0" w:color="000000"/>
              <w:bottom w:val="single" w:sz="6" w:space="0" w:color="000000"/>
              <w:right w:val="single" w:sz="6" w:space="0" w:color="000000"/>
            </w:tcBorders>
          </w:tcPr>
          <w:p w14:paraId="73981EB5" w14:textId="77777777" w:rsidR="005B44DD" w:rsidRDefault="005B44DD" w:rsidP="005B44DD">
            <w:pPr>
              <w:pStyle w:val="TableParagraph"/>
              <w:kinsoku w:val="0"/>
              <w:overflowPunct w:val="0"/>
              <w:rPr>
                <w:rFonts w:ascii="Times New Roman" w:hAnsi="Times New Roman" w:cs="Times New Roman"/>
                <w:sz w:val="18"/>
                <w:szCs w:val="18"/>
              </w:rPr>
            </w:pPr>
          </w:p>
        </w:tc>
        <w:tc>
          <w:tcPr>
            <w:tcW w:w="991" w:type="dxa"/>
            <w:tcBorders>
              <w:top w:val="single" w:sz="6" w:space="0" w:color="000000"/>
              <w:left w:val="single" w:sz="6" w:space="0" w:color="000000"/>
              <w:bottom w:val="single" w:sz="6" w:space="0" w:color="000000"/>
              <w:right w:val="single" w:sz="6" w:space="0" w:color="000000"/>
            </w:tcBorders>
          </w:tcPr>
          <w:p w14:paraId="2DDEEC1B" w14:textId="77777777" w:rsidR="005B44DD" w:rsidRDefault="005B44DD" w:rsidP="005B44DD">
            <w:pPr>
              <w:pStyle w:val="TableParagraph"/>
              <w:kinsoku w:val="0"/>
              <w:overflowPunct w:val="0"/>
              <w:rPr>
                <w:rFonts w:ascii="Times New Roman" w:hAnsi="Times New Roman" w:cs="Times New Roman"/>
                <w:sz w:val="18"/>
                <w:szCs w:val="18"/>
              </w:rPr>
            </w:pPr>
          </w:p>
        </w:tc>
        <w:tc>
          <w:tcPr>
            <w:tcW w:w="773" w:type="dxa"/>
            <w:tcBorders>
              <w:top w:val="single" w:sz="6" w:space="0" w:color="000000"/>
              <w:left w:val="single" w:sz="6" w:space="0" w:color="000000"/>
              <w:bottom w:val="single" w:sz="6" w:space="0" w:color="000000"/>
              <w:right w:val="single" w:sz="6" w:space="0" w:color="000000"/>
            </w:tcBorders>
          </w:tcPr>
          <w:p w14:paraId="5C14A671" w14:textId="321BABFD" w:rsidR="005B44DD" w:rsidRPr="005B44DD" w:rsidRDefault="005B44DD" w:rsidP="005B44DD">
            <w:pPr>
              <w:pStyle w:val="TableParagraph"/>
              <w:kinsoku w:val="0"/>
              <w:overflowPunct w:val="0"/>
              <w:spacing w:before="13"/>
              <w:ind w:left="57"/>
              <w:jc w:val="center"/>
              <w:rPr>
                <w:w w:val="90"/>
                <w:sz w:val="20"/>
                <w:szCs w:val="20"/>
              </w:rPr>
            </w:pPr>
            <w:r w:rsidRPr="00C76759">
              <w:rPr>
                <w:sz w:val="20"/>
                <w:szCs w:val="20"/>
              </w:rPr>
              <w:t>X</w:t>
            </w:r>
          </w:p>
        </w:tc>
        <w:tc>
          <w:tcPr>
            <w:tcW w:w="863" w:type="dxa"/>
            <w:tcBorders>
              <w:top w:val="single" w:sz="6" w:space="0" w:color="000000"/>
              <w:left w:val="single" w:sz="6" w:space="0" w:color="000000"/>
              <w:bottom w:val="single" w:sz="6" w:space="0" w:color="000000"/>
              <w:right w:val="single" w:sz="24" w:space="0" w:color="000000"/>
            </w:tcBorders>
          </w:tcPr>
          <w:p w14:paraId="1F4226B4" w14:textId="77777777" w:rsidR="005B44DD" w:rsidRPr="005B44DD" w:rsidRDefault="005B44DD" w:rsidP="005B44DD">
            <w:pPr>
              <w:pStyle w:val="TableParagraph"/>
              <w:kinsoku w:val="0"/>
              <w:overflowPunct w:val="0"/>
              <w:rPr>
                <w:sz w:val="20"/>
                <w:szCs w:val="20"/>
              </w:rPr>
            </w:pPr>
          </w:p>
        </w:tc>
      </w:tr>
      <w:tr w:rsidR="005B44DD" w14:paraId="2357F0E3" w14:textId="77777777">
        <w:trPr>
          <w:trHeight w:val="352"/>
        </w:trPr>
        <w:tc>
          <w:tcPr>
            <w:tcW w:w="6481" w:type="dxa"/>
            <w:tcBorders>
              <w:top w:val="single" w:sz="6" w:space="0" w:color="000000"/>
              <w:left w:val="single" w:sz="24" w:space="0" w:color="000000"/>
              <w:bottom w:val="single" w:sz="6" w:space="0" w:color="000000"/>
              <w:right w:val="single" w:sz="6" w:space="0" w:color="000000"/>
            </w:tcBorders>
          </w:tcPr>
          <w:p w14:paraId="17C420D2" w14:textId="77777777" w:rsidR="005B44DD" w:rsidRDefault="005B44DD" w:rsidP="005B44DD">
            <w:pPr>
              <w:pStyle w:val="TableParagraph"/>
              <w:kinsoku w:val="0"/>
              <w:overflowPunct w:val="0"/>
              <w:spacing w:before="16"/>
              <w:ind w:left="71"/>
              <w:rPr>
                <w:sz w:val="20"/>
                <w:szCs w:val="20"/>
              </w:rPr>
            </w:pPr>
            <w:r>
              <w:rPr>
                <w:sz w:val="20"/>
                <w:szCs w:val="20"/>
              </w:rPr>
              <w:t>b)   Result in substantial soil erosion or the loss of topsoil?</w:t>
            </w:r>
          </w:p>
        </w:tc>
        <w:tc>
          <w:tcPr>
            <w:tcW w:w="828" w:type="dxa"/>
            <w:tcBorders>
              <w:top w:val="single" w:sz="6" w:space="0" w:color="000000"/>
              <w:left w:val="single" w:sz="6" w:space="0" w:color="000000"/>
              <w:bottom w:val="single" w:sz="6" w:space="0" w:color="000000"/>
              <w:right w:val="single" w:sz="6" w:space="0" w:color="000000"/>
            </w:tcBorders>
          </w:tcPr>
          <w:p w14:paraId="5A2BE8D6" w14:textId="77777777" w:rsidR="005B44DD" w:rsidRDefault="005B44DD" w:rsidP="005B44DD">
            <w:pPr>
              <w:pStyle w:val="TableParagraph"/>
              <w:kinsoku w:val="0"/>
              <w:overflowPunct w:val="0"/>
              <w:rPr>
                <w:rFonts w:ascii="Times New Roman" w:hAnsi="Times New Roman" w:cs="Times New Roman"/>
                <w:sz w:val="18"/>
                <w:szCs w:val="18"/>
              </w:rPr>
            </w:pPr>
          </w:p>
        </w:tc>
        <w:tc>
          <w:tcPr>
            <w:tcW w:w="991" w:type="dxa"/>
            <w:tcBorders>
              <w:top w:val="single" w:sz="6" w:space="0" w:color="000000"/>
              <w:left w:val="single" w:sz="6" w:space="0" w:color="000000"/>
              <w:bottom w:val="single" w:sz="6" w:space="0" w:color="000000"/>
              <w:right w:val="single" w:sz="6" w:space="0" w:color="000000"/>
            </w:tcBorders>
          </w:tcPr>
          <w:p w14:paraId="61903DB2" w14:textId="77777777" w:rsidR="005B44DD" w:rsidRDefault="005B44DD" w:rsidP="005B44DD">
            <w:pPr>
              <w:pStyle w:val="TableParagraph"/>
              <w:kinsoku w:val="0"/>
              <w:overflowPunct w:val="0"/>
              <w:rPr>
                <w:rFonts w:ascii="Times New Roman" w:hAnsi="Times New Roman" w:cs="Times New Roman"/>
                <w:sz w:val="18"/>
                <w:szCs w:val="18"/>
              </w:rPr>
            </w:pPr>
          </w:p>
        </w:tc>
        <w:tc>
          <w:tcPr>
            <w:tcW w:w="773" w:type="dxa"/>
            <w:tcBorders>
              <w:top w:val="single" w:sz="6" w:space="0" w:color="000000"/>
              <w:left w:val="single" w:sz="6" w:space="0" w:color="000000"/>
              <w:bottom w:val="single" w:sz="6" w:space="0" w:color="000000"/>
              <w:right w:val="single" w:sz="6" w:space="0" w:color="000000"/>
            </w:tcBorders>
          </w:tcPr>
          <w:p w14:paraId="759BBB57" w14:textId="6AA1CD18" w:rsidR="005B44DD" w:rsidRPr="005B44DD" w:rsidRDefault="005B44DD" w:rsidP="005B44DD">
            <w:pPr>
              <w:pStyle w:val="TableParagraph"/>
              <w:kinsoku w:val="0"/>
              <w:overflowPunct w:val="0"/>
              <w:spacing w:before="16"/>
              <w:ind w:left="57"/>
              <w:jc w:val="center"/>
              <w:rPr>
                <w:w w:val="90"/>
                <w:sz w:val="20"/>
                <w:szCs w:val="20"/>
              </w:rPr>
            </w:pPr>
            <w:r w:rsidRPr="00C76759">
              <w:rPr>
                <w:sz w:val="20"/>
                <w:szCs w:val="20"/>
              </w:rPr>
              <w:t>X</w:t>
            </w:r>
          </w:p>
        </w:tc>
        <w:tc>
          <w:tcPr>
            <w:tcW w:w="863" w:type="dxa"/>
            <w:tcBorders>
              <w:top w:val="single" w:sz="6" w:space="0" w:color="000000"/>
              <w:left w:val="single" w:sz="6" w:space="0" w:color="000000"/>
              <w:bottom w:val="single" w:sz="6" w:space="0" w:color="000000"/>
              <w:right w:val="single" w:sz="24" w:space="0" w:color="000000"/>
            </w:tcBorders>
          </w:tcPr>
          <w:p w14:paraId="726EE519" w14:textId="77777777" w:rsidR="005B44DD" w:rsidRPr="005B44DD" w:rsidRDefault="005B44DD" w:rsidP="005B44DD">
            <w:pPr>
              <w:pStyle w:val="TableParagraph"/>
              <w:kinsoku w:val="0"/>
              <w:overflowPunct w:val="0"/>
              <w:rPr>
                <w:sz w:val="20"/>
                <w:szCs w:val="20"/>
              </w:rPr>
            </w:pPr>
          </w:p>
        </w:tc>
      </w:tr>
      <w:tr w:rsidR="005B44DD" w14:paraId="5A3ADB74" w14:textId="77777777">
        <w:trPr>
          <w:trHeight w:val="1144"/>
        </w:trPr>
        <w:tc>
          <w:tcPr>
            <w:tcW w:w="6481" w:type="dxa"/>
            <w:tcBorders>
              <w:top w:val="single" w:sz="6" w:space="0" w:color="000000"/>
              <w:left w:val="single" w:sz="24" w:space="0" w:color="000000"/>
              <w:bottom w:val="single" w:sz="6" w:space="0" w:color="000000"/>
              <w:right w:val="single" w:sz="6" w:space="0" w:color="000000"/>
            </w:tcBorders>
          </w:tcPr>
          <w:p w14:paraId="7FC0F13A" w14:textId="77777777" w:rsidR="005B44DD" w:rsidRDefault="005B44DD" w:rsidP="005B44DD">
            <w:pPr>
              <w:pStyle w:val="TableParagraph"/>
              <w:tabs>
                <w:tab w:val="left" w:pos="4619"/>
              </w:tabs>
              <w:kinsoku w:val="0"/>
              <w:overflowPunct w:val="0"/>
              <w:spacing w:before="13" w:line="276" w:lineRule="auto"/>
              <w:ind w:left="458" w:right="324" w:hanging="385"/>
              <w:rPr>
                <w:spacing w:val="6"/>
                <w:sz w:val="20"/>
                <w:szCs w:val="20"/>
              </w:rPr>
            </w:pPr>
            <w:r>
              <w:rPr>
                <w:spacing w:val="9"/>
                <w:sz w:val="20"/>
                <w:szCs w:val="20"/>
              </w:rPr>
              <w:t xml:space="preserve">c)   </w:t>
            </w:r>
            <w:r>
              <w:rPr>
                <w:spacing w:val="5"/>
                <w:sz w:val="20"/>
                <w:szCs w:val="20"/>
              </w:rPr>
              <w:t xml:space="preserve">Be </w:t>
            </w:r>
            <w:r>
              <w:rPr>
                <w:spacing w:val="9"/>
                <w:sz w:val="20"/>
                <w:szCs w:val="20"/>
              </w:rPr>
              <w:t xml:space="preserve">located </w:t>
            </w:r>
            <w:r>
              <w:rPr>
                <w:sz w:val="20"/>
                <w:szCs w:val="20"/>
              </w:rPr>
              <w:t xml:space="preserve">on a </w:t>
            </w:r>
            <w:r>
              <w:rPr>
                <w:spacing w:val="7"/>
                <w:sz w:val="20"/>
                <w:szCs w:val="20"/>
              </w:rPr>
              <w:t xml:space="preserve">geologic </w:t>
            </w:r>
            <w:r>
              <w:rPr>
                <w:spacing w:val="2"/>
                <w:sz w:val="20"/>
                <w:szCs w:val="20"/>
              </w:rPr>
              <w:t xml:space="preserve">unit </w:t>
            </w:r>
            <w:r>
              <w:rPr>
                <w:sz w:val="20"/>
                <w:szCs w:val="20"/>
              </w:rPr>
              <w:t xml:space="preserve">or </w:t>
            </w:r>
            <w:r>
              <w:rPr>
                <w:spacing w:val="2"/>
                <w:sz w:val="20"/>
                <w:szCs w:val="20"/>
              </w:rPr>
              <w:t xml:space="preserve">soil </w:t>
            </w:r>
            <w:r>
              <w:rPr>
                <w:spacing w:val="6"/>
                <w:sz w:val="20"/>
                <w:szCs w:val="20"/>
              </w:rPr>
              <w:t>that</w:t>
            </w:r>
            <w:r>
              <w:rPr>
                <w:spacing w:val="-8"/>
                <w:sz w:val="20"/>
                <w:szCs w:val="20"/>
              </w:rPr>
              <w:t xml:space="preserve"> </w:t>
            </w:r>
            <w:r>
              <w:rPr>
                <w:sz w:val="20"/>
                <w:szCs w:val="20"/>
              </w:rPr>
              <w:t xml:space="preserve">is </w:t>
            </w:r>
            <w:r>
              <w:rPr>
                <w:spacing w:val="6"/>
                <w:sz w:val="20"/>
                <w:szCs w:val="20"/>
              </w:rPr>
              <w:t xml:space="preserve">unstable, </w:t>
            </w:r>
            <w:r>
              <w:rPr>
                <w:sz w:val="20"/>
                <w:szCs w:val="20"/>
              </w:rPr>
              <w:t>or</w:t>
            </w:r>
            <w:r>
              <w:rPr>
                <w:spacing w:val="-21"/>
                <w:sz w:val="20"/>
                <w:szCs w:val="20"/>
              </w:rPr>
              <w:t xml:space="preserve"> </w:t>
            </w:r>
            <w:r>
              <w:rPr>
                <w:spacing w:val="3"/>
                <w:sz w:val="20"/>
                <w:szCs w:val="20"/>
              </w:rPr>
              <w:t xml:space="preserve">that </w:t>
            </w:r>
            <w:r>
              <w:rPr>
                <w:spacing w:val="4"/>
                <w:sz w:val="20"/>
                <w:szCs w:val="20"/>
              </w:rPr>
              <w:t xml:space="preserve">would </w:t>
            </w:r>
            <w:r>
              <w:rPr>
                <w:spacing w:val="11"/>
                <w:sz w:val="20"/>
                <w:szCs w:val="20"/>
              </w:rPr>
              <w:t xml:space="preserve">become </w:t>
            </w:r>
            <w:r>
              <w:rPr>
                <w:spacing w:val="7"/>
                <w:sz w:val="20"/>
                <w:szCs w:val="20"/>
              </w:rPr>
              <w:t xml:space="preserve">unstable </w:t>
            </w:r>
            <w:proofErr w:type="gramStart"/>
            <w:r>
              <w:rPr>
                <w:sz w:val="20"/>
                <w:szCs w:val="20"/>
              </w:rPr>
              <w:t xml:space="preserve">as a </w:t>
            </w:r>
            <w:r>
              <w:rPr>
                <w:spacing w:val="3"/>
                <w:sz w:val="20"/>
                <w:szCs w:val="20"/>
              </w:rPr>
              <w:t xml:space="preserve">result </w:t>
            </w:r>
            <w:r>
              <w:rPr>
                <w:sz w:val="20"/>
                <w:szCs w:val="20"/>
              </w:rPr>
              <w:t>of</w:t>
            </w:r>
            <w:proofErr w:type="gramEnd"/>
            <w:r>
              <w:rPr>
                <w:sz w:val="20"/>
                <w:szCs w:val="20"/>
              </w:rPr>
              <w:t xml:space="preserve"> </w:t>
            </w:r>
            <w:r>
              <w:rPr>
                <w:spacing w:val="5"/>
                <w:sz w:val="20"/>
                <w:szCs w:val="20"/>
              </w:rPr>
              <w:t xml:space="preserve">the </w:t>
            </w:r>
            <w:r>
              <w:rPr>
                <w:spacing w:val="6"/>
                <w:sz w:val="20"/>
                <w:szCs w:val="20"/>
              </w:rPr>
              <w:t>project,</w:t>
            </w:r>
            <w:r>
              <w:rPr>
                <w:spacing w:val="10"/>
                <w:sz w:val="20"/>
                <w:szCs w:val="20"/>
              </w:rPr>
              <w:t xml:space="preserve"> </w:t>
            </w:r>
            <w:r>
              <w:rPr>
                <w:spacing w:val="6"/>
                <w:sz w:val="20"/>
                <w:szCs w:val="20"/>
              </w:rPr>
              <w:t>and</w:t>
            </w:r>
          </w:p>
          <w:p w14:paraId="27F34A30" w14:textId="77777777" w:rsidR="005B44DD" w:rsidRDefault="005B44DD" w:rsidP="005B44DD">
            <w:pPr>
              <w:pStyle w:val="TableParagraph"/>
              <w:kinsoku w:val="0"/>
              <w:overflowPunct w:val="0"/>
              <w:spacing w:before="2" w:line="276" w:lineRule="auto"/>
              <w:ind w:left="447" w:firstLine="12"/>
              <w:rPr>
                <w:sz w:val="20"/>
                <w:szCs w:val="20"/>
              </w:rPr>
            </w:pPr>
            <w:r>
              <w:rPr>
                <w:sz w:val="20"/>
                <w:szCs w:val="20"/>
              </w:rPr>
              <w:t xml:space="preserve">potentially result in on- or off-site landslide, lateral spreading, subsidence, </w:t>
            </w:r>
            <w:proofErr w:type="gramStart"/>
            <w:r>
              <w:rPr>
                <w:sz w:val="20"/>
                <w:szCs w:val="20"/>
              </w:rPr>
              <w:t>liquefaction</w:t>
            </w:r>
            <w:proofErr w:type="gramEnd"/>
            <w:r>
              <w:rPr>
                <w:sz w:val="20"/>
                <w:szCs w:val="20"/>
              </w:rPr>
              <w:t xml:space="preserve"> or collapse?</w:t>
            </w:r>
          </w:p>
        </w:tc>
        <w:tc>
          <w:tcPr>
            <w:tcW w:w="828" w:type="dxa"/>
            <w:tcBorders>
              <w:top w:val="single" w:sz="6" w:space="0" w:color="000000"/>
              <w:left w:val="single" w:sz="6" w:space="0" w:color="000000"/>
              <w:bottom w:val="single" w:sz="6" w:space="0" w:color="000000"/>
              <w:right w:val="single" w:sz="6" w:space="0" w:color="000000"/>
            </w:tcBorders>
          </w:tcPr>
          <w:p w14:paraId="3B71E0B0" w14:textId="77777777" w:rsidR="005B44DD" w:rsidRDefault="005B44DD" w:rsidP="005B44DD">
            <w:pPr>
              <w:pStyle w:val="TableParagraph"/>
              <w:kinsoku w:val="0"/>
              <w:overflowPunct w:val="0"/>
              <w:rPr>
                <w:rFonts w:ascii="Times New Roman" w:hAnsi="Times New Roman" w:cs="Times New Roman"/>
                <w:sz w:val="18"/>
                <w:szCs w:val="18"/>
              </w:rPr>
            </w:pPr>
          </w:p>
        </w:tc>
        <w:tc>
          <w:tcPr>
            <w:tcW w:w="991" w:type="dxa"/>
            <w:tcBorders>
              <w:top w:val="single" w:sz="6" w:space="0" w:color="000000"/>
              <w:left w:val="single" w:sz="6" w:space="0" w:color="000000"/>
              <w:bottom w:val="single" w:sz="6" w:space="0" w:color="000000"/>
              <w:right w:val="single" w:sz="6" w:space="0" w:color="000000"/>
            </w:tcBorders>
          </w:tcPr>
          <w:p w14:paraId="1AC5A432" w14:textId="77777777" w:rsidR="005B44DD" w:rsidRDefault="005B44DD" w:rsidP="005B44DD">
            <w:pPr>
              <w:pStyle w:val="TableParagraph"/>
              <w:kinsoku w:val="0"/>
              <w:overflowPunct w:val="0"/>
              <w:rPr>
                <w:rFonts w:ascii="Times New Roman" w:hAnsi="Times New Roman" w:cs="Times New Roman"/>
                <w:sz w:val="18"/>
                <w:szCs w:val="18"/>
              </w:rPr>
            </w:pPr>
          </w:p>
        </w:tc>
        <w:tc>
          <w:tcPr>
            <w:tcW w:w="773" w:type="dxa"/>
            <w:tcBorders>
              <w:top w:val="single" w:sz="6" w:space="0" w:color="000000"/>
              <w:left w:val="single" w:sz="6" w:space="0" w:color="000000"/>
              <w:bottom w:val="single" w:sz="6" w:space="0" w:color="000000"/>
              <w:right w:val="single" w:sz="6" w:space="0" w:color="000000"/>
            </w:tcBorders>
          </w:tcPr>
          <w:p w14:paraId="3C36B3EC" w14:textId="0319CB3A" w:rsidR="005B44DD" w:rsidRPr="005B44DD" w:rsidRDefault="005B44DD" w:rsidP="005B44DD">
            <w:pPr>
              <w:pStyle w:val="TableParagraph"/>
              <w:kinsoku w:val="0"/>
              <w:overflowPunct w:val="0"/>
              <w:spacing w:before="156"/>
              <w:ind w:left="56"/>
              <w:jc w:val="center"/>
              <w:rPr>
                <w:w w:val="90"/>
                <w:sz w:val="20"/>
                <w:szCs w:val="20"/>
              </w:rPr>
            </w:pPr>
            <w:r w:rsidRPr="00C76759">
              <w:rPr>
                <w:sz w:val="20"/>
                <w:szCs w:val="20"/>
              </w:rPr>
              <w:t>X</w:t>
            </w:r>
          </w:p>
        </w:tc>
        <w:tc>
          <w:tcPr>
            <w:tcW w:w="863" w:type="dxa"/>
            <w:tcBorders>
              <w:top w:val="single" w:sz="6" w:space="0" w:color="000000"/>
              <w:left w:val="single" w:sz="6" w:space="0" w:color="000000"/>
              <w:bottom w:val="single" w:sz="6" w:space="0" w:color="000000"/>
              <w:right w:val="single" w:sz="24" w:space="0" w:color="000000"/>
            </w:tcBorders>
          </w:tcPr>
          <w:p w14:paraId="19A140AD" w14:textId="77777777" w:rsidR="005B44DD" w:rsidRPr="005B44DD" w:rsidRDefault="005B44DD" w:rsidP="005B44DD">
            <w:pPr>
              <w:pStyle w:val="TableParagraph"/>
              <w:kinsoku w:val="0"/>
              <w:overflowPunct w:val="0"/>
              <w:rPr>
                <w:sz w:val="20"/>
                <w:szCs w:val="20"/>
              </w:rPr>
            </w:pPr>
          </w:p>
        </w:tc>
      </w:tr>
      <w:tr w:rsidR="005B44DD" w14:paraId="51834936" w14:textId="77777777">
        <w:trPr>
          <w:trHeight w:val="880"/>
        </w:trPr>
        <w:tc>
          <w:tcPr>
            <w:tcW w:w="6481" w:type="dxa"/>
            <w:tcBorders>
              <w:top w:val="single" w:sz="6" w:space="0" w:color="000000"/>
              <w:left w:val="single" w:sz="24" w:space="0" w:color="000000"/>
              <w:bottom w:val="single" w:sz="6" w:space="0" w:color="000000"/>
              <w:right w:val="single" w:sz="6" w:space="0" w:color="000000"/>
            </w:tcBorders>
          </w:tcPr>
          <w:p w14:paraId="1F01CA3C" w14:textId="77777777" w:rsidR="005B44DD" w:rsidRDefault="005B44DD" w:rsidP="005B44DD">
            <w:pPr>
              <w:pStyle w:val="TableParagraph"/>
              <w:tabs>
                <w:tab w:val="left" w:pos="5415"/>
              </w:tabs>
              <w:kinsoku w:val="0"/>
              <w:overflowPunct w:val="0"/>
              <w:spacing w:before="13" w:line="276" w:lineRule="auto"/>
              <w:ind w:left="447" w:right="75" w:hanging="376"/>
              <w:rPr>
                <w:spacing w:val="8"/>
                <w:sz w:val="20"/>
                <w:szCs w:val="20"/>
              </w:rPr>
            </w:pPr>
            <w:r>
              <w:rPr>
                <w:spacing w:val="8"/>
                <w:sz w:val="20"/>
                <w:szCs w:val="20"/>
              </w:rPr>
              <w:t xml:space="preserve">d) </w:t>
            </w:r>
            <w:r>
              <w:rPr>
                <w:spacing w:val="11"/>
                <w:sz w:val="20"/>
                <w:szCs w:val="20"/>
              </w:rPr>
              <w:t xml:space="preserve">  </w:t>
            </w:r>
            <w:r>
              <w:rPr>
                <w:spacing w:val="5"/>
                <w:sz w:val="20"/>
                <w:szCs w:val="20"/>
              </w:rPr>
              <w:t xml:space="preserve">Be </w:t>
            </w:r>
            <w:r>
              <w:rPr>
                <w:spacing w:val="9"/>
                <w:sz w:val="20"/>
                <w:szCs w:val="20"/>
              </w:rPr>
              <w:t xml:space="preserve">located </w:t>
            </w:r>
            <w:r>
              <w:rPr>
                <w:sz w:val="20"/>
                <w:szCs w:val="20"/>
              </w:rPr>
              <w:t xml:space="preserve">on </w:t>
            </w:r>
            <w:r>
              <w:rPr>
                <w:spacing w:val="5"/>
                <w:sz w:val="20"/>
                <w:szCs w:val="20"/>
              </w:rPr>
              <w:t xml:space="preserve">expansive </w:t>
            </w:r>
            <w:r>
              <w:rPr>
                <w:sz w:val="20"/>
                <w:szCs w:val="20"/>
              </w:rPr>
              <w:t xml:space="preserve">soil, as </w:t>
            </w:r>
            <w:r>
              <w:rPr>
                <w:spacing w:val="5"/>
                <w:sz w:val="20"/>
                <w:szCs w:val="20"/>
              </w:rPr>
              <w:t xml:space="preserve">defined </w:t>
            </w:r>
            <w:r>
              <w:rPr>
                <w:spacing w:val="3"/>
                <w:sz w:val="20"/>
                <w:szCs w:val="20"/>
              </w:rPr>
              <w:t xml:space="preserve">in </w:t>
            </w:r>
            <w:r>
              <w:rPr>
                <w:spacing w:val="9"/>
                <w:sz w:val="20"/>
                <w:szCs w:val="20"/>
              </w:rPr>
              <w:t>Table</w:t>
            </w:r>
            <w:r>
              <w:rPr>
                <w:spacing w:val="-11"/>
                <w:sz w:val="20"/>
                <w:szCs w:val="20"/>
              </w:rPr>
              <w:t xml:space="preserve"> </w:t>
            </w:r>
            <w:r>
              <w:rPr>
                <w:sz w:val="20"/>
                <w:szCs w:val="20"/>
              </w:rPr>
              <w:t xml:space="preserve">18-1-B of the </w:t>
            </w:r>
            <w:r>
              <w:rPr>
                <w:spacing w:val="3"/>
                <w:sz w:val="20"/>
                <w:szCs w:val="20"/>
              </w:rPr>
              <w:t xml:space="preserve">Uniform </w:t>
            </w:r>
            <w:r>
              <w:rPr>
                <w:spacing w:val="4"/>
                <w:sz w:val="20"/>
                <w:szCs w:val="20"/>
              </w:rPr>
              <w:t xml:space="preserve">Building </w:t>
            </w:r>
            <w:r>
              <w:rPr>
                <w:spacing w:val="7"/>
                <w:sz w:val="20"/>
                <w:szCs w:val="20"/>
              </w:rPr>
              <w:t xml:space="preserve">Code </w:t>
            </w:r>
            <w:r>
              <w:rPr>
                <w:sz w:val="20"/>
                <w:szCs w:val="20"/>
              </w:rPr>
              <w:t xml:space="preserve">(1994), </w:t>
            </w:r>
            <w:r>
              <w:rPr>
                <w:spacing w:val="5"/>
                <w:sz w:val="20"/>
                <w:szCs w:val="20"/>
              </w:rPr>
              <w:t xml:space="preserve">creating substantial </w:t>
            </w:r>
            <w:r>
              <w:rPr>
                <w:spacing w:val="4"/>
                <w:sz w:val="20"/>
                <w:szCs w:val="20"/>
              </w:rPr>
              <w:t xml:space="preserve">direct </w:t>
            </w:r>
            <w:r>
              <w:rPr>
                <w:sz w:val="20"/>
                <w:szCs w:val="20"/>
              </w:rPr>
              <w:t xml:space="preserve">or </w:t>
            </w:r>
            <w:r>
              <w:rPr>
                <w:spacing w:val="6"/>
                <w:sz w:val="20"/>
                <w:szCs w:val="20"/>
              </w:rPr>
              <w:t xml:space="preserve">indirect </w:t>
            </w:r>
            <w:r>
              <w:rPr>
                <w:sz w:val="20"/>
                <w:szCs w:val="20"/>
              </w:rPr>
              <w:t xml:space="preserve">risks </w:t>
            </w:r>
            <w:r>
              <w:rPr>
                <w:spacing w:val="4"/>
                <w:sz w:val="20"/>
                <w:szCs w:val="20"/>
              </w:rPr>
              <w:t xml:space="preserve">to </w:t>
            </w:r>
            <w:r>
              <w:rPr>
                <w:spacing w:val="3"/>
                <w:sz w:val="20"/>
                <w:szCs w:val="20"/>
              </w:rPr>
              <w:t xml:space="preserve">life </w:t>
            </w:r>
            <w:r>
              <w:rPr>
                <w:sz w:val="20"/>
                <w:szCs w:val="20"/>
              </w:rPr>
              <w:t>or</w:t>
            </w:r>
            <w:r>
              <w:rPr>
                <w:spacing w:val="-15"/>
                <w:sz w:val="20"/>
                <w:szCs w:val="20"/>
              </w:rPr>
              <w:t xml:space="preserve"> </w:t>
            </w:r>
            <w:r>
              <w:rPr>
                <w:spacing w:val="8"/>
                <w:sz w:val="20"/>
                <w:szCs w:val="20"/>
              </w:rPr>
              <w:t>property?</w:t>
            </w:r>
          </w:p>
        </w:tc>
        <w:tc>
          <w:tcPr>
            <w:tcW w:w="828" w:type="dxa"/>
            <w:tcBorders>
              <w:top w:val="single" w:sz="6" w:space="0" w:color="000000"/>
              <w:left w:val="single" w:sz="6" w:space="0" w:color="000000"/>
              <w:bottom w:val="single" w:sz="6" w:space="0" w:color="000000"/>
              <w:right w:val="single" w:sz="6" w:space="0" w:color="000000"/>
            </w:tcBorders>
          </w:tcPr>
          <w:p w14:paraId="22B81227" w14:textId="77777777" w:rsidR="005B44DD" w:rsidRDefault="005B44DD" w:rsidP="005B44DD">
            <w:pPr>
              <w:pStyle w:val="TableParagraph"/>
              <w:kinsoku w:val="0"/>
              <w:overflowPunct w:val="0"/>
              <w:rPr>
                <w:rFonts w:ascii="Times New Roman" w:hAnsi="Times New Roman" w:cs="Times New Roman"/>
                <w:sz w:val="18"/>
                <w:szCs w:val="18"/>
              </w:rPr>
            </w:pPr>
          </w:p>
        </w:tc>
        <w:tc>
          <w:tcPr>
            <w:tcW w:w="991" w:type="dxa"/>
            <w:tcBorders>
              <w:top w:val="single" w:sz="6" w:space="0" w:color="000000"/>
              <w:left w:val="single" w:sz="6" w:space="0" w:color="000000"/>
              <w:bottom w:val="single" w:sz="6" w:space="0" w:color="000000"/>
              <w:right w:val="single" w:sz="6" w:space="0" w:color="000000"/>
            </w:tcBorders>
          </w:tcPr>
          <w:p w14:paraId="0A9D180C" w14:textId="77777777" w:rsidR="005B44DD" w:rsidRDefault="005B44DD" w:rsidP="005B44DD">
            <w:pPr>
              <w:pStyle w:val="TableParagraph"/>
              <w:kinsoku w:val="0"/>
              <w:overflowPunct w:val="0"/>
              <w:rPr>
                <w:rFonts w:ascii="Times New Roman" w:hAnsi="Times New Roman" w:cs="Times New Roman"/>
                <w:sz w:val="18"/>
                <w:szCs w:val="18"/>
              </w:rPr>
            </w:pPr>
          </w:p>
        </w:tc>
        <w:tc>
          <w:tcPr>
            <w:tcW w:w="773" w:type="dxa"/>
            <w:tcBorders>
              <w:top w:val="single" w:sz="6" w:space="0" w:color="000000"/>
              <w:left w:val="single" w:sz="6" w:space="0" w:color="000000"/>
              <w:bottom w:val="single" w:sz="6" w:space="0" w:color="000000"/>
              <w:right w:val="single" w:sz="6" w:space="0" w:color="000000"/>
            </w:tcBorders>
          </w:tcPr>
          <w:p w14:paraId="4C0D98ED" w14:textId="0D268BD0" w:rsidR="005B44DD" w:rsidRPr="005B44DD" w:rsidRDefault="005B44DD" w:rsidP="005B44DD">
            <w:pPr>
              <w:pStyle w:val="TableParagraph"/>
              <w:kinsoku w:val="0"/>
              <w:overflowPunct w:val="0"/>
              <w:ind w:left="56"/>
              <w:jc w:val="center"/>
              <w:rPr>
                <w:w w:val="90"/>
                <w:sz w:val="20"/>
                <w:szCs w:val="20"/>
              </w:rPr>
            </w:pPr>
            <w:r w:rsidRPr="00C76759">
              <w:rPr>
                <w:sz w:val="20"/>
                <w:szCs w:val="20"/>
              </w:rPr>
              <w:t>X</w:t>
            </w:r>
          </w:p>
        </w:tc>
        <w:tc>
          <w:tcPr>
            <w:tcW w:w="863" w:type="dxa"/>
            <w:tcBorders>
              <w:top w:val="single" w:sz="6" w:space="0" w:color="000000"/>
              <w:left w:val="single" w:sz="6" w:space="0" w:color="000000"/>
              <w:bottom w:val="single" w:sz="6" w:space="0" w:color="000000"/>
              <w:right w:val="single" w:sz="24" w:space="0" w:color="000000"/>
            </w:tcBorders>
          </w:tcPr>
          <w:p w14:paraId="40B09650" w14:textId="77777777" w:rsidR="005B44DD" w:rsidRPr="005B44DD" w:rsidRDefault="005B44DD" w:rsidP="005B44DD">
            <w:pPr>
              <w:pStyle w:val="TableParagraph"/>
              <w:kinsoku w:val="0"/>
              <w:overflowPunct w:val="0"/>
              <w:rPr>
                <w:sz w:val="20"/>
                <w:szCs w:val="20"/>
              </w:rPr>
            </w:pPr>
          </w:p>
        </w:tc>
      </w:tr>
      <w:tr w:rsidR="003072E9" w14:paraId="25F9093E" w14:textId="77777777">
        <w:trPr>
          <w:trHeight w:val="880"/>
        </w:trPr>
        <w:tc>
          <w:tcPr>
            <w:tcW w:w="6481" w:type="dxa"/>
            <w:tcBorders>
              <w:top w:val="single" w:sz="6" w:space="0" w:color="000000"/>
              <w:left w:val="single" w:sz="24" w:space="0" w:color="000000"/>
              <w:bottom w:val="single" w:sz="6" w:space="0" w:color="000000"/>
              <w:right w:val="single" w:sz="6" w:space="0" w:color="000000"/>
            </w:tcBorders>
          </w:tcPr>
          <w:p w14:paraId="349C87C4" w14:textId="77777777" w:rsidR="003072E9" w:rsidRDefault="003072E9">
            <w:pPr>
              <w:pStyle w:val="TableParagraph"/>
              <w:kinsoku w:val="0"/>
              <w:overflowPunct w:val="0"/>
              <w:spacing w:before="13"/>
              <w:ind w:left="68"/>
              <w:rPr>
                <w:sz w:val="20"/>
                <w:szCs w:val="20"/>
              </w:rPr>
            </w:pPr>
            <w:r>
              <w:rPr>
                <w:spacing w:val="6"/>
                <w:sz w:val="20"/>
                <w:szCs w:val="20"/>
              </w:rPr>
              <w:t>e)</w:t>
            </w:r>
            <w:r>
              <w:rPr>
                <w:spacing w:val="11"/>
                <w:sz w:val="20"/>
                <w:szCs w:val="20"/>
              </w:rPr>
              <w:t xml:space="preserve"> </w:t>
            </w:r>
            <w:r w:rsidR="00E475ED">
              <w:rPr>
                <w:spacing w:val="11"/>
                <w:sz w:val="20"/>
                <w:szCs w:val="20"/>
              </w:rPr>
              <w:t xml:space="preserve">  </w:t>
            </w:r>
            <w:r>
              <w:rPr>
                <w:spacing w:val="7"/>
                <w:sz w:val="20"/>
                <w:szCs w:val="20"/>
              </w:rPr>
              <w:t xml:space="preserve">Have </w:t>
            </w:r>
            <w:r>
              <w:rPr>
                <w:sz w:val="20"/>
                <w:szCs w:val="20"/>
              </w:rPr>
              <w:t xml:space="preserve">soils </w:t>
            </w:r>
            <w:r>
              <w:rPr>
                <w:spacing w:val="10"/>
                <w:sz w:val="20"/>
                <w:szCs w:val="20"/>
              </w:rPr>
              <w:t xml:space="preserve">incapable </w:t>
            </w:r>
            <w:r>
              <w:rPr>
                <w:sz w:val="20"/>
                <w:szCs w:val="20"/>
              </w:rPr>
              <w:t xml:space="preserve">of </w:t>
            </w:r>
            <w:r>
              <w:rPr>
                <w:spacing w:val="8"/>
                <w:sz w:val="20"/>
                <w:szCs w:val="20"/>
              </w:rPr>
              <w:t xml:space="preserve">adequately </w:t>
            </w:r>
            <w:r>
              <w:rPr>
                <w:spacing w:val="7"/>
                <w:sz w:val="20"/>
                <w:szCs w:val="20"/>
              </w:rPr>
              <w:t xml:space="preserve">supporting </w:t>
            </w:r>
            <w:r>
              <w:rPr>
                <w:spacing w:val="5"/>
                <w:sz w:val="20"/>
                <w:szCs w:val="20"/>
              </w:rPr>
              <w:t xml:space="preserve">the </w:t>
            </w:r>
            <w:r>
              <w:rPr>
                <w:spacing w:val="2"/>
                <w:sz w:val="20"/>
                <w:szCs w:val="20"/>
              </w:rPr>
              <w:t xml:space="preserve">use </w:t>
            </w:r>
            <w:r>
              <w:rPr>
                <w:sz w:val="20"/>
                <w:szCs w:val="20"/>
              </w:rPr>
              <w:t>of</w:t>
            </w:r>
          </w:p>
          <w:p w14:paraId="74113A4C" w14:textId="77777777" w:rsidR="003072E9" w:rsidRDefault="003072E9">
            <w:pPr>
              <w:pStyle w:val="TableParagraph"/>
              <w:kinsoku w:val="0"/>
              <w:overflowPunct w:val="0"/>
              <w:spacing w:before="34" w:line="278" w:lineRule="auto"/>
              <w:ind w:left="447" w:right="342"/>
              <w:rPr>
                <w:spacing w:val="6"/>
                <w:sz w:val="20"/>
                <w:szCs w:val="20"/>
              </w:rPr>
            </w:pPr>
            <w:r>
              <w:rPr>
                <w:spacing w:val="8"/>
                <w:sz w:val="20"/>
                <w:szCs w:val="20"/>
              </w:rPr>
              <w:t>septic</w:t>
            </w:r>
            <w:r>
              <w:rPr>
                <w:spacing w:val="-24"/>
                <w:sz w:val="20"/>
                <w:szCs w:val="20"/>
              </w:rPr>
              <w:t xml:space="preserve"> </w:t>
            </w:r>
            <w:r>
              <w:rPr>
                <w:spacing w:val="3"/>
                <w:sz w:val="20"/>
                <w:szCs w:val="20"/>
              </w:rPr>
              <w:t>tanks</w:t>
            </w:r>
            <w:r>
              <w:rPr>
                <w:spacing w:val="-22"/>
                <w:sz w:val="20"/>
                <w:szCs w:val="20"/>
              </w:rPr>
              <w:t xml:space="preserve"> </w:t>
            </w:r>
            <w:r>
              <w:rPr>
                <w:sz w:val="20"/>
                <w:szCs w:val="20"/>
              </w:rPr>
              <w:t>or</w:t>
            </w:r>
            <w:r>
              <w:rPr>
                <w:spacing w:val="-20"/>
                <w:sz w:val="20"/>
                <w:szCs w:val="20"/>
              </w:rPr>
              <w:t xml:space="preserve"> </w:t>
            </w:r>
            <w:r>
              <w:rPr>
                <w:spacing w:val="5"/>
                <w:sz w:val="20"/>
                <w:szCs w:val="20"/>
              </w:rPr>
              <w:t>alternative</w:t>
            </w:r>
            <w:r>
              <w:rPr>
                <w:spacing w:val="-21"/>
                <w:sz w:val="20"/>
                <w:szCs w:val="20"/>
              </w:rPr>
              <w:t xml:space="preserve"> </w:t>
            </w:r>
            <w:r>
              <w:rPr>
                <w:spacing w:val="6"/>
                <w:sz w:val="20"/>
                <w:szCs w:val="20"/>
              </w:rPr>
              <w:t>wastewater</w:t>
            </w:r>
            <w:r>
              <w:rPr>
                <w:spacing w:val="-20"/>
                <w:sz w:val="20"/>
                <w:szCs w:val="20"/>
              </w:rPr>
              <w:t xml:space="preserve"> </w:t>
            </w:r>
            <w:r>
              <w:rPr>
                <w:spacing w:val="6"/>
                <w:sz w:val="20"/>
                <w:szCs w:val="20"/>
              </w:rPr>
              <w:t>disposal</w:t>
            </w:r>
            <w:r>
              <w:rPr>
                <w:spacing w:val="-26"/>
                <w:sz w:val="20"/>
                <w:szCs w:val="20"/>
              </w:rPr>
              <w:t xml:space="preserve"> </w:t>
            </w:r>
            <w:r>
              <w:rPr>
                <w:spacing w:val="4"/>
                <w:sz w:val="20"/>
                <w:szCs w:val="20"/>
              </w:rPr>
              <w:t>systems</w:t>
            </w:r>
            <w:r>
              <w:rPr>
                <w:spacing w:val="-20"/>
                <w:sz w:val="20"/>
                <w:szCs w:val="20"/>
              </w:rPr>
              <w:t xml:space="preserve"> </w:t>
            </w:r>
            <w:r>
              <w:rPr>
                <w:spacing w:val="4"/>
                <w:sz w:val="20"/>
                <w:szCs w:val="20"/>
              </w:rPr>
              <w:t xml:space="preserve">where </w:t>
            </w:r>
            <w:r>
              <w:rPr>
                <w:spacing w:val="5"/>
                <w:sz w:val="20"/>
                <w:szCs w:val="20"/>
              </w:rPr>
              <w:t xml:space="preserve">sewers </w:t>
            </w:r>
            <w:r>
              <w:rPr>
                <w:spacing w:val="3"/>
                <w:sz w:val="20"/>
                <w:szCs w:val="20"/>
              </w:rPr>
              <w:t xml:space="preserve">are </w:t>
            </w:r>
            <w:r>
              <w:rPr>
                <w:spacing w:val="5"/>
                <w:sz w:val="20"/>
                <w:szCs w:val="20"/>
              </w:rPr>
              <w:t xml:space="preserve">not </w:t>
            </w:r>
            <w:r>
              <w:rPr>
                <w:spacing w:val="7"/>
                <w:sz w:val="20"/>
                <w:szCs w:val="20"/>
              </w:rPr>
              <w:t xml:space="preserve">available </w:t>
            </w:r>
            <w:r>
              <w:rPr>
                <w:spacing w:val="2"/>
                <w:sz w:val="20"/>
                <w:szCs w:val="20"/>
              </w:rPr>
              <w:t xml:space="preserve">for </w:t>
            </w:r>
            <w:r>
              <w:rPr>
                <w:spacing w:val="5"/>
                <w:sz w:val="20"/>
                <w:szCs w:val="20"/>
              </w:rPr>
              <w:t xml:space="preserve">the </w:t>
            </w:r>
            <w:r>
              <w:rPr>
                <w:spacing w:val="4"/>
                <w:sz w:val="20"/>
                <w:szCs w:val="20"/>
              </w:rPr>
              <w:t xml:space="preserve">disposal </w:t>
            </w:r>
            <w:r>
              <w:rPr>
                <w:sz w:val="20"/>
                <w:szCs w:val="20"/>
              </w:rPr>
              <w:t>of</w:t>
            </w:r>
            <w:r>
              <w:rPr>
                <w:spacing w:val="18"/>
                <w:sz w:val="20"/>
                <w:szCs w:val="20"/>
              </w:rPr>
              <w:t xml:space="preserve"> </w:t>
            </w:r>
            <w:r>
              <w:rPr>
                <w:spacing w:val="6"/>
                <w:sz w:val="20"/>
                <w:szCs w:val="20"/>
              </w:rPr>
              <w:t>wastewater?</w:t>
            </w:r>
          </w:p>
        </w:tc>
        <w:tc>
          <w:tcPr>
            <w:tcW w:w="828" w:type="dxa"/>
            <w:tcBorders>
              <w:top w:val="single" w:sz="6" w:space="0" w:color="000000"/>
              <w:left w:val="single" w:sz="6" w:space="0" w:color="000000"/>
              <w:bottom w:val="single" w:sz="6" w:space="0" w:color="000000"/>
              <w:right w:val="single" w:sz="6" w:space="0" w:color="000000"/>
            </w:tcBorders>
          </w:tcPr>
          <w:p w14:paraId="53F67C7B" w14:textId="77777777" w:rsidR="003072E9" w:rsidRDefault="003072E9">
            <w:pPr>
              <w:pStyle w:val="TableParagraph"/>
              <w:kinsoku w:val="0"/>
              <w:overflowPunct w:val="0"/>
              <w:rPr>
                <w:rFonts w:ascii="Times New Roman" w:hAnsi="Times New Roman" w:cs="Times New Roman"/>
                <w:sz w:val="18"/>
                <w:szCs w:val="18"/>
              </w:rPr>
            </w:pPr>
          </w:p>
        </w:tc>
        <w:tc>
          <w:tcPr>
            <w:tcW w:w="991" w:type="dxa"/>
            <w:tcBorders>
              <w:top w:val="single" w:sz="6" w:space="0" w:color="000000"/>
              <w:left w:val="single" w:sz="6" w:space="0" w:color="000000"/>
              <w:bottom w:val="single" w:sz="6" w:space="0" w:color="000000"/>
              <w:right w:val="single" w:sz="6" w:space="0" w:color="000000"/>
            </w:tcBorders>
          </w:tcPr>
          <w:p w14:paraId="321252BA" w14:textId="77777777" w:rsidR="003072E9" w:rsidRDefault="003072E9">
            <w:pPr>
              <w:pStyle w:val="TableParagraph"/>
              <w:kinsoku w:val="0"/>
              <w:overflowPunct w:val="0"/>
              <w:rPr>
                <w:rFonts w:ascii="Times New Roman" w:hAnsi="Times New Roman" w:cs="Times New Roman"/>
                <w:sz w:val="18"/>
                <w:szCs w:val="18"/>
              </w:rPr>
            </w:pPr>
          </w:p>
        </w:tc>
        <w:tc>
          <w:tcPr>
            <w:tcW w:w="773" w:type="dxa"/>
            <w:tcBorders>
              <w:top w:val="single" w:sz="6" w:space="0" w:color="000000"/>
              <w:left w:val="single" w:sz="6" w:space="0" w:color="000000"/>
              <w:bottom w:val="single" w:sz="6" w:space="0" w:color="000000"/>
              <w:right w:val="single" w:sz="6" w:space="0" w:color="000000"/>
            </w:tcBorders>
          </w:tcPr>
          <w:p w14:paraId="03FC6D76" w14:textId="77777777" w:rsidR="003072E9" w:rsidRPr="005B44DD" w:rsidRDefault="003072E9">
            <w:pPr>
              <w:pStyle w:val="TableParagraph"/>
              <w:kinsoku w:val="0"/>
              <w:overflowPunct w:val="0"/>
              <w:spacing w:before="1"/>
              <w:rPr>
                <w:sz w:val="20"/>
                <w:szCs w:val="20"/>
              </w:rPr>
            </w:pPr>
          </w:p>
          <w:p w14:paraId="05FFEAB6" w14:textId="39C05F30" w:rsidR="003072E9" w:rsidRPr="005B44DD" w:rsidRDefault="003072E9">
            <w:pPr>
              <w:pStyle w:val="TableParagraph"/>
              <w:kinsoku w:val="0"/>
              <w:overflowPunct w:val="0"/>
              <w:ind w:left="56"/>
              <w:jc w:val="center"/>
              <w:rPr>
                <w:w w:val="90"/>
                <w:sz w:val="20"/>
                <w:szCs w:val="20"/>
              </w:rPr>
            </w:pPr>
          </w:p>
        </w:tc>
        <w:tc>
          <w:tcPr>
            <w:tcW w:w="863" w:type="dxa"/>
            <w:tcBorders>
              <w:top w:val="single" w:sz="6" w:space="0" w:color="000000"/>
              <w:left w:val="single" w:sz="6" w:space="0" w:color="000000"/>
              <w:bottom w:val="single" w:sz="6" w:space="0" w:color="000000"/>
              <w:right w:val="single" w:sz="24" w:space="0" w:color="000000"/>
            </w:tcBorders>
          </w:tcPr>
          <w:p w14:paraId="55DF01A7" w14:textId="77777777" w:rsidR="003072E9" w:rsidRPr="005B44DD" w:rsidRDefault="003072E9">
            <w:pPr>
              <w:pStyle w:val="TableParagraph"/>
              <w:kinsoku w:val="0"/>
              <w:overflowPunct w:val="0"/>
              <w:rPr>
                <w:sz w:val="20"/>
                <w:szCs w:val="20"/>
              </w:rPr>
            </w:pPr>
          </w:p>
          <w:p w14:paraId="45DC0D5A" w14:textId="7CA3B8A7" w:rsidR="00A062F5" w:rsidRPr="005B44DD" w:rsidRDefault="00A062F5">
            <w:pPr>
              <w:pStyle w:val="TableParagraph"/>
              <w:kinsoku w:val="0"/>
              <w:overflowPunct w:val="0"/>
              <w:rPr>
                <w:sz w:val="20"/>
                <w:szCs w:val="20"/>
              </w:rPr>
            </w:pPr>
            <w:r w:rsidRPr="005B44DD">
              <w:rPr>
                <w:sz w:val="20"/>
                <w:szCs w:val="20"/>
              </w:rPr>
              <w:t xml:space="preserve">       X</w:t>
            </w:r>
          </w:p>
        </w:tc>
      </w:tr>
      <w:tr w:rsidR="003072E9" w14:paraId="6784FD1B" w14:textId="77777777">
        <w:trPr>
          <w:trHeight w:val="614"/>
        </w:trPr>
        <w:tc>
          <w:tcPr>
            <w:tcW w:w="6481" w:type="dxa"/>
            <w:tcBorders>
              <w:top w:val="single" w:sz="6" w:space="0" w:color="000000"/>
              <w:left w:val="single" w:sz="24" w:space="0" w:color="000000"/>
              <w:bottom w:val="single" w:sz="24" w:space="0" w:color="000000"/>
              <w:right w:val="single" w:sz="6" w:space="0" w:color="000000"/>
            </w:tcBorders>
          </w:tcPr>
          <w:p w14:paraId="5DE4574E" w14:textId="77777777" w:rsidR="003072E9" w:rsidRDefault="003072E9">
            <w:pPr>
              <w:pStyle w:val="TableParagraph"/>
              <w:tabs>
                <w:tab w:val="left" w:pos="442"/>
                <w:tab w:val="left" w:pos="4571"/>
              </w:tabs>
              <w:kinsoku w:val="0"/>
              <w:overflowPunct w:val="0"/>
              <w:spacing w:before="13" w:line="276" w:lineRule="auto"/>
              <w:ind w:left="447" w:right="1106" w:hanging="386"/>
              <w:rPr>
                <w:sz w:val="20"/>
                <w:szCs w:val="20"/>
              </w:rPr>
            </w:pPr>
            <w:r>
              <w:rPr>
                <w:spacing w:val="3"/>
                <w:sz w:val="20"/>
                <w:szCs w:val="20"/>
              </w:rPr>
              <w:lastRenderedPageBreak/>
              <w:t>f)</w:t>
            </w:r>
            <w:r>
              <w:rPr>
                <w:spacing w:val="3"/>
                <w:sz w:val="20"/>
                <w:szCs w:val="20"/>
              </w:rPr>
              <w:tab/>
            </w:r>
            <w:r>
              <w:rPr>
                <w:spacing w:val="4"/>
                <w:sz w:val="20"/>
                <w:szCs w:val="20"/>
              </w:rPr>
              <w:t>Directly</w:t>
            </w:r>
            <w:r>
              <w:rPr>
                <w:spacing w:val="-5"/>
                <w:sz w:val="20"/>
                <w:szCs w:val="20"/>
              </w:rPr>
              <w:t xml:space="preserve"> </w:t>
            </w:r>
            <w:r>
              <w:rPr>
                <w:sz w:val="20"/>
                <w:szCs w:val="20"/>
              </w:rPr>
              <w:t>or</w:t>
            </w:r>
            <w:r>
              <w:rPr>
                <w:spacing w:val="-12"/>
                <w:sz w:val="20"/>
                <w:szCs w:val="20"/>
              </w:rPr>
              <w:t xml:space="preserve"> </w:t>
            </w:r>
            <w:r>
              <w:rPr>
                <w:spacing w:val="5"/>
                <w:sz w:val="20"/>
                <w:szCs w:val="20"/>
              </w:rPr>
              <w:t>indirectly</w:t>
            </w:r>
            <w:r>
              <w:rPr>
                <w:spacing w:val="-2"/>
                <w:sz w:val="20"/>
                <w:szCs w:val="20"/>
              </w:rPr>
              <w:t xml:space="preserve"> </w:t>
            </w:r>
            <w:r>
              <w:rPr>
                <w:spacing w:val="3"/>
                <w:sz w:val="20"/>
                <w:szCs w:val="20"/>
              </w:rPr>
              <w:t>destroy</w:t>
            </w:r>
            <w:r>
              <w:rPr>
                <w:spacing w:val="-2"/>
                <w:sz w:val="20"/>
                <w:szCs w:val="20"/>
              </w:rPr>
              <w:t xml:space="preserve"> </w:t>
            </w:r>
            <w:r>
              <w:rPr>
                <w:sz w:val="20"/>
                <w:szCs w:val="20"/>
              </w:rPr>
              <w:t>a</w:t>
            </w:r>
            <w:r>
              <w:rPr>
                <w:spacing w:val="-8"/>
                <w:sz w:val="20"/>
                <w:szCs w:val="20"/>
              </w:rPr>
              <w:t xml:space="preserve"> </w:t>
            </w:r>
            <w:r>
              <w:rPr>
                <w:spacing w:val="7"/>
                <w:sz w:val="20"/>
                <w:szCs w:val="20"/>
              </w:rPr>
              <w:t>unique</w:t>
            </w:r>
            <w:r>
              <w:rPr>
                <w:spacing w:val="-3"/>
                <w:sz w:val="20"/>
                <w:szCs w:val="20"/>
              </w:rPr>
              <w:t xml:space="preserve"> </w:t>
            </w:r>
            <w:r>
              <w:rPr>
                <w:spacing w:val="6"/>
                <w:sz w:val="20"/>
                <w:szCs w:val="20"/>
              </w:rPr>
              <w:t xml:space="preserve">paleontological </w:t>
            </w:r>
            <w:r>
              <w:rPr>
                <w:spacing w:val="5"/>
                <w:sz w:val="20"/>
                <w:szCs w:val="20"/>
              </w:rPr>
              <w:t xml:space="preserve">resource </w:t>
            </w:r>
            <w:r>
              <w:rPr>
                <w:sz w:val="20"/>
                <w:szCs w:val="20"/>
              </w:rPr>
              <w:t xml:space="preserve">or </w:t>
            </w:r>
            <w:r>
              <w:rPr>
                <w:spacing w:val="3"/>
                <w:sz w:val="20"/>
                <w:szCs w:val="20"/>
              </w:rPr>
              <w:t xml:space="preserve">site </w:t>
            </w:r>
            <w:r>
              <w:rPr>
                <w:sz w:val="20"/>
                <w:szCs w:val="20"/>
              </w:rPr>
              <w:t xml:space="preserve">or </w:t>
            </w:r>
            <w:r>
              <w:rPr>
                <w:spacing w:val="7"/>
                <w:sz w:val="20"/>
                <w:szCs w:val="20"/>
              </w:rPr>
              <w:t>unique</w:t>
            </w:r>
            <w:r>
              <w:rPr>
                <w:spacing w:val="-25"/>
                <w:sz w:val="20"/>
                <w:szCs w:val="20"/>
              </w:rPr>
              <w:t xml:space="preserve"> </w:t>
            </w:r>
            <w:r>
              <w:rPr>
                <w:spacing w:val="6"/>
                <w:sz w:val="20"/>
                <w:szCs w:val="20"/>
              </w:rPr>
              <w:t>geologic</w:t>
            </w:r>
            <w:r>
              <w:rPr>
                <w:spacing w:val="-7"/>
                <w:sz w:val="20"/>
                <w:szCs w:val="20"/>
              </w:rPr>
              <w:t xml:space="preserve"> </w:t>
            </w:r>
            <w:r>
              <w:rPr>
                <w:spacing w:val="5"/>
                <w:sz w:val="20"/>
                <w:szCs w:val="20"/>
              </w:rPr>
              <w:t>feature</w:t>
            </w:r>
            <w:r>
              <w:rPr>
                <w:sz w:val="20"/>
                <w:szCs w:val="20"/>
              </w:rPr>
              <w:t>?</w:t>
            </w:r>
          </w:p>
        </w:tc>
        <w:tc>
          <w:tcPr>
            <w:tcW w:w="828" w:type="dxa"/>
            <w:tcBorders>
              <w:top w:val="single" w:sz="6" w:space="0" w:color="000000"/>
              <w:left w:val="single" w:sz="6" w:space="0" w:color="000000"/>
              <w:bottom w:val="single" w:sz="24" w:space="0" w:color="000000"/>
              <w:right w:val="single" w:sz="6" w:space="0" w:color="000000"/>
            </w:tcBorders>
          </w:tcPr>
          <w:p w14:paraId="1BF625A1" w14:textId="77777777" w:rsidR="003072E9" w:rsidRDefault="003072E9">
            <w:pPr>
              <w:pStyle w:val="TableParagraph"/>
              <w:kinsoku w:val="0"/>
              <w:overflowPunct w:val="0"/>
              <w:rPr>
                <w:rFonts w:ascii="Times New Roman" w:hAnsi="Times New Roman" w:cs="Times New Roman"/>
                <w:sz w:val="18"/>
                <w:szCs w:val="18"/>
              </w:rPr>
            </w:pPr>
          </w:p>
        </w:tc>
        <w:tc>
          <w:tcPr>
            <w:tcW w:w="991" w:type="dxa"/>
            <w:tcBorders>
              <w:top w:val="single" w:sz="6" w:space="0" w:color="000000"/>
              <w:left w:val="single" w:sz="6" w:space="0" w:color="000000"/>
              <w:bottom w:val="single" w:sz="24" w:space="0" w:color="000000"/>
              <w:right w:val="single" w:sz="6" w:space="0" w:color="000000"/>
            </w:tcBorders>
          </w:tcPr>
          <w:p w14:paraId="4D0E403E" w14:textId="77777777" w:rsidR="003072E9" w:rsidRDefault="003072E9">
            <w:pPr>
              <w:pStyle w:val="TableParagraph"/>
              <w:kinsoku w:val="0"/>
              <w:overflowPunct w:val="0"/>
              <w:rPr>
                <w:rFonts w:ascii="Times New Roman" w:hAnsi="Times New Roman" w:cs="Times New Roman"/>
                <w:sz w:val="18"/>
                <w:szCs w:val="18"/>
              </w:rPr>
            </w:pPr>
          </w:p>
        </w:tc>
        <w:tc>
          <w:tcPr>
            <w:tcW w:w="773" w:type="dxa"/>
            <w:tcBorders>
              <w:top w:val="single" w:sz="6" w:space="0" w:color="000000"/>
              <w:left w:val="single" w:sz="6" w:space="0" w:color="000000"/>
              <w:bottom w:val="single" w:sz="24" w:space="0" w:color="000000"/>
              <w:right w:val="single" w:sz="6" w:space="0" w:color="000000"/>
            </w:tcBorders>
          </w:tcPr>
          <w:p w14:paraId="36C3718D" w14:textId="77777777" w:rsidR="003072E9" w:rsidRPr="005B44DD" w:rsidRDefault="003072E9">
            <w:pPr>
              <w:pStyle w:val="TableParagraph"/>
              <w:kinsoku w:val="0"/>
              <w:overflowPunct w:val="0"/>
              <w:spacing w:before="145"/>
              <w:ind w:left="56"/>
              <w:jc w:val="center"/>
              <w:rPr>
                <w:w w:val="90"/>
                <w:sz w:val="20"/>
                <w:szCs w:val="20"/>
              </w:rPr>
            </w:pPr>
          </w:p>
        </w:tc>
        <w:tc>
          <w:tcPr>
            <w:tcW w:w="863" w:type="dxa"/>
            <w:tcBorders>
              <w:top w:val="single" w:sz="6" w:space="0" w:color="000000"/>
              <w:left w:val="single" w:sz="6" w:space="0" w:color="000000"/>
              <w:bottom w:val="single" w:sz="24" w:space="0" w:color="000000"/>
              <w:right w:val="single" w:sz="24" w:space="0" w:color="000000"/>
            </w:tcBorders>
          </w:tcPr>
          <w:p w14:paraId="02E7FEB3" w14:textId="241077BA" w:rsidR="003072E9" w:rsidRPr="005B44DD" w:rsidRDefault="00A062F5">
            <w:pPr>
              <w:pStyle w:val="TableParagraph"/>
              <w:kinsoku w:val="0"/>
              <w:overflowPunct w:val="0"/>
              <w:rPr>
                <w:sz w:val="20"/>
                <w:szCs w:val="20"/>
              </w:rPr>
            </w:pPr>
            <w:r w:rsidRPr="005B44DD">
              <w:rPr>
                <w:sz w:val="20"/>
                <w:szCs w:val="20"/>
              </w:rPr>
              <w:t xml:space="preserve"> </w:t>
            </w:r>
          </w:p>
          <w:p w14:paraId="1922CFA7" w14:textId="26CDD265" w:rsidR="00C064CA" w:rsidRPr="005B44DD" w:rsidRDefault="00C064CA">
            <w:pPr>
              <w:pStyle w:val="TableParagraph"/>
              <w:kinsoku w:val="0"/>
              <w:overflowPunct w:val="0"/>
              <w:rPr>
                <w:sz w:val="20"/>
                <w:szCs w:val="20"/>
              </w:rPr>
            </w:pPr>
            <w:r w:rsidRPr="005B44DD">
              <w:rPr>
                <w:sz w:val="20"/>
                <w:szCs w:val="20"/>
              </w:rPr>
              <w:t xml:space="preserve">      </w:t>
            </w:r>
            <w:r w:rsidR="00A062F5" w:rsidRPr="005B44DD">
              <w:rPr>
                <w:sz w:val="20"/>
                <w:szCs w:val="20"/>
              </w:rPr>
              <w:t xml:space="preserve"> </w:t>
            </w:r>
            <w:r w:rsidRPr="005B44DD">
              <w:rPr>
                <w:sz w:val="20"/>
                <w:szCs w:val="20"/>
              </w:rPr>
              <w:t>X</w:t>
            </w:r>
          </w:p>
        </w:tc>
      </w:tr>
      <w:tr w:rsidR="00EA78F5" w14:paraId="78888D17" w14:textId="77777777" w:rsidTr="00E71BC1">
        <w:trPr>
          <w:trHeight w:val="4170"/>
        </w:trPr>
        <w:tc>
          <w:tcPr>
            <w:tcW w:w="9936" w:type="dxa"/>
            <w:gridSpan w:val="5"/>
            <w:tcBorders>
              <w:top w:val="single" w:sz="24" w:space="0" w:color="000000"/>
              <w:left w:val="single" w:sz="24" w:space="0" w:color="000000"/>
              <w:bottom w:val="single" w:sz="24" w:space="0" w:color="000000"/>
              <w:right w:val="single" w:sz="24" w:space="0" w:color="000000"/>
            </w:tcBorders>
            <w:vAlign w:val="center"/>
          </w:tcPr>
          <w:p w14:paraId="73EED191" w14:textId="055AFCE6" w:rsidR="00EA78F5" w:rsidRPr="005B44DD" w:rsidRDefault="00EA78F5" w:rsidP="005B44DD">
            <w:pPr>
              <w:spacing w:line="276" w:lineRule="auto"/>
              <w:ind w:left="80"/>
              <w:rPr>
                <w:b/>
                <w:sz w:val="20"/>
              </w:rPr>
            </w:pPr>
            <w:r w:rsidRPr="005B44DD">
              <w:rPr>
                <w:b/>
                <w:sz w:val="20"/>
              </w:rPr>
              <w:t xml:space="preserve">Discussion: </w:t>
            </w:r>
          </w:p>
          <w:p w14:paraId="0EA4B22A" w14:textId="77777777" w:rsidR="00FC158D" w:rsidRPr="005B44DD" w:rsidRDefault="00FC158D" w:rsidP="005B44DD">
            <w:pPr>
              <w:spacing w:line="276" w:lineRule="auto"/>
              <w:ind w:left="80"/>
              <w:rPr>
                <w:b/>
                <w:sz w:val="20"/>
              </w:rPr>
            </w:pPr>
          </w:p>
          <w:p w14:paraId="0199EF03" w14:textId="00B537C4" w:rsidR="00862C45" w:rsidRPr="005B44DD" w:rsidRDefault="00EA78F5" w:rsidP="007B0467">
            <w:pPr>
              <w:pStyle w:val="Default"/>
              <w:spacing w:line="276" w:lineRule="auto"/>
              <w:ind w:left="107"/>
              <w:rPr>
                <w:rFonts w:ascii="Arial" w:hAnsi="Arial" w:cs="Arial"/>
                <w:b/>
                <w:sz w:val="20"/>
              </w:rPr>
            </w:pPr>
            <w:r w:rsidRPr="005B44DD">
              <w:rPr>
                <w:rFonts w:ascii="Arial" w:hAnsi="Arial" w:cs="Arial"/>
                <w:b/>
                <w:sz w:val="20"/>
              </w:rPr>
              <w:t>(a</w:t>
            </w:r>
            <w:r w:rsidR="00862C45" w:rsidRPr="005B44DD">
              <w:rPr>
                <w:rFonts w:ascii="Arial" w:hAnsi="Arial" w:cs="Arial"/>
                <w:b/>
                <w:sz w:val="20"/>
              </w:rPr>
              <w:t>)(</w:t>
            </w:r>
            <w:proofErr w:type="spellStart"/>
            <w:r w:rsidRPr="005B44DD">
              <w:rPr>
                <w:rFonts w:ascii="Arial" w:hAnsi="Arial" w:cs="Arial"/>
                <w:b/>
                <w:sz w:val="20"/>
              </w:rPr>
              <w:t>i</w:t>
            </w:r>
            <w:proofErr w:type="spellEnd"/>
            <w:r w:rsidRPr="005B44DD">
              <w:rPr>
                <w:rFonts w:ascii="Arial" w:hAnsi="Arial" w:cs="Arial"/>
                <w:b/>
                <w:sz w:val="20"/>
              </w:rPr>
              <w:t>–i</w:t>
            </w:r>
            <w:r w:rsidR="00862C45" w:rsidRPr="005B44DD">
              <w:rPr>
                <w:rFonts w:ascii="Arial" w:hAnsi="Arial" w:cs="Arial"/>
                <w:b/>
                <w:sz w:val="20"/>
              </w:rPr>
              <w:t>ii</w:t>
            </w:r>
            <w:r w:rsidRPr="005B44DD">
              <w:rPr>
                <w:rFonts w:ascii="Arial" w:hAnsi="Arial" w:cs="Arial"/>
                <w:b/>
                <w:sz w:val="20"/>
              </w:rPr>
              <w:t xml:space="preserve">) </w:t>
            </w:r>
            <w:r w:rsidR="00C064CA" w:rsidRPr="005B44DD">
              <w:rPr>
                <w:rFonts w:ascii="Arial" w:hAnsi="Arial" w:cs="Arial"/>
                <w:b/>
                <w:sz w:val="20"/>
              </w:rPr>
              <w:t>Less Than Significant</w:t>
            </w:r>
            <w:r w:rsidRPr="005B44DD">
              <w:rPr>
                <w:rFonts w:ascii="Arial" w:hAnsi="Arial" w:cs="Arial"/>
                <w:b/>
                <w:sz w:val="20"/>
              </w:rPr>
              <w:t xml:space="preserve"> impact:</w:t>
            </w:r>
            <w:r w:rsidRPr="005B44DD">
              <w:rPr>
                <w:rFonts w:ascii="Arial" w:hAnsi="Arial" w:cs="Arial"/>
                <w:sz w:val="20"/>
              </w:rPr>
              <w:t xml:space="preserve"> The </w:t>
            </w:r>
            <w:r w:rsidR="00FB38D1" w:rsidRPr="005B44DD">
              <w:rPr>
                <w:rFonts w:ascii="Arial" w:hAnsi="Arial" w:cs="Arial"/>
                <w:sz w:val="20"/>
              </w:rPr>
              <w:t xml:space="preserve">southwest corner of the </w:t>
            </w:r>
            <w:r w:rsidRPr="005B44DD">
              <w:rPr>
                <w:rFonts w:ascii="Arial" w:hAnsi="Arial" w:cs="Arial"/>
                <w:sz w:val="20"/>
              </w:rPr>
              <w:t xml:space="preserve">project site is located </w:t>
            </w:r>
            <w:r w:rsidR="00862C45" w:rsidRPr="005B44DD">
              <w:rPr>
                <w:rFonts w:ascii="Arial" w:hAnsi="Arial" w:cs="Arial"/>
                <w:sz w:val="20"/>
              </w:rPr>
              <w:t>within</w:t>
            </w:r>
            <w:r w:rsidRPr="005B44DD">
              <w:rPr>
                <w:rFonts w:ascii="Arial" w:hAnsi="Arial" w:cs="Arial"/>
                <w:sz w:val="20"/>
              </w:rPr>
              <w:t xml:space="preserve"> an Alquist-</w:t>
            </w:r>
            <w:proofErr w:type="spellStart"/>
            <w:r w:rsidRPr="005B44DD">
              <w:rPr>
                <w:rFonts w:ascii="Arial" w:hAnsi="Arial" w:cs="Arial"/>
                <w:sz w:val="20"/>
              </w:rPr>
              <w:t>Priolo</w:t>
            </w:r>
            <w:proofErr w:type="spellEnd"/>
            <w:r w:rsidRPr="005B44DD">
              <w:rPr>
                <w:rFonts w:ascii="Arial" w:hAnsi="Arial" w:cs="Arial"/>
                <w:sz w:val="20"/>
              </w:rPr>
              <w:t xml:space="preserve"> Earthquake Fault Zone. </w:t>
            </w:r>
            <w:r w:rsidR="003C7318" w:rsidRPr="005B44DD">
              <w:rPr>
                <w:rFonts w:ascii="Arial" w:hAnsi="Arial" w:cs="Arial"/>
                <w:sz w:val="20"/>
              </w:rPr>
              <w:t xml:space="preserve">The subject property was part of a 1989 LACO analysis, </w:t>
            </w:r>
            <w:r w:rsidR="003C7318" w:rsidRPr="005B44DD">
              <w:rPr>
                <w:rFonts w:ascii="Arial" w:hAnsi="Arial" w:cs="Arial"/>
                <w:i/>
                <w:iCs/>
                <w:sz w:val="20"/>
                <w:szCs w:val="20"/>
              </w:rPr>
              <w:t>Geotechnical Investigation, Fault-Rupture Hazard Evaluation, Mad River Fault Zone, Alquist-</w:t>
            </w:r>
            <w:proofErr w:type="spellStart"/>
            <w:r w:rsidR="003C7318" w:rsidRPr="005B44DD">
              <w:rPr>
                <w:rFonts w:ascii="Arial" w:hAnsi="Arial" w:cs="Arial"/>
                <w:i/>
                <w:iCs/>
                <w:sz w:val="20"/>
                <w:szCs w:val="20"/>
              </w:rPr>
              <w:t>Priolo</w:t>
            </w:r>
            <w:proofErr w:type="spellEnd"/>
            <w:r w:rsidR="003C7318" w:rsidRPr="005B44DD">
              <w:rPr>
                <w:rFonts w:ascii="Arial" w:hAnsi="Arial" w:cs="Arial"/>
                <w:i/>
                <w:iCs/>
                <w:sz w:val="20"/>
                <w:szCs w:val="20"/>
              </w:rPr>
              <w:t xml:space="preserve"> Special Study Zone,</w:t>
            </w:r>
            <w:r w:rsidR="003C7318" w:rsidRPr="00D474A3">
              <w:rPr>
                <w:rFonts w:ascii="Arial" w:hAnsi="Arial" w:cs="Arial"/>
                <w:sz w:val="20"/>
                <w:szCs w:val="20"/>
              </w:rPr>
              <w:t xml:space="preserve"> which analyzed the potential impacts of the fault zone on future development of the project si</w:t>
            </w:r>
            <w:r w:rsidR="003C7318" w:rsidRPr="005B44DD">
              <w:rPr>
                <w:rFonts w:ascii="Arial" w:hAnsi="Arial" w:cs="Arial"/>
                <w:sz w:val="20"/>
                <w:szCs w:val="20"/>
              </w:rPr>
              <w:t>te and an adjoining property.</w:t>
            </w:r>
            <w:r w:rsidR="00DC0453" w:rsidRPr="005B44DD">
              <w:rPr>
                <w:rFonts w:ascii="Arial" w:hAnsi="Arial" w:cs="Arial"/>
                <w:sz w:val="20"/>
                <w:szCs w:val="20"/>
              </w:rPr>
              <w:t xml:space="preserve"> LACO’s study found that various fault studies in the area document the north trace of the Mad River fault diminishing to the southeast of the project site, stopping just south of its intersection with School Road. </w:t>
            </w:r>
            <w:r w:rsidR="00FB38D1" w:rsidRPr="005B44DD">
              <w:rPr>
                <w:rFonts w:ascii="Arial" w:hAnsi="Arial" w:cs="Arial"/>
                <w:sz w:val="20"/>
                <w:szCs w:val="20"/>
              </w:rPr>
              <w:t xml:space="preserve">As the study had been prepared </w:t>
            </w:r>
            <w:r w:rsidR="005B44DD">
              <w:rPr>
                <w:rFonts w:ascii="Arial" w:hAnsi="Arial" w:cs="Arial"/>
                <w:sz w:val="20"/>
                <w:szCs w:val="20"/>
              </w:rPr>
              <w:t>over 20</w:t>
            </w:r>
            <w:r w:rsidR="005B44DD" w:rsidRPr="005B44DD">
              <w:rPr>
                <w:rFonts w:ascii="Arial" w:hAnsi="Arial" w:cs="Arial"/>
                <w:sz w:val="20"/>
                <w:szCs w:val="20"/>
              </w:rPr>
              <w:t xml:space="preserve"> </w:t>
            </w:r>
            <w:r w:rsidR="00FB38D1" w:rsidRPr="005B44DD">
              <w:rPr>
                <w:rFonts w:ascii="Arial" w:hAnsi="Arial" w:cs="Arial"/>
                <w:sz w:val="20"/>
                <w:szCs w:val="20"/>
              </w:rPr>
              <w:t xml:space="preserve">years ago, the County utilized a current review of the fault zone study by SHN engineers. </w:t>
            </w:r>
            <w:r w:rsidR="00DC0453" w:rsidRPr="005B44DD">
              <w:rPr>
                <w:rFonts w:ascii="Arial" w:hAnsi="Arial" w:cs="Arial"/>
                <w:sz w:val="20"/>
                <w:szCs w:val="20"/>
              </w:rPr>
              <w:t>The SHN analysis found “the results of the LACO fault study are clear and definitive.” Active faulting at the site appears to be limited; t</w:t>
            </w:r>
            <w:r w:rsidR="00DC0453" w:rsidRPr="00D474A3">
              <w:rPr>
                <w:rFonts w:ascii="Arial" w:hAnsi="Arial" w:cs="Arial"/>
                <w:sz w:val="20"/>
                <w:szCs w:val="20"/>
              </w:rPr>
              <w:t>he absence of fault rupture potential on the project site was addressed by trench analysis</w:t>
            </w:r>
            <w:r w:rsidR="004615DD" w:rsidRPr="005B44DD">
              <w:rPr>
                <w:rFonts w:ascii="Arial" w:hAnsi="Arial" w:cs="Arial"/>
                <w:sz w:val="20"/>
                <w:szCs w:val="20"/>
              </w:rPr>
              <w:t xml:space="preserve"> and on-site investigations</w:t>
            </w:r>
            <w:r w:rsidR="00DC0453" w:rsidRPr="005B44DD">
              <w:rPr>
                <w:rFonts w:ascii="Arial" w:hAnsi="Arial" w:cs="Arial"/>
                <w:sz w:val="20"/>
                <w:szCs w:val="20"/>
              </w:rPr>
              <w:t xml:space="preserve">. SHN found that no additional fault investigation is required </w:t>
            </w:r>
            <w:r w:rsidR="0070760B" w:rsidRPr="005B44DD">
              <w:rPr>
                <w:rFonts w:ascii="Arial" w:hAnsi="Arial" w:cs="Arial"/>
                <w:sz w:val="20"/>
                <w:szCs w:val="20"/>
              </w:rPr>
              <w:t xml:space="preserve">and </w:t>
            </w:r>
            <w:r w:rsidR="00DC0453" w:rsidRPr="005B44DD">
              <w:rPr>
                <w:rFonts w:ascii="Arial" w:hAnsi="Arial" w:cs="Arial"/>
                <w:sz w:val="20"/>
                <w:szCs w:val="20"/>
              </w:rPr>
              <w:t xml:space="preserve">recommended the 1989 LACO fault evaluation report for the site be accepted by the County. </w:t>
            </w:r>
            <w:r w:rsidR="0070760B" w:rsidRPr="005B44DD">
              <w:rPr>
                <w:rFonts w:ascii="Arial" w:hAnsi="Arial" w:cs="Arial"/>
                <w:sz w:val="20"/>
                <w:szCs w:val="20"/>
              </w:rPr>
              <w:t>A geotechnical investigation of the project site was also prepared by SHN in 2020</w:t>
            </w:r>
            <w:r w:rsidR="005B44DD">
              <w:rPr>
                <w:rFonts w:ascii="Arial" w:hAnsi="Arial" w:cs="Arial"/>
                <w:sz w:val="20"/>
                <w:szCs w:val="20"/>
              </w:rPr>
              <w:t xml:space="preserve">.The geotechnical </w:t>
            </w:r>
            <w:r w:rsidR="0070760B" w:rsidRPr="005B44DD">
              <w:rPr>
                <w:rFonts w:ascii="Arial" w:hAnsi="Arial" w:cs="Arial"/>
                <w:sz w:val="20"/>
                <w:szCs w:val="20"/>
              </w:rPr>
              <w:t>analysis found the site suitable for residential development</w:t>
            </w:r>
            <w:r w:rsidR="005B44DD">
              <w:rPr>
                <w:rFonts w:ascii="Arial" w:hAnsi="Arial" w:cs="Arial"/>
                <w:sz w:val="20"/>
                <w:szCs w:val="20"/>
              </w:rPr>
              <w:t xml:space="preserve"> and included</w:t>
            </w:r>
            <w:r w:rsidR="0070760B" w:rsidRPr="005B44DD">
              <w:rPr>
                <w:rFonts w:ascii="Arial" w:hAnsi="Arial" w:cs="Arial"/>
                <w:sz w:val="20"/>
                <w:szCs w:val="20"/>
              </w:rPr>
              <w:t xml:space="preserve"> recommendations for site preparation</w:t>
            </w:r>
            <w:r w:rsidR="005B44DD">
              <w:rPr>
                <w:rFonts w:ascii="Arial" w:hAnsi="Arial" w:cs="Arial"/>
                <w:sz w:val="20"/>
                <w:szCs w:val="20"/>
              </w:rPr>
              <w:t>,</w:t>
            </w:r>
            <w:r w:rsidR="0070760B" w:rsidRPr="005B44DD">
              <w:rPr>
                <w:rFonts w:ascii="Arial" w:hAnsi="Arial" w:cs="Arial"/>
                <w:sz w:val="20"/>
                <w:szCs w:val="20"/>
              </w:rPr>
              <w:t xml:space="preserve"> grading, and residential foundation design</w:t>
            </w:r>
            <w:r w:rsidR="005B44DD">
              <w:rPr>
                <w:rFonts w:ascii="Arial" w:hAnsi="Arial" w:cs="Arial"/>
                <w:sz w:val="20"/>
                <w:szCs w:val="20"/>
              </w:rPr>
              <w:t>. T</w:t>
            </w:r>
            <w:r w:rsidR="00DD622E" w:rsidRPr="005B44DD">
              <w:rPr>
                <w:rFonts w:ascii="Arial" w:hAnsi="Arial" w:cs="Arial"/>
                <w:sz w:val="20"/>
                <w:szCs w:val="20"/>
              </w:rPr>
              <w:t>hese provisions will be implemented as part of site development plans</w:t>
            </w:r>
            <w:r w:rsidR="0070760B" w:rsidRPr="005B44DD">
              <w:rPr>
                <w:rFonts w:ascii="Arial" w:hAnsi="Arial" w:cs="Arial"/>
                <w:sz w:val="20"/>
                <w:szCs w:val="20"/>
              </w:rPr>
              <w:t xml:space="preserve">. </w:t>
            </w:r>
            <w:r w:rsidR="00DD622E" w:rsidRPr="005B44DD">
              <w:rPr>
                <w:rFonts w:ascii="Arial" w:hAnsi="Arial" w:cs="Arial"/>
                <w:sz w:val="20"/>
                <w:szCs w:val="20"/>
              </w:rPr>
              <w:t>Additionally</w:t>
            </w:r>
            <w:r w:rsidR="0070760B" w:rsidRPr="00D474A3">
              <w:rPr>
                <w:rFonts w:ascii="Arial" w:hAnsi="Arial" w:cs="Arial"/>
                <w:sz w:val="20"/>
                <w:szCs w:val="20"/>
              </w:rPr>
              <w:t>, s</w:t>
            </w:r>
            <w:r w:rsidR="00DC0453" w:rsidRPr="00D474A3">
              <w:rPr>
                <w:rFonts w:ascii="Arial" w:hAnsi="Arial" w:cs="Arial"/>
                <w:sz w:val="20"/>
                <w:szCs w:val="20"/>
              </w:rPr>
              <w:t xml:space="preserve">tandard County residential construction measures would be implemented as part of building plan review and issuance </w:t>
            </w:r>
            <w:r w:rsidR="00DC0453" w:rsidRPr="005B44DD">
              <w:rPr>
                <w:rFonts w:ascii="Arial" w:hAnsi="Arial" w:cs="Arial"/>
                <w:sz w:val="20"/>
                <w:szCs w:val="20"/>
              </w:rPr>
              <w:t xml:space="preserve">for new homes. </w:t>
            </w:r>
            <w:r w:rsidR="00535C59" w:rsidRPr="00D474A3">
              <w:rPr>
                <w:rFonts w:ascii="Arial" w:hAnsi="Arial" w:cs="Arial"/>
                <w:sz w:val="20"/>
              </w:rPr>
              <w:t>D</w:t>
            </w:r>
            <w:r w:rsidRPr="00D474A3">
              <w:rPr>
                <w:rFonts w:ascii="Arial" w:hAnsi="Arial" w:cs="Arial"/>
                <w:sz w:val="20"/>
              </w:rPr>
              <w:t>evelopment associated wi</w:t>
            </w:r>
            <w:r w:rsidRPr="005B44DD">
              <w:rPr>
                <w:rFonts w:ascii="Arial" w:hAnsi="Arial" w:cs="Arial"/>
                <w:sz w:val="20"/>
              </w:rPr>
              <w:t xml:space="preserve">th the subdivision will </w:t>
            </w:r>
            <w:r w:rsidR="00DD622E" w:rsidRPr="005B44DD">
              <w:rPr>
                <w:rFonts w:ascii="Arial" w:hAnsi="Arial" w:cs="Arial"/>
                <w:sz w:val="20"/>
              </w:rPr>
              <w:t xml:space="preserve">therefore </w:t>
            </w:r>
            <w:r w:rsidRPr="005B44DD">
              <w:rPr>
                <w:rFonts w:ascii="Arial" w:hAnsi="Arial" w:cs="Arial"/>
                <w:sz w:val="20"/>
              </w:rPr>
              <w:t>not expose people or structures to potential substantial adverse effects from rupture of a known earthquake fault, strong seismic ground shaking, or seismic-related ground failure, including liquefaction.</w:t>
            </w:r>
            <w:r w:rsidRPr="005B44DD">
              <w:rPr>
                <w:rFonts w:ascii="Arial" w:hAnsi="Arial" w:cs="Arial"/>
                <w:b/>
                <w:sz w:val="20"/>
              </w:rPr>
              <w:t xml:space="preserve"> </w:t>
            </w:r>
          </w:p>
          <w:p w14:paraId="5844A3F7" w14:textId="77777777" w:rsidR="00FC158D" w:rsidRPr="005B44DD" w:rsidRDefault="00FC158D" w:rsidP="007B0467">
            <w:pPr>
              <w:pStyle w:val="Default"/>
              <w:spacing w:line="276" w:lineRule="auto"/>
              <w:ind w:left="107"/>
              <w:rPr>
                <w:rFonts w:ascii="Arial" w:hAnsi="Arial" w:cs="Arial"/>
                <w:sz w:val="20"/>
              </w:rPr>
            </w:pPr>
          </w:p>
          <w:p w14:paraId="63797D05" w14:textId="5C4AB163" w:rsidR="00EA78F5" w:rsidRPr="005B44DD" w:rsidRDefault="00862C45" w:rsidP="007B0467">
            <w:pPr>
              <w:suppressAutoHyphens/>
              <w:spacing w:line="276" w:lineRule="auto"/>
              <w:ind w:left="107"/>
              <w:rPr>
                <w:sz w:val="20"/>
              </w:rPr>
            </w:pPr>
            <w:r w:rsidRPr="005B44DD">
              <w:rPr>
                <w:b/>
                <w:sz w:val="20"/>
              </w:rPr>
              <w:t>(a)(IV) Less Than Significant Impact:</w:t>
            </w:r>
            <w:r w:rsidRPr="005B44DD">
              <w:rPr>
                <w:sz w:val="20"/>
              </w:rPr>
              <w:t xml:space="preserve"> The project site </w:t>
            </w:r>
            <w:r w:rsidR="00E6506E" w:rsidRPr="005B44DD">
              <w:rPr>
                <w:sz w:val="20"/>
              </w:rPr>
              <w:t xml:space="preserve">is categorized as relatively stable in the General Plan and </w:t>
            </w:r>
            <w:r w:rsidRPr="005B44DD">
              <w:rPr>
                <w:sz w:val="20"/>
              </w:rPr>
              <w:t xml:space="preserve">has gentle slopes (typically level to three percent grade), with no risk of landslides </w:t>
            </w:r>
            <w:proofErr w:type="gramStart"/>
            <w:r w:rsidRPr="005B44DD">
              <w:rPr>
                <w:sz w:val="20"/>
              </w:rPr>
              <w:t>as a result of</w:t>
            </w:r>
            <w:proofErr w:type="gramEnd"/>
            <w:r w:rsidRPr="005B44DD">
              <w:rPr>
                <w:sz w:val="20"/>
              </w:rPr>
              <w:t xml:space="preserve"> the project.</w:t>
            </w:r>
            <w:r w:rsidR="00EA78F5" w:rsidRPr="005B44DD">
              <w:rPr>
                <w:sz w:val="20"/>
              </w:rPr>
              <w:t xml:space="preserve"> </w:t>
            </w:r>
          </w:p>
          <w:p w14:paraId="79B65D4E" w14:textId="77777777" w:rsidR="00FC158D" w:rsidRPr="005B44DD" w:rsidRDefault="00FC158D" w:rsidP="005B44DD">
            <w:pPr>
              <w:suppressAutoHyphens/>
              <w:spacing w:line="276" w:lineRule="auto"/>
              <w:ind w:left="80"/>
              <w:rPr>
                <w:sz w:val="20"/>
              </w:rPr>
            </w:pPr>
          </w:p>
          <w:p w14:paraId="46BE0C9F" w14:textId="40C4FDCA" w:rsidR="00EA78F5" w:rsidRPr="005B44DD" w:rsidRDefault="00EA78F5" w:rsidP="005B44DD">
            <w:pPr>
              <w:pStyle w:val="BodyText"/>
              <w:spacing w:line="276" w:lineRule="auto"/>
              <w:ind w:left="80"/>
              <w:rPr>
                <w:bCs/>
              </w:rPr>
            </w:pPr>
            <w:r w:rsidRPr="005B44DD">
              <w:rPr>
                <w:b/>
                <w:bCs/>
              </w:rPr>
              <w:t xml:space="preserve">(b) </w:t>
            </w:r>
            <w:r w:rsidRPr="005B44DD">
              <w:rPr>
                <w:b/>
              </w:rPr>
              <w:t>Less Than Significant impact:</w:t>
            </w:r>
            <w:r w:rsidRPr="005B44DD">
              <w:rPr>
                <w:bCs/>
              </w:rPr>
              <w:t xml:space="preserve"> Any future home construction </w:t>
            </w:r>
            <w:r w:rsidR="00862C45" w:rsidRPr="005B44DD">
              <w:rPr>
                <w:bCs/>
              </w:rPr>
              <w:t>and interior</w:t>
            </w:r>
            <w:r w:rsidRPr="005B44DD">
              <w:rPr>
                <w:bCs/>
              </w:rPr>
              <w:t xml:space="preserve"> road improvements will utilize appropriate Best Management Practices (BMPs) which will prevent soil erosion and loss of topsoil. </w:t>
            </w:r>
          </w:p>
          <w:p w14:paraId="60490646" w14:textId="77777777" w:rsidR="00DD622E" w:rsidRPr="005B44DD" w:rsidRDefault="00DD622E" w:rsidP="005B44DD">
            <w:pPr>
              <w:pStyle w:val="BodyText"/>
              <w:spacing w:line="276" w:lineRule="auto"/>
              <w:ind w:left="80"/>
              <w:rPr>
                <w:bCs/>
              </w:rPr>
            </w:pPr>
          </w:p>
          <w:p w14:paraId="03F70782" w14:textId="3AA740E6" w:rsidR="00EA78F5" w:rsidRPr="005B44DD" w:rsidRDefault="00EA78F5" w:rsidP="005B44DD">
            <w:pPr>
              <w:pStyle w:val="BodyText"/>
              <w:spacing w:line="276" w:lineRule="auto"/>
              <w:ind w:left="80"/>
              <w:rPr>
                <w:bCs/>
              </w:rPr>
            </w:pPr>
            <w:r w:rsidRPr="005B44DD">
              <w:rPr>
                <w:b/>
                <w:bCs/>
              </w:rPr>
              <w:t xml:space="preserve">(c) </w:t>
            </w:r>
            <w:r w:rsidR="00C064CA" w:rsidRPr="005B44DD">
              <w:rPr>
                <w:b/>
              </w:rPr>
              <w:t>Less Than Significant</w:t>
            </w:r>
            <w:r w:rsidRPr="005B44DD">
              <w:rPr>
                <w:b/>
              </w:rPr>
              <w:t xml:space="preserve"> impact:</w:t>
            </w:r>
            <w:r w:rsidRPr="005B44DD">
              <w:rPr>
                <w:bCs/>
              </w:rPr>
              <w:t xml:space="preserve"> The project </w:t>
            </w:r>
            <w:proofErr w:type="gramStart"/>
            <w:r w:rsidRPr="005B44DD">
              <w:rPr>
                <w:bCs/>
              </w:rPr>
              <w:t xml:space="preserve">is located </w:t>
            </w:r>
            <w:r w:rsidR="00A27102" w:rsidRPr="005B44DD">
              <w:rPr>
                <w:bCs/>
              </w:rPr>
              <w:t>in</w:t>
            </w:r>
            <w:proofErr w:type="gramEnd"/>
            <w:r w:rsidRPr="005B44DD">
              <w:rPr>
                <w:bCs/>
              </w:rPr>
              <w:t xml:space="preserve"> or</w:t>
            </w:r>
            <w:r w:rsidR="006D1AEB">
              <w:rPr>
                <w:bCs/>
              </w:rPr>
              <w:t xml:space="preserve"> on</w:t>
            </w:r>
            <w:r w:rsidRPr="005B44DD">
              <w:rPr>
                <w:bCs/>
              </w:rPr>
              <w:t xml:space="preserve"> soils that are</w:t>
            </w:r>
            <w:r w:rsidR="00A27102" w:rsidRPr="005B44DD">
              <w:rPr>
                <w:bCs/>
              </w:rPr>
              <w:t xml:space="preserve"> classified as having</w:t>
            </w:r>
            <w:r w:rsidR="00E6506E" w:rsidRPr="005B44DD">
              <w:rPr>
                <w:bCs/>
              </w:rPr>
              <w:t xml:space="preserve"> relatively stable slopes, with the site being generally level to approximately three percent grades</w:t>
            </w:r>
            <w:r w:rsidR="00A27102" w:rsidRPr="005B44DD">
              <w:rPr>
                <w:bCs/>
              </w:rPr>
              <w:t>. All future construction activities on the</w:t>
            </w:r>
            <w:r w:rsidR="00862C45" w:rsidRPr="005B44DD">
              <w:rPr>
                <w:bCs/>
              </w:rPr>
              <w:t xml:space="preserve"> project site, including installation of utilities, </w:t>
            </w:r>
            <w:proofErr w:type="gramStart"/>
            <w:r w:rsidR="00862C45" w:rsidRPr="005B44DD">
              <w:rPr>
                <w:bCs/>
              </w:rPr>
              <w:t>roadways</w:t>
            </w:r>
            <w:proofErr w:type="gramEnd"/>
            <w:r w:rsidR="00862C45" w:rsidRPr="005B44DD">
              <w:rPr>
                <w:bCs/>
              </w:rPr>
              <w:t xml:space="preserve"> and home construction</w:t>
            </w:r>
            <w:r w:rsidR="00A27102" w:rsidRPr="005B44DD">
              <w:rPr>
                <w:bCs/>
              </w:rPr>
              <w:t>, would be required to adhere to County grading, Building Code requirements</w:t>
            </w:r>
            <w:r w:rsidR="00862C45" w:rsidRPr="005B44DD">
              <w:rPr>
                <w:bCs/>
              </w:rPr>
              <w:t>. T</w:t>
            </w:r>
            <w:r w:rsidRPr="005B44DD">
              <w:rPr>
                <w:bCs/>
              </w:rPr>
              <w:t xml:space="preserve">he project </w:t>
            </w:r>
            <w:r w:rsidR="00535C59" w:rsidRPr="005B44DD">
              <w:rPr>
                <w:bCs/>
              </w:rPr>
              <w:t>is</w:t>
            </w:r>
            <w:r w:rsidRPr="005B44DD">
              <w:rPr>
                <w:bCs/>
              </w:rPr>
              <w:t xml:space="preserve"> not</w:t>
            </w:r>
            <w:r w:rsidR="00535C59" w:rsidRPr="005B44DD">
              <w:rPr>
                <w:bCs/>
              </w:rPr>
              <w:t xml:space="preserve"> anticipated to</w:t>
            </w:r>
            <w:r w:rsidRPr="005B44DD">
              <w:rPr>
                <w:bCs/>
              </w:rPr>
              <w:t xml:space="preserve"> result in the creation of new unstable areas either on</w:t>
            </w:r>
            <w:r w:rsidR="00862C45" w:rsidRPr="005B44DD">
              <w:rPr>
                <w:bCs/>
              </w:rPr>
              <w:t>-</w:t>
            </w:r>
            <w:r w:rsidRPr="005B44DD">
              <w:rPr>
                <w:bCs/>
              </w:rPr>
              <w:t xml:space="preserve"> or off</w:t>
            </w:r>
            <w:r w:rsidR="00862C45" w:rsidRPr="005B44DD">
              <w:rPr>
                <w:bCs/>
              </w:rPr>
              <w:t>-</w:t>
            </w:r>
            <w:r w:rsidRPr="005B44DD">
              <w:rPr>
                <w:bCs/>
              </w:rPr>
              <w:t xml:space="preserve">site due to physical changes in a hill slope affecting mass balance or material strength. </w:t>
            </w:r>
          </w:p>
          <w:p w14:paraId="56CAB7B8" w14:textId="77777777" w:rsidR="00FC158D" w:rsidRPr="005B44DD" w:rsidRDefault="00FC158D" w:rsidP="005B44DD">
            <w:pPr>
              <w:pStyle w:val="BodyText"/>
              <w:spacing w:line="276" w:lineRule="auto"/>
              <w:ind w:left="80"/>
              <w:rPr>
                <w:b/>
                <w:bCs/>
              </w:rPr>
            </w:pPr>
          </w:p>
          <w:p w14:paraId="543C270B" w14:textId="77777777" w:rsidR="00FC158D" w:rsidRPr="005B44DD" w:rsidRDefault="00EA78F5" w:rsidP="005B44DD">
            <w:pPr>
              <w:pStyle w:val="BodyText2"/>
              <w:spacing w:after="0" w:line="276" w:lineRule="auto"/>
              <w:ind w:left="80"/>
              <w:rPr>
                <w:rFonts w:ascii="Arial" w:hAnsi="Arial" w:cs="Arial"/>
                <w:sz w:val="20"/>
              </w:rPr>
            </w:pPr>
            <w:r w:rsidRPr="005B44DD">
              <w:rPr>
                <w:rFonts w:ascii="Arial" w:hAnsi="Arial" w:cs="Arial"/>
                <w:b/>
                <w:sz w:val="20"/>
              </w:rPr>
              <w:t xml:space="preserve">(d) </w:t>
            </w:r>
            <w:r w:rsidR="00C064CA" w:rsidRPr="005B44DD">
              <w:rPr>
                <w:rFonts w:ascii="Arial" w:hAnsi="Arial" w:cs="Arial"/>
                <w:b/>
                <w:sz w:val="20"/>
              </w:rPr>
              <w:t>Less Than Significant</w:t>
            </w:r>
            <w:r w:rsidRPr="005B44DD">
              <w:rPr>
                <w:rFonts w:ascii="Arial" w:hAnsi="Arial" w:cs="Arial"/>
                <w:b/>
                <w:sz w:val="20"/>
              </w:rPr>
              <w:t xml:space="preserve"> impact:</w:t>
            </w:r>
            <w:r w:rsidRPr="005B44DD">
              <w:rPr>
                <w:rFonts w:ascii="Arial" w:hAnsi="Arial" w:cs="Arial"/>
                <w:b/>
                <w:bCs/>
                <w:sz w:val="20"/>
              </w:rPr>
              <w:t xml:space="preserve"> </w:t>
            </w:r>
            <w:r w:rsidRPr="005B44DD">
              <w:rPr>
                <w:rFonts w:ascii="Arial" w:hAnsi="Arial" w:cs="Arial"/>
                <w:bCs/>
                <w:sz w:val="20"/>
              </w:rPr>
              <w:t xml:space="preserve">The project site is not </w:t>
            </w:r>
            <w:r w:rsidRPr="005B44DD">
              <w:rPr>
                <w:rFonts w:ascii="Arial" w:hAnsi="Arial" w:cs="Arial"/>
                <w:sz w:val="20"/>
              </w:rPr>
              <w:t>located on expansive soil, as defined in Table 18-1-B of the Uniform Building Code (1994); therefore, the project will not create substantial risks to life or property.</w:t>
            </w:r>
          </w:p>
          <w:p w14:paraId="36E7AE3D" w14:textId="39F70308" w:rsidR="00EA78F5" w:rsidRPr="005B44DD" w:rsidRDefault="00EA78F5" w:rsidP="005B44DD">
            <w:pPr>
              <w:pStyle w:val="BodyText2"/>
              <w:spacing w:after="0" w:line="276" w:lineRule="auto"/>
              <w:ind w:left="80"/>
              <w:rPr>
                <w:rFonts w:ascii="Arial" w:hAnsi="Arial" w:cs="Arial"/>
                <w:b/>
                <w:bCs/>
                <w:sz w:val="20"/>
              </w:rPr>
            </w:pPr>
            <w:r w:rsidRPr="005B44DD">
              <w:rPr>
                <w:rFonts w:ascii="Arial" w:hAnsi="Arial" w:cs="Arial"/>
                <w:bCs/>
                <w:sz w:val="20"/>
              </w:rPr>
              <w:t xml:space="preserve"> </w:t>
            </w:r>
          </w:p>
          <w:p w14:paraId="711433D9" w14:textId="22B2A25F" w:rsidR="00535C59" w:rsidRPr="005B44DD" w:rsidRDefault="00EA78F5" w:rsidP="005B44DD">
            <w:pPr>
              <w:spacing w:line="276" w:lineRule="auto"/>
              <w:ind w:left="80"/>
              <w:rPr>
                <w:sz w:val="20"/>
              </w:rPr>
            </w:pPr>
            <w:r w:rsidRPr="005B44DD">
              <w:rPr>
                <w:b/>
                <w:sz w:val="20"/>
              </w:rPr>
              <w:t xml:space="preserve">(e) </w:t>
            </w:r>
            <w:r w:rsidRPr="005B44DD">
              <w:rPr>
                <w:b/>
                <w:bCs/>
                <w:sz w:val="20"/>
              </w:rPr>
              <w:t xml:space="preserve">No Impact: </w:t>
            </w:r>
            <w:r w:rsidRPr="005B44DD">
              <w:rPr>
                <w:sz w:val="20"/>
              </w:rPr>
              <w:t xml:space="preserve">The project will connect to community </w:t>
            </w:r>
            <w:r w:rsidR="00862C45" w:rsidRPr="005B44DD">
              <w:rPr>
                <w:sz w:val="20"/>
              </w:rPr>
              <w:t>waste</w:t>
            </w:r>
            <w:r w:rsidRPr="005B44DD">
              <w:rPr>
                <w:sz w:val="20"/>
              </w:rPr>
              <w:t xml:space="preserve">water </w:t>
            </w:r>
            <w:r w:rsidR="00862C45" w:rsidRPr="005B44DD">
              <w:rPr>
                <w:sz w:val="20"/>
              </w:rPr>
              <w:t xml:space="preserve">services </w:t>
            </w:r>
            <w:r w:rsidRPr="005B44DD">
              <w:rPr>
                <w:sz w:val="20"/>
              </w:rPr>
              <w:t xml:space="preserve">provided by the </w:t>
            </w:r>
            <w:r w:rsidR="00862C45" w:rsidRPr="005B44DD">
              <w:rPr>
                <w:sz w:val="20"/>
              </w:rPr>
              <w:t>McKinleyville</w:t>
            </w:r>
            <w:r w:rsidRPr="005B44DD">
              <w:rPr>
                <w:sz w:val="20"/>
              </w:rPr>
              <w:t xml:space="preserve"> Community Services District.</w:t>
            </w:r>
            <w:r w:rsidR="00862C45" w:rsidRPr="005B44DD">
              <w:rPr>
                <w:sz w:val="20"/>
              </w:rPr>
              <w:t xml:space="preserve"> There will be no on-site sewage disposal as part of the project.</w:t>
            </w:r>
          </w:p>
          <w:p w14:paraId="3A0BD407" w14:textId="77777777" w:rsidR="00FC158D" w:rsidRPr="005B44DD" w:rsidRDefault="00FC158D" w:rsidP="005B44DD">
            <w:pPr>
              <w:spacing w:line="276" w:lineRule="auto"/>
              <w:ind w:left="80"/>
              <w:rPr>
                <w:sz w:val="20"/>
              </w:rPr>
            </w:pPr>
          </w:p>
          <w:p w14:paraId="2F15F5EF" w14:textId="77777777" w:rsidR="00EA78F5" w:rsidRDefault="00EA78F5" w:rsidP="005B44DD">
            <w:pPr>
              <w:pStyle w:val="TableParagraph"/>
              <w:tabs>
                <w:tab w:val="left" w:pos="5542"/>
              </w:tabs>
              <w:kinsoku w:val="0"/>
              <w:overflowPunct w:val="0"/>
              <w:spacing w:line="276" w:lineRule="auto"/>
              <w:ind w:left="80" w:right="36"/>
              <w:rPr>
                <w:spacing w:val="4"/>
                <w:sz w:val="20"/>
                <w:szCs w:val="20"/>
              </w:rPr>
            </w:pPr>
            <w:r w:rsidRPr="007B0467">
              <w:rPr>
                <w:b/>
                <w:sz w:val="20"/>
              </w:rPr>
              <w:t xml:space="preserve">(f) </w:t>
            </w:r>
            <w:r w:rsidRPr="005B44DD">
              <w:rPr>
                <w:b/>
                <w:bCs/>
                <w:sz w:val="20"/>
              </w:rPr>
              <w:t xml:space="preserve">No Impact: </w:t>
            </w:r>
            <w:r w:rsidRPr="005B44DD">
              <w:rPr>
                <w:sz w:val="20"/>
              </w:rPr>
              <w:t>There ar</w:t>
            </w:r>
            <w:r w:rsidR="00535C59" w:rsidRPr="005B44DD">
              <w:rPr>
                <w:sz w:val="20"/>
              </w:rPr>
              <w:t xml:space="preserve">e no </w:t>
            </w:r>
            <w:r w:rsidRPr="005B44DD">
              <w:rPr>
                <w:sz w:val="20"/>
              </w:rPr>
              <w:t>known paleontological resources or unique geologic features on site.</w:t>
            </w:r>
            <w:r>
              <w:rPr>
                <w:rFonts w:ascii="Century Gothic" w:hAnsi="Century Gothic"/>
                <w:sz w:val="20"/>
              </w:rPr>
              <w:t xml:space="preserve"> </w:t>
            </w:r>
            <w:r w:rsidRPr="00DE4F71">
              <w:rPr>
                <w:rFonts w:ascii="Century Gothic" w:hAnsi="Century Gothic"/>
                <w:sz w:val="20"/>
              </w:rPr>
              <w:t xml:space="preserve"> </w:t>
            </w:r>
          </w:p>
        </w:tc>
      </w:tr>
    </w:tbl>
    <w:p w14:paraId="1F9F5EFE" w14:textId="77777777" w:rsidR="00BA6FF1" w:rsidRDefault="00BA6FF1">
      <w:r>
        <w:br w:type="page"/>
      </w:r>
    </w:p>
    <w:tbl>
      <w:tblPr>
        <w:tblpPr w:leftFromText="180" w:rightFromText="180" w:vertAnchor="text" w:horzAnchor="margin" w:tblpX="210" w:tblpY="479"/>
        <w:tblW w:w="0" w:type="auto"/>
        <w:tblLayout w:type="fixed"/>
        <w:tblCellMar>
          <w:left w:w="0" w:type="dxa"/>
          <w:right w:w="0" w:type="dxa"/>
        </w:tblCellMar>
        <w:tblLook w:val="0000" w:firstRow="0" w:lastRow="0" w:firstColumn="0" w:lastColumn="0" w:noHBand="0" w:noVBand="0"/>
      </w:tblPr>
      <w:tblGrid>
        <w:gridCol w:w="6271"/>
        <w:gridCol w:w="828"/>
        <w:gridCol w:w="900"/>
        <w:gridCol w:w="864"/>
        <w:gridCol w:w="1037"/>
      </w:tblGrid>
      <w:tr w:rsidR="00281DEF" w14:paraId="640AA06D" w14:textId="77777777" w:rsidTr="00015A1C">
        <w:trPr>
          <w:trHeight w:val="880"/>
        </w:trPr>
        <w:tc>
          <w:tcPr>
            <w:tcW w:w="6271" w:type="dxa"/>
            <w:tcBorders>
              <w:top w:val="single" w:sz="24" w:space="0" w:color="000000"/>
              <w:left w:val="single" w:sz="24" w:space="0" w:color="000000"/>
              <w:bottom w:val="single" w:sz="6" w:space="0" w:color="000000"/>
              <w:right w:val="single" w:sz="6" w:space="0" w:color="000000"/>
            </w:tcBorders>
            <w:shd w:val="clear" w:color="auto" w:fill="C1C1C1"/>
          </w:tcPr>
          <w:p w14:paraId="07D644FA" w14:textId="51680BF4" w:rsidR="00D77BC9" w:rsidRDefault="00D77BC9" w:rsidP="00015A1C">
            <w:pPr>
              <w:pStyle w:val="TableParagraph"/>
              <w:kinsoku w:val="0"/>
              <w:overflowPunct w:val="0"/>
              <w:spacing w:before="14"/>
              <w:ind w:left="62"/>
              <w:rPr>
                <w:b/>
                <w:bCs/>
                <w:sz w:val="20"/>
                <w:szCs w:val="20"/>
              </w:rPr>
            </w:pPr>
          </w:p>
          <w:p w14:paraId="29999F32" w14:textId="51BE2D22" w:rsidR="00281DEF" w:rsidRDefault="00281DEF" w:rsidP="00015A1C">
            <w:pPr>
              <w:pStyle w:val="TableParagraph"/>
              <w:kinsoku w:val="0"/>
              <w:overflowPunct w:val="0"/>
              <w:spacing w:before="14"/>
              <w:ind w:left="62"/>
              <w:rPr>
                <w:sz w:val="20"/>
                <w:szCs w:val="20"/>
              </w:rPr>
            </w:pPr>
            <w:r>
              <w:rPr>
                <w:b/>
                <w:bCs/>
                <w:sz w:val="20"/>
                <w:szCs w:val="20"/>
              </w:rPr>
              <w:t>VIII. Greenhouse Gas Emissions</w:t>
            </w:r>
            <w:r>
              <w:rPr>
                <w:sz w:val="20"/>
                <w:szCs w:val="20"/>
              </w:rPr>
              <w:t>. Would the project:</w:t>
            </w:r>
          </w:p>
        </w:tc>
        <w:tc>
          <w:tcPr>
            <w:tcW w:w="828" w:type="dxa"/>
            <w:tcBorders>
              <w:top w:val="single" w:sz="24" w:space="0" w:color="000000"/>
              <w:left w:val="single" w:sz="6" w:space="0" w:color="000000"/>
              <w:bottom w:val="single" w:sz="6" w:space="0" w:color="000000"/>
              <w:right w:val="single" w:sz="6" w:space="0" w:color="000000"/>
            </w:tcBorders>
          </w:tcPr>
          <w:p w14:paraId="057D141D" w14:textId="77777777" w:rsidR="00281DEF" w:rsidRDefault="00281DEF" w:rsidP="00015A1C">
            <w:pPr>
              <w:pStyle w:val="TableParagraph"/>
              <w:kinsoku w:val="0"/>
              <w:overflowPunct w:val="0"/>
              <w:spacing w:before="4"/>
              <w:rPr>
                <w:sz w:val="14"/>
                <w:szCs w:val="14"/>
              </w:rPr>
            </w:pPr>
          </w:p>
          <w:p w14:paraId="2A7952EF" w14:textId="77777777" w:rsidR="00281DEF" w:rsidRDefault="00281DEF" w:rsidP="00015A1C">
            <w:pPr>
              <w:pStyle w:val="TableParagraph"/>
              <w:kinsoku w:val="0"/>
              <w:overflowPunct w:val="0"/>
              <w:spacing w:before="1" w:line="276" w:lineRule="auto"/>
              <w:ind w:left="118" w:right="84"/>
              <w:jc w:val="center"/>
              <w:rPr>
                <w:sz w:val="12"/>
                <w:szCs w:val="12"/>
              </w:rPr>
            </w:pPr>
            <w:r>
              <w:rPr>
                <w:w w:val="95"/>
                <w:sz w:val="12"/>
                <w:szCs w:val="12"/>
              </w:rPr>
              <w:t xml:space="preserve">Potentially Significant </w:t>
            </w:r>
            <w:r>
              <w:rPr>
                <w:sz w:val="12"/>
                <w:szCs w:val="12"/>
              </w:rPr>
              <w:t>Impact</w:t>
            </w:r>
          </w:p>
        </w:tc>
        <w:tc>
          <w:tcPr>
            <w:tcW w:w="900" w:type="dxa"/>
            <w:tcBorders>
              <w:top w:val="single" w:sz="24" w:space="0" w:color="000000"/>
              <w:left w:val="single" w:sz="6" w:space="0" w:color="000000"/>
              <w:bottom w:val="single" w:sz="6" w:space="0" w:color="000000"/>
              <w:right w:val="single" w:sz="6" w:space="0" w:color="000000"/>
            </w:tcBorders>
          </w:tcPr>
          <w:p w14:paraId="0B6F6FB9" w14:textId="77777777" w:rsidR="00281DEF" w:rsidRDefault="00281DEF" w:rsidP="00015A1C">
            <w:pPr>
              <w:pStyle w:val="TableParagraph"/>
              <w:kinsoku w:val="0"/>
              <w:overflowPunct w:val="0"/>
              <w:spacing w:before="7" w:line="276" w:lineRule="auto"/>
              <w:ind w:left="173" w:right="144" w:firstLine="26"/>
              <w:jc w:val="center"/>
              <w:rPr>
                <w:sz w:val="12"/>
                <w:szCs w:val="12"/>
              </w:rPr>
            </w:pPr>
            <w:r>
              <w:rPr>
                <w:w w:val="90"/>
                <w:sz w:val="12"/>
                <w:szCs w:val="12"/>
              </w:rPr>
              <w:t xml:space="preserve">Less Than </w:t>
            </w:r>
            <w:r>
              <w:rPr>
                <w:w w:val="95"/>
                <w:sz w:val="12"/>
                <w:szCs w:val="12"/>
              </w:rPr>
              <w:t xml:space="preserve">Significant </w:t>
            </w:r>
            <w:r>
              <w:rPr>
                <w:sz w:val="12"/>
                <w:szCs w:val="12"/>
              </w:rPr>
              <w:t>with</w:t>
            </w:r>
          </w:p>
          <w:p w14:paraId="4D1DB7F7" w14:textId="77777777" w:rsidR="00281DEF" w:rsidRDefault="00281DEF" w:rsidP="00015A1C">
            <w:pPr>
              <w:pStyle w:val="TableParagraph"/>
              <w:kinsoku w:val="0"/>
              <w:overflowPunct w:val="0"/>
              <w:spacing w:line="280" w:lineRule="auto"/>
              <w:ind w:left="87" w:firstLine="101"/>
              <w:rPr>
                <w:w w:val="95"/>
                <w:sz w:val="12"/>
                <w:szCs w:val="12"/>
              </w:rPr>
            </w:pPr>
            <w:r>
              <w:rPr>
                <w:sz w:val="12"/>
                <w:szCs w:val="12"/>
              </w:rPr>
              <w:t xml:space="preserve">Mitigation </w:t>
            </w:r>
            <w:r>
              <w:rPr>
                <w:w w:val="95"/>
                <w:sz w:val="12"/>
                <w:szCs w:val="12"/>
              </w:rPr>
              <w:t>Incorporated</w:t>
            </w:r>
          </w:p>
        </w:tc>
        <w:tc>
          <w:tcPr>
            <w:tcW w:w="864" w:type="dxa"/>
            <w:tcBorders>
              <w:top w:val="single" w:sz="24" w:space="0" w:color="000000"/>
              <w:left w:val="single" w:sz="6" w:space="0" w:color="000000"/>
              <w:bottom w:val="single" w:sz="6" w:space="0" w:color="000000"/>
              <w:right w:val="single" w:sz="6" w:space="0" w:color="000000"/>
            </w:tcBorders>
          </w:tcPr>
          <w:p w14:paraId="08275B92" w14:textId="77777777" w:rsidR="00281DEF" w:rsidRDefault="00281DEF" w:rsidP="00015A1C">
            <w:pPr>
              <w:pStyle w:val="TableParagraph"/>
              <w:kinsoku w:val="0"/>
              <w:overflowPunct w:val="0"/>
              <w:spacing w:before="4"/>
              <w:rPr>
                <w:sz w:val="14"/>
                <w:szCs w:val="14"/>
              </w:rPr>
            </w:pPr>
          </w:p>
          <w:p w14:paraId="68F0A589" w14:textId="77777777" w:rsidR="00281DEF" w:rsidRDefault="00281DEF" w:rsidP="00015A1C">
            <w:pPr>
              <w:pStyle w:val="TableParagraph"/>
              <w:kinsoku w:val="0"/>
              <w:overflowPunct w:val="0"/>
              <w:spacing w:before="1" w:line="276" w:lineRule="auto"/>
              <w:ind w:left="157" w:right="125" w:firstLine="21"/>
              <w:jc w:val="center"/>
              <w:rPr>
                <w:sz w:val="12"/>
                <w:szCs w:val="12"/>
              </w:rPr>
            </w:pPr>
            <w:r>
              <w:rPr>
                <w:w w:val="90"/>
                <w:sz w:val="12"/>
                <w:szCs w:val="12"/>
              </w:rPr>
              <w:t xml:space="preserve">Less Than </w:t>
            </w:r>
            <w:r>
              <w:rPr>
                <w:w w:val="95"/>
                <w:sz w:val="12"/>
                <w:szCs w:val="12"/>
              </w:rPr>
              <w:t xml:space="preserve">Significant </w:t>
            </w:r>
            <w:r>
              <w:rPr>
                <w:sz w:val="12"/>
                <w:szCs w:val="12"/>
              </w:rPr>
              <w:t>Impact</w:t>
            </w:r>
          </w:p>
        </w:tc>
        <w:tc>
          <w:tcPr>
            <w:tcW w:w="1037" w:type="dxa"/>
            <w:tcBorders>
              <w:top w:val="single" w:sz="24" w:space="0" w:color="000000"/>
              <w:left w:val="single" w:sz="6" w:space="0" w:color="000000"/>
              <w:bottom w:val="single" w:sz="6" w:space="0" w:color="000000"/>
              <w:right w:val="single" w:sz="24" w:space="0" w:color="000000"/>
            </w:tcBorders>
          </w:tcPr>
          <w:p w14:paraId="730B6D21" w14:textId="77777777" w:rsidR="00281DEF" w:rsidRDefault="00281DEF" w:rsidP="00015A1C">
            <w:pPr>
              <w:pStyle w:val="TableParagraph"/>
              <w:kinsoku w:val="0"/>
              <w:overflowPunct w:val="0"/>
              <w:rPr>
                <w:sz w:val="12"/>
                <w:szCs w:val="12"/>
              </w:rPr>
            </w:pPr>
          </w:p>
          <w:p w14:paraId="18668E91" w14:textId="77777777" w:rsidR="00281DEF" w:rsidRDefault="00281DEF" w:rsidP="00015A1C">
            <w:pPr>
              <w:pStyle w:val="TableParagraph"/>
              <w:kinsoku w:val="0"/>
              <w:overflowPunct w:val="0"/>
              <w:spacing w:before="2"/>
              <w:rPr>
                <w:sz w:val="16"/>
                <w:szCs w:val="16"/>
              </w:rPr>
            </w:pPr>
          </w:p>
          <w:p w14:paraId="317802A7" w14:textId="77777777" w:rsidR="00281DEF" w:rsidRDefault="00281DEF" w:rsidP="00015A1C">
            <w:pPr>
              <w:pStyle w:val="TableParagraph"/>
              <w:kinsoku w:val="0"/>
              <w:overflowPunct w:val="0"/>
              <w:ind w:left="145"/>
              <w:rPr>
                <w:sz w:val="12"/>
                <w:szCs w:val="12"/>
              </w:rPr>
            </w:pPr>
            <w:r>
              <w:rPr>
                <w:sz w:val="12"/>
                <w:szCs w:val="12"/>
              </w:rPr>
              <w:t>No Impact</w:t>
            </w:r>
          </w:p>
        </w:tc>
      </w:tr>
      <w:tr w:rsidR="00281DEF" w14:paraId="11535500" w14:textId="77777777" w:rsidTr="00015A1C">
        <w:trPr>
          <w:trHeight w:val="877"/>
        </w:trPr>
        <w:tc>
          <w:tcPr>
            <w:tcW w:w="6271" w:type="dxa"/>
            <w:tcBorders>
              <w:top w:val="single" w:sz="6" w:space="0" w:color="000000"/>
              <w:left w:val="single" w:sz="24" w:space="0" w:color="000000"/>
              <w:bottom w:val="single" w:sz="6" w:space="0" w:color="000000"/>
              <w:right w:val="single" w:sz="6" w:space="0" w:color="000000"/>
            </w:tcBorders>
          </w:tcPr>
          <w:p w14:paraId="06B954AF" w14:textId="77777777" w:rsidR="00281DEF" w:rsidRDefault="00281DEF" w:rsidP="00015A1C">
            <w:pPr>
              <w:pStyle w:val="TableParagraph"/>
              <w:kinsoku w:val="0"/>
              <w:overflowPunct w:val="0"/>
              <w:spacing w:before="13" w:line="276" w:lineRule="auto"/>
              <w:ind w:left="418" w:right="1207" w:hanging="348"/>
              <w:jc w:val="both"/>
              <w:rPr>
                <w:sz w:val="20"/>
                <w:szCs w:val="20"/>
              </w:rPr>
            </w:pPr>
            <w:r>
              <w:rPr>
                <w:sz w:val="20"/>
                <w:szCs w:val="20"/>
              </w:rPr>
              <w:t>a)   Generate greenhouse gas emissions, either directly or indirectly, that may have a significant impact on the environment?</w:t>
            </w:r>
          </w:p>
        </w:tc>
        <w:tc>
          <w:tcPr>
            <w:tcW w:w="828" w:type="dxa"/>
            <w:tcBorders>
              <w:top w:val="single" w:sz="6" w:space="0" w:color="000000"/>
              <w:left w:val="single" w:sz="6" w:space="0" w:color="000000"/>
              <w:bottom w:val="single" w:sz="6" w:space="0" w:color="000000"/>
              <w:right w:val="single" w:sz="6" w:space="0" w:color="000000"/>
            </w:tcBorders>
          </w:tcPr>
          <w:p w14:paraId="0EF2844F" w14:textId="77777777" w:rsidR="00281DEF" w:rsidRDefault="00281DEF" w:rsidP="00015A1C">
            <w:pPr>
              <w:pStyle w:val="TableParagraph"/>
              <w:kinsoku w:val="0"/>
              <w:overflowPunct w:val="0"/>
              <w:rPr>
                <w:rFonts w:ascii="Times New Roman" w:hAnsi="Times New Roman" w:cs="Times New Roman"/>
                <w:sz w:val="18"/>
                <w:szCs w:val="18"/>
              </w:rPr>
            </w:pPr>
          </w:p>
        </w:tc>
        <w:tc>
          <w:tcPr>
            <w:tcW w:w="900" w:type="dxa"/>
            <w:tcBorders>
              <w:top w:val="single" w:sz="6" w:space="0" w:color="000000"/>
              <w:left w:val="single" w:sz="6" w:space="0" w:color="000000"/>
              <w:bottom w:val="single" w:sz="6" w:space="0" w:color="000000"/>
              <w:right w:val="single" w:sz="6" w:space="0" w:color="000000"/>
            </w:tcBorders>
          </w:tcPr>
          <w:p w14:paraId="08CA9029" w14:textId="77777777" w:rsidR="00281DEF" w:rsidRDefault="00281DEF" w:rsidP="00015A1C">
            <w:pPr>
              <w:pStyle w:val="TableParagraph"/>
              <w:kinsoku w:val="0"/>
              <w:overflowPunct w:val="0"/>
              <w:rPr>
                <w:rFonts w:ascii="Times New Roman" w:hAnsi="Times New Roman" w:cs="Times New Roman"/>
                <w:sz w:val="18"/>
                <w:szCs w:val="18"/>
              </w:rPr>
            </w:pPr>
          </w:p>
        </w:tc>
        <w:tc>
          <w:tcPr>
            <w:tcW w:w="864" w:type="dxa"/>
            <w:tcBorders>
              <w:top w:val="single" w:sz="6" w:space="0" w:color="000000"/>
              <w:left w:val="single" w:sz="6" w:space="0" w:color="000000"/>
              <w:bottom w:val="single" w:sz="6" w:space="0" w:color="000000"/>
              <w:right w:val="single" w:sz="6" w:space="0" w:color="000000"/>
            </w:tcBorders>
          </w:tcPr>
          <w:p w14:paraId="5E0936FB" w14:textId="77777777" w:rsidR="00281DEF" w:rsidRDefault="00281DEF" w:rsidP="00015A1C">
            <w:pPr>
              <w:pStyle w:val="TableParagraph"/>
              <w:kinsoku w:val="0"/>
              <w:overflowPunct w:val="0"/>
              <w:spacing w:before="1"/>
            </w:pPr>
          </w:p>
          <w:p w14:paraId="228F1CF8" w14:textId="77777777" w:rsidR="00281DEF" w:rsidRDefault="00281DEF" w:rsidP="00015A1C">
            <w:pPr>
              <w:pStyle w:val="TableParagraph"/>
              <w:kinsoku w:val="0"/>
              <w:overflowPunct w:val="0"/>
              <w:ind w:left="61"/>
              <w:jc w:val="center"/>
              <w:rPr>
                <w:w w:val="90"/>
                <w:sz w:val="20"/>
                <w:szCs w:val="20"/>
              </w:rPr>
            </w:pPr>
            <w:r>
              <w:rPr>
                <w:w w:val="90"/>
                <w:sz w:val="20"/>
                <w:szCs w:val="20"/>
              </w:rPr>
              <w:t>X</w:t>
            </w:r>
          </w:p>
        </w:tc>
        <w:tc>
          <w:tcPr>
            <w:tcW w:w="1037" w:type="dxa"/>
            <w:tcBorders>
              <w:top w:val="single" w:sz="6" w:space="0" w:color="000000"/>
              <w:left w:val="single" w:sz="6" w:space="0" w:color="000000"/>
              <w:bottom w:val="single" w:sz="6" w:space="0" w:color="000000"/>
              <w:right w:val="single" w:sz="24" w:space="0" w:color="000000"/>
            </w:tcBorders>
          </w:tcPr>
          <w:p w14:paraId="67570B24" w14:textId="77777777" w:rsidR="00281DEF" w:rsidRDefault="00281DEF" w:rsidP="00015A1C">
            <w:pPr>
              <w:pStyle w:val="TableParagraph"/>
              <w:kinsoku w:val="0"/>
              <w:overflowPunct w:val="0"/>
              <w:rPr>
                <w:rFonts w:ascii="Times New Roman" w:hAnsi="Times New Roman" w:cs="Times New Roman"/>
                <w:sz w:val="18"/>
                <w:szCs w:val="18"/>
              </w:rPr>
            </w:pPr>
          </w:p>
        </w:tc>
      </w:tr>
      <w:tr w:rsidR="00281DEF" w14:paraId="5D4192BD" w14:textId="77777777" w:rsidTr="00015A1C">
        <w:trPr>
          <w:trHeight w:val="880"/>
        </w:trPr>
        <w:tc>
          <w:tcPr>
            <w:tcW w:w="6271" w:type="dxa"/>
            <w:tcBorders>
              <w:top w:val="single" w:sz="6" w:space="0" w:color="000000"/>
              <w:left w:val="single" w:sz="24" w:space="0" w:color="000000"/>
              <w:bottom w:val="single" w:sz="24" w:space="0" w:color="000000"/>
              <w:right w:val="single" w:sz="6" w:space="0" w:color="000000"/>
            </w:tcBorders>
          </w:tcPr>
          <w:p w14:paraId="44F08A36" w14:textId="77777777" w:rsidR="00281DEF" w:rsidRDefault="00281DEF" w:rsidP="00015A1C">
            <w:pPr>
              <w:pStyle w:val="TableParagraph"/>
              <w:kinsoku w:val="0"/>
              <w:overflowPunct w:val="0"/>
              <w:spacing w:before="16" w:line="276" w:lineRule="auto"/>
              <w:ind w:left="422" w:right="415" w:hanging="352"/>
              <w:rPr>
                <w:sz w:val="20"/>
                <w:szCs w:val="20"/>
              </w:rPr>
            </w:pPr>
            <w:r>
              <w:rPr>
                <w:sz w:val="20"/>
                <w:szCs w:val="20"/>
              </w:rPr>
              <w:t>b)   Conflict with an applicable plan, policy or regulation adopted for the purpose of reducing the emissions of greenhouse gases?</w:t>
            </w:r>
          </w:p>
        </w:tc>
        <w:tc>
          <w:tcPr>
            <w:tcW w:w="828" w:type="dxa"/>
            <w:tcBorders>
              <w:top w:val="single" w:sz="6" w:space="0" w:color="000000"/>
              <w:left w:val="single" w:sz="6" w:space="0" w:color="000000"/>
              <w:bottom w:val="single" w:sz="24" w:space="0" w:color="000000"/>
              <w:right w:val="single" w:sz="6" w:space="0" w:color="000000"/>
            </w:tcBorders>
          </w:tcPr>
          <w:p w14:paraId="5AF30FB5" w14:textId="77777777" w:rsidR="00281DEF" w:rsidRDefault="00281DEF" w:rsidP="00015A1C">
            <w:pPr>
              <w:pStyle w:val="TableParagraph"/>
              <w:kinsoku w:val="0"/>
              <w:overflowPunct w:val="0"/>
              <w:rPr>
                <w:rFonts w:ascii="Times New Roman" w:hAnsi="Times New Roman" w:cs="Times New Roman"/>
                <w:sz w:val="18"/>
                <w:szCs w:val="18"/>
              </w:rPr>
            </w:pPr>
          </w:p>
        </w:tc>
        <w:tc>
          <w:tcPr>
            <w:tcW w:w="900" w:type="dxa"/>
            <w:tcBorders>
              <w:top w:val="single" w:sz="6" w:space="0" w:color="000000"/>
              <w:left w:val="single" w:sz="6" w:space="0" w:color="000000"/>
              <w:bottom w:val="single" w:sz="24" w:space="0" w:color="000000"/>
              <w:right w:val="single" w:sz="6" w:space="0" w:color="000000"/>
            </w:tcBorders>
          </w:tcPr>
          <w:p w14:paraId="39AE87A5" w14:textId="77777777" w:rsidR="00281DEF" w:rsidRDefault="00281DEF" w:rsidP="00015A1C">
            <w:pPr>
              <w:pStyle w:val="TableParagraph"/>
              <w:kinsoku w:val="0"/>
              <w:overflowPunct w:val="0"/>
              <w:rPr>
                <w:rFonts w:ascii="Times New Roman" w:hAnsi="Times New Roman" w:cs="Times New Roman"/>
                <w:sz w:val="18"/>
                <w:szCs w:val="18"/>
              </w:rPr>
            </w:pPr>
          </w:p>
        </w:tc>
        <w:tc>
          <w:tcPr>
            <w:tcW w:w="864" w:type="dxa"/>
            <w:tcBorders>
              <w:top w:val="single" w:sz="6" w:space="0" w:color="000000"/>
              <w:left w:val="single" w:sz="6" w:space="0" w:color="000000"/>
              <w:bottom w:val="single" w:sz="24" w:space="0" w:color="000000"/>
              <w:right w:val="single" w:sz="6" w:space="0" w:color="000000"/>
            </w:tcBorders>
          </w:tcPr>
          <w:p w14:paraId="77968633" w14:textId="77777777" w:rsidR="00281DEF" w:rsidRDefault="00281DEF" w:rsidP="00015A1C">
            <w:pPr>
              <w:pStyle w:val="TableParagraph"/>
              <w:kinsoku w:val="0"/>
              <w:overflowPunct w:val="0"/>
              <w:spacing w:before="4"/>
            </w:pPr>
          </w:p>
          <w:p w14:paraId="64A75ABF" w14:textId="77777777" w:rsidR="00281DEF" w:rsidRDefault="00281DEF" w:rsidP="00015A1C">
            <w:pPr>
              <w:pStyle w:val="TableParagraph"/>
              <w:kinsoku w:val="0"/>
              <w:overflowPunct w:val="0"/>
              <w:ind w:left="61"/>
              <w:jc w:val="center"/>
              <w:rPr>
                <w:w w:val="90"/>
                <w:sz w:val="20"/>
                <w:szCs w:val="20"/>
              </w:rPr>
            </w:pPr>
            <w:r>
              <w:rPr>
                <w:w w:val="90"/>
                <w:sz w:val="20"/>
                <w:szCs w:val="20"/>
              </w:rPr>
              <w:t>X</w:t>
            </w:r>
          </w:p>
        </w:tc>
        <w:tc>
          <w:tcPr>
            <w:tcW w:w="1037" w:type="dxa"/>
            <w:tcBorders>
              <w:top w:val="single" w:sz="6" w:space="0" w:color="000000"/>
              <w:left w:val="single" w:sz="6" w:space="0" w:color="000000"/>
              <w:bottom w:val="single" w:sz="24" w:space="0" w:color="000000"/>
              <w:right w:val="single" w:sz="24" w:space="0" w:color="000000"/>
            </w:tcBorders>
          </w:tcPr>
          <w:p w14:paraId="035133EC" w14:textId="77777777" w:rsidR="00281DEF" w:rsidRDefault="00281DEF" w:rsidP="00015A1C">
            <w:pPr>
              <w:pStyle w:val="TableParagraph"/>
              <w:kinsoku w:val="0"/>
              <w:overflowPunct w:val="0"/>
              <w:rPr>
                <w:rFonts w:ascii="Times New Roman" w:hAnsi="Times New Roman" w:cs="Times New Roman"/>
                <w:sz w:val="18"/>
                <w:szCs w:val="18"/>
              </w:rPr>
            </w:pPr>
          </w:p>
        </w:tc>
      </w:tr>
      <w:tr w:rsidR="00281DEF" w14:paraId="3372DF48" w14:textId="77777777" w:rsidTr="00015A1C">
        <w:trPr>
          <w:trHeight w:val="5275"/>
        </w:trPr>
        <w:tc>
          <w:tcPr>
            <w:tcW w:w="9900" w:type="dxa"/>
            <w:gridSpan w:val="5"/>
            <w:tcBorders>
              <w:top w:val="single" w:sz="24" w:space="0" w:color="000000"/>
              <w:left w:val="single" w:sz="24" w:space="0" w:color="000000"/>
              <w:bottom w:val="single" w:sz="24" w:space="0" w:color="000000"/>
              <w:right w:val="single" w:sz="24" w:space="0" w:color="000000"/>
            </w:tcBorders>
          </w:tcPr>
          <w:p w14:paraId="37A74ABC" w14:textId="511EA59B" w:rsidR="00281DEF" w:rsidRDefault="00281DEF" w:rsidP="00015A1C">
            <w:pPr>
              <w:pStyle w:val="TableParagraph"/>
              <w:kinsoku w:val="0"/>
              <w:overflowPunct w:val="0"/>
              <w:spacing w:before="14"/>
              <w:ind w:left="58"/>
              <w:rPr>
                <w:b/>
                <w:bCs/>
                <w:sz w:val="20"/>
                <w:szCs w:val="20"/>
              </w:rPr>
            </w:pPr>
            <w:r>
              <w:rPr>
                <w:b/>
                <w:bCs/>
                <w:sz w:val="20"/>
                <w:szCs w:val="20"/>
              </w:rPr>
              <w:t>Discussion:</w:t>
            </w:r>
          </w:p>
          <w:p w14:paraId="1FC40AB2" w14:textId="77777777" w:rsidR="00DD622E" w:rsidRDefault="00DD622E" w:rsidP="00015A1C">
            <w:pPr>
              <w:pStyle w:val="TableParagraph"/>
              <w:kinsoku w:val="0"/>
              <w:overflowPunct w:val="0"/>
              <w:spacing w:before="14"/>
              <w:ind w:left="58"/>
              <w:rPr>
                <w:b/>
                <w:bCs/>
                <w:sz w:val="20"/>
                <w:szCs w:val="20"/>
              </w:rPr>
            </w:pPr>
          </w:p>
          <w:p w14:paraId="27EAD242" w14:textId="77777777" w:rsidR="00281DEF" w:rsidRDefault="00281DEF" w:rsidP="00E71BC1">
            <w:pPr>
              <w:pStyle w:val="TableParagraph"/>
              <w:tabs>
                <w:tab w:val="left" w:pos="5394"/>
              </w:tabs>
              <w:kinsoku w:val="0"/>
              <w:overflowPunct w:val="0"/>
              <w:spacing w:line="276" w:lineRule="auto"/>
              <w:ind w:left="67" w:right="180" w:hanging="5"/>
              <w:rPr>
                <w:spacing w:val="7"/>
                <w:sz w:val="20"/>
                <w:szCs w:val="20"/>
              </w:rPr>
            </w:pPr>
            <w:r>
              <w:rPr>
                <w:b/>
                <w:bCs/>
                <w:spacing w:val="10"/>
                <w:sz w:val="20"/>
                <w:szCs w:val="20"/>
              </w:rPr>
              <w:t>(a-b)</w:t>
            </w:r>
            <w:r>
              <w:rPr>
                <w:b/>
                <w:bCs/>
                <w:spacing w:val="-13"/>
                <w:sz w:val="20"/>
                <w:szCs w:val="20"/>
              </w:rPr>
              <w:t xml:space="preserve"> </w:t>
            </w:r>
            <w:r>
              <w:rPr>
                <w:b/>
                <w:bCs/>
                <w:spacing w:val="2"/>
                <w:sz w:val="20"/>
                <w:szCs w:val="20"/>
              </w:rPr>
              <w:t>Less</w:t>
            </w:r>
            <w:r>
              <w:rPr>
                <w:b/>
                <w:bCs/>
                <w:spacing w:val="-18"/>
                <w:sz w:val="20"/>
                <w:szCs w:val="20"/>
              </w:rPr>
              <w:t xml:space="preserve"> </w:t>
            </w:r>
            <w:r>
              <w:rPr>
                <w:b/>
                <w:bCs/>
                <w:spacing w:val="2"/>
                <w:sz w:val="20"/>
                <w:szCs w:val="20"/>
              </w:rPr>
              <w:t>Than</w:t>
            </w:r>
            <w:r>
              <w:rPr>
                <w:b/>
                <w:bCs/>
                <w:spacing w:val="-18"/>
                <w:sz w:val="20"/>
                <w:szCs w:val="20"/>
              </w:rPr>
              <w:t xml:space="preserve"> </w:t>
            </w:r>
            <w:r>
              <w:rPr>
                <w:b/>
                <w:bCs/>
                <w:spacing w:val="2"/>
                <w:sz w:val="20"/>
                <w:szCs w:val="20"/>
              </w:rPr>
              <w:t>Significant</w:t>
            </w:r>
            <w:r>
              <w:rPr>
                <w:b/>
                <w:bCs/>
                <w:spacing w:val="10"/>
                <w:sz w:val="20"/>
                <w:szCs w:val="20"/>
              </w:rPr>
              <w:t xml:space="preserve"> </w:t>
            </w:r>
            <w:r>
              <w:rPr>
                <w:b/>
                <w:bCs/>
                <w:spacing w:val="3"/>
                <w:sz w:val="20"/>
                <w:szCs w:val="20"/>
              </w:rPr>
              <w:t>Impact:</w:t>
            </w:r>
            <w:r>
              <w:rPr>
                <w:b/>
                <w:bCs/>
                <w:sz w:val="20"/>
                <w:szCs w:val="20"/>
              </w:rPr>
              <w:t xml:space="preserve"> </w:t>
            </w:r>
            <w:r>
              <w:rPr>
                <w:spacing w:val="2"/>
                <w:sz w:val="20"/>
                <w:szCs w:val="20"/>
              </w:rPr>
              <w:t>In</w:t>
            </w:r>
            <w:r>
              <w:rPr>
                <w:spacing w:val="-18"/>
                <w:sz w:val="20"/>
                <w:szCs w:val="20"/>
              </w:rPr>
              <w:t xml:space="preserve"> </w:t>
            </w:r>
            <w:r>
              <w:rPr>
                <w:sz w:val="20"/>
                <w:szCs w:val="20"/>
              </w:rPr>
              <w:t>2002</w:t>
            </w:r>
            <w:r>
              <w:rPr>
                <w:spacing w:val="-13"/>
                <w:sz w:val="20"/>
                <w:szCs w:val="20"/>
              </w:rPr>
              <w:t xml:space="preserve"> </w:t>
            </w:r>
            <w:r>
              <w:rPr>
                <w:spacing w:val="5"/>
                <w:sz w:val="20"/>
                <w:szCs w:val="20"/>
              </w:rPr>
              <w:t>the</w:t>
            </w:r>
            <w:r>
              <w:rPr>
                <w:spacing w:val="-13"/>
                <w:sz w:val="20"/>
                <w:szCs w:val="20"/>
              </w:rPr>
              <w:t xml:space="preserve"> </w:t>
            </w:r>
            <w:r>
              <w:rPr>
                <w:spacing w:val="4"/>
                <w:sz w:val="20"/>
                <w:szCs w:val="20"/>
              </w:rPr>
              <w:t>California</w:t>
            </w:r>
            <w:r>
              <w:rPr>
                <w:spacing w:val="-18"/>
                <w:sz w:val="20"/>
                <w:szCs w:val="20"/>
              </w:rPr>
              <w:t xml:space="preserve"> </w:t>
            </w:r>
            <w:r>
              <w:rPr>
                <w:spacing w:val="4"/>
                <w:sz w:val="20"/>
                <w:szCs w:val="20"/>
              </w:rPr>
              <w:t>legislature</w:t>
            </w:r>
            <w:r>
              <w:rPr>
                <w:spacing w:val="-10"/>
                <w:sz w:val="20"/>
                <w:szCs w:val="20"/>
              </w:rPr>
              <w:t xml:space="preserve"> </w:t>
            </w:r>
            <w:r>
              <w:rPr>
                <w:spacing w:val="7"/>
                <w:sz w:val="20"/>
                <w:szCs w:val="20"/>
              </w:rPr>
              <w:t>declared</w:t>
            </w:r>
            <w:r>
              <w:rPr>
                <w:spacing w:val="-14"/>
                <w:sz w:val="20"/>
                <w:szCs w:val="20"/>
              </w:rPr>
              <w:t xml:space="preserve"> </w:t>
            </w:r>
            <w:r>
              <w:rPr>
                <w:spacing w:val="6"/>
                <w:sz w:val="20"/>
                <w:szCs w:val="20"/>
              </w:rPr>
              <w:t>that</w:t>
            </w:r>
            <w:r>
              <w:rPr>
                <w:spacing w:val="-12"/>
                <w:sz w:val="20"/>
                <w:szCs w:val="20"/>
              </w:rPr>
              <w:t xml:space="preserve"> </w:t>
            </w:r>
            <w:r>
              <w:rPr>
                <w:spacing w:val="5"/>
                <w:sz w:val="20"/>
                <w:szCs w:val="20"/>
              </w:rPr>
              <w:t>global</w:t>
            </w:r>
            <w:r>
              <w:rPr>
                <w:spacing w:val="-8"/>
                <w:sz w:val="20"/>
                <w:szCs w:val="20"/>
              </w:rPr>
              <w:t xml:space="preserve"> </w:t>
            </w:r>
            <w:r>
              <w:rPr>
                <w:spacing w:val="5"/>
                <w:sz w:val="20"/>
                <w:szCs w:val="20"/>
              </w:rPr>
              <w:t xml:space="preserve">climate </w:t>
            </w:r>
            <w:r>
              <w:rPr>
                <w:spacing w:val="7"/>
                <w:sz w:val="20"/>
                <w:szCs w:val="20"/>
              </w:rPr>
              <w:t xml:space="preserve">change </w:t>
            </w:r>
            <w:r>
              <w:rPr>
                <w:spacing w:val="4"/>
                <w:sz w:val="20"/>
                <w:szCs w:val="20"/>
              </w:rPr>
              <w:t xml:space="preserve">was </w:t>
            </w:r>
            <w:r>
              <w:rPr>
                <w:sz w:val="20"/>
                <w:szCs w:val="20"/>
              </w:rPr>
              <w:t xml:space="preserve">a </w:t>
            </w:r>
            <w:r>
              <w:rPr>
                <w:spacing w:val="5"/>
                <w:sz w:val="20"/>
                <w:szCs w:val="20"/>
              </w:rPr>
              <w:t xml:space="preserve">matter </w:t>
            </w:r>
            <w:r>
              <w:rPr>
                <w:sz w:val="20"/>
                <w:szCs w:val="20"/>
              </w:rPr>
              <w:t xml:space="preserve">of </w:t>
            </w:r>
            <w:r>
              <w:rPr>
                <w:spacing w:val="6"/>
                <w:sz w:val="20"/>
                <w:szCs w:val="20"/>
              </w:rPr>
              <w:t xml:space="preserve">increasing concern </w:t>
            </w:r>
            <w:r>
              <w:rPr>
                <w:spacing w:val="2"/>
                <w:sz w:val="20"/>
                <w:szCs w:val="20"/>
              </w:rPr>
              <w:t xml:space="preserve">for </w:t>
            </w:r>
            <w:r>
              <w:rPr>
                <w:spacing w:val="5"/>
                <w:sz w:val="20"/>
                <w:szCs w:val="20"/>
              </w:rPr>
              <w:t xml:space="preserve">the </w:t>
            </w:r>
            <w:r>
              <w:rPr>
                <w:spacing w:val="6"/>
                <w:sz w:val="20"/>
                <w:szCs w:val="20"/>
              </w:rPr>
              <w:t xml:space="preserve">state’s </w:t>
            </w:r>
            <w:r>
              <w:rPr>
                <w:spacing w:val="9"/>
                <w:sz w:val="20"/>
                <w:szCs w:val="20"/>
              </w:rPr>
              <w:t xml:space="preserve">public </w:t>
            </w:r>
            <w:r>
              <w:rPr>
                <w:spacing w:val="5"/>
                <w:sz w:val="20"/>
                <w:szCs w:val="20"/>
              </w:rPr>
              <w:t xml:space="preserve">health </w:t>
            </w:r>
            <w:r>
              <w:rPr>
                <w:spacing w:val="6"/>
                <w:sz w:val="20"/>
                <w:szCs w:val="20"/>
              </w:rPr>
              <w:t xml:space="preserve">and </w:t>
            </w:r>
            <w:r>
              <w:rPr>
                <w:spacing w:val="4"/>
                <w:sz w:val="20"/>
                <w:szCs w:val="20"/>
              </w:rPr>
              <w:t xml:space="preserve">environment, </w:t>
            </w:r>
            <w:r>
              <w:rPr>
                <w:spacing w:val="6"/>
                <w:sz w:val="20"/>
                <w:szCs w:val="20"/>
              </w:rPr>
              <w:t>and</w:t>
            </w:r>
            <w:r w:rsidR="00D741F3">
              <w:rPr>
                <w:spacing w:val="6"/>
                <w:sz w:val="20"/>
                <w:szCs w:val="20"/>
              </w:rPr>
              <w:t xml:space="preserve"> e</w:t>
            </w:r>
            <w:r>
              <w:rPr>
                <w:spacing w:val="8"/>
                <w:sz w:val="20"/>
                <w:szCs w:val="20"/>
              </w:rPr>
              <w:t xml:space="preserve">nacted law </w:t>
            </w:r>
            <w:r>
              <w:rPr>
                <w:spacing w:val="6"/>
                <w:sz w:val="20"/>
                <w:szCs w:val="20"/>
              </w:rPr>
              <w:t xml:space="preserve">requiring </w:t>
            </w:r>
            <w:r>
              <w:rPr>
                <w:spacing w:val="5"/>
                <w:sz w:val="20"/>
                <w:szCs w:val="20"/>
              </w:rPr>
              <w:t xml:space="preserve">the </w:t>
            </w:r>
            <w:r>
              <w:rPr>
                <w:spacing w:val="4"/>
                <w:sz w:val="20"/>
                <w:szCs w:val="20"/>
              </w:rPr>
              <w:t xml:space="preserve">California </w:t>
            </w:r>
            <w:r>
              <w:rPr>
                <w:sz w:val="20"/>
                <w:szCs w:val="20"/>
              </w:rPr>
              <w:t xml:space="preserve">Air </w:t>
            </w:r>
            <w:r>
              <w:rPr>
                <w:spacing w:val="5"/>
                <w:sz w:val="20"/>
                <w:szCs w:val="20"/>
              </w:rPr>
              <w:t xml:space="preserve">Resources </w:t>
            </w:r>
            <w:r>
              <w:rPr>
                <w:spacing w:val="6"/>
                <w:sz w:val="20"/>
                <w:szCs w:val="20"/>
              </w:rPr>
              <w:t xml:space="preserve">Board </w:t>
            </w:r>
            <w:r>
              <w:rPr>
                <w:spacing w:val="3"/>
                <w:sz w:val="20"/>
                <w:szCs w:val="20"/>
              </w:rPr>
              <w:t xml:space="preserve">(CARB) </w:t>
            </w:r>
            <w:r>
              <w:rPr>
                <w:spacing w:val="5"/>
                <w:sz w:val="20"/>
                <w:szCs w:val="20"/>
              </w:rPr>
              <w:t xml:space="preserve">to </w:t>
            </w:r>
            <w:r>
              <w:rPr>
                <w:spacing w:val="4"/>
                <w:sz w:val="20"/>
                <w:szCs w:val="20"/>
              </w:rPr>
              <w:t xml:space="preserve">control </w:t>
            </w:r>
            <w:r>
              <w:rPr>
                <w:spacing w:val="3"/>
                <w:sz w:val="20"/>
                <w:szCs w:val="20"/>
              </w:rPr>
              <w:t xml:space="preserve">GHG </w:t>
            </w:r>
            <w:r>
              <w:rPr>
                <w:spacing w:val="2"/>
                <w:sz w:val="20"/>
                <w:szCs w:val="20"/>
              </w:rPr>
              <w:t xml:space="preserve">emissions </w:t>
            </w:r>
            <w:r w:rsidR="00D741F3">
              <w:rPr>
                <w:spacing w:val="2"/>
                <w:sz w:val="20"/>
                <w:szCs w:val="20"/>
              </w:rPr>
              <w:t>f</w:t>
            </w:r>
            <w:r>
              <w:rPr>
                <w:spacing w:val="5"/>
                <w:sz w:val="20"/>
                <w:szCs w:val="20"/>
              </w:rPr>
              <w:t>rom motor</w:t>
            </w:r>
            <w:r>
              <w:rPr>
                <w:spacing w:val="-6"/>
                <w:sz w:val="20"/>
                <w:szCs w:val="20"/>
              </w:rPr>
              <w:t xml:space="preserve"> </w:t>
            </w:r>
            <w:r>
              <w:rPr>
                <w:spacing w:val="5"/>
                <w:sz w:val="20"/>
                <w:szCs w:val="20"/>
              </w:rPr>
              <w:t>vehicles</w:t>
            </w:r>
            <w:r>
              <w:rPr>
                <w:spacing w:val="-8"/>
                <w:sz w:val="20"/>
                <w:szCs w:val="20"/>
              </w:rPr>
              <w:t xml:space="preserve"> </w:t>
            </w:r>
            <w:r>
              <w:rPr>
                <w:spacing w:val="4"/>
                <w:sz w:val="20"/>
                <w:szCs w:val="20"/>
              </w:rPr>
              <w:t>(Health</w:t>
            </w:r>
            <w:r>
              <w:rPr>
                <w:spacing w:val="-3"/>
                <w:sz w:val="20"/>
                <w:szCs w:val="20"/>
              </w:rPr>
              <w:t xml:space="preserve"> </w:t>
            </w:r>
            <w:r>
              <w:rPr>
                <w:sz w:val="20"/>
                <w:szCs w:val="20"/>
              </w:rPr>
              <w:t>&amp;</w:t>
            </w:r>
            <w:r>
              <w:rPr>
                <w:spacing w:val="-8"/>
                <w:sz w:val="20"/>
                <w:szCs w:val="20"/>
              </w:rPr>
              <w:t xml:space="preserve"> </w:t>
            </w:r>
            <w:r>
              <w:rPr>
                <w:spacing w:val="5"/>
                <w:sz w:val="20"/>
                <w:szCs w:val="20"/>
              </w:rPr>
              <w:t>Safety</w:t>
            </w:r>
            <w:r>
              <w:rPr>
                <w:spacing w:val="-2"/>
                <w:sz w:val="20"/>
                <w:szCs w:val="20"/>
              </w:rPr>
              <w:t xml:space="preserve"> </w:t>
            </w:r>
            <w:r>
              <w:rPr>
                <w:spacing w:val="7"/>
                <w:sz w:val="20"/>
                <w:szCs w:val="20"/>
              </w:rPr>
              <w:t>Code</w:t>
            </w:r>
            <w:r>
              <w:rPr>
                <w:spacing w:val="-3"/>
                <w:sz w:val="20"/>
                <w:szCs w:val="20"/>
              </w:rPr>
              <w:t xml:space="preserve"> </w:t>
            </w:r>
            <w:r>
              <w:rPr>
                <w:sz w:val="20"/>
                <w:szCs w:val="20"/>
              </w:rPr>
              <w:t>§32018.5</w:t>
            </w:r>
            <w:r>
              <w:rPr>
                <w:spacing w:val="-3"/>
                <w:sz w:val="20"/>
                <w:szCs w:val="20"/>
              </w:rPr>
              <w:t xml:space="preserve"> </w:t>
            </w:r>
            <w:r w:rsidRPr="007C1A30">
              <w:rPr>
                <w:i/>
                <w:iCs/>
                <w:spacing w:val="3"/>
                <w:sz w:val="20"/>
                <w:szCs w:val="20"/>
              </w:rPr>
              <w:t>et</w:t>
            </w:r>
            <w:r w:rsidRPr="007C1A30">
              <w:rPr>
                <w:i/>
                <w:iCs/>
                <w:spacing w:val="-9"/>
                <w:sz w:val="20"/>
                <w:szCs w:val="20"/>
              </w:rPr>
              <w:t xml:space="preserve"> </w:t>
            </w:r>
            <w:r w:rsidRPr="007C1A30">
              <w:rPr>
                <w:i/>
                <w:iCs/>
                <w:spacing w:val="4"/>
                <w:sz w:val="20"/>
                <w:szCs w:val="20"/>
              </w:rPr>
              <w:t>seq</w:t>
            </w:r>
            <w:r>
              <w:rPr>
                <w:spacing w:val="4"/>
                <w:sz w:val="20"/>
                <w:szCs w:val="20"/>
              </w:rPr>
              <w:t>.)</w:t>
            </w:r>
            <w:r>
              <w:rPr>
                <w:sz w:val="20"/>
                <w:szCs w:val="20"/>
              </w:rPr>
              <w:t>.</w:t>
            </w:r>
            <w:r>
              <w:rPr>
                <w:spacing w:val="-10"/>
                <w:sz w:val="20"/>
                <w:szCs w:val="20"/>
              </w:rPr>
              <w:t xml:space="preserve"> </w:t>
            </w:r>
            <w:r>
              <w:rPr>
                <w:spacing w:val="2"/>
                <w:sz w:val="20"/>
                <w:szCs w:val="20"/>
              </w:rPr>
              <w:t>In</w:t>
            </w:r>
            <w:r>
              <w:rPr>
                <w:spacing w:val="-8"/>
                <w:sz w:val="20"/>
                <w:szCs w:val="20"/>
              </w:rPr>
              <w:t xml:space="preserve"> </w:t>
            </w:r>
            <w:r>
              <w:rPr>
                <w:sz w:val="20"/>
                <w:szCs w:val="20"/>
              </w:rPr>
              <w:t>2006,</w:t>
            </w:r>
            <w:r>
              <w:rPr>
                <w:spacing w:val="-4"/>
                <w:sz w:val="20"/>
                <w:szCs w:val="20"/>
              </w:rPr>
              <w:t xml:space="preserve"> </w:t>
            </w:r>
            <w:r>
              <w:rPr>
                <w:spacing w:val="5"/>
                <w:sz w:val="20"/>
                <w:szCs w:val="20"/>
              </w:rPr>
              <w:t>the</w:t>
            </w:r>
            <w:r>
              <w:rPr>
                <w:spacing w:val="-2"/>
                <w:sz w:val="20"/>
                <w:szCs w:val="20"/>
              </w:rPr>
              <w:t xml:space="preserve"> </w:t>
            </w:r>
            <w:r>
              <w:rPr>
                <w:spacing w:val="4"/>
                <w:sz w:val="20"/>
                <w:szCs w:val="20"/>
              </w:rPr>
              <w:t>California</w:t>
            </w:r>
            <w:r>
              <w:rPr>
                <w:spacing w:val="-1"/>
                <w:sz w:val="20"/>
                <w:szCs w:val="20"/>
              </w:rPr>
              <w:t xml:space="preserve"> </w:t>
            </w:r>
            <w:r>
              <w:rPr>
                <w:spacing w:val="5"/>
                <w:sz w:val="20"/>
                <w:szCs w:val="20"/>
              </w:rPr>
              <w:t>Global</w:t>
            </w:r>
            <w:r>
              <w:rPr>
                <w:spacing w:val="-8"/>
                <w:sz w:val="20"/>
                <w:szCs w:val="20"/>
              </w:rPr>
              <w:t xml:space="preserve"> </w:t>
            </w:r>
            <w:r>
              <w:rPr>
                <w:spacing w:val="6"/>
                <w:sz w:val="20"/>
                <w:szCs w:val="20"/>
              </w:rPr>
              <w:t>Warming</w:t>
            </w:r>
            <w:r w:rsidR="00D741F3">
              <w:rPr>
                <w:spacing w:val="6"/>
                <w:sz w:val="20"/>
                <w:szCs w:val="20"/>
              </w:rPr>
              <w:t xml:space="preserve"> </w:t>
            </w:r>
            <w:r>
              <w:rPr>
                <w:spacing w:val="3"/>
                <w:sz w:val="20"/>
                <w:szCs w:val="20"/>
              </w:rPr>
              <w:t>Solutions</w:t>
            </w:r>
            <w:r>
              <w:rPr>
                <w:spacing w:val="-11"/>
                <w:sz w:val="20"/>
                <w:szCs w:val="20"/>
              </w:rPr>
              <w:t xml:space="preserve"> </w:t>
            </w:r>
            <w:r>
              <w:rPr>
                <w:spacing w:val="6"/>
                <w:sz w:val="20"/>
                <w:szCs w:val="20"/>
              </w:rPr>
              <w:t>Act</w:t>
            </w:r>
            <w:r>
              <w:rPr>
                <w:spacing w:val="-15"/>
                <w:sz w:val="20"/>
                <w:szCs w:val="20"/>
              </w:rPr>
              <w:t xml:space="preserve"> </w:t>
            </w:r>
            <w:r>
              <w:rPr>
                <w:spacing w:val="6"/>
                <w:sz w:val="20"/>
                <w:szCs w:val="20"/>
              </w:rPr>
              <w:t>(Assembly</w:t>
            </w:r>
            <w:r>
              <w:rPr>
                <w:spacing w:val="-16"/>
                <w:sz w:val="20"/>
                <w:szCs w:val="20"/>
              </w:rPr>
              <w:t xml:space="preserve"> </w:t>
            </w:r>
            <w:r>
              <w:rPr>
                <w:sz w:val="20"/>
                <w:szCs w:val="20"/>
              </w:rPr>
              <w:t>Bill</w:t>
            </w:r>
            <w:r>
              <w:rPr>
                <w:spacing w:val="-16"/>
                <w:sz w:val="20"/>
                <w:szCs w:val="20"/>
              </w:rPr>
              <w:t xml:space="preserve"> </w:t>
            </w:r>
            <w:r>
              <w:rPr>
                <w:sz w:val="20"/>
                <w:szCs w:val="20"/>
              </w:rPr>
              <w:t>32)</w:t>
            </w:r>
            <w:r>
              <w:rPr>
                <w:spacing w:val="-7"/>
                <w:sz w:val="20"/>
                <w:szCs w:val="20"/>
              </w:rPr>
              <w:t xml:space="preserve"> </w:t>
            </w:r>
            <w:r>
              <w:rPr>
                <w:spacing w:val="3"/>
                <w:sz w:val="20"/>
                <w:szCs w:val="20"/>
              </w:rPr>
              <w:t>definitively</w:t>
            </w:r>
            <w:r>
              <w:rPr>
                <w:spacing w:val="-9"/>
                <w:sz w:val="20"/>
                <w:szCs w:val="20"/>
              </w:rPr>
              <w:t xml:space="preserve"> </w:t>
            </w:r>
            <w:r>
              <w:rPr>
                <w:spacing w:val="6"/>
                <w:sz w:val="20"/>
                <w:szCs w:val="20"/>
              </w:rPr>
              <w:t>established</w:t>
            </w:r>
            <w:r>
              <w:rPr>
                <w:spacing w:val="-12"/>
                <w:sz w:val="20"/>
                <w:szCs w:val="20"/>
              </w:rPr>
              <w:t xml:space="preserve"> </w:t>
            </w:r>
            <w:r>
              <w:rPr>
                <w:spacing w:val="5"/>
                <w:sz w:val="20"/>
                <w:szCs w:val="20"/>
              </w:rPr>
              <w:t>the</w:t>
            </w:r>
            <w:r>
              <w:rPr>
                <w:spacing w:val="-17"/>
                <w:sz w:val="20"/>
                <w:szCs w:val="20"/>
              </w:rPr>
              <w:t xml:space="preserve"> </w:t>
            </w:r>
            <w:r>
              <w:rPr>
                <w:spacing w:val="6"/>
                <w:sz w:val="20"/>
                <w:szCs w:val="20"/>
              </w:rPr>
              <w:t>state’s</w:t>
            </w:r>
            <w:r>
              <w:rPr>
                <w:spacing w:val="-7"/>
                <w:sz w:val="20"/>
                <w:szCs w:val="20"/>
              </w:rPr>
              <w:t xml:space="preserve"> </w:t>
            </w:r>
            <w:r>
              <w:rPr>
                <w:spacing w:val="5"/>
                <w:sz w:val="20"/>
                <w:szCs w:val="20"/>
              </w:rPr>
              <w:t>climate</w:t>
            </w:r>
            <w:r>
              <w:rPr>
                <w:spacing w:val="-7"/>
                <w:sz w:val="20"/>
                <w:szCs w:val="20"/>
              </w:rPr>
              <w:t xml:space="preserve"> </w:t>
            </w:r>
            <w:r>
              <w:rPr>
                <w:spacing w:val="8"/>
                <w:sz w:val="20"/>
                <w:szCs w:val="20"/>
              </w:rPr>
              <w:t>change</w:t>
            </w:r>
            <w:r>
              <w:rPr>
                <w:spacing w:val="-7"/>
                <w:sz w:val="20"/>
                <w:szCs w:val="20"/>
              </w:rPr>
              <w:t xml:space="preserve"> </w:t>
            </w:r>
            <w:r>
              <w:rPr>
                <w:spacing w:val="7"/>
                <w:sz w:val="20"/>
                <w:szCs w:val="20"/>
              </w:rPr>
              <w:t>policy</w:t>
            </w:r>
            <w:r>
              <w:rPr>
                <w:spacing w:val="-7"/>
                <w:sz w:val="20"/>
                <w:szCs w:val="20"/>
              </w:rPr>
              <w:t xml:space="preserve"> </w:t>
            </w:r>
            <w:r>
              <w:rPr>
                <w:spacing w:val="6"/>
                <w:sz w:val="20"/>
                <w:szCs w:val="20"/>
              </w:rPr>
              <w:t>and</w:t>
            </w:r>
            <w:r>
              <w:rPr>
                <w:spacing w:val="-17"/>
                <w:sz w:val="20"/>
                <w:szCs w:val="20"/>
              </w:rPr>
              <w:t xml:space="preserve"> </w:t>
            </w:r>
            <w:r>
              <w:rPr>
                <w:spacing w:val="4"/>
                <w:sz w:val="20"/>
                <w:szCs w:val="20"/>
              </w:rPr>
              <w:t>set</w:t>
            </w:r>
            <w:r>
              <w:rPr>
                <w:spacing w:val="-11"/>
                <w:sz w:val="20"/>
                <w:szCs w:val="20"/>
              </w:rPr>
              <w:t xml:space="preserve"> </w:t>
            </w:r>
            <w:r>
              <w:rPr>
                <w:spacing w:val="3"/>
                <w:sz w:val="20"/>
                <w:szCs w:val="20"/>
              </w:rPr>
              <w:t xml:space="preserve">GHG </w:t>
            </w:r>
            <w:r>
              <w:rPr>
                <w:spacing w:val="6"/>
                <w:sz w:val="20"/>
                <w:szCs w:val="20"/>
              </w:rPr>
              <w:t xml:space="preserve">reduction </w:t>
            </w:r>
            <w:r>
              <w:rPr>
                <w:spacing w:val="5"/>
                <w:sz w:val="20"/>
                <w:szCs w:val="20"/>
              </w:rPr>
              <w:t xml:space="preserve">targets (health </w:t>
            </w:r>
            <w:r>
              <w:rPr>
                <w:sz w:val="20"/>
                <w:szCs w:val="20"/>
              </w:rPr>
              <w:t xml:space="preserve">&amp; </w:t>
            </w:r>
            <w:r>
              <w:rPr>
                <w:spacing w:val="5"/>
                <w:sz w:val="20"/>
                <w:szCs w:val="20"/>
              </w:rPr>
              <w:t xml:space="preserve">Safety </w:t>
            </w:r>
            <w:r>
              <w:rPr>
                <w:spacing w:val="8"/>
                <w:sz w:val="20"/>
                <w:szCs w:val="20"/>
              </w:rPr>
              <w:t xml:space="preserve">Code </w:t>
            </w:r>
            <w:r>
              <w:rPr>
                <w:sz w:val="20"/>
                <w:szCs w:val="20"/>
              </w:rPr>
              <w:t xml:space="preserve">§38500 </w:t>
            </w:r>
            <w:r w:rsidRPr="00793844">
              <w:rPr>
                <w:i/>
                <w:iCs/>
                <w:spacing w:val="4"/>
                <w:sz w:val="20"/>
                <w:szCs w:val="20"/>
              </w:rPr>
              <w:t>et seq</w:t>
            </w:r>
            <w:r>
              <w:rPr>
                <w:spacing w:val="4"/>
                <w:sz w:val="20"/>
                <w:szCs w:val="20"/>
              </w:rPr>
              <w:t xml:space="preserve">.), </w:t>
            </w:r>
            <w:r>
              <w:rPr>
                <w:spacing w:val="6"/>
                <w:sz w:val="20"/>
                <w:szCs w:val="20"/>
              </w:rPr>
              <w:t xml:space="preserve">including </w:t>
            </w:r>
            <w:r>
              <w:rPr>
                <w:spacing w:val="5"/>
                <w:sz w:val="20"/>
                <w:szCs w:val="20"/>
              </w:rPr>
              <w:t xml:space="preserve">setting </w:t>
            </w:r>
            <w:r>
              <w:rPr>
                <w:sz w:val="20"/>
                <w:szCs w:val="20"/>
              </w:rPr>
              <w:t xml:space="preserve">a </w:t>
            </w:r>
            <w:r>
              <w:rPr>
                <w:spacing w:val="6"/>
                <w:sz w:val="20"/>
                <w:szCs w:val="20"/>
              </w:rPr>
              <w:t xml:space="preserve">target </w:t>
            </w:r>
            <w:r>
              <w:rPr>
                <w:spacing w:val="2"/>
                <w:sz w:val="20"/>
                <w:szCs w:val="20"/>
              </w:rPr>
              <w:t xml:space="preserve">of </w:t>
            </w:r>
            <w:r>
              <w:rPr>
                <w:spacing w:val="7"/>
                <w:sz w:val="20"/>
                <w:szCs w:val="20"/>
              </w:rPr>
              <w:t xml:space="preserve">reducing </w:t>
            </w:r>
            <w:r>
              <w:rPr>
                <w:spacing w:val="3"/>
                <w:sz w:val="20"/>
                <w:szCs w:val="20"/>
              </w:rPr>
              <w:t xml:space="preserve">GHG </w:t>
            </w:r>
            <w:r>
              <w:rPr>
                <w:spacing w:val="2"/>
                <w:sz w:val="20"/>
                <w:szCs w:val="20"/>
              </w:rPr>
              <w:t>emissions t</w:t>
            </w:r>
            <w:r>
              <w:rPr>
                <w:spacing w:val="-16"/>
                <w:sz w:val="20"/>
                <w:szCs w:val="20"/>
              </w:rPr>
              <w:t xml:space="preserve">o </w:t>
            </w:r>
            <w:r>
              <w:rPr>
                <w:sz w:val="20"/>
                <w:szCs w:val="20"/>
              </w:rPr>
              <w:t>1990</w:t>
            </w:r>
            <w:r>
              <w:rPr>
                <w:spacing w:val="-15"/>
                <w:sz w:val="20"/>
                <w:szCs w:val="20"/>
              </w:rPr>
              <w:t xml:space="preserve"> </w:t>
            </w:r>
            <w:r>
              <w:rPr>
                <w:spacing w:val="4"/>
                <w:sz w:val="20"/>
                <w:szCs w:val="20"/>
              </w:rPr>
              <w:t>levels</w:t>
            </w:r>
            <w:r>
              <w:rPr>
                <w:spacing w:val="-5"/>
                <w:sz w:val="20"/>
                <w:szCs w:val="20"/>
              </w:rPr>
              <w:t xml:space="preserve"> </w:t>
            </w:r>
            <w:r>
              <w:rPr>
                <w:spacing w:val="3"/>
                <w:sz w:val="20"/>
                <w:szCs w:val="20"/>
              </w:rPr>
              <w:t>by</w:t>
            </w:r>
            <w:r>
              <w:rPr>
                <w:spacing w:val="-14"/>
                <w:sz w:val="20"/>
                <w:szCs w:val="20"/>
              </w:rPr>
              <w:t xml:space="preserve"> </w:t>
            </w:r>
            <w:r>
              <w:rPr>
                <w:sz w:val="20"/>
                <w:szCs w:val="20"/>
              </w:rPr>
              <w:t>2020.</w:t>
            </w:r>
            <w:r>
              <w:rPr>
                <w:spacing w:val="-9"/>
                <w:sz w:val="20"/>
                <w:szCs w:val="20"/>
              </w:rPr>
              <w:t xml:space="preserve"> </w:t>
            </w:r>
            <w:r>
              <w:rPr>
                <w:sz w:val="20"/>
                <w:szCs w:val="20"/>
              </w:rPr>
              <w:t>AB</w:t>
            </w:r>
            <w:r>
              <w:rPr>
                <w:spacing w:val="-13"/>
                <w:sz w:val="20"/>
                <w:szCs w:val="20"/>
              </w:rPr>
              <w:t xml:space="preserve"> </w:t>
            </w:r>
            <w:r>
              <w:rPr>
                <w:sz w:val="20"/>
                <w:szCs w:val="20"/>
              </w:rPr>
              <w:t>32</w:t>
            </w:r>
            <w:r>
              <w:rPr>
                <w:spacing w:val="-15"/>
                <w:sz w:val="20"/>
                <w:szCs w:val="20"/>
              </w:rPr>
              <w:t xml:space="preserve"> </w:t>
            </w:r>
            <w:r>
              <w:rPr>
                <w:spacing w:val="4"/>
                <w:sz w:val="20"/>
                <w:szCs w:val="20"/>
              </w:rPr>
              <w:t>requires</w:t>
            </w:r>
            <w:r>
              <w:rPr>
                <w:spacing w:val="-14"/>
                <w:sz w:val="20"/>
                <w:szCs w:val="20"/>
              </w:rPr>
              <w:t xml:space="preserve"> </w:t>
            </w:r>
            <w:r>
              <w:rPr>
                <w:spacing w:val="7"/>
                <w:sz w:val="20"/>
                <w:szCs w:val="20"/>
              </w:rPr>
              <w:t>local</w:t>
            </w:r>
            <w:r>
              <w:rPr>
                <w:spacing w:val="-5"/>
                <w:sz w:val="20"/>
                <w:szCs w:val="20"/>
              </w:rPr>
              <w:t xml:space="preserve"> </w:t>
            </w:r>
            <w:r>
              <w:rPr>
                <w:spacing w:val="5"/>
                <w:sz w:val="20"/>
                <w:szCs w:val="20"/>
              </w:rPr>
              <w:t>governments</w:t>
            </w:r>
            <w:r>
              <w:rPr>
                <w:spacing w:val="-8"/>
                <w:sz w:val="20"/>
                <w:szCs w:val="20"/>
              </w:rPr>
              <w:t xml:space="preserve"> </w:t>
            </w:r>
            <w:r>
              <w:rPr>
                <w:spacing w:val="4"/>
                <w:sz w:val="20"/>
                <w:szCs w:val="20"/>
              </w:rPr>
              <w:t>to</w:t>
            </w:r>
            <w:r>
              <w:rPr>
                <w:spacing w:val="-8"/>
                <w:sz w:val="20"/>
                <w:szCs w:val="20"/>
              </w:rPr>
              <w:t xml:space="preserve"> </w:t>
            </w:r>
            <w:r>
              <w:rPr>
                <w:spacing w:val="5"/>
                <w:sz w:val="20"/>
                <w:szCs w:val="20"/>
              </w:rPr>
              <w:t>take</w:t>
            </w:r>
            <w:r>
              <w:rPr>
                <w:spacing w:val="-5"/>
                <w:sz w:val="20"/>
                <w:szCs w:val="20"/>
              </w:rPr>
              <w:t xml:space="preserve"> </w:t>
            </w:r>
            <w:r>
              <w:rPr>
                <w:spacing w:val="3"/>
                <w:sz w:val="20"/>
                <w:szCs w:val="20"/>
              </w:rPr>
              <w:t>an</w:t>
            </w:r>
            <w:r>
              <w:rPr>
                <w:spacing w:val="-4"/>
                <w:sz w:val="20"/>
                <w:szCs w:val="20"/>
              </w:rPr>
              <w:t xml:space="preserve"> </w:t>
            </w:r>
            <w:r>
              <w:rPr>
                <w:spacing w:val="6"/>
                <w:sz w:val="20"/>
                <w:szCs w:val="20"/>
              </w:rPr>
              <w:t>active</w:t>
            </w:r>
            <w:r>
              <w:rPr>
                <w:spacing w:val="-14"/>
                <w:sz w:val="20"/>
                <w:szCs w:val="20"/>
              </w:rPr>
              <w:t xml:space="preserve"> </w:t>
            </w:r>
            <w:r>
              <w:rPr>
                <w:spacing w:val="4"/>
                <w:sz w:val="20"/>
                <w:szCs w:val="20"/>
              </w:rPr>
              <w:t>role</w:t>
            </w:r>
            <w:r>
              <w:rPr>
                <w:spacing w:val="-14"/>
                <w:sz w:val="20"/>
                <w:szCs w:val="20"/>
              </w:rPr>
              <w:t xml:space="preserve"> </w:t>
            </w:r>
            <w:r>
              <w:rPr>
                <w:spacing w:val="3"/>
                <w:sz w:val="20"/>
                <w:szCs w:val="20"/>
              </w:rPr>
              <w:t>in</w:t>
            </w:r>
            <w:r>
              <w:rPr>
                <w:spacing w:val="-4"/>
                <w:sz w:val="20"/>
                <w:szCs w:val="20"/>
              </w:rPr>
              <w:t xml:space="preserve"> </w:t>
            </w:r>
            <w:r>
              <w:rPr>
                <w:spacing w:val="5"/>
                <w:sz w:val="20"/>
                <w:szCs w:val="20"/>
              </w:rPr>
              <w:t>addressing climate</w:t>
            </w:r>
            <w:r>
              <w:rPr>
                <w:spacing w:val="1"/>
                <w:sz w:val="20"/>
                <w:szCs w:val="20"/>
              </w:rPr>
              <w:t xml:space="preserve"> </w:t>
            </w:r>
            <w:r>
              <w:rPr>
                <w:spacing w:val="7"/>
                <w:sz w:val="20"/>
                <w:szCs w:val="20"/>
              </w:rPr>
              <w:t>change</w:t>
            </w:r>
            <w:r>
              <w:rPr>
                <w:sz w:val="20"/>
                <w:szCs w:val="20"/>
              </w:rPr>
              <w:t xml:space="preserve"> </w:t>
            </w:r>
            <w:r>
              <w:rPr>
                <w:spacing w:val="6"/>
                <w:sz w:val="20"/>
                <w:szCs w:val="20"/>
              </w:rPr>
              <w:t>and</w:t>
            </w:r>
            <w:r>
              <w:rPr>
                <w:spacing w:val="-11"/>
                <w:sz w:val="20"/>
                <w:szCs w:val="20"/>
              </w:rPr>
              <w:t xml:space="preserve"> </w:t>
            </w:r>
            <w:r>
              <w:rPr>
                <w:spacing w:val="7"/>
                <w:sz w:val="20"/>
                <w:szCs w:val="20"/>
              </w:rPr>
              <w:t>reducing</w:t>
            </w:r>
            <w:r>
              <w:rPr>
                <w:spacing w:val="-1"/>
                <w:sz w:val="20"/>
                <w:szCs w:val="20"/>
              </w:rPr>
              <w:t xml:space="preserve"> </w:t>
            </w:r>
            <w:r>
              <w:rPr>
                <w:spacing w:val="5"/>
                <w:sz w:val="20"/>
                <w:szCs w:val="20"/>
              </w:rPr>
              <w:t>greenhouse</w:t>
            </w:r>
            <w:r>
              <w:rPr>
                <w:spacing w:val="-1"/>
                <w:sz w:val="20"/>
                <w:szCs w:val="20"/>
              </w:rPr>
              <w:t xml:space="preserve"> </w:t>
            </w:r>
            <w:r>
              <w:rPr>
                <w:spacing w:val="5"/>
                <w:sz w:val="20"/>
                <w:szCs w:val="20"/>
              </w:rPr>
              <w:t>gas</w:t>
            </w:r>
            <w:r>
              <w:rPr>
                <w:spacing w:val="-8"/>
                <w:sz w:val="20"/>
                <w:szCs w:val="20"/>
              </w:rPr>
              <w:t xml:space="preserve"> </w:t>
            </w:r>
            <w:r>
              <w:rPr>
                <w:spacing w:val="4"/>
                <w:sz w:val="20"/>
                <w:szCs w:val="20"/>
              </w:rPr>
              <w:t>(GHG)</w:t>
            </w:r>
            <w:r>
              <w:rPr>
                <w:spacing w:val="-3"/>
                <w:sz w:val="20"/>
                <w:szCs w:val="20"/>
              </w:rPr>
              <w:t xml:space="preserve"> </w:t>
            </w:r>
            <w:r>
              <w:rPr>
                <w:spacing w:val="2"/>
                <w:sz w:val="20"/>
                <w:szCs w:val="20"/>
              </w:rPr>
              <w:t>emissions.</w:t>
            </w:r>
            <w:r>
              <w:rPr>
                <w:spacing w:val="-10"/>
                <w:sz w:val="20"/>
                <w:szCs w:val="20"/>
              </w:rPr>
              <w:t xml:space="preserve"> </w:t>
            </w:r>
            <w:r>
              <w:rPr>
                <w:spacing w:val="3"/>
                <w:sz w:val="20"/>
                <w:szCs w:val="20"/>
              </w:rPr>
              <w:t>While</w:t>
            </w:r>
            <w:r>
              <w:rPr>
                <w:spacing w:val="-2"/>
                <w:sz w:val="20"/>
                <w:szCs w:val="20"/>
              </w:rPr>
              <w:t xml:space="preserve"> </w:t>
            </w:r>
            <w:r>
              <w:rPr>
                <w:spacing w:val="6"/>
                <w:sz w:val="20"/>
                <w:szCs w:val="20"/>
              </w:rPr>
              <w:t>methodologies</w:t>
            </w:r>
            <w:r>
              <w:rPr>
                <w:spacing w:val="-6"/>
                <w:sz w:val="20"/>
                <w:szCs w:val="20"/>
              </w:rPr>
              <w:t xml:space="preserve"> </w:t>
            </w:r>
            <w:r>
              <w:rPr>
                <w:spacing w:val="5"/>
                <w:sz w:val="20"/>
                <w:szCs w:val="20"/>
              </w:rPr>
              <w:t>to</w:t>
            </w:r>
            <w:r>
              <w:rPr>
                <w:spacing w:val="-12"/>
                <w:sz w:val="20"/>
                <w:szCs w:val="20"/>
              </w:rPr>
              <w:t xml:space="preserve"> </w:t>
            </w:r>
            <w:r>
              <w:rPr>
                <w:spacing w:val="5"/>
                <w:sz w:val="20"/>
                <w:szCs w:val="20"/>
              </w:rPr>
              <w:t>inventory</w:t>
            </w:r>
            <w:r w:rsidR="00D741F3">
              <w:rPr>
                <w:spacing w:val="5"/>
                <w:sz w:val="20"/>
                <w:szCs w:val="20"/>
              </w:rPr>
              <w:t xml:space="preserve"> </w:t>
            </w:r>
            <w:r>
              <w:rPr>
                <w:spacing w:val="6"/>
                <w:sz w:val="20"/>
                <w:szCs w:val="20"/>
              </w:rPr>
              <w:t>and</w:t>
            </w:r>
            <w:r>
              <w:rPr>
                <w:spacing w:val="-3"/>
                <w:sz w:val="20"/>
                <w:szCs w:val="20"/>
              </w:rPr>
              <w:t xml:space="preserve"> </w:t>
            </w:r>
            <w:r>
              <w:rPr>
                <w:spacing w:val="5"/>
                <w:sz w:val="20"/>
                <w:szCs w:val="20"/>
              </w:rPr>
              <w:t>quantify</w:t>
            </w:r>
            <w:r>
              <w:rPr>
                <w:spacing w:val="-12"/>
                <w:sz w:val="20"/>
                <w:szCs w:val="20"/>
              </w:rPr>
              <w:t xml:space="preserve"> </w:t>
            </w:r>
            <w:r>
              <w:rPr>
                <w:spacing w:val="7"/>
                <w:sz w:val="20"/>
                <w:szCs w:val="20"/>
              </w:rPr>
              <w:t>local</w:t>
            </w:r>
            <w:r>
              <w:rPr>
                <w:spacing w:val="-5"/>
                <w:sz w:val="20"/>
                <w:szCs w:val="20"/>
              </w:rPr>
              <w:t xml:space="preserve"> </w:t>
            </w:r>
            <w:r>
              <w:rPr>
                <w:spacing w:val="3"/>
                <w:sz w:val="20"/>
                <w:szCs w:val="20"/>
              </w:rPr>
              <w:t>GHG</w:t>
            </w:r>
            <w:r>
              <w:rPr>
                <w:spacing w:val="-4"/>
                <w:sz w:val="20"/>
                <w:szCs w:val="20"/>
              </w:rPr>
              <w:t xml:space="preserve"> </w:t>
            </w:r>
            <w:r>
              <w:rPr>
                <w:spacing w:val="2"/>
                <w:sz w:val="20"/>
                <w:szCs w:val="20"/>
              </w:rPr>
              <w:t>emissions</w:t>
            </w:r>
            <w:r>
              <w:rPr>
                <w:spacing w:val="-3"/>
                <w:sz w:val="20"/>
                <w:szCs w:val="20"/>
              </w:rPr>
              <w:t xml:space="preserve"> </w:t>
            </w:r>
            <w:r>
              <w:rPr>
                <w:spacing w:val="3"/>
                <w:sz w:val="20"/>
                <w:szCs w:val="20"/>
              </w:rPr>
              <w:t>are</w:t>
            </w:r>
            <w:r>
              <w:rPr>
                <w:spacing w:val="-10"/>
                <w:sz w:val="20"/>
                <w:szCs w:val="20"/>
              </w:rPr>
              <w:t xml:space="preserve"> </w:t>
            </w:r>
            <w:r>
              <w:rPr>
                <w:sz w:val="20"/>
                <w:szCs w:val="20"/>
              </w:rPr>
              <w:t>still</w:t>
            </w:r>
            <w:r>
              <w:rPr>
                <w:spacing w:val="-2"/>
                <w:sz w:val="20"/>
                <w:szCs w:val="20"/>
              </w:rPr>
              <w:t xml:space="preserve"> </w:t>
            </w:r>
            <w:r>
              <w:rPr>
                <w:spacing w:val="8"/>
                <w:sz w:val="20"/>
                <w:szCs w:val="20"/>
              </w:rPr>
              <w:t>being</w:t>
            </w:r>
            <w:r>
              <w:rPr>
                <w:spacing w:val="-2"/>
                <w:sz w:val="20"/>
                <w:szCs w:val="20"/>
              </w:rPr>
              <w:t xml:space="preserve"> </w:t>
            </w:r>
            <w:r>
              <w:rPr>
                <w:spacing w:val="7"/>
                <w:sz w:val="20"/>
                <w:szCs w:val="20"/>
              </w:rPr>
              <w:t>developed,</w:t>
            </w:r>
            <w:r>
              <w:rPr>
                <w:spacing w:val="-13"/>
                <w:sz w:val="20"/>
                <w:szCs w:val="20"/>
              </w:rPr>
              <w:t xml:space="preserve"> </w:t>
            </w:r>
            <w:r>
              <w:rPr>
                <w:spacing w:val="9"/>
                <w:sz w:val="20"/>
                <w:szCs w:val="20"/>
              </w:rPr>
              <w:t>recommenda</w:t>
            </w:r>
            <w:r>
              <w:rPr>
                <w:spacing w:val="2"/>
                <w:sz w:val="20"/>
                <w:szCs w:val="20"/>
              </w:rPr>
              <w:t>tions</w:t>
            </w:r>
            <w:r>
              <w:rPr>
                <w:spacing w:val="-20"/>
                <w:sz w:val="20"/>
                <w:szCs w:val="20"/>
              </w:rPr>
              <w:t xml:space="preserve"> </w:t>
            </w:r>
            <w:r>
              <w:rPr>
                <w:spacing w:val="5"/>
                <w:sz w:val="20"/>
                <w:szCs w:val="20"/>
              </w:rPr>
              <w:t>to</w:t>
            </w:r>
            <w:r>
              <w:rPr>
                <w:spacing w:val="-24"/>
                <w:sz w:val="20"/>
                <w:szCs w:val="20"/>
              </w:rPr>
              <w:t xml:space="preserve"> </w:t>
            </w:r>
            <w:r>
              <w:rPr>
                <w:spacing w:val="8"/>
                <w:sz w:val="20"/>
                <w:szCs w:val="20"/>
              </w:rPr>
              <w:t>reduce</w:t>
            </w:r>
            <w:r>
              <w:rPr>
                <w:spacing w:val="-23"/>
                <w:sz w:val="20"/>
                <w:szCs w:val="20"/>
              </w:rPr>
              <w:t xml:space="preserve"> </w:t>
            </w:r>
            <w:r>
              <w:rPr>
                <w:spacing w:val="5"/>
                <w:sz w:val="20"/>
                <w:szCs w:val="20"/>
              </w:rPr>
              <w:t xml:space="preserve">residential </w:t>
            </w:r>
            <w:r>
              <w:rPr>
                <w:spacing w:val="3"/>
                <w:sz w:val="20"/>
                <w:szCs w:val="20"/>
              </w:rPr>
              <w:t xml:space="preserve">GHG </w:t>
            </w:r>
            <w:r>
              <w:rPr>
                <w:spacing w:val="2"/>
                <w:sz w:val="20"/>
                <w:szCs w:val="20"/>
              </w:rPr>
              <w:t xml:space="preserve">emissions </w:t>
            </w:r>
            <w:r>
              <w:rPr>
                <w:spacing w:val="6"/>
                <w:sz w:val="20"/>
                <w:szCs w:val="20"/>
              </w:rPr>
              <w:t xml:space="preserve">include </w:t>
            </w:r>
            <w:r>
              <w:rPr>
                <w:spacing w:val="7"/>
                <w:sz w:val="20"/>
                <w:szCs w:val="20"/>
              </w:rPr>
              <w:t xml:space="preserve">promoting </w:t>
            </w:r>
            <w:r>
              <w:rPr>
                <w:spacing w:val="4"/>
                <w:sz w:val="20"/>
                <w:szCs w:val="20"/>
              </w:rPr>
              <w:t xml:space="preserve">energy </w:t>
            </w:r>
            <w:r>
              <w:rPr>
                <w:spacing w:val="5"/>
                <w:sz w:val="20"/>
                <w:szCs w:val="20"/>
              </w:rPr>
              <w:t xml:space="preserve">efficiency </w:t>
            </w:r>
            <w:r>
              <w:rPr>
                <w:spacing w:val="3"/>
                <w:sz w:val="20"/>
                <w:szCs w:val="20"/>
              </w:rPr>
              <w:t xml:space="preserve">in </w:t>
            </w:r>
            <w:r>
              <w:rPr>
                <w:spacing w:val="6"/>
                <w:sz w:val="20"/>
                <w:szCs w:val="20"/>
              </w:rPr>
              <w:t>new</w:t>
            </w:r>
            <w:r>
              <w:rPr>
                <w:spacing w:val="8"/>
                <w:sz w:val="20"/>
                <w:szCs w:val="20"/>
              </w:rPr>
              <w:t xml:space="preserve"> </w:t>
            </w:r>
            <w:r>
              <w:rPr>
                <w:spacing w:val="7"/>
                <w:sz w:val="20"/>
                <w:szCs w:val="20"/>
              </w:rPr>
              <w:t>development.</w:t>
            </w:r>
          </w:p>
          <w:p w14:paraId="7690FE26" w14:textId="44BA9CCF" w:rsidR="00281DEF" w:rsidRDefault="00281DEF" w:rsidP="00E71BC1">
            <w:pPr>
              <w:pStyle w:val="TableParagraph"/>
              <w:tabs>
                <w:tab w:val="left" w:pos="5761"/>
              </w:tabs>
              <w:kinsoku w:val="0"/>
              <w:overflowPunct w:val="0"/>
              <w:spacing w:before="160" w:line="276" w:lineRule="auto"/>
              <w:ind w:left="64" w:right="90" w:hanging="6"/>
              <w:rPr>
                <w:sz w:val="20"/>
                <w:szCs w:val="20"/>
              </w:rPr>
            </w:pPr>
            <w:r>
              <w:rPr>
                <w:spacing w:val="4"/>
                <w:sz w:val="20"/>
                <w:szCs w:val="20"/>
              </w:rPr>
              <w:t>The</w:t>
            </w:r>
            <w:r>
              <w:rPr>
                <w:spacing w:val="-2"/>
                <w:sz w:val="20"/>
                <w:szCs w:val="20"/>
              </w:rPr>
              <w:t xml:space="preserve"> </w:t>
            </w:r>
            <w:r>
              <w:rPr>
                <w:spacing w:val="9"/>
                <w:sz w:val="20"/>
                <w:szCs w:val="20"/>
              </w:rPr>
              <w:t>proposed</w:t>
            </w:r>
            <w:r>
              <w:rPr>
                <w:spacing w:val="-1"/>
                <w:sz w:val="20"/>
                <w:szCs w:val="20"/>
              </w:rPr>
              <w:t xml:space="preserve"> </w:t>
            </w:r>
            <w:r>
              <w:rPr>
                <w:spacing w:val="7"/>
                <w:sz w:val="20"/>
                <w:szCs w:val="20"/>
              </w:rPr>
              <w:t>project</w:t>
            </w:r>
            <w:r>
              <w:rPr>
                <w:spacing w:val="-11"/>
                <w:sz w:val="20"/>
                <w:szCs w:val="20"/>
              </w:rPr>
              <w:t xml:space="preserve"> </w:t>
            </w:r>
            <w:r>
              <w:rPr>
                <w:spacing w:val="4"/>
                <w:sz w:val="20"/>
                <w:szCs w:val="20"/>
              </w:rPr>
              <w:t>involves</w:t>
            </w:r>
            <w:r>
              <w:rPr>
                <w:spacing w:val="-7"/>
                <w:sz w:val="20"/>
                <w:szCs w:val="20"/>
              </w:rPr>
              <w:t xml:space="preserve"> </w:t>
            </w:r>
            <w:r>
              <w:rPr>
                <w:spacing w:val="5"/>
                <w:sz w:val="20"/>
                <w:szCs w:val="20"/>
              </w:rPr>
              <w:t>the</w:t>
            </w:r>
            <w:r>
              <w:rPr>
                <w:spacing w:val="-1"/>
                <w:sz w:val="20"/>
                <w:szCs w:val="20"/>
              </w:rPr>
              <w:t xml:space="preserve"> </w:t>
            </w:r>
            <w:r>
              <w:rPr>
                <w:spacing w:val="2"/>
                <w:sz w:val="20"/>
                <w:szCs w:val="20"/>
              </w:rPr>
              <w:t>division</w:t>
            </w:r>
            <w:r>
              <w:rPr>
                <w:spacing w:val="-3"/>
                <w:sz w:val="20"/>
                <w:szCs w:val="20"/>
              </w:rPr>
              <w:t xml:space="preserve"> </w:t>
            </w:r>
            <w:r>
              <w:rPr>
                <w:sz w:val="20"/>
                <w:szCs w:val="20"/>
              </w:rPr>
              <w:t>of</w:t>
            </w:r>
            <w:r>
              <w:rPr>
                <w:spacing w:val="-1"/>
                <w:sz w:val="20"/>
                <w:szCs w:val="20"/>
              </w:rPr>
              <w:t xml:space="preserve"> </w:t>
            </w:r>
            <w:r>
              <w:rPr>
                <w:sz w:val="20"/>
                <w:szCs w:val="20"/>
              </w:rPr>
              <w:t>a</w:t>
            </w:r>
            <w:r>
              <w:rPr>
                <w:spacing w:val="-1"/>
                <w:sz w:val="20"/>
                <w:szCs w:val="20"/>
              </w:rPr>
              <w:t xml:space="preserve"> </w:t>
            </w:r>
            <w:r>
              <w:rPr>
                <w:spacing w:val="6"/>
                <w:sz w:val="20"/>
                <w:szCs w:val="20"/>
              </w:rPr>
              <w:t>parcel</w:t>
            </w:r>
            <w:r>
              <w:rPr>
                <w:spacing w:val="-11"/>
                <w:sz w:val="20"/>
                <w:szCs w:val="20"/>
              </w:rPr>
              <w:t xml:space="preserve"> </w:t>
            </w:r>
            <w:r>
              <w:rPr>
                <w:spacing w:val="5"/>
                <w:sz w:val="20"/>
                <w:szCs w:val="20"/>
              </w:rPr>
              <w:t>into</w:t>
            </w:r>
            <w:r>
              <w:rPr>
                <w:spacing w:val="-7"/>
                <w:sz w:val="20"/>
                <w:szCs w:val="20"/>
              </w:rPr>
              <w:t xml:space="preserve"> </w:t>
            </w:r>
            <w:r w:rsidR="00E6506E">
              <w:rPr>
                <w:spacing w:val="-7"/>
                <w:sz w:val="20"/>
                <w:szCs w:val="20"/>
              </w:rPr>
              <w:t>40</w:t>
            </w:r>
            <w:r>
              <w:rPr>
                <w:sz w:val="20"/>
                <w:szCs w:val="20"/>
              </w:rPr>
              <w:t xml:space="preserve"> lots for single-family residential development. </w:t>
            </w:r>
            <w:r>
              <w:rPr>
                <w:spacing w:val="4"/>
                <w:sz w:val="20"/>
                <w:szCs w:val="20"/>
              </w:rPr>
              <w:t xml:space="preserve">The </w:t>
            </w:r>
            <w:r>
              <w:rPr>
                <w:spacing w:val="6"/>
                <w:sz w:val="20"/>
                <w:szCs w:val="20"/>
              </w:rPr>
              <w:t xml:space="preserve">eventual </w:t>
            </w:r>
            <w:r>
              <w:rPr>
                <w:spacing w:val="7"/>
                <w:sz w:val="20"/>
                <w:szCs w:val="20"/>
              </w:rPr>
              <w:t>residen</w:t>
            </w:r>
            <w:r>
              <w:rPr>
                <w:spacing w:val="3"/>
                <w:sz w:val="20"/>
                <w:szCs w:val="20"/>
              </w:rPr>
              <w:t xml:space="preserve">tial </w:t>
            </w:r>
            <w:r>
              <w:rPr>
                <w:spacing w:val="5"/>
                <w:sz w:val="20"/>
                <w:szCs w:val="20"/>
              </w:rPr>
              <w:t xml:space="preserve">construction </w:t>
            </w:r>
            <w:r>
              <w:rPr>
                <w:sz w:val="20"/>
                <w:szCs w:val="20"/>
              </w:rPr>
              <w:t xml:space="preserve">on </w:t>
            </w:r>
            <w:r>
              <w:rPr>
                <w:spacing w:val="5"/>
                <w:sz w:val="20"/>
                <w:szCs w:val="20"/>
              </w:rPr>
              <w:t xml:space="preserve">the </w:t>
            </w:r>
            <w:r>
              <w:rPr>
                <w:spacing w:val="8"/>
                <w:sz w:val="20"/>
                <w:szCs w:val="20"/>
              </w:rPr>
              <w:t xml:space="preserve">vacant </w:t>
            </w:r>
            <w:r>
              <w:rPr>
                <w:spacing w:val="6"/>
                <w:sz w:val="20"/>
                <w:szCs w:val="20"/>
              </w:rPr>
              <w:t xml:space="preserve">lots </w:t>
            </w:r>
            <w:r>
              <w:rPr>
                <w:spacing w:val="5"/>
                <w:sz w:val="20"/>
                <w:szCs w:val="20"/>
              </w:rPr>
              <w:t>would</w:t>
            </w:r>
            <w:r>
              <w:rPr>
                <w:spacing w:val="-2"/>
                <w:sz w:val="20"/>
                <w:szCs w:val="20"/>
              </w:rPr>
              <w:t xml:space="preserve"> </w:t>
            </w:r>
            <w:r>
              <w:rPr>
                <w:spacing w:val="5"/>
                <w:sz w:val="20"/>
                <w:szCs w:val="20"/>
              </w:rPr>
              <w:t>contribute</w:t>
            </w:r>
            <w:r>
              <w:rPr>
                <w:spacing w:val="-8"/>
                <w:sz w:val="20"/>
                <w:szCs w:val="20"/>
              </w:rPr>
              <w:t xml:space="preserve"> </w:t>
            </w:r>
            <w:r>
              <w:rPr>
                <w:spacing w:val="6"/>
                <w:sz w:val="20"/>
                <w:szCs w:val="20"/>
              </w:rPr>
              <w:t>temporary,</w:t>
            </w:r>
            <w:r>
              <w:rPr>
                <w:spacing w:val="-13"/>
                <w:sz w:val="20"/>
                <w:szCs w:val="20"/>
              </w:rPr>
              <w:t xml:space="preserve"> </w:t>
            </w:r>
            <w:r>
              <w:rPr>
                <w:spacing w:val="3"/>
                <w:sz w:val="20"/>
                <w:szCs w:val="20"/>
              </w:rPr>
              <w:t>short</w:t>
            </w:r>
            <w:r>
              <w:rPr>
                <w:spacing w:val="5"/>
                <w:sz w:val="20"/>
                <w:szCs w:val="20"/>
              </w:rPr>
              <w:t>-term</w:t>
            </w:r>
            <w:r>
              <w:rPr>
                <w:spacing w:val="-13"/>
                <w:sz w:val="20"/>
                <w:szCs w:val="20"/>
              </w:rPr>
              <w:t xml:space="preserve"> </w:t>
            </w:r>
            <w:r>
              <w:rPr>
                <w:spacing w:val="5"/>
                <w:sz w:val="20"/>
                <w:szCs w:val="20"/>
              </w:rPr>
              <w:t>increases</w:t>
            </w:r>
            <w:r>
              <w:rPr>
                <w:spacing w:val="-13"/>
                <w:sz w:val="20"/>
                <w:szCs w:val="20"/>
              </w:rPr>
              <w:t xml:space="preserve"> </w:t>
            </w:r>
            <w:r>
              <w:rPr>
                <w:spacing w:val="3"/>
                <w:sz w:val="20"/>
                <w:szCs w:val="20"/>
              </w:rPr>
              <w:t>in</w:t>
            </w:r>
            <w:r>
              <w:rPr>
                <w:spacing w:val="-2"/>
                <w:sz w:val="20"/>
                <w:szCs w:val="20"/>
              </w:rPr>
              <w:t xml:space="preserve"> </w:t>
            </w:r>
            <w:r>
              <w:rPr>
                <w:sz w:val="20"/>
                <w:szCs w:val="20"/>
              </w:rPr>
              <w:t>air</w:t>
            </w:r>
            <w:r>
              <w:rPr>
                <w:spacing w:val="-2"/>
                <w:sz w:val="20"/>
                <w:szCs w:val="20"/>
              </w:rPr>
              <w:t xml:space="preserve"> </w:t>
            </w:r>
            <w:r>
              <w:rPr>
                <w:spacing w:val="5"/>
                <w:sz w:val="20"/>
                <w:szCs w:val="20"/>
              </w:rPr>
              <w:t>pollution</w:t>
            </w:r>
            <w:r>
              <w:rPr>
                <w:spacing w:val="-10"/>
                <w:sz w:val="20"/>
                <w:szCs w:val="20"/>
              </w:rPr>
              <w:t xml:space="preserve"> </w:t>
            </w:r>
            <w:r>
              <w:rPr>
                <w:spacing w:val="4"/>
                <w:sz w:val="20"/>
                <w:szCs w:val="20"/>
              </w:rPr>
              <w:t>from</w:t>
            </w:r>
            <w:r>
              <w:rPr>
                <w:spacing w:val="-3"/>
                <w:sz w:val="20"/>
                <w:szCs w:val="20"/>
              </w:rPr>
              <w:t xml:space="preserve"> </w:t>
            </w:r>
            <w:r>
              <w:rPr>
                <w:spacing w:val="8"/>
                <w:sz w:val="20"/>
                <w:szCs w:val="20"/>
              </w:rPr>
              <w:t>equipment</w:t>
            </w:r>
            <w:r>
              <w:rPr>
                <w:spacing w:val="-9"/>
                <w:sz w:val="20"/>
                <w:szCs w:val="20"/>
              </w:rPr>
              <w:t xml:space="preserve"> </w:t>
            </w:r>
            <w:r>
              <w:rPr>
                <w:spacing w:val="5"/>
                <w:sz w:val="20"/>
                <w:szCs w:val="20"/>
              </w:rPr>
              <w:t>usage.</w:t>
            </w:r>
            <w:r>
              <w:rPr>
                <w:spacing w:val="-13"/>
                <w:sz w:val="20"/>
                <w:szCs w:val="20"/>
              </w:rPr>
              <w:t xml:space="preserve"> </w:t>
            </w:r>
            <w:r>
              <w:rPr>
                <w:spacing w:val="8"/>
                <w:sz w:val="20"/>
                <w:szCs w:val="20"/>
              </w:rPr>
              <w:t>Bec</w:t>
            </w:r>
            <w:r>
              <w:rPr>
                <w:spacing w:val="6"/>
                <w:sz w:val="20"/>
                <w:szCs w:val="20"/>
              </w:rPr>
              <w:t>ause</w:t>
            </w:r>
            <w:r>
              <w:rPr>
                <w:spacing w:val="-6"/>
                <w:sz w:val="20"/>
                <w:szCs w:val="20"/>
              </w:rPr>
              <w:t xml:space="preserve"> </w:t>
            </w:r>
            <w:r>
              <w:rPr>
                <w:spacing w:val="2"/>
                <w:sz w:val="20"/>
                <w:szCs w:val="20"/>
              </w:rPr>
              <w:t xml:space="preserve">of </w:t>
            </w:r>
            <w:r>
              <w:rPr>
                <w:spacing w:val="5"/>
                <w:sz w:val="20"/>
                <w:szCs w:val="20"/>
              </w:rPr>
              <w:t xml:space="preserve">the </w:t>
            </w:r>
            <w:r>
              <w:rPr>
                <w:spacing w:val="7"/>
                <w:sz w:val="20"/>
                <w:szCs w:val="20"/>
              </w:rPr>
              <w:t xml:space="preserve">temporary </w:t>
            </w:r>
            <w:r>
              <w:rPr>
                <w:spacing w:val="5"/>
                <w:sz w:val="20"/>
                <w:szCs w:val="20"/>
              </w:rPr>
              <w:t xml:space="preserve">nature </w:t>
            </w:r>
            <w:r>
              <w:rPr>
                <w:sz w:val="20"/>
                <w:szCs w:val="20"/>
              </w:rPr>
              <w:t xml:space="preserve">of </w:t>
            </w:r>
            <w:r>
              <w:rPr>
                <w:spacing w:val="5"/>
                <w:sz w:val="20"/>
                <w:szCs w:val="20"/>
              </w:rPr>
              <w:t xml:space="preserve">the greenhouse gas </w:t>
            </w:r>
            <w:r>
              <w:rPr>
                <w:spacing w:val="4"/>
                <w:sz w:val="20"/>
                <w:szCs w:val="20"/>
              </w:rPr>
              <w:t xml:space="preserve">contributions, </w:t>
            </w:r>
            <w:r>
              <w:rPr>
                <w:spacing w:val="8"/>
                <w:sz w:val="20"/>
                <w:szCs w:val="20"/>
              </w:rPr>
              <w:t xml:space="preserve">coupled </w:t>
            </w:r>
            <w:r>
              <w:rPr>
                <w:spacing w:val="3"/>
                <w:sz w:val="20"/>
                <w:szCs w:val="20"/>
              </w:rPr>
              <w:t xml:space="preserve">with </w:t>
            </w:r>
            <w:r>
              <w:rPr>
                <w:spacing w:val="5"/>
                <w:sz w:val="20"/>
                <w:szCs w:val="20"/>
              </w:rPr>
              <w:t xml:space="preserve">the </w:t>
            </w:r>
            <w:r>
              <w:rPr>
                <w:spacing w:val="6"/>
                <w:sz w:val="20"/>
                <w:szCs w:val="20"/>
              </w:rPr>
              <w:t xml:space="preserve">modest quantity </w:t>
            </w:r>
            <w:r>
              <w:rPr>
                <w:sz w:val="20"/>
                <w:szCs w:val="20"/>
              </w:rPr>
              <w:t xml:space="preserve">of </w:t>
            </w:r>
            <w:r>
              <w:rPr>
                <w:spacing w:val="2"/>
                <w:sz w:val="20"/>
                <w:szCs w:val="20"/>
              </w:rPr>
              <w:t xml:space="preserve">emission, </w:t>
            </w:r>
            <w:r>
              <w:rPr>
                <w:spacing w:val="5"/>
                <w:sz w:val="20"/>
                <w:szCs w:val="20"/>
              </w:rPr>
              <w:t xml:space="preserve">the </w:t>
            </w:r>
            <w:r>
              <w:rPr>
                <w:spacing w:val="10"/>
                <w:sz w:val="20"/>
                <w:szCs w:val="20"/>
              </w:rPr>
              <w:t xml:space="preserve">proposed </w:t>
            </w:r>
            <w:r>
              <w:rPr>
                <w:spacing w:val="2"/>
                <w:sz w:val="20"/>
                <w:szCs w:val="20"/>
              </w:rPr>
              <w:t>proj</w:t>
            </w:r>
            <w:r>
              <w:rPr>
                <w:spacing w:val="6"/>
                <w:sz w:val="20"/>
                <w:szCs w:val="20"/>
              </w:rPr>
              <w:t xml:space="preserve">ect </w:t>
            </w:r>
            <w:r>
              <w:rPr>
                <w:spacing w:val="5"/>
                <w:sz w:val="20"/>
                <w:szCs w:val="20"/>
              </w:rPr>
              <w:t xml:space="preserve">would </w:t>
            </w:r>
            <w:r>
              <w:rPr>
                <w:spacing w:val="6"/>
                <w:sz w:val="20"/>
                <w:szCs w:val="20"/>
              </w:rPr>
              <w:t xml:space="preserve">not </w:t>
            </w:r>
            <w:r>
              <w:rPr>
                <w:spacing w:val="7"/>
                <w:sz w:val="20"/>
                <w:szCs w:val="20"/>
              </w:rPr>
              <w:t xml:space="preserve">have </w:t>
            </w:r>
            <w:r>
              <w:rPr>
                <w:sz w:val="20"/>
                <w:szCs w:val="20"/>
              </w:rPr>
              <w:t xml:space="preserve">a </w:t>
            </w:r>
            <w:r>
              <w:rPr>
                <w:spacing w:val="5"/>
                <w:sz w:val="20"/>
                <w:szCs w:val="20"/>
              </w:rPr>
              <w:t xml:space="preserve">significant </w:t>
            </w:r>
            <w:r>
              <w:rPr>
                <w:spacing w:val="9"/>
                <w:sz w:val="20"/>
                <w:szCs w:val="20"/>
              </w:rPr>
              <w:t xml:space="preserve">impact </w:t>
            </w:r>
            <w:r>
              <w:rPr>
                <w:sz w:val="20"/>
                <w:szCs w:val="20"/>
              </w:rPr>
              <w:t xml:space="preserve">on </w:t>
            </w:r>
            <w:r>
              <w:rPr>
                <w:spacing w:val="5"/>
                <w:sz w:val="20"/>
                <w:szCs w:val="20"/>
              </w:rPr>
              <w:t xml:space="preserve">the </w:t>
            </w:r>
            <w:r>
              <w:rPr>
                <w:spacing w:val="4"/>
                <w:sz w:val="20"/>
                <w:szCs w:val="20"/>
              </w:rPr>
              <w:t xml:space="preserve">environment, </w:t>
            </w:r>
            <w:r>
              <w:rPr>
                <w:spacing w:val="3"/>
                <w:sz w:val="20"/>
                <w:szCs w:val="20"/>
              </w:rPr>
              <w:t xml:space="preserve">nor </w:t>
            </w:r>
            <w:r>
              <w:rPr>
                <w:spacing w:val="5"/>
                <w:sz w:val="20"/>
                <w:szCs w:val="20"/>
              </w:rPr>
              <w:t xml:space="preserve">conflict </w:t>
            </w:r>
            <w:r>
              <w:rPr>
                <w:spacing w:val="3"/>
                <w:sz w:val="20"/>
                <w:szCs w:val="20"/>
              </w:rPr>
              <w:t>with</w:t>
            </w:r>
            <w:r>
              <w:rPr>
                <w:spacing w:val="-1"/>
                <w:sz w:val="20"/>
                <w:szCs w:val="20"/>
              </w:rPr>
              <w:t xml:space="preserve"> </w:t>
            </w:r>
            <w:r>
              <w:rPr>
                <w:spacing w:val="8"/>
                <w:sz w:val="20"/>
                <w:szCs w:val="20"/>
              </w:rPr>
              <w:t>applicable</w:t>
            </w:r>
            <w:r>
              <w:rPr>
                <w:sz w:val="20"/>
                <w:szCs w:val="20"/>
              </w:rPr>
              <w:t xml:space="preserve"> </w:t>
            </w:r>
            <w:r>
              <w:rPr>
                <w:spacing w:val="6"/>
                <w:sz w:val="20"/>
                <w:szCs w:val="20"/>
              </w:rPr>
              <w:t>plan,</w:t>
            </w:r>
            <w:r>
              <w:rPr>
                <w:spacing w:val="-1"/>
                <w:sz w:val="20"/>
                <w:szCs w:val="20"/>
              </w:rPr>
              <w:t xml:space="preserve"> </w:t>
            </w:r>
            <w:r>
              <w:rPr>
                <w:spacing w:val="5"/>
                <w:sz w:val="20"/>
                <w:szCs w:val="20"/>
              </w:rPr>
              <w:t>policy,</w:t>
            </w:r>
            <w:r>
              <w:rPr>
                <w:spacing w:val="-3"/>
                <w:sz w:val="20"/>
                <w:szCs w:val="20"/>
              </w:rPr>
              <w:t xml:space="preserve"> </w:t>
            </w:r>
            <w:r>
              <w:rPr>
                <w:sz w:val="20"/>
                <w:szCs w:val="20"/>
              </w:rPr>
              <w:t>or</w:t>
            </w:r>
            <w:r>
              <w:rPr>
                <w:spacing w:val="-12"/>
                <w:sz w:val="20"/>
                <w:szCs w:val="20"/>
              </w:rPr>
              <w:t xml:space="preserve"> </w:t>
            </w:r>
            <w:r>
              <w:rPr>
                <w:spacing w:val="5"/>
                <w:sz w:val="20"/>
                <w:szCs w:val="20"/>
              </w:rPr>
              <w:t>regulation</w:t>
            </w:r>
            <w:r>
              <w:rPr>
                <w:spacing w:val="-7"/>
                <w:sz w:val="20"/>
                <w:szCs w:val="20"/>
              </w:rPr>
              <w:t xml:space="preserve"> </w:t>
            </w:r>
            <w:r>
              <w:rPr>
                <w:spacing w:val="3"/>
                <w:sz w:val="20"/>
                <w:szCs w:val="20"/>
              </w:rPr>
              <w:t>for</w:t>
            </w:r>
            <w:r>
              <w:rPr>
                <w:spacing w:val="-7"/>
                <w:sz w:val="20"/>
                <w:szCs w:val="20"/>
              </w:rPr>
              <w:t xml:space="preserve"> </w:t>
            </w:r>
            <w:r>
              <w:rPr>
                <w:spacing w:val="5"/>
                <w:sz w:val="20"/>
                <w:szCs w:val="20"/>
              </w:rPr>
              <w:t>the</w:t>
            </w:r>
            <w:r>
              <w:rPr>
                <w:spacing w:val="1"/>
                <w:sz w:val="20"/>
                <w:szCs w:val="20"/>
              </w:rPr>
              <w:t xml:space="preserve"> </w:t>
            </w:r>
            <w:r>
              <w:rPr>
                <w:spacing w:val="7"/>
                <w:sz w:val="20"/>
                <w:szCs w:val="20"/>
              </w:rPr>
              <w:t>purposes</w:t>
            </w:r>
            <w:r>
              <w:rPr>
                <w:spacing w:val="-1"/>
                <w:sz w:val="20"/>
                <w:szCs w:val="20"/>
              </w:rPr>
              <w:t xml:space="preserve"> </w:t>
            </w:r>
            <w:r>
              <w:rPr>
                <w:sz w:val="20"/>
                <w:szCs w:val="20"/>
              </w:rPr>
              <w:t>of</w:t>
            </w:r>
            <w:r>
              <w:rPr>
                <w:spacing w:val="-12"/>
                <w:sz w:val="20"/>
                <w:szCs w:val="20"/>
              </w:rPr>
              <w:t xml:space="preserve"> </w:t>
            </w:r>
            <w:r>
              <w:rPr>
                <w:spacing w:val="7"/>
                <w:sz w:val="20"/>
                <w:szCs w:val="20"/>
              </w:rPr>
              <w:t>reducing</w:t>
            </w:r>
            <w:r>
              <w:rPr>
                <w:spacing w:val="-1"/>
                <w:sz w:val="20"/>
                <w:szCs w:val="20"/>
              </w:rPr>
              <w:t xml:space="preserve"> </w:t>
            </w:r>
            <w:r>
              <w:rPr>
                <w:spacing w:val="5"/>
                <w:sz w:val="20"/>
                <w:szCs w:val="20"/>
              </w:rPr>
              <w:t>greenhouse</w:t>
            </w:r>
            <w:r>
              <w:rPr>
                <w:spacing w:val="-2"/>
                <w:sz w:val="20"/>
                <w:szCs w:val="20"/>
              </w:rPr>
              <w:t xml:space="preserve"> </w:t>
            </w:r>
            <w:r>
              <w:rPr>
                <w:spacing w:val="4"/>
                <w:sz w:val="20"/>
                <w:szCs w:val="20"/>
              </w:rPr>
              <w:t>gas</w:t>
            </w:r>
            <w:r>
              <w:rPr>
                <w:spacing w:val="-4"/>
                <w:sz w:val="20"/>
                <w:szCs w:val="20"/>
              </w:rPr>
              <w:t xml:space="preserve"> </w:t>
            </w:r>
            <w:r>
              <w:rPr>
                <w:spacing w:val="2"/>
                <w:sz w:val="20"/>
                <w:szCs w:val="20"/>
              </w:rPr>
              <w:t xml:space="preserve">emissions. </w:t>
            </w:r>
            <w:r>
              <w:rPr>
                <w:sz w:val="20"/>
                <w:szCs w:val="20"/>
              </w:rPr>
              <w:t>Future residential use would emit limited greenhouse gases.</w:t>
            </w:r>
          </w:p>
        </w:tc>
      </w:tr>
    </w:tbl>
    <w:p w14:paraId="58ECA126" w14:textId="77777777" w:rsidR="003072E9" w:rsidRDefault="003072E9">
      <w:pPr>
        <w:rPr>
          <w:sz w:val="25"/>
          <w:szCs w:val="25"/>
        </w:rPr>
        <w:sectPr w:rsidR="003072E9" w:rsidSect="00DD622E">
          <w:pgSz w:w="12240" w:h="15840"/>
          <w:pgMar w:top="810" w:right="580" w:bottom="630" w:left="1280" w:header="720" w:footer="720" w:gutter="0"/>
          <w:cols w:space="720"/>
          <w:noEndnote/>
        </w:sectPr>
      </w:pPr>
    </w:p>
    <w:tbl>
      <w:tblPr>
        <w:tblW w:w="0" w:type="auto"/>
        <w:tblInd w:w="196" w:type="dxa"/>
        <w:tblLayout w:type="fixed"/>
        <w:tblCellMar>
          <w:left w:w="0" w:type="dxa"/>
          <w:right w:w="0" w:type="dxa"/>
        </w:tblCellMar>
        <w:tblLook w:val="0000" w:firstRow="0" w:lastRow="0" w:firstColumn="0" w:lastColumn="0" w:noHBand="0" w:noVBand="0"/>
      </w:tblPr>
      <w:tblGrid>
        <w:gridCol w:w="6354"/>
        <w:gridCol w:w="811"/>
        <w:gridCol w:w="972"/>
        <w:gridCol w:w="761"/>
        <w:gridCol w:w="1038"/>
      </w:tblGrid>
      <w:tr w:rsidR="003072E9" w14:paraId="630FFA1B" w14:textId="77777777">
        <w:trPr>
          <w:trHeight w:val="629"/>
        </w:trPr>
        <w:tc>
          <w:tcPr>
            <w:tcW w:w="6354" w:type="dxa"/>
            <w:tcBorders>
              <w:top w:val="single" w:sz="24" w:space="0" w:color="000000"/>
              <w:left w:val="single" w:sz="24" w:space="0" w:color="000000"/>
              <w:bottom w:val="single" w:sz="6" w:space="0" w:color="000000"/>
              <w:right w:val="single" w:sz="6" w:space="0" w:color="000000"/>
            </w:tcBorders>
            <w:shd w:val="clear" w:color="auto" w:fill="C1C1C1"/>
          </w:tcPr>
          <w:p w14:paraId="08EF2066" w14:textId="77777777" w:rsidR="003072E9" w:rsidRDefault="003072E9">
            <w:pPr>
              <w:pStyle w:val="TableParagraph"/>
              <w:kinsoku w:val="0"/>
              <w:overflowPunct w:val="0"/>
              <w:spacing w:before="3"/>
              <w:rPr>
                <w:sz w:val="17"/>
                <w:szCs w:val="17"/>
              </w:rPr>
            </w:pPr>
          </w:p>
          <w:p w14:paraId="58BAAA9E" w14:textId="77777777" w:rsidR="003072E9" w:rsidRDefault="003072E9">
            <w:pPr>
              <w:pStyle w:val="TableParagraph"/>
              <w:kinsoku w:val="0"/>
              <w:overflowPunct w:val="0"/>
              <w:ind w:left="58"/>
              <w:rPr>
                <w:sz w:val="20"/>
                <w:szCs w:val="20"/>
              </w:rPr>
            </w:pPr>
            <w:r>
              <w:rPr>
                <w:b/>
                <w:bCs/>
                <w:sz w:val="20"/>
                <w:szCs w:val="20"/>
              </w:rPr>
              <w:t xml:space="preserve">IX. </w:t>
            </w:r>
            <w:r w:rsidR="003A6D2A">
              <w:rPr>
                <w:b/>
                <w:bCs/>
                <w:sz w:val="20"/>
                <w:szCs w:val="20"/>
              </w:rPr>
              <w:t xml:space="preserve"> </w:t>
            </w:r>
            <w:r>
              <w:rPr>
                <w:b/>
                <w:bCs/>
                <w:sz w:val="20"/>
                <w:szCs w:val="20"/>
              </w:rPr>
              <w:t>Hazards and Hazardous Materials</w:t>
            </w:r>
            <w:r>
              <w:rPr>
                <w:sz w:val="20"/>
                <w:szCs w:val="20"/>
              </w:rPr>
              <w:t>. Would the project:</w:t>
            </w:r>
          </w:p>
        </w:tc>
        <w:tc>
          <w:tcPr>
            <w:tcW w:w="811" w:type="dxa"/>
            <w:tcBorders>
              <w:top w:val="single" w:sz="24" w:space="0" w:color="000000"/>
              <w:left w:val="single" w:sz="6" w:space="0" w:color="000000"/>
              <w:bottom w:val="single" w:sz="6" w:space="0" w:color="000000"/>
              <w:right w:val="single" w:sz="6" w:space="0" w:color="000000"/>
            </w:tcBorders>
          </w:tcPr>
          <w:p w14:paraId="0C3046C5" w14:textId="77777777" w:rsidR="003072E9" w:rsidRDefault="003072E9">
            <w:pPr>
              <w:pStyle w:val="TableParagraph"/>
              <w:kinsoku w:val="0"/>
              <w:overflowPunct w:val="0"/>
              <w:spacing w:before="86" w:line="276" w:lineRule="auto"/>
              <w:ind w:left="128" w:right="101"/>
              <w:jc w:val="center"/>
              <w:rPr>
                <w:sz w:val="12"/>
                <w:szCs w:val="12"/>
              </w:rPr>
            </w:pPr>
            <w:r>
              <w:rPr>
                <w:w w:val="95"/>
                <w:sz w:val="12"/>
                <w:szCs w:val="12"/>
              </w:rPr>
              <w:t xml:space="preserve">Potentially Significant </w:t>
            </w:r>
            <w:r>
              <w:rPr>
                <w:sz w:val="12"/>
                <w:szCs w:val="12"/>
              </w:rPr>
              <w:t>Impact</w:t>
            </w:r>
          </w:p>
        </w:tc>
        <w:tc>
          <w:tcPr>
            <w:tcW w:w="972" w:type="dxa"/>
            <w:tcBorders>
              <w:top w:val="single" w:sz="24" w:space="0" w:color="000000"/>
              <w:left w:val="single" w:sz="6" w:space="0" w:color="000000"/>
              <w:bottom w:val="single" w:sz="6" w:space="0" w:color="000000"/>
              <w:right w:val="single" w:sz="6" w:space="0" w:color="000000"/>
            </w:tcBorders>
          </w:tcPr>
          <w:p w14:paraId="33179F1A" w14:textId="77777777" w:rsidR="003072E9" w:rsidRDefault="003072E9">
            <w:pPr>
              <w:pStyle w:val="TableParagraph"/>
              <w:kinsoku w:val="0"/>
              <w:overflowPunct w:val="0"/>
              <w:spacing w:before="7" w:line="276" w:lineRule="auto"/>
              <w:ind w:left="91" w:right="68" w:firstLine="32"/>
              <w:jc w:val="center"/>
              <w:rPr>
                <w:sz w:val="12"/>
                <w:szCs w:val="12"/>
              </w:rPr>
            </w:pPr>
            <w:r>
              <w:rPr>
                <w:spacing w:val="2"/>
                <w:sz w:val="12"/>
                <w:szCs w:val="12"/>
              </w:rPr>
              <w:t xml:space="preserve">Less </w:t>
            </w:r>
            <w:r>
              <w:rPr>
                <w:spacing w:val="4"/>
                <w:sz w:val="12"/>
                <w:szCs w:val="12"/>
              </w:rPr>
              <w:t xml:space="preserve">Than </w:t>
            </w:r>
            <w:r>
              <w:rPr>
                <w:spacing w:val="3"/>
                <w:sz w:val="12"/>
                <w:szCs w:val="12"/>
              </w:rPr>
              <w:t xml:space="preserve">Significant </w:t>
            </w:r>
            <w:r>
              <w:rPr>
                <w:sz w:val="12"/>
                <w:szCs w:val="12"/>
              </w:rPr>
              <w:t>with</w:t>
            </w:r>
            <w:r>
              <w:rPr>
                <w:spacing w:val="17"/>
                <w:sz w:val="12"/>
                <w:szCs w:val="12"/>
              </w:rPr>
              <w:t xml:space="preserve"> </w:t>
            </w:r>
            <w:r>
              <w:rPr>
                <w:sz w:val="12"/>
                <w:szCs w:val="12"/>
              </w:rPr>
              <w:t>Mitigation</w:t>
            </w:r>
          </w:p>
          <w:p w14:paraId="2C3F7061" w14:textId="77777777" w:rsidR="003072E9" w:rsidRDefault="003072E9">
            <w:pPr>
              <w:pStyle w:val="TableParagraph"/>
              <w:kinsoku w:val="0"/>
              <w:overflowPunct w:val="0"/>
              <w:spacing w:line="126" w:lineRule="exact"/>
              <w:ind w:left="101" w:right="94"/>
              <w:jc w:val="center"/>
              <w:rPr>
                <w:spacing w:val="4"/>
                <w:sz w:val="12"/>
                <w:szCs w:val="12"/>
              </w:rPr>
            </w:pPr>
            <w:r>
              <w:rPr>
                <w:spacing w:val="4"/>
                <w:sz w:val="12"/>
                <w:szCs w:val="12"/>
              </w:rPr>
              <w:t>Incorporated</w:t>
            </w:r>
          </w:p>
        </w:tc>
        <w:tc>
          <w:tcPr>
            <w:tcW w:w="761" w:type="dxa"/>
            <w:tcBorders>
              <w:top w:val="single" w:sz="24" w:space="0" w:color="000000"/>
              <w:left w:val="single" w:sz="6" w:space="0" w:color="000000"/>
              <w:bottom w:val="single" w:sz="6" w:space="0" w:color="000000"/>
              <w:right w:val="single" w:sz="6" w:space="0" w:color="000000"/>
            </w:tcBorders>
          </w:tcPr>
          <w:p w14:paraId="18C6FB1A" w14:textId="77777777" w:rsidR="003072E9" w:rsidRDefault="003072E9">
            <w:pPr>
              <w:pStyle w:val="TableParagraph"/>
              <w:kinsoku w:val="0"/>
              <w:overflowPunct w:val="0"/>
              <w:spacing w:before="86" w:line="276" w:lineRule="auto"/>
              <w:ind w:left="104" w:right="75" w:firstLine="21"/>
              <w:jc w:val="center"/>
              <w:rPr>
                <w:sz w:val="12"/>
                <w:szCs w:val="12"/>
              </w:rPr>
            </w:pPr>
            <w:r>
              <w:rPr>
                <w:w w:val="90"/>
                <w:sz w:val="12"/>
                <w:szCs w:val="12"/>
              </w:rPr>
              <w:t xml:space="preserve">Less Than </w:t>
            </w:r>
            <w:r>
              <w:rPr>
                <w:w w:val="95"/>
                <w:sz w:val="12"/>
                <w:szCs w:val="12"/>
              </w:rPr>
              <w:t xml:space="preserve">Significant </w:t>
            </w:r>
            <w:r>
              <w:rPr>
                <w:sz w:val="12"/>
                <w:szCs w:val="12"/>
              </w:rPr>
              <w:t>Impact</w:t>
            </w:r>
          </w:p>
        </w:tc>
        <w:tc>
          <w:tcPr>
            <w:tcW w:w="1038" w:type="dxa"/>
            <w:tcBorders>
              <w:top w:val="single" w:sz="24" w:space="0" w:color="000000"/>
              <w:left w:val="single" w:sz="6" w:space="0" w:color="000000"/>
              <w:bottom w:val="single" w:sz="6" w:space="0" w:color="000000"/>
              <w:right w:val="single" w:sz="24" w:space="0" w:color="000000"/>
            </w:tcBorders>
          </w:tcPr>
          <w:p w14:paraId="249BE153" w14:textId="77777777" w:rsidR="003072E9" w:rsidRDefault="003072E9">
            <w:pPr>
              <w:pStyle w:val="TableParagraph"/>
              <w:kinsoku w:val="0"/>
              <w:overflowPunct w:val="0"/>
              <w:rPr>
                <w:sz w:val="12"/>
                <w:szCs w:val="12"/>
              </w:rPr>
            </w:pPr>
          </w:p>
          <w:p w14:paraId="0B1FEE91" w14:textId="77777777" w:rsidR="003072E9" w:rsidRDefault="003072E9">
            <w:pPr>
              <w:pStyle w:val="TableParagraph"/>
              <w:kinsoku w:val="0"/>
              <w:overflowPunct w:val="0"/>
              <w:spacing w:before="107"/>
              <w:ind w:left="231"/>
              <w:rPr>
                <w:sz w:val="12"/>
                <w:szCs w:val="12"/>
              </w:rPr>
            </w:pPr>
            <w:r>
              <w:rPr>
                <w:sz w:val="12"/>
                <w:szCs w:val="12"/>
              </w:rPr>
              <w:t>No Impact</w:t>
            </w:r>
          </w:p>
        </w:tc>
      </w:tr>
      <w:tr w:rsidR="003072E9" w14:paraId="2A5886D0" w14:textId="77777777">
        <w:trPr>
          <w:trHeight w:val="845"/>
        </w:trPr>
        <w:tc>
          <w:tcPr>
            <w:tcW w:w="6354" w:type="dxa"/>
            <w:tcBorders>
              <w:top w:val="single" w:sz="34" w:space="0" w:color="C1C1C1"/>
              <w:left w:val="single" w:sz="24" w:space="0" w:color="000000"/>
              <w:bottom w:val="single" w:sz="6" w:space="0" w:color="000000"/>
              <w:right w:val="single" w:sz="6" w:space="0" w:color="000000"/>
            </w:tcBorders>
          </w:tcPr>
          <w:p w14:paraId="76FAB7F2" w14:textId="77777777" w:rsidR="003072E9" w:rsidRDefault="003072E9" w:rsidP="00EC2182">
            <w:pPr>
              <w:pStyle w:val="TableParagraph"/>
              <w:numPr>
                <w:ilvl w:val="0"/>
                <w:numId w:val="27"/>
              </w:numPr>
              <w:kinsoku w:val="0"/>
              <w:overflowPunct w:val="0"/>
              <w:spacing w:before="7" w:line="276" w:lineRule="auto"/>
              <w:ind w:right="415"/>
              <w:rPr>
                <w:sz w:val="20"/>
                <w:szCs w:val="20"/>
              </w:rPr>
            </w:pPr>
            <w:r>
              <w:rPr>
                <w:sz w:val="20"/>
                <w:szCs w:val="20"/>
              </w:rPr>
              <w:t>Create a significant hazard to the public or the environment through the routine transport, use, or disposal of hazardous materials?</w:t>
            </w:r>
          </w:p>
        </w:tc>
        <w:tc>
          <w:tcPr>
            <w:tcW w:w="811" w:type="dxa"/>
            <w:tcBorders>
              <w:top w:val="single" w:sz="6" w:space="0" w:color="000000"/>
              <w:left w:val="single" w:sz="6" w:space="0" w:color="000000"/>
              <w:bottom w:val="single" w:sz="6" w:space="0" w:color="000000"/>
              <w:right w:val="single" w:sz="6" w:space="0" w:color="000000"/>
            </w:tcBorders>
          </w:tcPr>
          <w:p w14:paraId="0B6FAC76" w14:textId="77777777" w:rsidR="003072E9" w:rsidRDefault="003072E9">
            <w:pPr>
              <w:pStyle w:val="TableParagraph"/>
              <w:kinsoku w:val="0"/>
              <w:overflowPunct w:val="0"/>
              <w:rPr>
                <w:rFonts w:ascii="Times New Roman" w:hAnsi="Times New Roman" w:cs="Times New Roman"/>
                <w:sz w:val="18"/>
                <w:szCs w:val="18"/>
              </w:rPr>
            </w:pPr>
          </w:p>
        </w:tc>
        <w:tc>
          <w:tcPr>
            <w:tcW w:w="972" w:type="dxa"/>
            <w:tcBorders>
              <w:top w:val="single" w:sz="6" w:space="0" w:color="000000"/>
              <w:left w:val="single" w:sz="6" w:space="0" w:color="000000"/>
              <w:bottom w:val="single" w:sz="6" w:space="0" w:color="000000"/>
              <w:right w:val="single" w:sz="6" w:space="0" w:color="000000"/>
            </w:tcBorders>
          </w:tcPr>
          <w:p w14:paraId="5637F3EC" w14:textId="77777777" w:rsidR="003072E9" w:rsidRDefault="003072E9">
            <w:pPr>
              <w:pStyle w:val="TableParagraph"/>
              <w:kinsoku w:val="0"/>
              <w:overflowPunct w:val="0"/>
              <w:rPr>
                <w:rFonts w:ascii="Times New Roman" w:hAnsi="Times New Roman" w:cs="Times New Roman"/>
                <w:sz w:val="18"/>
                <w:szCs w:val="18"/>
              </w:rPr>
            </w:pPr>
          </w:p>
        </w:tc>
        <w:tc>
          <w:tcPr>
            <w:tcW w:w="761" w:type="dxa"/>
            <w:tcBorders>
              <w:top w:val="single" w:sz="6" w:space="0" w:color="000000"/>
              <w:left w:val="single" w:sz="6" w:space="0" w:color="000000"/>
              <w:bottom w:val="single" w:sz="6" w:space="0" w:color="000000"/>
              <w:right w:val="single" w:sz="6" w:space="0" w:color="000000"/>
            </w:tcBorders>
          </w:tcPr>
          <w:p w14:paraId="3B958265" w14:textId="77777777" w:rsidR="003072E9" w:rsidRDefault="003072E9">
            <w:pPr>
              <w:pStyle w:val="TableParagraph"/>
              <w:kinsoku w:val="0"/>
              <w:overflowPunct w:val="0"/>
              <w:spacing w:before="7"/>
              <w:rPr>
                <w:sz w:val="23"/>
                <w:szCs w:val="23"/>
              </w:rPr>
            </w:pPr>
          </w:p>
          <w:p w14:paraId="71B8387A" w14:textId="77777777" w:rsidR="003072E9" w:rsidRDefault="003072E9">
            <w:pPr>
              <w:pStyle w:val="TableParagraph"/>
              <w:kinsoku w:val="0"/>
              <w:overflowPunct w:val="0"/>
              <w:ind w:left="59"/>
              <w:jc w:val="center"/>
              <w:rPr>
                <w:w w:val="90"/>
                <w:sz w:val="20"/>
                <w:szCs w:val="20"/>
              </w:rPr>
            </w:pPr>
            <w:r>
              <w:rPr>
                <w:w w:val="90"/>
                <w:sz w:val="20"/>
                <w:szCs w:val="20"/>
              </w:rPr>
              <w:t>X</w:t>
            </w:r>
          </w:p>
        </w:tc>
        <w:tc>
          <w:tcPr>
            <w:tcW w:w="1038" w:type="dxa"/>
            <w:tcBorders>
              <w:top w:val="single" w:sz="6" w:space="0" w:color="000000"/>
              <w:left w:val="single" w:sz="6" w:space="0" w:color="000000"/>
              <w:bottom w:val="single" w:sz="6" w:space="0" w:color="000000"/>
              <w:right w:val="single" w:sz="24" w:space="0" w:color="000000"/>
            </w:tcBorders>
          </w:tcPr>
          <w:p w14:paraId="435B8DB7" w14:textId="77777777" w:rsidR="003072E9" w:rsidRDefault="003072E9">
            <w:pPr>
              <w:pStyle w:val="TableParagraph"/>
              <w:kinsoku w:val="0"/>
              <w:overflowPunct w:val="0"/>
              <w:rPr>
                <w:rFonts w:ascii="Times New Roman" w:hAnsi="Times New Roman" w:cs="Times New Roman"/>
                <w:sz w:val="18"/>
                <w:szCs w:val="18"/>
              </w:rPr>
            </w:pPr>
          </w:p>
        </w:tc>
      </w:tr>
      <w:tr w:rsidR="003072E9" w14:paraId="3F9C7971" w14:textId="77777777">
        <w:trPr>
          <w:trHeight w:val="1115"/>
        </w:trPr>
        <w:tc>
          <w:tcPr>
            <w:tcW w:w="6354" w:type="dxa"/>
            <w:tcBorders>
              <w:top w:val="single" w:sz="6" w:space="0" w:color="000000"/>
              <w:left w:val="single" w:sz="24" w:space="0" w:color="000000"/>
              <w:bottom w:val="single" w:sz="6" w:space="0" w:color="000000"/>
              <w:right w:val="single" w:sz="6" w:space="0" w:color="000000"/>
            </w:tcBorders>
          </w:tcPr>
          <w:p w14:paraId="2138B188" w14:textId="77777777" w:rsidR="003072E9" w:rsidRDefault="003072E9">
            <w:pPr>
              <w:pStyle w:val="TableParagraph"/>
              <w:kinsoku w:val="0"/>
              <w:overflowPunct w:val="0"/>
              <w:spacing w:before="13" w:line="276" w:lineRule="auto"/>
              <w:ind w:left="453" w:right="415" w:hanging="383"/>
              <w:rPr>
                <w:sz w:val="20"/>
                <w:szCs w:val="20"/>
              </w:rPr>
            </w:pPr>
            <w:r>
              <w:rPr>
                <w:sz w:val="20"/>
                <w:szCs w:val="20"/>
              </w:rPr>
              <w:t xml:space="preserve">b) </w:t>
            </w:r>
            <w:r w:rsidR="00EC2182">
              <w:rPr>
                <w:sz w:val="20"/>
                <w:szCs w:val="20"/>
              </w:rPr>
              <w:t xml:space="preserve">  </w:t>
            </w:r>
            <w:r>
              <w:rPr>
                <w:sz w:val="20"/>
                <w:szCs w:val="20"/>
              </w:rPr>
              <w:t>Create a significant hazard to the public or the environment through reasonably foreseeable upset and accident conditions involving the release of hazardous materials into the environment?</w:t>
            </w:r>
          </w:p>
        </w:tc>
        <w:tc>
          <w:tcPr>
            <w:tcW w:w="811" w:type="dxa"/>
            <w:tcBorders>
              <w:top w:val="single" w:sz="6" w:space="0" w:color="000000"/>
              <w:left w:val="single" w:sz="6" w:space="0" w:color="000000"/>
              <w:bottom w:val="single" w:sz="6" w:space="0" w:color="000000"/>
              <w:right w:val="single" w:sz="6" w:space="0" w:color="000000"/>
            </w:tcBorders>
          </w:tcPr>
          <w:p w14:paraId="16FF6B53" w14:textId="77777777" w:rsidR="003072E9" w:rsidRDefault="003072E9">
            <w:pPr>
              <w:pStyle w:val="TableParagraph"/>
              <w:kinsoku w:val="0"/>
              <w:overflowPunct w:val="0"/>
              <w:rPr>
                <w:rFonts w:ascii="Times New Roman" w:hAnsi="Times New Roman" w:cs="Times New Roman"/>
                <w:sz w:val="18"/>
                <w:szCs w:val="18"/>
              </w:rPr>
            </w:pPr>
          </w:p>
        </w:tc>
        <w:tc>
          <w:tcPr>
            <w:tcW w:w="972" w:type="dxa"/>
            <w:tcBorders>
              <w:top w:val="single" w:sz="6" w:space="0" w:color="000000"/>
              <w:left w:val="single" w:sz="6" w:space="0" w:color="000000"/>
              <w:bottom w:val="single" w:sz="6" w:space="0" w:color="000000"/>
              <w:right w:val="single" w:sz="6" w:space="0" w:color="000000"/>
            </w:tcBorders>
          </w:tcPr>
          <w:p w14:paraId="5FC51C7A" w14:textId="77777777" w:rsidR="003072E9" w:rsidRDefault="003072E9">
            <w:pPr>
              <w:pStyle w:val="TableParagraph"/>
              <w:kinsoku w:val="0"/>
              <w:overflowPunct w:val="0"/>
              <w:rPr>
                <w:rFonts w:ascii="Times New Roman" w:hAnsi="Times New Roman" w:cs="Times New Roman"/>
                <w:sz w:val="18"/>
                <w:szCs w:val="18"/>
              </w:rPr>
            </w:pPr>
          </w:p>
        </w:tc>
        <w:tc>
          <w:tcPr>
            <w:tcW w:w="761" w:type="dxa"/>
            <w:tcBorders>
              <w:top w:val="single" w:sz="6" w:space="0" w:color="000000"/>
              <w:left w:val="single" w:sz="6" w:space="0" w:color="000000"/>
              <w:bottom w:val="single" w:sz="6" w:space="0" w:color="000000"/>
              <w:right w:val="single" w:sz="6" w:space="0" w:color="000000"/>
            </w:tcBorders>
          </w:tcPr>
          <w:p w14:paraId="27E25F8B" w14:textId="77777777" w:rsidR="003072E9" w:rsidRDefault="003072E9">
            <w:pPr>
              <w:pStyle w:val="TableParagraph"/>
              <w:kinsoku w:val="0"/>
              <w:overflowPunct w:val="0"/>
              <w:rPr>
                <w:sz w:val="22"/>
                <w:szCs w:val="22"/>
              </w:rPr>
            </w:pPr>
          </w:p>
          <w:p w14:paraId="32782E90" w14:textId="77777777" w:rsidR="003072E9" w:rsidRDefault="003072E9">
            <w:pPr>
              <w:pStyle w:val="TableParagraph"/>
              <w:kinsoku w:val="0"/>
              <w:overflowPunct w:val="0"/>
              <w:spacing w:before="159"/>
              <w:ind w:left="59"/>
              <w:jc w:val="center"/>
              <w:rPr>
                <w:w w:val="90"/>
                <w:sz w:val="20"/>
                <w:szCs w:val="20"/>
              </w:rPr>
            </w:pPr>
            <w:r>
              <w:rPr>
                <w:w w:val="90"/>
                <w:sz w:val="20"/>
                <w:szCs w:val="20"/>
              </w:rPr>
              <w:t>X</w:t>
            </w:r>
          </w:p>
        </w:tc>
        <w:tc>
          <w:tcPr>
            <w:tcW w:w="1038" w:type="dxa"/>
            <w:tcBorders>
              <w:top w:val="single" w:sz="6" w:space="0" w:color="000000"/>
              <w:left w:val="single" w:sz="6" w:space="0" w:color="000000"/>
              <w:bottom w:val="single" w:sz="6" w:space="0" w:color="000000"/>
              <w:right w:val="single" w:sz="24" w:space="0" w:color="000000"/>
            </w:tcBorders>
          </w:tcPr>
          <w:p w14:paraId="479F26B3" w14:textId="77777777" w:rsidR="003072E9" w:rsidRDefault="003072E9">
            <w:pPr>
              <w:pStyle w:val="TableParagraph"/>
              <w:kinsoku w:val="0"/>
              <w:overflowPunct w:val="0"/>
              <w:rPr>
                <w:rFonts w:ascii="Times New Roman" w:hAnsi="Times New Roman" w:cs="Times New Roman"/>
                <w:sz w:val="18"/>
                <w:szCs w:val="18"/>
              </w:rPr>
            </w:pPr>
          </w:p>
        </w:tc>
      </w:tr>
      <w:tr w:rsidR="003072E9" w14:paraId="53C89CD1" w14:textId="77777777">
        <w:trPr>
          <w:trHeight w:val="853"/>
        </w:trPr>
        <w:tc>
          <w:tcPr>
            <w:tcW w:w="6354" w:type="dxa"/>
            <w:tcBorders>
              <w:top w:val="single" w:sz="6" w:space="0" w:color="000000"/>
              <w:left w:val="single" w:sz="24" w:space="0" w:color="000000"/>
              <w:bottom w:val="single" w:sz="6" w:space="0" w:color="000000"/>
              <w:right w:val="single" w:sz="6" w:space="0" w:color="000000"/>
            </w:tcBorders>
          </w:tcPr>
          <w:p w14:paraId="70EBCAC6" w14:textId="77777777" w:rsidR="003072E9" w:rsidRDefault="003072E9">
            <w:pPr>
              <w:pStyle w:val="TableParagraph"/>
              <w:kinsoku w:val="0"/>
              <w:overflowPunct w:val="0"/>
              <w:spacing w:before="16" w:line="276" w:lineRule="auto"/>
              <w:ind w:left="452" w:right="669" w:hanging="380"/>
              <w:jc w:val="both"/>
              <w:rPr>
                <w:spacing w:val="6"/>
                <w:sz w:val="20"/>
                <w:szCs w:val="20"/>
              </w:rPr>
            </w:pPr>
            <w:r>
              <w:rPr>
                <w:spacing w:val="9"/>
                <w:sz w:val="20"/>
                <w:szCs w:val="20"/>
              </w:rPr>
              <w:t>c)</w:t>
            </w:r>
            <w:r>
              <w:rPr>
                <w:spacing w:val="67"/>
                <w:sz w:val="20"/>
                <w:szCs w:val="20"/>
              </w:rPr>
              <w:t xml:space="preserve"> </w:t>
            </w:r>
            <w:r w:rsidR="0036156D">
              <w:rPr>
                <w:spacing w:val="4"/>
                <w:sz w:val="20"/>
                <w:szCs w:val="20"/>
              </w:rPr>
              <w:t xml:space="preserve">Emit </w:t>
            </w:r>
            <w:r>
              <w:rPr>
                <w:spacing w:val="5"/>
                <w:sz w:val="20"/>
                <w:szCs w:val="20"/>
              </w:rPr>
              <w:t>hazardous</w:t>
            </w:r>
            <w:r>
              <w:rPr>
                <w:spacing w:val="-12"/>
                <w:sz w:val="20"/>
                <w:szCs w:val="20"/>
              </w:rPr>
              <w:t xml:space="preserve"> </w:t>
            </w:r>
            <w:r>
              <w:rPr>
                <w:spacing w:val="2"/>
                <w:sz w:val="20"/>
                <w:szCs w:val="20"/>
              </w:rPr>
              <w:t>emissions</w:t>
            </w:r>
            <w:r>
              <w:rPr>
                <w:spacing w:val="-11"/>
                <w:sz w:val="20"/>
                <w:szCs w:val="20"/>
              </w:rPr>
              <w:t xml:space="preserve"> </w:t>
            </w:r>
            <w:r>
              <w:rPr>
                <w:sz w:val="20"/>
                <w:szCs w:val="20"/>
              </w:rPr>
              <w:t>or</w:t>
            </w:r>
            <w:r>
              <w:rPr>
                <w:spacing w:val="-15"/>
                <w:sz w:val="20"/>
                <w:szCs w:val="20"/>
              </w:rPr>
              <w:t xml:space="preserve"> </w:t>
            </w:r>
            <w:r>
              <w:rPr>
                <w:spacing w:val="7"/>
                <w:sz w:val="20"/>
                <w:szCs w:val="20"/>
              </w:rPr>
              <w:t>handle</w:t>
            </w:r>
            <w:r>
              <w:rPr>
                <w:spacing w:val="-14"/>
                <w:sz w:val="20"/>
                <w:szCs w:val="20"/>
              </w:rPr>
              <w:t xml:space="preserve"> </w:t>
            </w:r>
            <w:r>
              <w:rPr>
                <w:spacing w:val="5"/>
                <w:sz w:val="20"/>
                <w:szCs w:val="20"/>
              </w:rPr>
              <w:t>hazardous</w:t>
            </w:r>
            <w:r>
              <w:rPr>
                <w:spacing w:val="-11"/>
                <w:sz w:val="20"/>
                <w:szCs w:val="20"/>
              </w:rPr>
              <w:t xml:space="preserve"> </w:t>
            </w:r>
            <w:r>
              <w:rPr>
                <w:sz w:val="20"/>
                <w:szCs w:val="20"/>
              </w:rPr>
              <w:t>or</w:t>
            </w:r>
            <w:r>
              <w:rPr>
                <w:spacing w:val="-8"/>
                <w:sz w:val="20"/>
                <w:szCs w:val="20"/>
              </w:rPr>
              <w:t xml:space="preserve"> </w:t>
            </w:r>
            <w:r>
              <w:rPr>
                <w:spacing w:val="5"/>
                <w:sz w:val="20"/>
                <w:szCs w:val="20"/>
              </w:rPr>
              <w:t xml:space="preserve">acutely hazardous </w:t>
            </w:r>
            <w:r>
              <w:rPr>
                <w:spacing w:val="4"/>
                <w:sz w:val="20"/>
                <w:szCs w:val="20"/>
              </w:rPr>
              <w:t xml:space="preserve">materials, </w:t>
            </w:r>
            <w:r>
              <w:rPr>
                <w:spacing w:val="5"/>
                <w:sz w:val="20"/>
                <w:szCs w:val="20"/>
              </w:rPr>
              <w:t xml:space="preserve">substances, </w:t>
            </w:r>
            <w:r>
              <w:rPr>
                <w:sz w:val="20"/>
                <w:szCs w:val="20"/>
              </w:rPr>
              <w:t xml:space="preserve">or </w:t>
            </w:r>
            <w:r>
              <w:rPr>
                <w:spacing w:val="5"/>
                <w:sz w:val="20"/>
                <w:szCs w:val="20"/>
              </w:rPr>
              <w:t xml:space="preserve">waste </w:t>
            </w:r>
            <w:r>
              <w:rPr>
                <w:spacing w:val="3"/>
                <w:sz w:val="20"/>
                <w:szCs w:val="20"/>
              </w:rPr>
              <w:t xml:space="preserve">within </w:t>
            </w:r>
            <w:r>
              <w:rPr>
                <w:spacing w:val="4"/>
                <w:sz w:val="20"/>
                <w:szCs w:val="20"/>
              </w:rPr>
              <w:t>one</w:t>
            </w:r>
            <w:r>
              <w:rPr>
                <w:sz w:val="20"/>
                <w:szCs w:val="20"/>
              </w:rPr>
              <w:t>-</w:t>
            </w:r>
            <w:r>
              <w:rPr>
                <w:spacing w:val="6"/>
                <w:sz w:val="20"/>
                <w:szCs w:val="20"/>
              </w:rPr>
              <w:t xml:space="preserve">quarter </w:t>
            </w:r>
            <w:r>
              <w:rPr>
                <w:spacing w:val="2"/>
                <w:sz w:val="20"/>
                <w:szCs w:val="20"/>
              </w:rPr>
              <w:t xml:space="preserve">mile of </w:t>
            </w:r>
            <w:r>
              <w:rPr>
                <w:spacing w:val="3"/>
                <w:sz w:val="20"/>
                <w:szCs w:val="20"/>
              </w:rPr>
              <w:t xml:space="preserve">an </w:t>
            </w:r>
            <w:r>
              <w:rPr>
                <w:spacing w:val="2"/>
                <w:sz w:val="20"/>
                <w:szCs w:val="20"/>
              </w:rPr>
              <w:t xml:space="preserve">existing </w:t>
            </w:r>
            <w:r>
              <w:rPr>
                <w:sz w:val="20"/>
                <w:szCs w:val="20"/>
              </w:rPr>
              <w:t xml:space="preserve">or </w:t>
            </w:r>
            <w:r>
              <w:rPr>
                <w:spacing w:val="8"/>
                <w:sz w:val="20"/>
                <w:szCs w:val="20"/>
              </w:rPr>
              <w:t xml:space="preserve">proposed </w:t>
            </w:r>
            <w:r>
              <w:rPr>
                <w:spacing w:val="6"/>
                <w:sz w:val="20"/>
                <w:szCs w:val="20"/>
              </w:rPr>
              <w:t>school?</w:t>
            </w:r>
          </w:p>
        </w:tc>
        <w:tc>
          <w:tcPr>
            <w:tcW w:w="811" w:type="dxa"/>
            <w:tcBorders>
              <w:top w:val="single" w:sz="6" w:space="0" w:color="000000"/>
              <w:left w:val="single" w:sz="6" w:space="0" w:color="000000"/>
              <w:bottom w:val="single" w:sz="6" w:space="0" w:color="000000"/>
              <w:right w:val="single" w:sz="6" w:space="0" w:color="000000"/>
            </w:tcBorders>
          </w:tcPr>
          <w:p w14:paraId="20CF0F42" w14:textId="77777777" w:rsidR="003072E9" w:rsidRDefault="003072E9">
            <w:pPr>
              <w:pStyle w:val="TableParagraph"/>
              <w:kinsoku w:val="0"/>
              <w:overflowPunct w:val="0"/>
              <w:rPr>
                <w:rFonts w:ascii="Times New Roman" w:hAnsi="Times New Roman" w:cs="Times New Roman"/>
                <w:sz w:val="18"/>
                <w:szCs w:val="18"/>
              </w:rPr>
            </w:pPr>
          </w:p>
        </w:tc>
        <w:tc>
          <w:tcPr>
            <w:tcW w:w="972" w:type="dxa"/>
            <w:tcBorders>
              <w:top w:val="single" w:sz="6" w:space="0" w:color="000000"/>
              <w:left w:val="single" w:sz="6" w:space="0" w:color="000000"/>
              <w:bottom w:val="single" w:sz="6" w:space="0" w:color="000000"/>
              <w:right w:val="single" w:sz="6" w:space="0" w:color="000000"/>
            </w:tcBorders>
          </w:tcPr>
          <w:p w14:paraId="42891E3C" w14:textId="77777777" w:rsidR="003072E9" w:rsidRDefault="003072E9">
            <w:pPr>
              <w:pStyle w:val="TableParagraph"/>
              <w:kinsoku w:val="0"/>
              <w:overflowPunct w:val="0"/>
              <w:rPr>
                <w:rFonts w:ascii="Times New Roman" w:hAnsi="Times New Roman" w:cs="Times New Roman"/>
                <w:sz w:val="18"/>
                <w:szCs w:val="18"/>
              </w:rPr>
            </w:pPr>
          </w:p>
        </w:tc>
        <w:tc>
          <w:tcPr>
            <w:tcW w:w="761" w:type="dxa"/>
            <w:tcBorders>
              <w:top w:val="single" w:sz="6" w:space="0" w:color="000000"/>
              <w:left w:val="single" w:sz="6" w:space="0" w:color="000000"/>
              <w:bottom w:val="single" w:sz="6" w:space="0" w:color="000000"/>
              <w:right w:val="single" w:sz="6" w:space="0" w:color="000000"/>
            </w:tcBorders>
          </w:tcPr>
          <w:p w14:paraId="2159B3AC" w14:textId="77777777" w:rsidR="003072E9" w:rsidRDefault="003072E9">
            <w:pPr>
              <w:pStyle w:val="TableParagraph"/>
              <w:kinsoku w:val="0"/>
              <w:overflowPunct w:val="0"/>
              <w:spacing w:before="4"/>
            </w:pPr>
          </w:p>
          <w:p w14:paraId="094E9917" w14:textId="77777777" w:rsidR="003072E9" w:rsidRDefault="003072E9">
            <w:pPr>
              <w:pStyle w:val="TableParagraph"/>
              <w:kinsoku w:val="0"/>
              <w:overflowPunct w:val="0"/>
              <w:ind w:left="59"/>
              <w:jc w:val="center"/>
              <w:rPr>
                <w:w w:val="90"/>
                <w:sz w:val="20"/>
                <w:szCs w:val="20"/>
              </w:rPr>
            </w:pPr>
            <w:r>
              <w:rPr>
                <w:w w:val="90"/>
                <w:sz w:val="20"/>
                <w:szCs w:val="20"/>
              </w:rPr>
              <w:t>X</w:t>
            </w:r>
          </w:p>
        </w:tc>
        <w:tc>
          <w:tcPr>
            <w:tcW w:w="1038" w:type="dxa"/>
            <w:tcBorders>
              <w:top w:val="single" w:sz="6" w:space="0" w:color="000000"/>
              <w:left w:val="single" w:sz="6" w:space="0" w:color="000000"/>
              <w:bottom w:val="single" w:sz="6" w:space="0" w:color="000000"/>
              <w:right w:val="single" w:sz="24" w:space="0" w:color="000000"/>
            </w:tcBorders>
          </w:tcPr>
          <w:p w14:paraId="2753C566" w14:textId="77777777" w:rsidR="003072E9" w:rsidRDefault="003072E9">
            <w:pPr>
              <w:pStyle w:val="TableParagraph"/>
              <w:kinsoku w:val="0"/>
              <w:overflowPunct w:val="0"/>
              <w:rPr>
                <w:rFonts w:ascii="Times New Roman" w:hAnsi="Times New Roman" w:cs="Times New Roman"/>
                <w:sz w:val="18"/>
                <w:szCs w:val="18"/>
              </w:rPr>
            </w:pPr>
          </w:p>
        </w:tc>
      </w:tr>
      <w:tr w:rsidR="003072E9" w14:paraId="6CE5A5B6" w14:textId="77777777">
        <w:trPr>
          <w:trHeight w:val="1115"/>
        </w:trPr>
        <w:tc>
          <w:tcPr>
            <w:tcW w:w="6354" w:type="dxa"/>
            <w:tcBorders>
              <w:top w:val="single" w:sz="6" w:space="0" w:color="000000"/>
              <w:left w:val="single" w:sz="24" w:space="0" w:color="000000"/>
              <w:bottom w:val="single" w:sz="6" w:space="0" w:color="000000"/>
              <w:right w:val="single" w:sz="6" w:space="0" w:color="000000"/>
            </w:tcBorders>
          </w:tcPr>
          <w:p w14:paraId="5234D1B2" w14:textId="77777777" w:rsidR="003072E9" w:rsidRDefault="003072E9">
            <w:pPr>
              <w:pStyle w:val="TableParagraph"/>
              <w:tabs>
                <w:tab w:val="left" w:pos="5192"/>
              </w:tabs>
              <w:kinsoku w:val="0"/>
              <w:overflowPunct w:val="0"/>
              <w:spacing w:before="13" w:line="276" w:lineRule="auto"/>
              <w:ind w:left="458" w:right="179" w:hanging="387"/>
              <w:rPr>
                <w:spacing w:val="7"/>
                <w:sz w:val="20"/>
                <w:szCs w:val="20"/>
              </w:rPr>
            </w:pPr>
            <w:r>
              <w:rPr>
                <w:spacing w:val="8"/>
                <w:sz w:val="20"/>
                <w:szCs w:val="20"/>
              </w:rPr>
              <w:t xml:space="preserve">d)  </w:t>
            </w:r>
            <w:r w:rsidR="00EC2182">
              <w:rPr>
                <w:spacing w:val="8"/>
                <w:sz w:val="20"/>
                <w:szCs w:val="20"/>
              </w:rPr>
              <w:t xml:space="preserve"> </w:t>
            </w:r>
            <w:r>
              <w:rPr>
                <w:spacing w:val="5"/>
                <w:sz w:val="20"/>
                <w:szCs w:val="20"/>
              </w:rPr>
              <w:t xml:space="preserve">Be </w:t>
            </w:r>
            <w:r>
              <w:rPr>
                <w:spacing w:val="9"/>
                <w:sz w:val="20"/>
                <w:szCs w:val="20"/>
              </w:rPr>
              <w:t xml:space="preserve">located </w:t>
            </w:r>
            <w:r>
              <w:rPr>
                <w:sz w:val="20"/>
                <w:szCs w:val="20"/>
              </w:rPr>
              <w:t xml:space="preserve">on a </w:t>
            </w:r>
            <w:r>
              <w:rPr>
                <w:spacing w:val="3"/>
                <w:sz w:val="20"/>
                <w:szCs w:val="20"/>
              </w:rPr>
              <w:t xml:space="preserve">site </w:t>
            </w:r>
            <w:r>
              <w:rPr>
                <w:spacing w:val="5"/>
                <w:sz w:val="20"/>
                <w:szCs w:val="20"/>
              </w:rPr>
              <w:t xml:space="preserve">which </w:t>
            </w:r>
            <w:r>
              <w:rPr>
                <w:sz w:val="20"/>
                <w:szCs w:val="20"/>
              </w:rPr>
              <w:t xml:space="preserve">is </w:t>
            </w:r>
            <w:r>
              <w:rPr>
                <w:spacing w:val="7"/>
                <w:sz w:val="20"/>
                <w:szCs w:val="20"/>
              </w:rPr>
              <w:t xml:space="preserve">included </w:t>
            </w:r>
            <w:r>
              <w:rPr>
                <w:sz w:val="20"/>
                <w:szCs w:val="20"/>
              </w:rPr>
              <w:t>on a</w:t>
            </w:r>
            <w:r>
              <w:rPr>
                <w:spacing w:val="-18"/>
                <w:sz w:val="20"/>
                <w:szCs w:val="20"/>
              </w:rPr>
              <w:t xml:space="preserve"> </w:t>
            </w:r>
            <w:r>
              <w:rPr>
                <w:sz w:val="20"/>
                <w:szCs w:val="20"/>
              </w:rPr>
              <w:t>list</w:t>
            </w:r>
            <w:r>
              <w:rPr>
                <w:spacing w:val="1"/>
                <w:sz w:val="20"/>
                <w:szCs w:val="20"/>
              </w:rPr>
              <w:t xml:space="preserve"> </w:t>
            </w:r>
            <w:r>
              <w:rPr>
                <w:sz w:val="20"/>
                <w:szCs w:val="20"/>
              </w:rPr>
              <w:t>of</w:t>
            </w:r>
            <w:r w:rsidR="00EC2182">
              <w:rPr>
                <w:sz w:val="20"/>
                <w:szCs w:val="20"/>
              </w:rPr>
              <w:t xml:space="preserve"> </w:t>
            </w:r>
            <w:r>
              <w:rPr>
                <w:spacing w:val="3"/>
                <w:w w:val="95"/>
                <w:sz w:val="20"/>
                <w:szCs w:val="20"/>
              </w:rPr>
              <w:t xml:space="preserve">hazardous </w:t>
            </w:r>
            <w:r>
              <w:rPr>
                <w:spacing w:val="4"/>
                <w:sz w:val="20"/>
                <w:szCs w:val="20"/>
              </w:rPr>
              <w:t xml:space="preserve">materials </w:t>
            </w:r>
            <w:r>
              <w:rPr>
                <w:spacing w:val="3"/>
                <w:sz w:val="20"/>
                <w:szCs w:val="20"/>
              </w:rPr>
              <w:t xml:space="preserve">sites </w:t>
            </w:r>
            <w:r>
              <w:rPr>
                <w:spacing w:val="8"/>
                <w:sz w:val="20"/>
                <w:szCs w:val="20"/>
              </w:rPr>
              <w:t xml:space="preserve">complied </w:t>
            </w:r>
            <w:r>
              <w:rPr>
                <w:spacing w:val="5"/>
                <w:sz w:val="20"/>
                <w:szCs w:val="20"/>
              </w:rPr>
              <w:t xml:space="preserve">pursuant </w:t>
            </w:r>
            <w:r>
              <w:rPr>
                <w:spacing w:val="4"/>
                <w:sz w:val="20"/>
                <w:szCs w:val="20"/>
              </w:rPr>
              <w:t xml:space="preserve">to </w:t>
            </w:r>
            <w:r>
              <w:rPr>
                <w:spacing w:val="6"/>
                <w:sz w:val="20"/>
                <w:szCs w:val="20"/>
              </w:rPr>
              <w:t>Government</w:t>
            </w:r>
            <w:r>
              <w:rPr>
                <w:spacing w:val="-21"/>
                <w:sz w:val="20"/>
                <w:szCs w:val="20"/>
              </w:rPr>
              <w:t xml:space="preserve"> </w:t>
            </w:r>
            <w:r>
              <w:rPr>
                <w:spacing w:val="7"/>
                <w:sz w:val="20"/>
                <w:szCs w:val="20"/>
              </w:rPr>
              <w:t>Code</w:t>
            </w:r>
          </w:p>
          <w:p w14:paraId="4F5D765A" w14:textId="77777777" w:rsidR="003072E9" w:rsidRDefault="003072E9">
            <w:pPr>
              <w:pStyle w:val="TableParagraph"/>
              <w:kinsoku w:val="0"/>
              <w:overflowPunct w:val="0"/>
              <w:spacing w:line="278" w:lineRule="auto"/>
              <w:ind w:left="452" w:hanging="6"/>
              <w:rPr>
                <w:sz w:val="20"/>
                <w:szCs w:val="20"/>
              </w:rPr>
            </w:pPr>
            <w:r>
              <w:rPr>
                <w:sz w:val="20"/>
                <w:szCs w:val="20"/>
              </w:rPr>
              <w:t>Section 65962.5 and, as a result, would it create a significant hazard to the public or the environment?</w:t>
            </w:r>
          </w:p>
        </w:tc>
        <w:tc>
          <w:tcPr>
            <w:tcW w:w="811" w:type="dxa"/>
            <w:tcBorders>
              <w:top w:val="single" w:sz="6" w:space="0" w:color="000000"/>
              <w:left w:val="single" w:sz="6" w:space="0" w:color="000000"/>
              <w:bottom w:val="single" w:sz="6" w:space="0" w:color="000000"/>
              <w:right w:val="single" w:sz="6" w:space="0" w:color="000000"/>
            </w:tcBorders>
          </w:tcPr>
          <w:p w14:paraId="4F92289F" w14:textId="77777777" w:rsidR="003072E9" w:rsidRDefault="003072E9">
            <w:pPr>
              <w:pStyle w:val="TableParagraph"/>
              <w:kinsoku w:val="0"/>
              <w:overflowPunct w:val="0"/>
              <w:rPr>
                <w:rFonts w:ascii="Times New Roman" w:hAnsi="Times New Roman" w:cs="Times New Roman"/>
                <w:sz w:val="18"/>
                <w:szCs w:val="18"/>
              </w:rPr>
            </w:pPr>
          </w:p>
        </w:tc>
        <w:tc>
          <w:tcPr>
            <w:tcW w:w="972" w:type="dxa"/>
            <w:tcBorders>
              <w:top w:val="single" w:sz="6" w:space="0" w:color="000000"/>
              <w:left w:val="single" w:sz="6" w:space="0" w:color="000000"/>
              <w:bottom w:val="single" w:sz="6" w:space="0" w:color="000000"/>
              <w:right w:val="single" w:sz="6" w:space="0" w:color="000000"/>
            </w:tcBorders>
          </w:tcPr>
          <w:p w14:paraId="352D3201" w14:textId="77777777" w:rsidR="003072E9" w:rsidRDefault="003072E9">
            <w:pPr>
              <w:pStyle w:val="TableParagraph"/>
              <w:kinsoku w:val="0"/>
              <w:overflowPunct w:val="0"/>
              <w:rPr>
                <w:rFonts w:ascii="Times New Roman" w:hAnsi="Times New Roman" w:cs="Times New Roman"/>
                <w:sz w:val="18"/>
                <w:szCs w:val="18"/>
              </w:rPr>
            </w:pPr>
          </w:p>
        </w:tc>
        <w:tc>
          <w:tcPr>
            <w:tcW w:w="761" w:type="dxa"/>
            <w:tcBorders>
              <w:top w:val="single" w:sz="6" w:space="0" w:color="000000"/>
              <w:left w:val="single" w:sz="6" w:space="0" w:color="000000"/>
              <w:bottom w:val="single" w:sz="6" w:space="0" w:color="000000"/>
              <w:right w:val="single" w:sz="6" w:space="0" w:color="000000"/>
            </w:tcBorders>
          </w:tcPr>
          <w:p w14:paraId="21E42CD4" w14:textId="77777777" w:rsidR="003072E9" w:rsidRDefault="003072E9">
            <w:pPr>
              <w:pStyle w:val="TableParagraph"/>
              <w:kinsoku w:val="0"/>
              <w:overflowPunct w:val="0"/>
              <w:rPr>
                <w:sz w:val="22"/>
                <w:szCs w:val="22"/>
              </w:rPr>
            </w:pPr>
          </w:p>
          <w:p w14:paraId="49987A09" w14:textId="77777777" w:rsidR="003072E9" w:rsidRDefault="003072E9">
            <w:pPr>
              <w:pStyle w:val="TableParagraph"/>
              <w:kinsoku w:val="0"/>
              <w:overflowPunct w:val="0"/>
              <w:spacing w:before="156"/>
              <w:ind w:left="59"/>
              <w:jc w:val="center"/>
              <w:rPr>
                <w:w w:val="90"/>
                <w:sz w:val="20"/>
                <w:szCs w:val="20"/>
              </w:rPr>
            </w:pPr>
            <w:r>
              <w:rPr>
                <w:w w:val="90"/>
                <w:sz w:val="20"/>
                <w:szCs w:val="20"/>
              </w:rPr>
              <w:t>X</w:t>
            </w:r>
          </w:p>
        </w:tc>
        <w:tc>
          <w:tcPr>
            <w:tcW w:w="1038" w:type="dxa"/>
            <w:tcBorders>
              <w:top w:val="single" w:sz="6" w:space="0" w:color="000000"/>
              <w:left w:val="single" w:sz="6" w:space="0" w:color="000000"/>
              <w:bottom w:val="single" w:sz="6" w:space="0" w:color="000000"/>
              <w:right w:val="single" w:sz="24" w:space="0" w:color="000000"/>
            </w:tcBorders>
          </w:tcPr>
          <w:p w14:paraId="798E8DDF" w14:textId="77777777" w:rsidR="003072E9" w:rsidRDefault="003072E9">
            <w:pPr>
              <w:pStyle w:val="TableParagraph"/>
              <w:kinsoku w:val="0"/>
              <w:overflowPunct w:val="0"/>
              <w:rPr>
                <w:rFonts w:ascii="Times New Roman" w:hAnsi="Times New Roman" w:cs="Times New Roman"/>
                <w:sz w:val="18"/>
                <w:szCs w:val="18"/>
              </w:rPr>
            </w:pPr>
          </w:p>
        </w:tc>
      </w:tr>
      <w:tr w:rsidR="003072E9" w14:paraId="1DD72454" w14:textId="77777777">
        <w:trPr>
          <w:trHeight w:val="1381"/>
        </w:trPr>
        <w:tc>
          <w:tcPr>
            <w:tcW w:w="6354" w:type="dxa"/>
            <w:tcBorders>
              <w:top w:val="single" w:sz="6" w:space="0" w:color="000000"/>
              <w:left w:val="single" w:sz="24" w:space="0" w:color="000000"/>
              <w:bottom w:val="single" w:sz="6" w:space="0" w:color="000000"/>
              <w:right w:val="single" w:sz="6" w:space="0" w:color="000000"/>
            </w:tcBorders>
          </w:tcPr>
          <w:p w14:paraId="41132124" w14:textId="77777777" w:rsidR="003072E9" w:rsidRDefault="003072E9">
            <w:pPr>
              <w:pStyle w:val="TableParagraph"/>
              <w:kinsoku w:val="0"/>
              <w:overflowPunct w:val="0"/>
              <w:spacing w:before="13" w:line="276" w:lineRule="auto"/>
              <w:ind w:left="447" w:right="286" w:hanging="380"/>
              <w:rPr>
                <w:spacing w:val="10"/>
                <w:sz w:val="20"/>
                <w:szCs w:val="20"/>
              </w:rPr>
            </w:pPr>
            <w:r>
              <w:rPr>
                <w:spacing w:val="6"/>
                <w:sz w:val="20"/>
                <w:szCs w:val="20"/>
              </w:rPr>
              <w:t>e)</w:t>
            </w:r>
            <w:r>
              <w:rPr>
                <w:spacing w:val="67"/>
                <w:sz w:val="20"/>
                <w:szCs w:val="20"/>
              </w:rPr>
              <w:t xml:space="preserve"> </w:t>
            </w:r>
            <w:r w:rsidR="00EC2182">
              <w:rPr>
                <w:spacing w:val="67"/>
                <w:sz w:val="20"/>
                <w:szCs w:val="20"/>
              </w:rPr>
              <w:t xml:space="preserve"> </w:t>
            </w:r>
            <w:r>
              <w:rPr>
                <w:spacing w:val="2"/>
                <w:sz w:val="20"/>
                <w:szCs w:val="20"/>
              </w:rPr>
              <w:t xml:space="preserve">For </w:t>
            </w:r>
            <w:r>
              <w:rPr>
                <w:sz w:val="20"/>
                <w:szCs w:val="20"/>
              </w:rPr>
              <w:t xml:space="preserve">a </w:t>
            </w:r>
            <w:r>
              <w:rPr>
                <w:spacing w:val="7"/>
                <w:sz w:val="20"/>
                <w:szCs w:val="20"/>
              </w:rPr>
              <w:t xml:space="preserve">project </w:t>
            </w:r>
            <w:r>
              <w:rPr>
                <w:spacing w:val="9"/>
                <w:sz w:val="20"/>
                <w:szCs w:val="20"/>
              </w:rPr>
              <w:t xml:space="preserve">located </w:t>
            </w:r>
            <w:r>
              <w:rPr>
                <w:spacing w:val="3"/>
                <w:sz w:val="20"/>
                <w:szCs w:val="20"/>
              </w:rPr>
              <w:t xml:space="preserve">within an </w:t>
            </w:r>
            <w:r>
              <w:rPr>
                <w:spacing w:val="5"/>
                <w:sz w:val="20"/>
                <w:szCs w:val="20"/>
              </w:rPr>
              <w:t xml:space="preserve">airport </w:t>
            </w:r>
            <w:r>
              <w:rPr>
                <w:spacing w:val="8"/>
                <w:sz w:val="20"/>
                <w:szCs w:val="20"/>
              </w:rPr>
              <w:t xml:space="preserve">land </w:t>
            </w:r>
            <w:r>
              <w:rPr>
                <w:spacing w:val="2"/>
                <w:sz w:val="20"/>
                <w:szCs w:val="20"/>
              </w:rPr>
              <w:t xml:space="preserve">use </w:t>
            </w:r>
            <w:r>
              <w:rPr>
                <w:spacing w:val="8"/>
                <w:sz w:val="20"/>
                <w:szCs w:val="20"/>
              </w:rPr>
              <w:t xml:space="preserve">plan </w:t>
            </w:r>
            <w:r>
              <w:rPr>
                <w:sz w:val="20"/>
                <w:szCs w:val="20"/>
              </w:rPr>
              <w:t xml:space="preserve">or, </w:t>
            </w:r>
            <w:r>
              <w:rPr>
                <w:spacing w:val="4"/>
                <w:sz w:val="20"/>
                <w:szCs w:val="20"/>
              </w:rPr>
              <w:t xml:space="preserve">where </w:t>
            </w:r>
            <w:r>
              <w:rPr>
                <w:spacing w:val="6"/>
                <w:sz w:val="20"/>
                <w:szCs w:val="20"/>
              </w:rPr>
              <w:t xml:space="preserve">such </w:t>
            </w:r>
            <w:r>
              <w:rPr>
                <w:sz w:val="20"/>
                <w:szCs w:val="20"/>
              </w:rPr>
              <w:t xml:space="preserve">a </w:t>
            </w:r>
            <w:r>
              <w:rPr>
                <w:spacing w:val="8"/>
                <w:sz w:val="20"/>
                <w:szCs w:val="20"/>
              </w:rPr>
              <w:t xml:space="preserve">plan </w:t>
            </w:r>
            <w:r>
              <w:rPr>
                <w:spacing w:val="4"/>
                <w:sz w:val="20"/>
                <w:szCs w:val="20"/>
              </w:rPr>
              <w:t xml:space="preserve">has </w:t>
            </w:r>
            <w:r>
              <w:rPr>
                <w:spacing w:val="5"/>
                <w:sz w:val="20"/>
                <w:szCs w:val="20"/>
              </w:rPr>
              <w:t xml:space="preserve">not </w:t>
            </w:r>
            <w:r>
              <w:rPr>
                <w:spacing w:val="9"/>
                <w:sz w:val="20"/>
                <w:szCs w:val="20"/>
              </w:rPr>
              <w:t xml:space="preserve">been adopted, </w:t>
            </w:r>
            <w:r>
              <w:rPr>
                <w:spacing w:val="3"/>
                <w:sz w:val="20"/>
                <w:szCs w:val="20"/>
              </w:rPr>
              <w:t xml:space="preserve">within </w:t>
            </w:r>
            <w:r>
              <w:rPr>
                <w:spacing w:val="6"/>
                <w:sz w:val="20"/>
                <w:szCs w:val="20"/>
              </w:rPr>
              <w:t xml:space="preserve">two </w:t>
            </w:r>
            <w:r>
              <w:rPr>
                <w:spacing w:val="2"/>
                <w:sz w:val="20"/>
                <w:szCs w:val="20"/>
              </w:rPr>
              <w:t xml:space="preserve">miles </w:t>
            </w:r>
            <w:r>
              <w:rPr>
                <w:sz w:val="20"/>
                <w:szCs w:val="20"/>
              </w:rPr>
              <w:t xml:space="preserve">of a </w:t>
            </w:r>
            <w:r>
              <w:rPr>
                <w:spacing w:val="9"/>
                <w:sz w:val="20"/>
                <w:szCs w:val="20"/>
              </w:rPr>
              <w:t xml:space="preserve">public </w:t>
            </w:r>
            <w:r>
              <w:rPr>
                <w:spacing w:val="5"/>
                <w:sz w:val="20"/>
                <w:szCs w:val="20"/>
              </w:rPr>
              <w:t xml:space="preserve">airport </w:t>
            </w:r>
            <w:r>
              <w:rPr>
                <w:sz w:val="20"/>
                <w:szCs w:val="20"/>
              </w:rPr>
              <w:t xml:space="preserve">or </w:t>
            </w:r>
            <w:r>
              <w:rPr>
                <w:spacing w:val="8"/>
                <w:sz w:val="20"/>
                <w:szCs w:val="20"/>
              </w:rPr>
              <w:t xml:space="preserve">public </w:t>
            </w:r>
            <w:r>
              <w:rPr>
                <w:spacing w:val="2"/>
                <w:sz w:val="20"/>
                <w:szCs w:val="20"/>
              </w:rPr>
              <w:t xml:space="preserve">use </w:t>
            </w:r>
            <w:r>
              <w:rPr>
                <w:spacing w:val="5"/>
                <w:sz w:val="20"/>
                <w:szCs w:val="20"/>
              </w:rPr>
              <w:t xml:space="preserve">airport, would the </w:t>
            </w:r>
            <w:r>
              <w:rPr>
                <w:spacing w:val="7"/>
                <w:sz w:val="20"/>
                <w:szCs w:val="20"/>
              </w:rPr>
              <w:t xml:space="preserve">project </w:t>
            </w:r>
            <w:r>
              <w:rPr>
                <w:spacing w:val="3"/>
                <w:sz w:val="20"/>
                <w:szCs w:val="20"/>
              </w:rPr>
              <w:t>result</w:t>
            </w:r>
            <w:r>
              <w:rPr>
                <w:spacing w:val="-14"/>
                <w:sz w:val="20"/>
                <w:szCs w:val="20"/>
              </w:rPr>
              <w:t xml:space="preserve"> </w:t>
            </w:r>
            <w:r>
              <w:rPr>
                <w:spacing w:val="3"/>
                <w:sz w:val="20"/>
                <w:szCs w:val="20"/>
              </w:rPr>
              <w:t>in</w:t>
            </w:r>
            <w:r>
              <w:rPr>
                <w:spacing w:val="-3"/>
                <w:sz w:val="20"/>
                <w:szCs w:val="20"/>
              </w:rPr>
              <w:t xml:space="preserve"> </w:t>
            </w:r>
            <w:r>
              <w:rPr>
                <w:sz w:val="20"/>
                <w:szCs w:val="20"/>
              </w:rPr>
              <w:t>a</w:t>
            </w:r>
            <w:r>
              <w:rPr>
                <w:spacing w:val="-12"/>
                <w:sz w:val="20"/>
                <w:szCs w:val="20"/>
              </w:rPr>
              <w:t xml:space="preserve"> </w:t>
            </w:r>
            <w:r>
              <w:rPr>
                <w:spacing w:val="6"/>
                <w:sz w:val="20"/>
                <w:szCs w:val="20"/>
              </w:rPr>
              <w:t>safety</w:t>
            </w:r>
            <w:r>
              <w:rPr>
                <w:spacing w:val="-9"/>
                <w:sz w:val="20"/>
                <w:szCs w:val="20"/>
              </w:rPr>
              <w:t xml:space="preserve"> </w:t>
            </w:r>
            <w:r>
              <w:rPr>
                <w:spacing w:val="6"/>
                <w:sz w:val="20"/>
                <w:szCs w:val="20"/>
              </w:rPr>
              <w:t>hazard</w:t>
            </w:r>
            <w:r>
              <w:rPr>
                <w:spacing w:val="-10"/>
                <w:sz w:val="20"/>
                <w:szCs w:val="20"/>
              </w:rPr>
              <w:t xml:space="preserve"> </w:t>
            </w:r>
            <w:r>
              <w:rPr>
                <w:spacing w:val="3"/>
                <w:sz w:val="20"/>
                <w:szCs w:val="20"/>
              </w:rPr>
              <w:t>for</w:t>
            </w:r>
            <w:r>
              <w:rPr>
                <w:spacing w:val="-4"/>
                <w:sz w:val="20"/>
                <w:szCs w:val="20"/>
              </w:rPr>
              <w:t xml:space="preserve"> </w:t>
            </w:r>
            <w:r>
              <w:rPr>
                <w:spacing w:val="10"/>
                <w:sz w:val="20"/>
                <w:szCs w:val="20"/>
              </w:rPr>
              <w:t>people</w:t>
            </w:r>
            <w:r>
              <w:rPr>
                <w:spacing w:val="-13"/>
                <w:sz w:val="20"/>
                <w:szCs w:val="20"/>
              </w:rPr>
              <w:t xml:space="preserve"> </w:t>
            </w:r>
            <w:r>
              <w:rPr>
                <w:spacing w:val="5"/>
                <w:sz w:val="20"/>
                <w:szCs w:val="20"/>
              </w:rPr>
              <w:t>residing</w:t>
            </w:r>
            <w:r>
              <w:rPr>
                <w:spacing w:val="-6"/>
                <w:sz w:val="20"/>
                <w:szCs w:val="20"/>
              </w:rPr>
              <w:t xml:space="preserve"> </w:t>
            </w:r>
            <w:r>
              <w:rPr>
                <w:sz w:val="20"/>
                <w:szCs w:val="20"/>
              </w:rPr>
              <w:t>or</w:t>
            </w:r>
            <w:r>
              <w:rPr>
                <w:spacing w:val="-5"/>
                <w:sz w:val="20"/>
                <w:szCs w:val="20"/>
              </w:rPr>
              <w:t xml:space="preserve"> </w:t>
            </w:r>
            <w:r>
              <w:rPr>
                <w:spacing w:val="4"/>
                <w:sz w:val="20"/>
                <w:szCs w:val="20"/>
              </w:rPr>
              <w:t>working</w:t>
            </w:r>
            <w:r>
              <w:rPr>
                <w:spacing w:val="-13"/>
                <w:sz w:val="20"/>
                <w:szCs w:val="20"/>
              </w:rPr>
              <w:t xml:space="preserve"> </w:t>
            </w:r>
            <w:r>
              <w:rPr>
                <w:spacing w:val="3"/>
                <w:sz w:val="20"/>
                <w:szCs w:val="20"/>
              </w:rPr>
              <w:t>in</w:t>
            </w:r>
            <w:r>
              <w:rPr>
                <w:spacing w:val="-8"/>
                <w:sz w:val="20"/>
                <w:szCs w:val="20"/>
              </w:rPr>
              <w:t xml:space="preserve"> </w:t>
            </w:r>
            <w:r>
              <w:rPr>
                <w:spacing w:val="5"/>
                <w:sz w:val="20"/>
                <w:szCs w:val="20"/>
              </w:rPr>
              <w:t xml:space="preserve">the </w:t>
            </w:r>
            <w:r>
              <w:rPr>
                <w:spacing w:val="7"/>
                <w:sz w:val="20"/>
                <w:szCs w:val="20"/>
              </w:rPr>
              <w:t>project</w:t>
            </w:r>
            <w:r>
              <w:rPr>
                <w:spacing w:val="10"/>
                <w:sz w:val="20"/>
                <w:szCs w:val="20"/>
              </w:rPr>
              <w:t xml:space="preserve"> area?</w:t>
            </w:r>
          </w:p>
        </w:tc>
        <w:tc>
          <w:tcPr>
            <w:tcW w:w="811" w:type="dxa"/>
            <w:tcBorders>
              <w:top w:val="single" w:sz="6" w:space="0" w:color="000000"/>
              <w:left w:val="single" w:sz="6" w:space="0" w:color="000000"/>
              <w:bottom w:val="single" w:sz="6" w:space="0" w:color="000000"/>
              <w:right w:val="single" w:sz="6" w:space="0" w:color="000000"/>
            </w:tcBorders>
          </w:tcPr>
          <w:p w14:paraId="15EB3CD2" w14:textId="77777777" w:rsidR="003072E9" w:rsidRDefault="003072E9">
            <w:pPr>
              <w:pStyle w:val="TableParagraph"/>
              <w:kinsoku w:val="0"/>
              <w:overflowPunct w:val="0"/>
              <w:rPr>
                <w:rFonts w:ascii="Times New Roman" w:hAnsi="Times New Roman" w:cs="Times New Roman"/>
                <w:sz w:val="18"/>
                <w:szCs w:val="18"/>
              </w:rPr>
            </w:pPr>
          </w:p>
        </w:tc>
        <w:tc>
          <w:tcPr>
            <w:tcW w:w="972" w:type="dxa"/>
            <w:tcBorders>
              <w:top w:val="single" w:sz="6" w:space="0" w:color="000000"/>
              <w:left w:val="single" w:sz="6" w:space="0" w:color="000000"/>
              <w:bottom w:val="single" w:sz="6" w:space="0" w:color="000000"/>
              <w:right w:val="single" w:sz="6" w:space="0" w:color="000000"/>
            </w:tcBorders>
          </w:tcPr>
          <w:p w14:paraId="7C88F67D" w14:textId="77777777" w:rsidR="003072E9" w:rsidRDefault="003072E9">
            <w:pPr>
              <w:pStyle w:val="TableParagraph"/>
              <w:kinsoku w:val="0"/>
              <w:overflowPunct w:val="0"/>
              <w:rPr>
                <w:rFonts w:ascii="Times New Roman" w:hAnsi="Times New Roman" w:cs="Times New Roman"/>
                <w:sz w:val="18"/>
                <w:szCs w:val="18"/>
              </w:rPr>
            </w:pPr>
          </w:p>
        </w:tc>
        <w:tc>
          <w:tcPr>
            <w:tcW w:w="761" w:type="dxa"/>
            <w:tcBorders>
              <w:top w:val="single" w:sz="6" w:space="0" w:color="000000"/>
              <w:left w:val="single" w:sz="6" w:space="0" w:color="000000"/>
              <w:bottom w:val="single" w:sz="6" w:space="0" w:color="000000"/>
              <w:right w:val="single" w:sz="6" w:space="0" w:color="000000"/>
            </w:tcBorders>
          </w:tcPr>
          <w:p w14:paraId="2D650E13" w14:textId="77777777" w:rsidR="003072E9" w:rsidRDefault="003072E9">
            <w:pPr>
              <w:pStyle w:val="TableParagraph"/>
              <w:kinsoku w:val="0"/>
              <w:overflowPunct w:val="0"/>
              <w:rPr>
                <w:sz w:val="22"/>
                <w:szCs w:val="22"/>
              </w:rPr>
            </w:pPr>
          </w:p>
          <w:p w14:paraId="18D9C1B3" w14:textId="77777777" w:rsidR="003072E9" w:rsidRDefault="003072E9">
            <w:pPr>
              <w:pStyle w:val="TableParagraph"/>
              <w:kinsoku w:val="0"/>
              <w:overflowPunct w:val="0"/>
              <w:spacing w:before="3"/>
              <w:rPr>
                <w:sz w:val="25"/>
                <w:szCs w:val="25"/>
              </w:rPr>
            </w:pPr>
          </w:p>
          <w:p w14:paraId="74E8BED9" w14:textId="77777777" w:rsidR="003072E9" w:rsidRDefault="003072E9">
            <w:pPr>
              <w:pStyle w:val="TableParagraph"/>
              <w:kinsoku w:val="0"/>
              <w:overflowPunct w:val="0"/>
              <w:ind w:left="59"/>
              <w:jc w:val="center"/>
              <w:rPr>
                <w:w w:val="90"/>
                <w:sz w:val="20"/>
                <w:szCs w:val="20"/>
              </w:rPr>
            </w:pPr>
            <w:r>
              <w:rPr>
                <w:w w:val="90"/>
                <w:sz w:val="20"/>
                <w:szCs w:val="20"/>
              </w:rPr>
              <w:t>X</w:t>
            </w:r>
          </w:p>
        </w:tc>
        <w:tc>
          <w:tcPr>
            <w:tcW w:w="1038" w:type="dxa"/>
            <w:tcBorders>
              <w:top w:val="single" w:sz="6" w:space="0" w:color="000000"/>
              <w:left w:val="single" w:sz="6" w:space="0" w:color="000000"/>
              <w:bottom w:val="single" w:sz="6" w:space="0" w:color="000000"/>
              <w:right w:val="single" w:sz="24" w:space="0" w:color="000000"/>
            </w:tcBorders>
          </w:tcPr>
          <w:p w14:paraId="1FEE8E55" w14:textId="77777777" w:rsidR="003072E9" w:rsidRDefault="003072E9">
            <w:pPr>
              <w:pStyle w:val="TableParagraph"/>
              <w:kinsoku w:val="0"/>
              <w:overflowPunct w:val="0"/>
              <w:rPr>
                <w:rFonts w:ascii="Times New Roman" w:hAnsi="Times New Roman" w:cs="Times New Roman"/>
                <w:sz w:val="18"/>
                <w:szCs w:val="18"/>
              </w:rPr>
            </w:pPr>
          </w:p>
        </w:tc>
      </w:tr>
      <w:tr w:rsidR="003072E9" w14:paraId="6B6F7ABB" w14:textId="77777777">
        <w:trPr>
          <w:trHeight w:val="851"/>
        </w:trPr>
        <w:tc>
          <w:tcPr>
            <w:tcW w:w="6354" w:type="dxa"/>
            <w:tcBorders>
              <w:top w:val="single" w:sz="6" w:space="0" w:color="000000"/>
              <w:left w:val="single" w:sz="24" w:space="0" w:color="000000"/>
              <w:bottom w:val="single" w:sz="6" w:space="0" w:color="000000"/>
              <w:right w:val="single" w:sz="6" w:space="0" w:color="000000"/>
            </w:tcBorders>
          </w:tcPr>
          <w:p w14:paraId="61996F00" w14:textId="77777777" w:rsidR="003072E9" w:rsidRDefault="003072E9">
            <w:pPr>
              <w:pStyle w:val="TableParagraph"/>
              <w:tabs>
                <w:tab w:val="left" w:pos="440"/>
              </w:tabs>
              <w:kinsoku w:val="0"/>
              <w:overflowPunct w:val="0"/>
              <w:spacing w:before="13" w:line="276" w:lineRule="auto"/>
              <w:ind w:left="460" w:right="773" w:hanging="398"/>
              <w:rPr>
                <w:spacing w:val="8"/>
                <w:sz w:val="20"/>
                <w:szCs w:val="20"/>
              </w:rPr>
            </w:pPr>
            <w:r>
              <w:rPr>
                <w:spacing w:val="3"/>
                <w:sz w:val="20"/>
                <w:szCs w:val="20"/>
              </w:rPr>
              <w:t>f)</w:t>
            </w:r>
            <w:r>
              <w:rPr>
                <w:spacing w:val="3"/>
                <w:sz w:val="20"/>
                <w:szCs w:val="20"/>
              </w:rPr>
              <w:tab/>
            </w:r>
            <w:r>
              <w:rPr>
                <w:spacing w:val="6"/>
                <w:sz w:val="20"/>
                <w:szCs w:val="20"/>
              </w:rPr>
              <w:t>Impair</w:t>
            </w:r>
            <w:r>
              <w:rPr>
                <w:spacing w:val="-12"/>
                <w:sz w:val="20"/>
                <w:szCs w:val="20"/>
              </w:rPr>
              <w:t xml:space="preserve"> </w:t>
            </w:r>
            <w:r>
              <w:rPr>
                <w:spacing w:val="7"/>
                <w:sz w:val="20"/>
                <w:szCs w:val="20"/>
              </w:rPr>
              <w:t>implementation</w:t>
            </w:r>
            <w:r>
              <w:rPr>
                <w:spacing w:val="-3"/>
                <w:sz w:val="20"/>
                <w:szCs w:val="20"/>
              </w:rPr>
              <w:t xml:space="preserve"> </w:t>
            </w:r>
            <w:r>
              <w:rPr>
                <w:sz w:val="20"/>
                <w:szCs w:val="20"/>
              </w:rPr>
              <w:t>of,</w:t>
            </w:r>
            <w:r>
              <w:rPr>
                <w:spacing w:val="-4"/>
                <w:sz w:val="20"/>
                <w:szCs w:val="20"/>
              </w:rPr>
              <w:t xml:space="preserve"> </w:t>
            </w:r>
            <w:r>
              <w:rPr>
                <w:sz w:val="20"/>
                <w:szCs w:val="20"/>
              </w:rPr>
              <w:t>or</w:t>
            </w:r>
            <w:r>
              <w:rPr>
                <w:spacing w:val="-1"/>
                <w:sz w:val="20"/>
                <w:szCs w:val="20"/>
              </w:rPr>
              <w:t xml:space="preserve"> </w:t>
            </w:r>
            <w:r>
              <w:rPr>
                <w:spacing w:val="5"/>
                <w:sz w:val="20"/>
                <w:szCs w:val="20"/>
              </w:rPr>
              <w:t>physically</w:t>
            </w:r>
            <w:r>
              <w:rPr>
                <w:spacing w:val="-11"/>
                <w:sz w:val="20"/>
                <w:szCs w:val="20"/>
              </w:rPr>
              <w:t xml:space="preserve"> </w:t>
            </w:r>
            <w:r>
              <w:rPr>
                <w:spacing w:val="4"/>
                <w:sz w:val="20"/>
                <w:szCs w:val="20"/>
              </w:rPr>
              <w:t>interfere</w:t>
            </w:r>
            <w:r>
              <w:rPr>
                <w:spacing w:val="-3"/>
                <w:sz w:val="20"/>
                <w:szCs w:val="20"/>
              </w:rPr>
              <w:t xml:space="preserve"> </w:t>
            </w:r>
            <w:r>
              <w:rPr>
                <w:spacing w:val="3"/>
                <w:sz w:val="20"/>
                <w:szCs w:val="20"/>
              </w:rPr>
              <w:t>with</w:t>
            </w:r>
            <w:r>
              <w:rPr>
                <w:spacing w:val="-1"/>
                <w:sz w:val="20"/>
                <w:szCs w:val="20"/>
              </w:rPr>
              <w:t xml:space="preserve"> </w:t>
            </w:r>
            <w:r>
              <w:rPr>
                <w:spacing w:val="3"/>
                <w:sz w:val="20"/>
                <w:szCs w:val="20"/>
              </w:rPr>
              <w:t xml:space="preserve">an </w:t>
            </w:r>
            <w:r>
              <w:rPr>
                <w:spacing w:val="10"/>
                <w:sz w:val="20"/>
                <w:szCs w:val="20"/>
              </w:rPr>
              <w:t xml:space="preserve">adopted </w:t>
            </w:r>
            <w:r>
              <w:rPr>
                <w:spacing w:val="9"/>
                <w:sz w:val="20"/>
                <w:szCs w:val="20"/>
              </w:rPr>
              <w:t xml:space="preserve">emergency </w:t>
            </w:r>
            <w:r>
              <w:rPr>
                <w:spacing w:val="6"/>
                <w:sz w:val="20"/>
                <w:szCs w:val="20"/>
              </w:rPr>
              <w:t xml:space="preserve">response </w:t>
            </w:r>
            <w:r>
              <w:rPr>
                <w:spacing w:val="4"/>
                <w:sz w:val="20"/>
                <w:szCs w:val="20"/>
              </w:rPr>
              <w:t xml:space="preserve">plan </w:t>
            </w:r>
            <w:r>
              <w:rPr>
                <w:sz w:val="20"/>
                <w:szCs w:val="20"/>
              </w:rPr>
              <w:t>or</w:t>
            </w:r>
            <w:r>
              <w:rPr>
                <w:spacing w:val="1"/>
                <w:sz w:val="20"/>
                <w:szCs w:val="20"/>
              </w:rPr>
              <w:t xml:space="preserve"> </w:t>
            </w:r>
            <w:r>
              <w:rPr>
                <w:spacing w:val="8"/>
                <w:sz w:val="20"/>
                <w:szCs w:val="20"/>
              </w:rPr>
              <w:t>emergency</w:t>
            </w:r>
          </w:p>
          <w:p w14:paraId="56442D96" w14:textId="77777777" w:rsidR="003072E9" w:rsidRDefault="003072E9">
            <w:pPr>
              <w:pStyle w:val="TableParagraph"/>
              <w:kinsoku w:val="0"/>
              <w:overflowPunct w:val="0"/>
              <w:spacing w:before="2"/>
              <w:ind w:left="456"/>
              <w:rPr>
                <w:sz w:val="20"/>
                <w:szCs w:val="20"/>
              </w:rPr>
            </w:pPr>
            <w:r>
              <w:rPr>
                <w:sz w:val="20"/>
                <w:szCs w:val="20"/>
              </w:rPr>
              <w:t>evacuation plan?</w:t>
            </w:r>
          </w:p>
        </w:tc>
        <w:tc>
          <w:tcPr>
            <w:tcW w:w="811" w:type="dxa"/>
            <w:tcBorders>
              <w:top w:val="single" w:sz="6" w:space="0" w:color="000000"/>
              <w:left w:val="single" w:sz="6" w:space="0" w:color="000000"/>
              <w:bottom w:val="single" w:sz="6" w:space="0" w:color="000000"/>
              <w:right w:val="single" w:sz="6" w:space="0" w:color="000000"/>
            </w:tcBorders>
          </w:tcPr>
          <w:p w14:paraId="1095C47D" w14:textId="77777777" w:rsidR="003072E9" w:rsidRDefault="003072E9">
            <w:pPr>
              <w:pStyle w:val="TableParagraph"/>
              <w:kinsoku w:val="0"/>
              <w:overflowPunct w:val="0"/>
              <w:rPr>
                <w:rFonts w:ascii="Times New Roman" w:hAnsi="Times New Roman" w:cs="Times New Roman"/>
                <w:sz w:val="18"/>
                <w:szCs w:val="18"/>
              </w:rPr>
            </w:pPr>
          </w:p>
        </w:tc>
        <w:tc>
          <w:tcPr>
            <w:tcW w:w="972" w:type="dxa"/>
            <w:tcBorders>
              <w:top w:val="single" w:sz="6" w:space="0" w:color="000000"/>
              <w:left w:val="single" w:sz="6" w:space="0" w:color="000000"/>
              <w:bottom w:val="single" w:sz="6" w:space="0" w:color="000000"/>
              <w:right w:val="single" w:sz="6" w:space="0" w:color="000000"/>
            </w:tcBorders>
          </w:tcPr>
          <w:p w14:paraId="5C9F9F96" w14:textId="77777777" w:rsidR="003072E9" w:rsidRDefault="003072E9">
            <w:pPr>
              <w:pStyle w:val="TableParagraph"/>
              <w:kinsoku w:val="0"/>
              <w:overflowPunct w:val="0"/>
              <w:rPr>
                <w:rFonts w:ascii="Times New Roman" w:hAnsi="Times New Roman" w:cs="Times New Roman"/>
                <w:sz w:val="18"/>
                <w:szCs w:val="18"/>
              </w:rPr>
            </w:pPr>
          </w:p>
        </w:tc>
        <w:tc>
          <w:tcPr>
            <w:tcW w:w="761" w:type="dxa"/>
            <w:tcBorders>
              <w:top w:val="single" w:sz="6" w:space="0" w:color="000000"/>
              <w:left w:val="single" w:sz="6" w:space="0" w:color="000000"/>
              <w:bottom w:val="single" w:sz="6" w:space="0" w:color="000000"/>
              <w:right w:val="single" w:sz="6" w:space="0" w:color="000000"/>
            </w:tcBorders>
          </w:tcPr>
          <w:p w14:paraId="72BA35D3" w14:textId="77777777" w:rsidR="003072E9" w:rsidRDefault="003072E9">
            <w:pPr>
              <w:pStyle w:val="TableParagraph"/>
              <w:kinsoku w:val="0"/>
              <w:overflowPunct w:val="0"/>
              <w:spacing w:before="1"/>
            </w:pPr>
          </w:p>
          <w:p w14:paraId="6CAFD4EA" w14:textId="77777777" w:rsidR="003072E9" w:rsidRDefault="003072E9">
            <w:pPr>
              <w:pStyle w:val="TableParagraph"/>
              <w:kinsoku w:val="0"/>
              <w:overflowPunct w:val="0"/>
              <w:ind w:left="59"/>
              <w:jc w:val="center"/>
              <w:rPr>
                <w:w w:val="90"/>
                <w:sz w:val="20"/>
                <w:szCs w:val="20"/>
              </w:rPr>
            </w:pPr>
            <w:r>
              <w:rPr>
                <w:w w:val="90"/>
                <w:sz w:val="20"/>
                <w:szCs w:val="20"/>
              </w:rPr>
              <w:t>X</w:t>
            </w:r>
          </w:p>
        </w:tc>
        <w:tc>
          <w:tcPr>
            <w:tcW w:w="1038" w:type="dxa"/>
            <w:tcBorders>
              <w:top w:val="single" w:sz="6" w:space="0" w:color="000000"/>
              <w:left w:val="single" w:sz="6" w:space="0" w:color="000000"/>
              <w:bottom w:val="single" w:sz="6" w:space="0" w:color="000000"/>
              <w:right w:val="single" w:sz="24" w:space="0" w:color="000000"/>
            </w:tcBorders>
          </w:tcPr>
          <w:p w14:paraId="3087F930" w14:textId="77777777" w:rsidR="003072E9" w:rsidRDefault="003072E9">
            <w:pPr>
              <w:pStyle w:val="TableParagraph"/>
              <w:kinsoku w:val="0"/>
              <w:overflowPunct w:val="0"/>
              <w:rPr>
                <w:rFonts w:ascii="Times New Roman" w:hAnsi="Times New Roman" w:cs="Times New Roman"/>
                <w:sz w:val="18"/>
                <w:szCs w:val="18"/>
              </w:rPr>
            </w:pPr>
          </w:p>
        </w:tc>
      </w:tr>
      <w:tr w:rsidR="003072E9" w14:paraId="66D3B3BF" w14:textId="77777777">
        <w:trPr>
          <w:trHeight w:val="587"/>
        </w:trPr>
        <w:tc>
          <w:tcPr>
            <w:tcW w:w="6354" w:type="dxa"/>
            <w:tcBorders>
              <w:top w:val="single" w:sz="6" w:space="0" w:color="000000"/>
              <w:left w:val="single" w:sz="24" w:space="0" w:color="000000"/>
              <w:bottom w:val="single" w:sz="24" w:space="0" w:color="000000"/>
              <w:right w:val="single" w:sz="6" w:space="0" w:color="000000"/>
            </w:tcBorders>
          </w:tcPr>
          <w:p w14:paraId="2EC43F09" w14:textId="77777777" w:rsidR="003072E9" w:rsidRDefault="003072E9">
            <w:pPr>
              <w:pStyle w:val="TableParagraph"/>
              <w:tabs>
                <w:tab w:val="left" w:pos="5760"/>
              </w:tabs>
              <w:kinsoku w:val="0"/>
              <w:overflowPunct w:val="0"/>
              <w:spacing w:before="13" w:line="278" w:lineRule="auto"/>
              <w:ind w:left="447" w:right="110" w:hanging="378"/>
              <w:rPr>
                <w:sz w:val="20"/>
                <w:szCs w:val="20"/>
              </w:rPr>
            </w:pPr>
            <w:r>
              <w:rPr>
                <w:spacing w:val="7"/>
                <w:sz w:val="20"/>
                <w:szCs w:val="20"/>
              </w:rPr>
              <w:t xml:space="preserve">g)  </w:t>
            </w:r>
            <w:r w:rsidR="00EC2182">
              <w:rPr>
                <w:spacing w:val="7"/>
                <w:sz w:val="20"/>
                <w:szCs w:val="20"/>
              </w:rPr>
              <w:t xml:space="preserve"> </w:t>
            </w:r>
            <w:r>
              <w:rPr>
                <w:spacing w:val="5"/>
                <w:sz w:val="20"/>
                <w:szCs w:val="20"/>
              </w:rPr>
              <w:t xml:space="preserve">Expose </w:t>
            </w:r>
            <w:r>
              <w:rPr>
                <w:spacing w:val="6"/>
                <w:sz w:val="20"/>
                <w:szCs w:val="20"/>
              </w:rPr>
              <w:t xml:space="preserve">people </w:t>
            </w:r>
            <w:r>
              <w:rPr>
                <w:sz w:val="20"/>
                <w:szCs w:val="20"/>
              </w:rPr>
              <w:t xml:space="preserve">or </w:t>
            </w:r>
            <w:r>
              <w:rPr>
                <w:spacing w:val="4"/>
                <w:sz w:val="20"/>
                <w:szCs w:val="20"/>
              </w:rPr>
              <w:t>structures</w:t>
            </w:r>
            <w:r>
              <w:rPr>
                <w:sz w:val="20"/>
                <w:szCs w:val="20"/>
              </w:rPr>
              <w:t xml:space="preserve">, </w:t>
            </w:r>
            <w:r>
              <w:rPr>
                <w:spacing w:val="3"/>
                <w:sz w:val="20"/>
                <w:szCs w:val="20"/>
              </w:rPr>
              <w:t xml:space="preserve">either </w:t>
            </w:r>
            <w:r>
              <w:rPr>
                <w:spacing w:val="4"/>
                <w:sz w:val="20"/>
                <w:szCs w:val="20"/>
              </w:rPr>
              <w:t>directly</w:t>
            </w:r>
            <w:r>
              <w:rPr>
                <w:spacing w:val="-29"/>
                <w:sz w:val="20"/>
                <w:szCs w:val="20"/>
              </w:rPr>
              <w:t xml:space="preserve"> </w:t>
            </w:r>
            <w:r>
              <w:rPr>
                <w:sz w:val="20"/>
                <w:szCs w:val="20"/>
              </w:rPr>
              <w:t>or</w:t>
            </w:r>
            <w:r>
              <w:rPr>
                <w:spacing w:val="-11"/>
                <w:sz w:val="20"/>
                <w:szCs w:val="20"/>
              </w:rPr>
              <w:t xml:space="preserve"> </w:t>
            </w:r>
            <w:r>
              <w:rPr>
                <w:spacing w:val="5"/>
                <w:sz w:val="20"/>
                <w:szCs w:val="20"/>
              </w:rPr>
              <w:t>indirectly</w:t>
            </w:r>
            <w:r w:rsidR="00EC2182">
              <w:rPr>
                <w:spacing w:val="5"/>
                <w:sz w:val="20"/>
                <w:szCs w:val="20"/>
              </w:rPr>
              <w:t xml:space="preserve"> </w:t>
            </w:r>
            <w:r>
              <w:rPr>
                <w:spacing w:val="4"/>
                <w:sz w:val="20"/>
                <w:szCs w:val="20"/>
              </w:rPr>
              <w:t xml:space="preserve">to </w:t>
            </w:r>
            <w:r>
              <w:rPr>
                <w:sz w:val="20"/>
                <w:szCs w:val="20"/>
              </w:rPr>
              <w:t xml:space="preserve">a </w:t>
            </w:r>
            <w:r>
              <w:rPr>
                <w:spacing w:val="5"/>
                <w:sz w:val="20"/>
                <w:szCs w:val="20"/>
              </w:rPr>
              <w:t xml:space="preserve">significant </w:t>
            </w:r>
            <w:r>
              <w:rPr>
                <w:sz w:val="20"/>
                <w:szCs w:val="20"/>
              </w:rPr>
              <w:t xml:space="preserve">risk of loss, </w:t>
            </w:r>
            <w:r>
              <w:rPr>
                <w:spacing w:val="3"/>
                <w:sz w:val="20"/>
                <w:szCs w:val="20"/>
              </w:rPr>
              <w:t xml:space="preserve">injury </w:t>
            </w:r>
            <w:r>
              <w:rPr>
                <w:sz w:val="20"/>
                <w:szCs w:val="20"/>
              </w:rPr>
              <w:t xml:space="preserve">or </w:t>
            </w:r>
            <w:r>
              <w:rPr>
                <w:spacing w:val="6"/>
                <w:sz w:val="20"/>
                <w:szCs w:val="20"/>
              </w:rPr>
              <w:t xml:space="preserve">death </w:t>
            </w:r>
            <w:r>
              <w:rPr>
                <w:spacing w:val="4"/>
                <w:sz w:val="20"/>
                <w:szCs w:val="20"/>
              </w:rPr>
              <w:t xml:space="preserve">involving </w:t>
            </w:r>
            <w:r>
              <w:rPr>
                <w:spacing w:val="5"/>
                <w:sz w:val="20"/>
                <w:szCs w:val="20"/>
              </w:rPr>
              <w:t xml:space="preserve">wildland </w:t>
            </w:r>
            <w:r>
              <w:rPr>
                <w:sz w:val="20"/>
                <w:szCs w:val="20"/>
              </w:rPr>
              <w:t>fires?</w:t>
            </w:r>
          </w:p>
        </w:tc>
        <w:tc>
          <w:tcPr>
            <w:tcW w:w="811" w:type="dxa"/>
            <w:tcBorders>
              <w:top w:val="single" w:sz="6" w:space="0" w:color="000000"/>
              <w:left w:val="single" w:sz="6" w:space="0" w:color="000000"/>
              <w:bottom w:val="single" w:sz="24" w:space="0" w:color="000000"/>
              <w:right w:val="single" w:sz="6" w:space="0" w:color="000000"/>
            </w:tcBorders>
          </w:tcPr>
          <w:p w14:paraId="39B313B6" w14:textId="77777777" w:rsidR="003072E9" w:rsidRDefault="003072E9">
            <w:pPr>
              <w:pStyle w:val="TableParagraph"/>
              <w:kinsoku w:val="0"/>
              <w:overflowPunct w:val="0"/>
              <w:rPr>
                <w:rFonts w:ascii="Times New Roman" w:hAnsi="Times New Roman" w:cs="Times New Roman"/>
                <w:sz w:val="18"/>
                <w:szCs w:val="18"/>
              </w:rPr>
            </w:pPr>
          </w:p>
        </w:tc>
        <w:tc>
          <w:tcPr>
            <w:tcW w:w="972" w:type="dxa"/>
            <w:tcBorders>
              <w:top w:val="single" w:sz="6" w:space="0" w:color="000000"/>
              <w:left w:val="single" w:sz="6" w:space="0" w:color="000000"/>
              <w:bottom w:val="single" w:sz="24" w:space="0" w:color="000000"/>
              <w:right w:val="single" w:sz="6" w:space="0" w:color="000000"/>
            </w:tcBorders>
          </w:tcPr>
          <w:p w14:paraId="260805FC" w14:textId="77777777" w:rsidR="003072E9" w:rsidRDefault="003072E9">
            <w:pPr>
              <w:pStyle w:val="TableParagraph"/>
              <w:kinsoku w:val="0"/>
              <w:overflowPunct w:val="0"/>
              <w:rPr>
                <w:rFonts w:ascii="Times New Roman" w:hAnsi="Times New Roman" w:cs="Times New Roman"/>
                <w:sz w:val="18"/>
                <w:szCs w:val="18"/>
              </w:rPr>
            </w:pPr>
          </w:p>
        </w:tc>
        <w:tc>
          <w:tcPr>
            <w:tcW w:w="761" w:type="dxa"/>
            <w:tcBorders>
              <w:top w:val="single" w:sz="6" w:space="0" w:color="000000"/>
              <w:left w:val="single" w:sz="6" w:space="0" w:color="000000"/>
              <w:bottom w:val="single" w:sz="24" w:space="0" w:color="000000"/>
              <w:right w:val="single" w:sz="6" w:space="0" w:color="000000"/>
            </w:tcBorders>
          </w:tcPr>
          <w:p w14:paraId="1CDA585C" w14:textId="77777777" w:rsidR="003072E9" w:rsidRDefault="003072E9">
            <w:pPr>
              <w:pStyle w:val="TableParagraph"/>
              <w:kinsoku w:val="0"/>
              <w:overflowPunct w:val="0"/>
              <w:spacing w:before="145"/>
              <w:ind w:left="59"/>
              <w:jc w:val="center"/>
              <w:rPr>
                <w:w w:val="90"/>
                <w:sz w:val="20"/>
                <w:szCs w:val="20"/>
              </w:rPr>
            </w:pPr>
            <w:r>
              <w:rPr>
                <w:w w:val="90"/>
                <w:sz w:val="20"/>
                <w:szCs w:val="20"/>
              </w:rPr>
              <w:t>X</w:t>
            </w:r>
          </w:p>
        </w:tc>
        <w:tc>
          <w:tcPr>
            <w:tcW w:w="1038" w:type="dxa"/>
            <w:tcBorders>
              <w:top w:val="single" w:sz="6" w:space="0" w:color="000000"/>
              <w:left w:val="single" w:sz="6" w:space="0" w:color="000000"/>
              <w:bottom w:val="single" w:sz="24" w:space="0" w:color="000000"/>
              <w:right w:val="single" w:sz="24" w:space="0" w:color="000000"/>
            </w:tcBorders>
          </w:tcPr>
          <w:p w14:paraId="7F7C83A8" w14:textId="77777777" w:rsidR="003072E9" w:rsidRDefault="003072E9">
            <w:pPr>
              <w:pStyle w:val="TableParagraph"/>
              <w:kinsoku w:val="0"/>
              <w:overflowPunct w:val="0"/>
              <w:rPr>
                <w:rFonts w:ascii="Times New Roman" w:hAnsi="Times New Roman" w:cs="Times New Roman"/>
                <w:sz w:val="18"/>
                <w:szCs w:val="18"/>
              </w:rPr>
            </w:pPr>
          </w:p>
        </w:tc>
      </w:tr>
      <w:tr w:rsidR="003072E9" w14:paraId="5679EF8C" w14:textId="77777777" w:rsidTr="005D388A">
        <w:trPr>
          <w:trHeight w:val="2496"/>
        </w:trPr>
        <w:tc>
          <w:tcPr>
            <w:tcW w:w="9936" w:type="dxa"/>
            <w:gridSpan w:val="5"/>
            <w:tcBorders>
              <w:top w:val="single" w:sz="24" w:space="0" w:color="000000"/>
              <w:left w:val="single" w:sz="24" w:space="0" w:color="000000"/>
              <w:bottom w:val="single" w:sz="24" w:space="0" w:color="000000"/>
              <w:right w:val="single" w:sz="24" w:space="0" w:color="000000"/>
            </w:tcBorders>
          </w:tcPr>
          <w:p w14:paraId="62A39FFE" w14:textId="3EDB0AE8" w:rsidR="003072E9" w:rsidRDefault="003072E9">
            <w:pPr>
              <w:pStyle w:val="TableParagraph"/>
              <w:kinsoku w:val="0"/>
              <w:overflowPunct w:val="0"/>
              <w:spacing w:before="14"/>
              <w:ind w:left="58"/>
              <w:rPr>
                <w:b/>
                <w:bCs/>
                <w:sz w:val="20"/>
                <w:szCs w:val="20"/>
              </w:rPr>
            </w:pPr>
            <w:r>
              <w:rPr>
                <w:b/>
                <w:bCs/>
                <w:sz w:val="20"/>
                <w:szCs w:val="20"/>
              </w:rPr>
              <w:t>Discussion:</w:t>
            </w:r>
          </w:p>
          <w:p w14:paraId="743E419E" w14:textId="77777777" w:rsidR="00DD622E" w:rsidRDefault="00DD622E">
            <w:pPr>
              <w:pStyle w:val="TableParagraph"/>
              <w:kinsoku w:val="0"/>
              <w:overflowPunct w:val="0"/>
              <w:spacing w:before="14"/>
              <w:ind w:left="58"/>
              <w:rPr>
                <w:b/>
                <w:bCs/>
                <w:sz w:val="20"/>
                <w:szCs w:val="20"/>
              </w:rPr>
            </w:pPr>
          </w:p>
          <w:p w14:paraId="3A3DCBE9" w14:textId="77777777" w:rsidR="003072E9" w:rsidRDefault="003072E9">
            <w:pPr>
              <w:pStyle w:val="TableParagraph"/>
              <w:kinsoku w:val="0"/>
              <w:overflowPunct w:val="0"/>
              <w:spacing w:line="276" w:lineRule="auto"/>
              <w:ind w:left="64" w:right="330" w:hanging="1"/>
              <w:rPr>
                <w:sz w:val="20"/>
                <w:szCs w:val="20"/>
              </w:rPr>
            </w:pPr>
            <w:r>
              <w:rPr>
                <w:b/>
                <w:bCs/>
                <w:sz w:val="20"/>
                <w:szCs w:val="20"/>
              </w:rPr>
              <w:t xml:space="preserve">(a-g) Less Than Significant impact: </w:t>
            </w:r>
            <w:r>
              <w:rPr>
                <w:sz w:val="20"/>
                <w:szCs w:val="20"/>
              </w:rPr>
              <w:t>The project site is not included on a list of hazardous material sites, nor does the proposed subdivision involve routine transport, use or disposal of hazardous materials.</w:t>
            </w:r>
          </w:p>
          <w:p w14:paraId="5DBEE2B4" w14:textId="2C2E96A6" w:rsidR="005B3C3C" w:rsidRDefault="003072E9" w:rsidP="003C7318">
            <w:pPr>
              <w:pStyle w:val="TableParagraph"/>
              <w:kinsoku w:val="0"/>
              <w:overflowPunct w:val="0"/>
              <w:spacing w:line="276" w:lineRule="auto"/>
              <w:ind w:left="73" w:right="330" w:hanging="15"/>
              <w:rPr>
                <w:spacing w:val="-31"/>
                <w:sz w:val="20"/>
                <w:szCs w:val="20"/>
              </w:rPr>
            </w:pPr>
            <w:r>
              <w:rPr>
                <w:sz w:val="20"/>
                <w:szCs w:val="20"/>
              </w:rPr>
              <w:t xml:space="preserve">The project site </w:t>
            </w:r>
            <w:r w:rsidR="005D570D">
              <w:rPr>
                <w:sz w:val="20"/>
                <w:szCs w:val="20"/>
              </w:rPr>
              <w:t xml:space="preserve">is </w:t>
            </w:r>
            <w:r w:rsidR="00631544">
              <w:rPr>
                <w:sz w:val="20"/>
                <w:szCs w:val="20"/>
              </w:rPr>
              <w:t>approximately 2.2 miles</w:t>
            </w:r>
            <w:r w:rsidR="005D570D">
              <w:rPr>
                <w:sz w:val="20"/>
                <w:szCs w:val="20"/>
              </w:rPr>
              <w:t xml:space="preserve"> south of the</w:t>
            </w:r>
            <w:r w:rsidR="00631544">
              <w:rPr>
                <w:sz w:val="20"/>
                <w:szCs w:val="20"/>
              </w:rPr>
              <w:t xml:space="preserve"> California Redwood Coast – Humboldt County</w:t>
            </w:r>
            <w:r w:rsidR="005D570D">
              <w:rPr>
                <w:sz w:val="20"/>
                <w:szCs w:val="20"/>
              </w:rPr>
              <w:t xml:space="preserve"> Airport and would not impact airport operations or be impacted by the Airport. </w:t>
            </w:r>
            <w:r>
              <w:rPr>
                <w:spacing w:val="4"/>
                <w:sz w:val="20"/>
                <w:szCs w:val="20"/>
              </w:rPr>
              <w:t xml:space="preserve">There </w:t>
            </w:r>
            <w:r>
              <w:rPr>
                <w:spacing w:val="3"/>
                <w:sz w:val="20"/>
                <w:szCs w:val="20"/>
              </w:rPr>
              <w:t xml:space="preserve">are </w:t>
            </w:r>
            <w:r>
              <w:rPr>
                <w:spacing w:val="5"/>
                <w:sz w:val="20"/>
                <w:szCs w:val="20"/>
              </w:rPr>
              <w:t xml:space="preserve">no </w:t>
            </w:r>
            <w:r>
              <w:rPr>
                <w:spacing w:val="6"/>
                <w:sz w:val="20"/>
                <w:szCs w:val="20"/>
              </w:rPr>
              <w:t xml:space="preserve">private </w:t>
            </w:r>
            <w:r>
              <w:rPr>
                <w:spacing w:val="3"/>
                <w:sz w:val="20"/>
                <w:szCs w:val="20"/>
              </w:rPr>
              <w:t xml:space="preserve">airstrips within </w:t>
            </w:r>
            <w:r>
              <w:rPr>
                <w:spacing w:val="5"/>
                <w:sz w:val="20"/>
                <w:szCs w:val="20"/>
              </w:rPr>
              <w:t xml:space="preserve">the </w:t>
            </w:r>
            <w:r>
              <w:rPr>
                <w:spacing w:val="3"/>
                <w:sz w:val="20"/>
                <w:szCs w:val="20"/>
              </w:rPr>
              <w:t xml:space="preserve">vicinity </w:t>
            </w:r>
            <w:r>
              <w:rPr>
                <w:sz w:val="20"/>
                <w:szCs w:val="20"/>
              </w:rPr>
              <w:t xml:space="preserve">of </w:t>
            </w:r>
            <w:r>
              <w:rPr>
                <w:spacing w:val="5"/>
                <w:sz w:val="20"/>
                <w:szCs w:val="20"/>
              </w:rPr>
              <w:t xml:space="preserve">the </w:t>
            </w:r>
            <w:r>
              <w:rPr>
                <w:spacing w:val="7"/>
                <w:sz w:val="20"/>
                <w:szCs w:val="20"/>
              </w:rPr>
              <w:t>project</w:t>
            </w:r>
            <w:r>
              <w:rPr>
                <w:spacing w:val="-13"/>
                <w:sz w:val="20"/>
                <w:szCs w:val="20"/>
              </w:rPr>
              <w:t xml:space="preserve"> </w:t>
            </w:r>
            <w:r>
              <w:rPr>
                <w:spacing w:val="3"/>
                <w:sz w:val="20"/>
                <w:szCs w:val="20"/>
              </w:rPr>
              <w:t>site.</w:t>
            </w:r>
            <w:r>
              <w:rPr>
                <w:spacing w:val="-10"/>
                <w:sz w:val="20"/>
                <w:szCs w:val="20"/>
              </w:rPr>
              <w:t xml:space="preserve"> </w:t>
            </w:r>
            <w:r>
              <w:rPr>
                <w:spacing w:val="4"/>
                <w:sz w:val="20"/>
                <w:szCs w:val="20"/>
              </w:rPr>
              <w:t>The</w:t>
            </w:r>
            <w:r>
              <w:rPr>
                <w:spacing w:val="-12"/>
                <w:sz w:val="20"/>
                <w:szCs w:val="20"/>
              </w:rPr>
              <w:t xml:space="preserve"> </w:t>
            </w:r>
            <w:r>
              <w:rPr>
                <w:spacing w:val="3"/>
                <w:sz w:val="20"/>
                <w:szCs w:val="20"/>
              </w:rPr>
              <w:t>site</w:t>
            </w:r>
            <w:r>
              <w:rPr>
                <w:spacing w:val="-1"/>
                <w:sz w:val="20"/>
                <w:szCs w:val="20"/>
              </w:rPr>
              <w:t xml:space="preserve"> </w:t>
            </w:r>
            <w:r>
              <w:rPr>
                <w:sz w:val="20"/>
                <w:szCs w:val="20"/>
              </w:rPr>
              <w:t>will</w:t>
            </w:r>
            <w:r>
              <w:rPr>
                <w:spacing w:val="-8"/>
                <w:sz w:val="20"/>
                <w:szCs w:val="20"/>
              </w:rPr>
              <w:t xml:space="preserve"> </w:t>
            </w:r>
            <w:r>
              <w:rPr>
                <w:spacing w:val="5"/>
                <w:sz w:val="20"/>
                <w:szCs w:val="20"/>
              </w:rPr>
              <w:t>not</w:t>
            </w:r>
            <w:r>
              <w:rPr>
                <w:spacing w:val="-12"/>
                <w:sz w:val="20"/>
                <w:szCs w:val="20"/>
              </w:rPr>
              <w:t xml:space="preserve"> </w:t>
            </w:r>
            <w:r>
              <w:rPr>
                <w:spacing w:val="3"/>
                <w:sz w:val="20"/>
                <w:szCs w:val="20"/>
              </w:rPr>
              <w:t>result</w:t>
            </w:r>
            <w:r>
              <w:rPr>
                <w:spacing w:val="-13"/>
                <w:sz w:val="20"/>
                <w:szCs w:val="20"/>
              </w:rPr>
              <w:t xml:space="preserve"> </w:t>
            </w:r>
            <w:r>
              <w:rPr>
                <w:spacing w:val="3"/>
                <w:sz w:val="20"/>
                <w:szCs w:val="20"/>
              </w:rPr>
              <w:t>in</w:t>
            </w:r>
            <w:r>
              <w:rPr>
                <w:spacing w:val="-7"/>
                <w:sz w:val="20"/>
                <w:szCs w:val="20"/>
              </w:rPr>
              <w:t xml:space="preserve"> </w:t>
            </w:r>
            <w:r>
              <w:rPr>
                <w:spacing w:val="5"/>
                <w:sz w:val="20"/>
                <w:szCs w:val="20"/>
              </w:rPr>
              <w:t>una</w:t>
            </w:r>
            <w:r>
              <w:rPr>
                <w:spacing w:val="7"/>
                <w:sz w:val="20"/>
                <w:szCs w:val="20"/>
              </w:rPr>
              <w:t>nticipated</w:t>
            </w:r>
            <w:r>
              <w:rPr>
                <w:spacing w:val="-10"/>
                <w:sz w:val="20"/>
                <w:szCs w:val="20"/>
              </w:rPr>
              <w:t xml:space="preserve"> </w:t>
            </w:r>
            <w:r>
              <w:rPr>
                <w:sz w:val="20"/>
                <w:szCs w:val="20"/>
              </w:rPr>
              <w:t>risk</w:t>
            </w:r>
            <w:r>
              <w:rPr>
                <w:spacing w:val="-6"/>
                <w:sz w:val="20"/>
                <w:szCs w:val="20"/>
              </w:rPr>
              <w:t xml:space="preserve"> </w:t>
            </w:r>
            <w:r>
              <w:rPr>
                <w:spacing w:val="4"/>
                <w:sz w:val="20"/>
                <w:szCs w:val="20"/>
              </w:rPr>
              <w:t>to</w:t>
            </w:r>
            <w:r>
              <w:rPr>
                <w:spacing w:val="-9"/>
                <w:sz w:val="20"/>
                <w:szCs w:val="20"/>
              </w:rPr>
              <w:t xml:space="preserve"> </w:t>
            </w:r>
            <w:r>
              <w:rPr>
                <w:spacing w:val="5"/>
                <w:sz w:val="20"/>
                <w:szCs w:val="20"/>
              </w:rPr>
              <w:t>the</w:t>
            </w:r>
            <w:r>
              <w:rPr>
                <w:spacing w:val="-3"/>
                <w:sz w:val="20"/>
                <w:szCs w:val="20"/>
              </w:rPr>
              <w:t xml:space="preserve"> </w:t>
            </w:r>
            <w:r w:rsidR="00997663">
              <w:rPr>
                <w:spacing w:val="7"/>
                <w:sz w:val="20"/>
                <w:szCs w:val="20"/>
              </w:rPr>
              <w:t xml:space="preserve">future residents </w:t>
            </w:r>
            <w:r>
              <w:rPr>
                <w:sz w:val="20"/>
                <w:szCs w:val="20"/>
              </w:rPr>
              <w:t>of</w:t>
            </w:r>
            <w:r>
              <w:rPr>
                <w:spacing w:val="-6"/>
                <w:sz w:val="20"/>
                <w:szCs w:val="20"/>
              </w:rPr>
              <w:t xml:space="preserve"> </w:t>
            </w:r>
            <w:r>
              <w:rPr>
                <w:spacing w:val="5"/>
                <w:sz w:val="20"/>
                <w:szCs w:val="20"/>
              </w:rPr>
              <w:t>the</w:t>
            </w:r>
            <w:r>
              <w:rPr>
                <w:spacing w:val="-12"/>
                <w:sz w:val="20"/>
                <w:szCs w:val="20"/>
              </w:rPr>
              <w:t xml:space="preserve"> </w:t>
            </w:r>
            <w:r>
              <w:rPr>
                <w:spacing w:val="3"/>
                <w:sz w:val="20"/>
                <w:szCs w:val="20"/>
              </w:rPr>
              <w:t>site.</w:t>
            </w:r>
            <w:r>
              <w:rPr>
                <w:spacing w:val="-13"/>
                <w:sz w:val="20"/>
                <w:szCs w:val="20"/>
              </w:rPr>
              <w:t xml:space="preserve"> </w:t>
            </w:r>
            <w:r>
              <w:rPr>
                <w:spacing w:val="4"/>
                <w:sz w:val="20"/>
                <w:szCs w:val="20"/>
              </w:rPr>
              <w:t>The</w:t>
            </w:r>
            <w:r>
              <w:rPr>
                <w:spacing w:val="-10"/>
                <w:sz w:val="20"/>
                <w:szCs w:val="20"/>
              </w:rPr>
              <w:t xml:space="preserve"> </w:t>
            </w:r>
            <w:r>
              <w:rPr>
                <w:spacing w:val="7"/>
                <w:sz w:val="20"/>
                <w:szCs w:val="20"/>
              </w:rPr>
              <w:t xml:space="preserve">Department </w:t>
            </w:r>
            <w:r>
              <w:rPr>
                <w:spacing w:val="3"/>
                <w:sz w:val="20"/>
                <w:szCs w:val="20"/>
              </w:rPr>
              <w:t xml:space="preserve">finds </w:t>
            </w:r>
            <w:r>
              <w:rPr>
                <w:spacing w:val="5"/>
                <w:sz w:val="20"/>
                <w:szCs w:val="20"/>
              </w:rPr>
              <w:t xml:space="preserve">no </w:t>
            </w:r>
            <w:r>
              <w:rPr>
                <w:spacing w:val="7"/>
                <w:sz w:val="20"/>
                <w:szCs w:val="20"/>
              </w:rPr>
              <w:t xml:space="preserve">evidence </w:t>
            </w:r>
            <w:r>
              <w:rPr>
                <w:spacing w:val="6"/>
                <w:sz w:val="20"/>
                <w:szCs w:val="20"/>
              </w:rPr>
              <w:t>that</w:t>
            </w:r>
            <w:r>
              <w:rPr>
                <w:spacing w:val="-17"/>
                <w:sz w:val="20"/>
                <w:szCs w:val="20"/>
              </w:rPr>
              <w:t xml:space="preserve"> </w:t>
            </w:r>
            <w:r>
              <w:rPr>
                <w:spacing w:val="5"/>
                <w:sz w:val="20"/>
                <w:szCs w:val="20"/>
              </w:rPr>
              <w:t>the</w:t>
            </w:r>
            <w:r>
              <w:rPr>
                <w:spacing w:val="6"/>
                <w:sz w:val="20"/>
                <w:szCs w:val="20"/>
              </w:rPr>
              <w:t xml:space="preserve"> project</w:t>
            </w:r>
            <w:r w:rsidR="00EC2182">
              <w:rPr>
                <w:spacing w:val="6"/>
                <w:sz w:val="20"/>
                <w:szCs w:val="20"/>
              </w:rPr>
              <w:t xml:space="preserve"> </w:t>
            </w:r>
            <w:r>
              <w:rPr>
                <w:sz w:val="20"/>
                <w:szCs w:val="20"/>
              </w:rPr>
              <w:t>will</w:t>
            </w:r>
            <w:r>
              <w:rPr>
                <w:spacing w:val="-3"/>
                <w:sz w:val="20"/>
                <w:szCs w:val="20"/>
              </w:rPr>
              <w:t xml:space="preserve"> </w:t>
            </w:r>
            <w:r>
              <w:rPr>
                <w:spacing w:val="5"/>
                <w:sz w:val="20"/>
                <w:szCs w:val="20"/>
              </w:rPr>
              <w:t>create,</w:t>
            </w:r>
            <w:r>
              <w:rPr>
                <w:spacing w:val="-6"/>
                <w:sz w:val="20"/>
                <w:szCs w:val="20"/>
              </w:rPr>
              <w:t xml:space="preserve"> </w:t>
            </w:r>
            <w:r>
              <w:rPr>
                <w:sz w:val="20"/>
                <w:szCs w:val="20"/>
              </w:rPr>
              <w:t>or</w:t>
            </w:r>
            <w:r>
              <w:rPr>
                <w:spacing w:val="-8"/>
                <w:sz w:val="20"/>
                <w:szCs w:val="20"/>
              </w:rPr>
              <w:t xml:space="preserve"> </w:t>
            </w:r>
            <w:r>
              <w:rPr>
                <w:spacing w:val="7"/>
                <w:sz w:val="20"/>
                <w:szCs w:val="20"/>
              </w:rPr>
              <w:t>expose</w:t>
            </w:r>
            <w:r>
              <w:rPr>
                <w:spacing w:val="-5"/>
                <w:sz w:val="20"/>
                <w:szCs w:val="20"/>
              </w:rPr>
              <w:t xml:space="preserve"> </w:t>
            </w:r>
            <w:r>
              <w:rPr>
                <w:spacing w:val="11"/>
                <w:sz w:val="20"/>
                <w:szCs w:val="20"/>
              </w:rPr>
              <w:t>people</w:t>
            </w:r>
            <w:r>
              <w:rPr>
                <w:spacing w:val="-7"/>
                <w:sz w:val="20"/>
                <w:szCs w:val="20"/>
              </w:rPr>
              <w:t xml:space="preserve"> </w:t>
            </w:r>
            <w:r>
              <w:rPr>
                <w:sz w:val="20"/>
                <w:szCs w:val="20"/>
              </w:rPr>
              <w:t>or</w:t>
            </w:r>
            <w:r>
              <w:rPr>
                <w:spacing w:val="-5"/>
                <w:sz w:val="20"/>
                <w:szCs w:val="20"/>
              </w:rPr>
              <w:t xml:space="preserve"> </w:t>
            </w:r>
            <w:r>
              <w:rPr>
                <w:spacing w:val="8"/>
                <w:sz w:val="20"/>
                <w:szCs w:val="20"/>
              </w:rPr>
              <w:t>property</w:t>
            </w:r>
            <w:r>
              <w:rPr>
                <w:spacing w:val="-10"/>
                <w:sz w:val="20"/>
                <w:szCs w:val="20"/>
              </w:rPr>
              <w:t xml:space="preserve"> </w:t>
            </w:r>
            <w:r>
              <w:rPr>
                <w:spacing w:val="2"/>
                <w:sz w:val="20"/>
                <w:szCs w:val="20"/>
              </w:rPr>
              <w:t>to,</w:t>
            </w:r>
            <w:r>
              <w:rPr>
                <w:spacing w:val="-10"/>
                <w:sz w:val="20"/>
                <w:szCs w:val="20"/>
              </w:rPr>
              <w:t xml:space="preserve"> </w:t>
            </w:r>
            <w:r>
              <w:rPr>
                <w:spacing w:val="5"/>
                <w:sz w:val="20"/>
                <w:szCs w:val="20"/>
              </w:rPr>
              <w:t>hazardous</w:t>
            </w:r>
            <w:r>
              <w:rPr>
                <w:spacing w:val="-8"/>
                <w:sz w:val="20"/>
                <w:szCs w:val="20"/>
              </w:rPr>
              <w:t xml:space="preserve"> </w:t>
            </w:r>
            <w:r>
              <w:rPr>
                <w:spacing w:val="4"/>
                <w:sz w:val="20"/>
                <w:szCs w:val="20"/>
              </w:rPr>
              <w:t>materials,</w:t>
            </w:r>
            <w:r w:rsidR="003C7318">
              <w:rPr>
                <w:spacing w:val="4"/>
                <w:sz w:val="20"/>
                <w:szCs w:val="20"/>
              </w:rPr>
              <w:t xml:space="preserve"> </w:t>
            </w:r>
            <w:r>
              <w:rPr>
                <w:sz w:val="20"/>
                <w:szCs w:val="20"/>
              </w:rPr>
              <w:t>or</w:t>
            </w:r>
            <w:r>
              <w:rPr>
                <w:spacing w:val="-11"/>
                <w:sz w:val="20"/>
                <w:szCs w:val="20"/>
              </w:rPr>
              <w:t xml:space="preserve"> </w:t>
            </w:r>
            <w:r>
              <w:rPr>
                <w:spacing w:val="6"/>
                <w:sz w:val="20"/>
                <w:szCs w:val="20"/>
              </w:rPr>
              <w:t>impair</w:t>
            </w:r>
            <w:r>
              <w:rPr>
                <w:spacing w:val="-11"/>
                <w:sz w:val="20"/>
                <w:szCs w:val="20"/>
              </w:rPr>
              <w:t xml:space="preserve"> </w:t>
            </w:r>
            <w:r>
              <w:rPr>
                <w:spacing w:val="7"/>
                <w:sz w:val="20"/>
                <w:szCs w:val="20"/>
              </w:rPr>
              <w:t>implementation</w:t>
            </w:r>
            <w:r>
              <w:rPr>
                <w:spacing w:val="-2"/>
                <w:sz w:val="20"/>
                <w:szCs w:val="20"/>
              </w:rPr>
              <w:t xml:space="preserve"> </w:t>
            </w:r>
            <w:r>
              <w:rPr>
                <w:sz w:val="20"/>
                <w:szCs w:val="20"/>
              </w:rPr>
              <w:t>of,</w:t>
            </w:r>
            <w:r>
              <w:rPr>
                <w:spacing w:val="-2"/>
                <w:sz w:val="20"/>
                <w:szCs w:val="20"/>
              </w:rPr>
              <w:t xml:space="preserve"> </w:t>
            </w:r>
            <w:r>
              <w:rPr>
                <w:sz w:val="20"/>
                <w:szCs w:val="20"/>
              </w:rPr>
              <w:t xml:space="preserve">or </w:t>
            </w:r>
            <w:r>
              <w:rPr>
                <w:spacing w:val="5"/>
                <w:sz w:val="20"/>
                <w:szCs w:val="20"/>
              </w:rPr>
              <w:t>physically</w:t>
            </w:r>
            <w:r>
              <w:rPr>
                <w:spacing w:val="-10"/>
                <w:sz w:val="20"/>
                <w:szCs w:val="20"/>
              </w:rPr>
              <w:t xml:space="preserve"> </w:t>
            </w:r>
            <w:r>
              <w:rPr>
                <w:spacing w:val="4"/>
                <w:sz w:val="20"/>
                <w:szCs w:val="20"/>
              </w:rPr>
              <w:t>interfere</w:t>
            </w:r>
            <w:r>
              <w:rPr>
                <w:spacing w:val="-2"/>
                <w:sz w:val="20"/>
                <w:szCs w:val="20"/>
              </w:rPr>
              <w:t xml:space="preserve"> </w:t>
            </w:r>
            <w:r>
              <w:rPr>
                <w:spacing w:val="2"/>
                <w:sz w:val="20"/>
                <w:szCs w:val="20"/>
              </w:rPr>
              <w:t>with,</w:t>
            </w:r>
            <w:r>
              <w:rPr>
                <w:spacing w:val="-1"/>
                <w:sz w:val="20"/>
                <w:szCs w:val="20"/>
              </w:rPr>
              <w:t xml:space="preserve"> </w:t>
            </w:r>
            <w:r>
              <w:rPr>
                <w:spacing w:val="3"/>
                <w:sz w:val="20"/>
                <w:szCs w:val="20"/>
              </w:rPr>
              <w:t>an</w:t>
            </w:r>
            <w:r>
              <w:rPr>
                <w:spacing w:val="1"/>
                <w:sz w:val="20"/>
                <w:szCs w:val="20"/>
              </w:rPr>
              <w:t xml:space="preserve"> </w:t>
            </w:r>
            <w:r>
              <w:rPr>
                <w:spacing w:val="10"/>
                <w:sz w:val="20"/>
                <w:szCs w:val="20"/>
              </w:rPr>
              <w:t>adopted</w:t>
            </w:r>
            <w:r>
              <w:rPr>
                <w:spacing w:val="-3"/>
                <w:sz w:val="20"/>
                <w:szCs w:val="20"/>
              </w:rPr>
              <w:t xml:space="preserve"> </w:t>
            </w:r>
            <w:r>
              <w:rPr>
                <w:spacing w:val="7"/>
                <w:sz w:val="20"/>
                <w:szCs w:val="20"/>
              </w:rPr>
              <w:t>emergency</w:t>
            </w:r>
            <w:r>
              <w:rPr>
                <w:spacing w:val="-10"/>
                <w:sz w:val="20"/>
                <w:szCs w:val="20"/>
              </w:rPr>
              <w:t xml:space="preserve"> </w:t>
            </w:r>
            <w:r>
              <w:rPr>
                <w:spacing w:val="7"/>
                <w:sz w:val="20"/>
                <w:szCs w:val="20"/>
              </w:rPr>
              <w:t>response</w:t>
            </w:r>
            <w:r>
              <w:rPr>
                <w:sz w:val="20"/>
                <w:szCs w:val="20"/>
              </w:rPr>
              <w:t xml:space="preserve"> </w:t>
            </w:r>
            <w:r>
              <w:rPr>
                <w:spacing w:val="8"/>
                <w:sz w:val="20"/>
                <w:szCs w:val="20"/>
              </w:rPr>
              <w:t>plan</w:t>
            </w:r>
            <w:r>
              <w:rPr>
                <w:sz w:val="20"/>
                <w:szCs w:val="20"/>
              </w:rPr>
              <w:t>.</w:t>
            </w:r>
            <w:r>
              <w:rPr>
                <w:spacing w:val="-31"/>
                <w:sz w:val="20"/>
                <w:szCs w:val="20"/>
              </w:rPr>
              <w:t xml:space="preserve"> </w:t>
            </w:r>
          </w:p>
          <w:p w14:paraId="7F0C0880" w14:textId="77777777" w:rsidR="005B3C3C" w:rsidRDefault="005B3C3C">
            <w:pPr>
              <w:pStyle w:val="TableParagraph"/>
              <w:tabs>
                <w:tab w:val="left" w:pos="9250"/>
              </w:tabs>
              <w:kinsoku w:val="0"/>
              <w:overflowPunct w:val="0"/>
              <w:spacing w:line="278" w:lineRule="auto"/>
              <w:ind w:left="58" w:right="191" w:firstLine="9"/>
              <w:rPr>
                <w:spacing w:val="-31"/>
                <w:sz w:val="20"/>
                <w:szCs w:val="20"/>
              </w:rPr>
            </w:pPr>
          </w:p>
          <w:p w14:paraId="0BAF1309" w14:textId="2B544286" w:rsidR="003072E9" w:rsidRDefault="003072E9" w:rsidP="004E12A1">
            <w:pPr>
              <w:pStyle w:val="TableParagraph"/>
              <w:tabs>
                <w:tab w:val="left" w:pos="9250"/>
              </w:tabs>
              <w:kinsoku w:val="0"/>
              <w:overflowPunct w:val="0"/>
              <w:spacing w:line="278" w:lineRule="auto"/>
              <w:ind w:left="58" w:right="191" w:firstLine="9"/>
              <w:rPr>
                <w:spacing w:val="4"/>
                <w:sz w:val="20"/>
                <w:szCs w:val="20"/>
              </w:rPr>
            </w:pPr>
          </w:p>
        </w:tc>
      </w:tr>
    </w:tbl>
    <w:p w14:paraId="1EE7BF4E" w14:textId="77777777" w:rsidR="003072E9" w:rsidRDefault="003072E9">
      <w:pPr>
        <w:rPr>
          <w:sz w:val="25"/>
          <w:szCs w:val="25"/>
        </w:rPr>
        <w:sectPr w:rsidR="003072E9">
          <w:pgSz w:w="12240" w:h="15840"/>
          <w:pgMar w:top="1440" w:right="580" w:bottom="280" w:left="1280" w:header="720" w:footer="720" w:gutter="0"/>
          <w:cols w:space="720"/>
          <w:noEndnote/>
        </w:sectPr>
      </w:pPr>
    </w:p>
    <w:tbl>
      <w:tblPr>
        <w:tblW w:w="0" w:type="auto"/>
        <w:tblInd w:w="196" w:type="dxa"/>
        <w:tblLayout w:type="fixed"/>
        <w:tblCellMar>
          <w:left w:w="0" w:type="dxa"/>
          <w:right w:w="0" w:type="dxa"/>
        </w:tblCellMar>
        <w:tblLook w:val="0000" w:firstRow="0" w:lastRow="0" w:firstColumn="0" w:lastColumn="0" w:noHBand="0" w:noVBand="0"/>
      </w:tblPr>
      <w:tblGrid>
        <w:gridCol w:w="6481"/>
        <w:gridCol w:w="828"/>
        <w:gridCol w:w="991"/>
        <w:gridCol w:w="773"/>
        <w:gridCol w:w="863"/>
      </w:tblGrid>
      <w:tr w:rsidR="003072E9" w14:paraId="0E995BBE" w14:textId="77777777">
        <w:trPr>
          <w:trHeight w:val="719"/>
        </w:trPr>
        <w:tc>
          <w:tcPr>
            <w:tcW w:w="6481" w:type="dxa"/>
            <w:tcBorders>
              <w:top w:val="single" w:sz="24" w:space="0" w:color="000000"/>
              <w:left w:val="single" w:sz="24" w:space="0" w:color="000000"/>
              <w:bottom w:val="single" w:sz="6" w:space="0" w:color="000000"/>
              <w:right w:val="single" w:sz="6" w:space="0" w:color="000000"/>
            </w:tcBorders>
            <w:shd w:val="clear" w:color="auto" w:fill="C1C1C1"/>
          </w:tcPr>
          <w:p w14:paraId="3BA2C6F6" w14:textId="77777777" w:rsidR="003072E9" w:rsidRDefault="003072E9">
            <w:pPr>
              <w:pStyle w:val="TableParagraph"/>
              <w:kinsoku w:val="0"/>
              <w:overflowPunct w:val="0"/>
              <w:spacing w:before="3"/>
              <w:rPr>
                <w:sz w:val="17"/>
                <w:szCs w:val="17"/>
              </w:rPr>
            </w:pPr>
          </w:p>
          <w:p w14:paraId="6EB7AAF9" w14:textId="77777777" w:rsidR="003072E9" w:rsidRDefault="003072E9">
            <w:pPr>
              <w:pStyle w:val="TableParagraph"/>
              <w:kinsoku w:val="0"/>
              <w:overflowPunct w:val="0"/>
              <w:ind w:left="58"/>
              <w:rPr>
                <w:sz w:val="20"/>
                <w:szCs w:val="20"/>
              </w:rPr>
            </w:pPr>
            <w:r>
              <w:rPr>
                <w:b/>
                <w:bCs/>
                <w:sz w:val="20"/>
                <w:szCs w:val="20"/>
              </w:rPr>
              <w:t xml:space="preserve">X. </w:t>
            </w:r>
            <w:r w:rsidR="003A6D2A">
              <w:rPr>
                <w:b/>
                <w:bCs/>
                <w:sz w:val="20"/>
                <w:szCs w:val="20"/>
              </w:rPr>
              <w:t xml:space="preserve">  </w:t>
            </w:r>
            <w:r>
              <w:rPr>
                <w:b/>
                <w:bCs/>
                <w:sz w:val="20"/>
                <w:szCs w:val="20"/>
              </w:rPr>
              <w:t>Hydrology and Water Quality</w:t>
            </w:r>
            <w:r>
              <w:rPr>
                <w:sz w:val="20"/>
                <w:szCs w:val="20"/>
              </w:rPr>
              <w:t>. Would the project:</w:t>
            </w:r>
          </w:p>
        </w:tc>
        <w:tc>
          <w:tcPr>
            <w:tcW w:w="828" w:type="dxa"/>
            <w:tcBorders>
              <w:top w:val="single" w:sz="24" w:space="0" w:color="000000"/>
              <w:left w:val="single" w:sz="6" w:space="0" w:color="000000"/>
              <w:bottom w:val="single" w:sz="6" w:space="0" w:color="000000"/>
              <w:right w:val="single" w:sz="6" w:space="0" w:color="000000"/>
            </w:tcBorders>
          </w:tcPr>
          <w:p w14:paraId="172709F8" w14:textId="77777777" w:rsidR="003072E9" w:rsidRDefault="003072E9">
            <w:pPr>
              <w:pStyle w:val="TableParagraph"/>
              <w:kinsoku w:val="0"/>
              <w:overflowPunct w:val="0"/>
              <w:spacing w:before="86" w:line="276" w:lineRule="auto"/>
              <w:ind w:left="118" w:right="84"/>
              <w:jc w:val="center"/>
              <w:rPr>
                <w:sz w:val="12"/>
                <w:szCs w:val="12"/>
              </w:rPr>
            </w:pPr>
            <w:r>
              <w:rPr>
                <w:w w:val="95"/>
                <w:sz w:val="12"/>
                <w:szCs w:val="12"/>
              </w:rPr>
              <w:t xml:space="preserve">Potentially Significant </w:t>
            </w:r>
            <w:r>
              <w:rPr>
                <w:sz w:val="12"/>
                <w:szCs w:val="12"/>
              </w:rPr>
              <w:t>Impact</w:t>
            </w:r>
          </w:p>
        </w:tc>
        <w:tc>
          <w:tcPr>
            <w:tcW w:w="991" w:type="dxa"/>
            <w:tcBorders>
              <w:top w:val="single" w:sz="24" w:space="0" w:color="000000"/>
              <w:left w:val="single" w:sz="6" w:space="0" w:color="000000"/>
              <w:bottom w:val="single" w:sz="6" w:space="0" w:color="000000"/>
              <w:right w:val="single" w:sz="6" w:space="0" w:color="000000"/>
            </w:tcBorders>
          </w:tcPr>
          <w:p w14:paraId="4FB63E24" w14:textId="77777777" w:rsidR="003072E9" w:rsidRDefault="003072E9">
            <w:pPr>
              <w:pStyle w:val="TableParagraph"/>
              <w:kinsoku w:val="0"/>
              <w:overflowPunct w:val="0"/>
              <w:spacing w:before="7" w:line="276" w:lineRule="auto"/>
              <w:ind w:left="85" w:right="68" w:firstLine="33"/>
              <w:jc w:val="center"/>
              <w:rPr>
                <w:sz w:val="12"/>
                <w:szCs w:val="12"/>
              </w:rPr>
            </w:pPr>
            <w:r>
              <w:rPr>
                <w:sz w:val="12"/>
                <w:szCs w:val="12"/>
              </w:rPr>
              <w:t xml:space="preserve">Less Than </w:t>
            </w:r>
            <w:r>
              <w:rPr>
                <w:w w:val="95"/>
                <w:sz w:val="12"/>
                <w:szCs w:val="12"/>
              </w:rPr>
              <w:t xml:space="preserve">Significant with </w:t>
            </w:r>
            <w:r>
              <w:rPr>
                <w:sz w:val="12"/>
                <w:szCs w:val="12"/>
              </w:rPr>
              <w:t>Mitigation</w:t>
            </w:r>
          </w:p>
          <w:p w14:paraId="1D7ADD1F" w14:textId="77777777" w:rsidR="003072E9" w:rsidRDefault="003072E9">
            <w:pPr>
              <w:pStyle w:val="TableParagraph"/>
              <w:kinsoku w:val="0"/>
              <w:overflowPunct w:val="0"/>
              <w:spacing w:line="137" w:lineRule="exact"/>
              <w:ind w:left="134" w:right="127"/>
              <w:jc w:val="center"/>
              <w:rPr>
                <w:sz w:val="12"/>
                <w:szCs w:val="12"/>
              </w:rPr>
            </w:pPr>
            <w:r>
              <w:rPr>
                <w:sz w:val="12"/>
                <w:szCs w:val="12"/>
              </w:rPr>
              <w:t>Incorporated</w:t>
            </w:r>
          </w:p>
        </w:tc>
        <w:tc>
          <w:tcPr>
            <w:tcW w:w="773" w:type="dxa"/>
            <w:tcBorders>
              <w:top w:val="single" w:sz="24" w:space="0" w:color="000000"/>
              <w:left w:val="single" w:sz="6" w:space="0" w:color="000000"/>
              <w:bottom w:val="single" w:sz="6" w:space="0" w:color="000000"/>
              <w:right w:val="single" w:sz="6" w:space="0" w:color="000000"/>
            </w:tcBorders>
          </w:tcPr>
          <w:p w14:paraId="0D81B346" w14:textId="77777777" w:rsidR="003072E9" w:rsidRDefault="003072E9">
            <w:pPr>
              <w:pStyle w:val="TableParagraph"/>
              <w:kinsoku w:val="0"/>
              <w:overflowPunct w:val="0"/>
              <w:spacing w:before="86" w:line="276" w:lineRule="auto"/>
              <w:ind w:left="109" w:right="82" w:firstLine="21"/>
              <w:jc w:val="center"/>
              <w:rPr>
                <w:sz w:val="12"/>
                <w:szCs w:val="12"/>
              </w:rPr>
            </w:pPr>
            <w:r>
              <w:rPr>
                <w:w w:val="90"/>
                <w:sz w:val="12"/>
                <w:szCs w:val="12"/>
              </w:rPr>
              <w:t xml:space="preserve">Less Than </w:t>
            </w:r>
            <w:r>
              <w:rPr>
                <w:w w:val="95"/>
                <w:sz w:val="12"/>
                <w:szCs w:val="12"/>
              </w:rPr>
              <w:t xml:space="preserve">Significant </w:t>
            </w:r>
            <w:r>
              <w:rPr>
                <w:sz w:val="12"/>
                <w:szCs w:val="12"/>
              </w:rPr>
              <w:t>Impact</w:t>
            </w:r>
          </w:p>
        </w:tc>
        <w:tc>
          <w:tcPr>
            <w:tcW w:w="863" w:type="dxa"/>
            <w:tcBorders>
              <w:top w:val="single" w:sz="24" w:space="0" w:color="000000"/>
              <w:left w:val="single" w:sz="6" w:space="0" w:color="000000"/>
              <w:bottom w:val="single" w:sz="6" w:space="0" w:color="000000"/>
              <w:right w:val="single" w:sz="24" w:space="0" w:color="000000"/>
            </w:tcBorders>
          </w:tcPr>
          <w:p w14:paraId="43C74312" w14:textId="77777777" w:rsidR="003072E9" w:rsidRDefault="003072E9">
            <w:pPr>
              <w:pStyle w:val="TableParagraph"/>
              <w:kinsoku w:val="0"/>
              <w:overflowPunct w:val="0"/>
              <w:rPr>
                <w:sz w:val="12"/>
                <w:szCs w:val="12"/>
              </w:rPr>
            </w:pPr>
          </w:p>
          <w:p w14:paraId="4E64DDAF" w14:textId="77777777" w:rsidR="003072E9" w:rsidRDefault="003072E9">
            <w:pPr>
              <w:pStyle w:val="TableParagraph"/>
              <w:kinsoku w:val="0"/>
              <w:overflowPunct w:val="0"/>
              <w:spacing w:before="107"/>
              <w:ind w:left="145"/>
              <w:rPr>
                <w:sz w:val="12"/>
                <w:szCs w:val="12"/>
              </w:rPr>
            </w:pPr>
            <w:r>
              <w:rPr>
                <w:sz w:val="12"/>
                <w:szCs w:val="12"/>
              </w:rPr>
              <w:t>No Impact</w:t>
            </w:r>
          </w:p>
        </w:tc>
      </w:tr>
      <w:tr w:rsidR="003072E9" w14:paraId="24A5DF51" w14:textId="77777777">
        <w:trPr>
          <w:trHeight w:val="880"/>
        </w:trPr>
        <w:tc>
          <w:tcPr>
            <w:tcW w:w="6481" w:type="dxa"/>
            <w:tcBorders>
              <w:top w:val="single" w:sz="6" w:space="0" w:color="000000"/>
              <w:left w:val="single" w:sz="24" w:space="0" w:color="000000"/>
              <w:bottom w:val="single" w:sz="6" w:space="0" w:color="000000"/>
              <w:right w:val="single" w:sz="6" w:space="0" w:color="000000"/>
            </w:tcBorders>
          </w:tcPr>
          <w:p w14:paraId="2C614158" w14:textId="77777777" w:rsidR="003072E9" w:rsidRDefault="003072E9">
            <w:pPr>
              <w:pStyle w:val="TableParagraph"/>
              <w:kinsoku w:val="0"/>
              <w:overflowPunct w:val="0"/>
              <w:spacing w:before="16"/>
              <w:ind w:left="71"/>
              <w:rPr>
                <w:sz w:val="20"/>
                <w:szCs w:val="20"/>
              </w:rPr>
            </w:pPr>
            <w:r>
              <w:rPr>
                <w:sz w:val="20"/>
                <w:szCs w:val="20"/>
              </w:rPr>
              <w:t xml:space="preserve">a) </w:t>
            </w:r>
            <w:r w:rsidR="00EC2182">
              <w:rPr>
                <w:sz w:val="20"/>
                <w:szCs w:val="20"/>
              </w:rPr>
              <w:t xml:space="preserve">  </w:t>
            </w:r>
            <w:r>
              <w:rPr>
                <w:sz w:val="20"/>
                <w:szCs w:val="20"/>
              </w:rPr>
              <w:t>Violate any water quality standards or waste discharge</w:t>
            </w:r>
          </w:p>
          <w:p w14:paraId="2A14A516" w14:textId="77777777" w:rsidR="003072E9" w:rsidRDefault="003072E9">
            <w:pPr>
              <w:pStyle w:val="TableParagraph"/>
              <w:kinsoku w:val="0"/>
              <w:overflowPunct w:val="0"/>
              <w:spacing w:before="34" w:line="276" w:lineRule="auto"/>
              <w:ind w:left="459" w:hanging="12"/>
              <w:rPr>
                <w:sz w:val="20"/>
                <w:szCs w:val="20"/>
              </w:rPr>
            </w:pPr>
            <w:r>
              <w:rPr>
                <w:sz w:val="20"/>
                <w:szCs w:val="20"/>
              </w:rPr>
              <w:t>requirements or otherwise substantially degrade surface or groundwater quality?</w:t>
            </w:r>
          </w:p>
        </w:tc>
        <w:tc>
          <w:tcPr>
            <w:tcW w:w="828" w:type="dxa"/>
            <w:tcBorders>
              <w:top w:val="single" w:sz="6" w:space="0" w:color="000000"/>
              <w:left w:val="single" w:sz="6" w:space="0" w:color="000000"/>
              <w:bottom w:val="single" w:sz="6" w:space="0" w:color="000000"/>
              <w:right w:val="single" w:sz="6" w:space="0" w:color="000000"/>
            </w:tcBorders>
          </w:tcPr>
          <w:p w14:paraId="750E07D8" w14:textId="77777777" w:rsidR="003072E9" w:rsidRDefault="003072E9">
            <w:pPr>
              <w:pStyle w:val="TableParagraph"/>
              <w:kinsoku w:val="0"/>
              <w:overflowPunct w:val="0"/>
              <w:rPr>
                <w:rFonts w:ascii="Times New Roman" w:hAnsi="Times New Roman" w:cs="Times New Roman"/>
                <w:sz w:val="18"/>
                <w:szCs w:val="18"/>
              </w:rPr>
            </w:pPr>
          </w:p>
        </w:tc>
        <w:tc>
          <w:tcPr>
            <w:tcW w:w="991" w:type="dxa"/>
            <w:tcBorders>
              <w:top w:val="single" w:sz="6" w:space="0" w:color="000000"/>
              <w:left w:val="single" w:sz="6" w:space="0" w:color="000000"/>
              <w:bottom w:val="single" w:sz="6" w:space="0" w:color="000000"/>
              <w:right w:val="single" w:sz="6" w:space="0" w:color="000000"/>
            </w:tcBorders>
          </w:tcPr>
          <w:p w14:paraId="364FD4EB" w14:textId="77777777" w:rsidR="003072E9" w:rsidRDefault="003072E9">
            <w:pPr>
              <w:pStyle w:val="TableParagraph"/>
              <w:kinsoku w:val="0"/>
              <w:overflowPunct w:val="0"/>
              <w:rPr>
                <w:rFonts w:ascii="Times New Roman" w:hAnsi="Times New Roman" w:cs="Times New Roman"/>
                <w:sz w:val="18"/>
                <w:szCs w:val="18"/>
              </w:rPr>
            </w:pPr>
          </w:p>
        </w:tc>
        <w:tc>
          <w:tcPr>
            <w:tcW w:w="773" w:type="dxa"/>
            <w:tcBorders>
              <w:top w:val="single" w:sz="6" w:space="0" w:color="000000"/>
              <w:left w:val="single" w:sz="6" w:space="0" w:color="000000"/>
              <w:bottom w:val="single" w:sz="6" w:space="0" w:color="000000"/>
              <w:right w:val="single" w:sz="6" w:space="0" w:color="000000"/>
            </w:tcBorders>
          </w:tcPr>
          <w:p w14:paraId="2FA80121" w14:textId="77777777" w:rsidR="003072E9" w:rsidRDefault="003072E9">
            <w:pPr>
              <w:pStyle w:val="TableParagraph"/>
              <w:kinsoku w:val="0"/>
              <w:overflowPunct w:val="0"/>
              <w:spacing w:before="4"/>
            </w:pPr>
          </w:p>
          <w:p w14:paraId="5B402CF2" w14:textId="77777777" w:rsidR="003072E9" w:rsidRDefault="003072E9">
            <w:pPr>
              <w:pStyle w:val="TableParagraph"/>
              <w:kinsoku w:val="0"/>
              <w:overflowPunct w:val="0"/>
              <w:ind w:left="56"/>
              <w:jc w:val="center"/>
              <w:rPr>
                <w:w w:val="90"/>
                <w:sz w:val="20"/>
                <w:szCs w:val="20"/>
              </w:rPr>
            </w:pPr>
            <w:r>
              <w:rPr>
                <w:w w:val="90"/>
                <w:sz w:val="20"/>
                <w:szCs w:val="20"/>
              </w:rPr>
              <w:t>X</w:t>
            </w:r>
          </w:p>
        </w:tc>
        <w:tc>
          <w:tcPr>
            <w:tcW w:w="863" w:type="dxa"/>
            <w:tcBorders>
              <w:top w:val="single" w:sz="6" w:space="0" w:color="000000"/>
              <w:left w:val="single" w:sz="6" w:space="0" w:color="000000"/>
              <w:bottom w:val="single" w:sz="6" w:space="0" w:color="000000"/>
              <w:right w:val="single" w:sz="24" w:space="0" w:color="000000"/>
            </w:tcBorders>
          </w:tcPr>
          <w:p w14:paraId="48093793" w14:textId="77777777" w:rsidR="003072E9" w:rsidRDefault="003072E9">
            <w:pPr>
              <w:pStyle w:val="TableParagraph"/>
              <w:kinsoku w:val="0"/>
              <w:overflowPunct w:val="0"/>
              <w:rPr>
                <w:rFonts w:ascii="Times New Roman" w:hAnsi="Times New Roman" w:cs="Times New Roman"/>
                <w:sz w:val="18"/>
                <w:szCs w:val="18"/>
              </w:rPr>
            </w:pPr>
          </w:p>
        </w:tc>
      </w:tr>
      <w:tr w:rsidR="003072E9" w14:paraId="1D051257" w14:textId="77777777">
        <w:trPr>
          <w:trHeight w:val="1144"/>
        </w:trPr>
        <w:tc>
          <w:tcPr>
            <w:tcW w:w="6481" w:type="dxa"/>
            <w:tcBorders>
              <w:top w:val="single" w:sz="6" w:space="0" w:color="000000"/>
              <w:left w:val="single" w:sz="24" w:space="0" w:color="000000"/>
              <w:bottom w:val="single" w:sz="6" w:space="0" w:color="000000"/>
              <w:right w:val="single" w:sz="6" w:space="0" w:color="000000"/>
            </w:tcBorders>
          </w:tcPr>
          <w:p w14:paraId="0A74E2E6" w14:textId="77777777" w:rsidR="003072E9" w:rsidRDefault="003072E9">
            <w:pPr>
              <w:pStyle w:val="TableParagraph"/>
              <w:tabs>
                <w:tab w:val="left" w:pos="5368"/>
              </w:tabs>
              <w:kinsoku w:val="0"/>
              <w:overflowPunct w:val="0"/>
              <w:spacing w:before="16" w:line="276" w:lineRule="auto"/>
              <w:ind w:left="447" w:right="460" w:hanging="377"/>
              <w:rPr>
                <w:sz w:val="20"/>
                <w:szCs w:val="20"/>
              </w:rPr>
            </w:pPr>
            <w:r>
              <w:rPr>
                <w:spacing w:val="8"/>
                <w:sz w:val="20"/>
                <w:szCs w:val="20"/>
              </w:rPr>
              <w:t xml:space="preserve">b) </w:t>
            </w:r>
            <w:r w:rsidR="00EC2182">
              <w:rPr>
                <w:spacing w:val="8"/>
                <w:sz w:val="20"/>
                <w:szCs w:val="20"/>
              </w:rPr>
              <w:t xml:space="preserve">  </w:t>
            </w:r>
            <w:r>
              <w:rPr>
                <w:spacing w:val="5"/>
                <w:sz w:val="20"/>
                <w:szCs w:val="20"/>
              </w:rPr>
              <w:t xml:space="preserve">Substantially </w:t>
            </w:r>
            <w:r>
              <w:rPr>
                <w:spacing w:val="6"/>
                <w:sz w:val="20"/>
                <w:szCs w:val="20"/>
              </w:rPr>
              <w:t>decrease</w:t>
            </w:r>
            <w:r w:rsidR="00EC2182">
              <w:rPr>
                <w:spacing w:val="67"/>
                <w:sz w:val="20"/>
                <w:szCs w:val="20"/>
              </w:rPr>
              <w:t xml:space="preserve"> </w:t>
            </w:r>
            <w:r>
              <w:rPr>
                <w:spacing w:val="6"/>
                <w:sz w:val="20"/>
                <w:szCs w:val="20"/>
              </w:rPr>
              <w:t xml:space="preserve">groundwater supplies </w:t>
            </w:r>
            <w:r>
              <w:rPr>
                <w:sz w:val="20"/>
                <w:szCs w:val="20"/>
              </w:rPr>
              <w:t xml:space="preserve">or </w:t>
            </w:r>
            <w:r>
              <w:rPr>
                <w:spacing w:val="4"/>
                <w:sz w:val="20"/>
                <w:szCs w:val="20"/>
              </w:rPr>
              <w:t xml:space="preserve">interfere </w:t>
            </w:r>
            <w:r>
              <w:rPr>
                <w:spacing w:val="5"/>
                <w:sz w:val="20"/>
                <w:szCs w:val="20"/>
              </w:rPr>
              <w:t>substantially</w:t>
            </w:r>
            <w:r>
              <w:rPr>
                <w:spacing w:val="-5"/>
                <w:sz w:val="20"/>
                <w:szCs w:val="20"/>
              </w:rPr>
              <w:t xml:space="preserve"> </w:t>
            </w:r>
            <w:r>
              <w:rPr>
                <w:spacing w:val="3"/>
                <w:sz w:val="20"/>
                <w:szCs w:val="20"/>
              </w:rPr>
              <w:t>with</w:t>
            </w:r>
            <w:r>
              <w:rPr>
                <w:spacing w:val="-5"/>
                <w:sz w:val="20"/>
                <w:szCs w:val="20"/>
              </w:rPr>
              <w:t xml:space="preserve"> </w:t>
            </w:r>
            <w:r>
              <w:rPr>
                <w:spacing w:val="6"/>
                <w:sz w:val="20"/>
                <w:szCs w:val="20"/>
              </w:rPr>
              <w:t>groundwater</w:t>
            </w:r>
            <w:r>
              <w:rPr>
                <w:spacing w:val="-14"/>
                <w:sz w:val="20"/>
                <w:szCs w:val="20"/>
              </w:rPr>
              <w:t xml:space="preserve"> </w:t>
            </w:r>
            <w:r>
              <w:rPr>
                <w:spacing w:val="7"/>
                <w:sz w:val="20"/>
                <w:szCs w:val="20"/>
              </w:rPr>
              <w:t>recharge</w:t>
            </w:r>
            <w:r>
              <w:rPr>
                <w:spacing w:val="-14"/>
                <w:sz w:val="20"/>
                <w:szCs w:val="20"/>
              </w:rPr>
              <w:t xml:space="preserve"> </w:t>
            </w:r>
            <w:r>
              <w:rPr>
                <w:spacing w:val="6"/>
                <w:sz w:val="20"/>
                <w:szCs w:val="20"/>
              </w:rPr>
              <w:t>such</w:t>
            </w:r>
            <w:r>
              <w:rPr>
                <w:spacing w:val="-8"/>
                <w:sz w:val="20"/>
                <w:szCs w:val="20"/>
              </w:rPr>
              <w:t xml:space="preserve"> </w:t>
            </w:r>
            <w:r>
              <w:rPr>
                <w:spacing w:val="6"/>
                <w:sz w:val="20"/>
                <w:szCs w:val="20"/>
              </w:rPr>
              <w:t>that</w:t>
            </w:r>
            <w:r w:rsidR="00EC2182">
              <w:rPr>
                <w:spacing w:val="6"/>
                <w:sz w:val="20"/>
                <w:szCs w:val="20"/>
              </w:rPr>
              <w:t xml:space="preserve"> </w:t>
            </w:r>
            <w:r>
              <w:rPr>
                <w:spacing w:val="5"/>
                <w:sz w:val="20"/>
                <w:szCs w:val="20"/>
              </w:rPr>
              <w:t xml:space="preserve">the </w:t>
            </w:r>
            <w:r>
              <w:rPr>
                <w:spacing w:val="7"/>
                <w:sz w:val="20"/>
                <w:szCs w:val="20"/>
              </w:rPr>
              <w:t>project</w:t>
            </w:r>
            <w:r>
              <w:rPr>
                <w:spacing w:val="-8"/>
                <w:sz w:val="20"/>
                <w:szCs w:val="20"/>
              </w:rPr>
              <w:t xml:space="preserve"> </w:t>
            </w:r>
            <w:r>
              <w:rPr>
                <w:spacing w:val="5"/>
                <w:sz w:val="20"/>
                <w:szCs w:val="20"/>
              </w:rPr>
              <w:t>may</w:t>
            </w:r>
            <w:r>
              <w:rPr>
                <w:spacing w:val="-14"/>
                <w:sz w:val="20"/>
                <w:szCs w:val="20"/>
              </w:rPr>
              <w:t xml:space="preserve"> </w:t>
            </w:r>
            <w:r>
              <w:rPr>
                <w:spacing w:val="11"/>
                <w:sz w:val="20"/>
                <w:szCs w:val="20"/>
              </w:rPr>
              <w:t>impede</w:t>
            </w:r>
            <w:r>
              <w:rPr>
                <w:spacing w:val="-15"/>
                <w:sz w:val="20"/>
                <w:szCs w:val="20"/>
              </w:rPr>
              <w:t xml:space="preserve"> </w:t>
            </w:r>
            <w:r>
              <w:rPr>
                <w:spacing w:val="7"/>
                <w:sz w:val="20"/>
                <w:szCs w:val="20"/>
              </w:rPr>
              <w:t>sustainable</w:t>
            </w:r>
            <w:r>
              <w:rPr>
                <w:spacing w:val="-7"/>
                <w:sz w:val="20"/>
                <w:szCs w:val="20"/>
              </w:rPr>
              <w:t xml:space="preserve"> </w:t>
            </w:r>
            <w:r>
              <w:rPr>
                <w:spacing w:val="6"/>
                <w:sz w:val="20"/>
                <w:szCs w:val="20"/>
              </w:rPr>
              <w:t>groundwater</w:t>
            </w:r>
            <w:r>
              <w:rPr>
                <w:spacing w:val="-6"/>
                <w:sz w:val="20"/>
                <w:szCs w:val="20"/>
              </w:rPr>
              <w:t xml:space="preserve"> </w:t>
            </w:r>
            <w:r>
              <w:rPr>
                <w:spacing w:val="8"/>
                <w:sz w:val="20"/>
                <w:szCs w:val="20"/>
              </w:rPr>
              <w:t xml:space="preserve">management </w:t>
            </w:r>
            <w:r>
              <w:rPr>
                <w:sz w:val="20"/>
                <w:szCs w:val="20"/>
              </w:rPr>
              <w:t xml:space="preserve">of </w:t>
            </w:r>
            <w:r>
              <w:rPr>
                <w:spacing w:val="5"/>
                <w:sz w:val="20"/>
                <w:szCs w:val="20"/>
              </w:rPr>
              <w:t xml:space="preserve">the </w:t>
            </w:r>
            <w:r>
              <w:rPr>
                <w:spacing w:val="3"/>
                <w:sz w:val="20"/>
                <w:szCs w:val="20"/>
              </w:rPr>
              <w:t>basin</w:t>
            </w:r>
            <w:r>
              <w:rPr>
                <w:sz w:val="20"/>
                <w:szCs w:val="20"/>
              </w:rPr>
              <w:t>?</w:t>
            </w:r>
          </w:p>
        </w:tc>
        <w:tc>
          <w:tcPr>
            <w:tcW w:w="828" w:type="dxa"/>
            <w:tcBorders>
              <w:top w:val="single" w:sz="6" w:space="0" w:color="000000"/>
              <w:left w:val="single" w:sz="6" w:space="0" w:color="000000"/>
              <w:bottom w:val="single" w:sz="6" w:space="0" w:color="000000"/>
              <w:right w:val="single" w:sz="6" w:space="0" w:color="000000"/>
            </w:tcBorders>
          </w:tcPr>
          <w:p w14:paraId="41313512" w14:textId="77777777" w:rsidR="003072E9" w:rsidRDefault="003072E9">
            <w:pPr>
              <w:pStyle w:val="TableParagraph"/>
              <w:kinsoku w:val="0"/>
              <w:overflowPunct w:val="0"/>
              <w:rPr>
                <w:rFonts w:ascii="Times New Roman" w:hAnsi="Times New Roman" w:cs="Times New Roman"/>
                <w:sz w:val="18"/>
                <w:szCs w:val="18"/>
              </w:rPr>
            </w:pPr>
          </w:p>
        </w:tc>
        <w:tc>
          <w:tcPr>
            <w:tcW w:w="991" w:type="dxa"/>
            <w:tcBorders>
              <w:top w:val="single" w:sz="6" w:space="0" w:color="000000"/>
              <w:left w:val="single" w:sz="6" w:space="0" w:color="000000"/>
              <w:bottom w:val="single" w:sz="6" w:space="0" w:color="000000"/>
              <w:right w:val="single" w:sz="6" w:space="0" w:color="000000"/>
            </w:tcBorders>
          </w:tcPr>
          <w:p w14:paraId="17CDD121" w14:textId="77777777" w:rsidR="003072E9" w:rsidRDefault="003072E9">
            <w:pPr>
              <w:pStyle w:val="TableParagraph"/>
              <w:kinsoku w:val="0"/>
              <w:overflowPunct w:val="0"/>
              <w:rPr>
                <w:rFonts w:ascii="Times New Roman" w:hAnsi="Times New Roman" w:cs="Times New Roman"/>
                <w:sz w:val="18"/>
                <w:szCs w:val="18"/>
              </w:rPr>
            </w:pPr>
          </w:p>
        </w:tc>
        <w:tc>
          <w:tcPr>
            <w:tcW w:w="773" w:type="dxa"/>
            <w:tcBorders>
              <w:top w:val="single" w:sz="6" w:space="0" w:color="000000"/>
              <w:left w:val="single" w:sz="6" w:space="0" w:color="000000"/>
              <w:bottom w:val="single" w:sz="6" w:space="0" w:color="000000"/>
              <w:right w:val="single" w:sz="6" w:space="0" w:color="000000"/>
            </w:tcBorders>
          </w:tcPr>
          <w:p w14:paraId="4DDC8D71" w14:textId="77777777" w:rsidR="003072E9" w:rsidRDefault="003072E9">
            <w:pPr>
              <w:pStyle w:val="TableParagraph"/>
              <w:kinsoku w:val="0"/>
              <w:overflowPunct w:val="0"/>
              <w:rPr>
                <w:sz w:val="22"/>
                <w:szCs w:val="22"/>
              </w:rPr>
            </w:pPr>
          </w:p>
          <w:p w14:paraId="212B1992" w14:textId="77777777" w:rsidR="003072E9" w:rsidRDefault="003072E9">
            <w:pPr>
              <w:pStyle w:val="TableParagraph"/>
              <w:kinsoku w:val="0"/>
              <w:overflowPunct w:val="0"/>
              <w:spacing w:before="159"/>
              <w:ind w:left="56"/>
              <w:jc w:val="center"/>
              <w:rPr>
                <w:w w:val="90"/>
                <w:sz w:val="20"/>
                <w:szCs w:val="20"/>
              </w:rPr>
            </w:pPr>
            <w:r>
              <w:rPr>
                <w:w w:val="90"/>
                <w:sz w:val="20"/>
                <w:szCs w:val="20"/>
              </w:rPr>
              <w:t>X</w:t>
            </w:r>
          </w:p>
        </w:tc>
        <w:tc>
          <w:tcPr>
            <w:tcW w:w="863" w:type="dxa"/>
            <w:tcBorders>
              <w:top w:val="single" w:sz="6" w:space="0" w:color="000000"/>
              <w:left w:val="single" w:sz="6" w:space="0" w:color="000000"/>
              <w:bottom w:val="single" w:sz="6" w:space="0" w:color="000000"/>
              <w:right w:val="single" w:sz="24" w:space="0" w:color="000000"/>
            </w:tcBorders>
          </w:tcPr>
          <w:p w14:paraId="0D80B0A3" w14:textId="77777777" w:rsidR="003072E9" w:rsidRDefault="003072E9">
            <w:pPr>
              <w:pStyle w:val="TableParagraph"/>
              <w:kinsoku w:val="0"/>
              <w:overflowPunct w:val="0"/>
              <w:rPr>
                <w:rFonts w:ascii="Times New Roman" w:hAnsi="Times New Roman" w:cs="Times New Roman"/>
                <w:sz w:val="18"/>
                <w:szCs w:val="18"/>
              </w:rPr>
            </w:pPr>
          </w:p>
        </w:tc>
      </w:tr>
      <w:tr w:rsidR="003072E9" w14:paraId="6462DC83" w14:textId="77777777">
        <w:trPr>
          <w:trHeight w:val="1146"/>
        </w:trPr>
        <w:tc>
          <w:tcPr>
            <w:tcW w:w="6481" w:type="dxa"/>
            <w:tcBorders>
              <w:top w:val="single" w:sz="6" w:space="0" w:color="000000"/>
              <w:left w:val="single" w:sz="24" w:space="0" w:color="000000"/>
              <w:bottom w:val="single" w:sz="6" w:space="0" w:color="000000"/>
              <w:right w:val="single" w:sz="6" w:space="0" w:color="000000"/>
            </w:tcBorders>
          </w:tcPr>
          <w:p w14:paraId="669D6520" w14:textId="77777777" w:rsidR="003072E9" w:rsidRDefault="003072E9">
            <w:pPr>
              <w:pStyle w:val="TableParagraph"/>
              <w:kinsoku w:val="0"/>
              <w:overflowPunct w:val="0"/>
              <w:spacing w:before="16" w:line="276" w:lineRule="auto"/>
              <w:ind w:left="460" w:right="615" w:hanging="387"/>
              <w:rPr>
                <w:sz w:val="20"/>
                <w:szCs w:val="20"/>
              </w:rPr>
            </w:pPr>
            <w:r>
              <w:rPr>
                <w:sz w:val="20"/>
                <w:szCs w:val="20"/>
              </w:rPr>
              <w:t xml:space="preserve">c) </w:t>
            </w:r>
            <w:r w:rsidR="00EC2182">
              <w:rPr>
                <w:sz w:val="20"/>
                <w:szCs w:val="20"/>
              </w:rPr>
              <w:t xml:space="preserve">   </w:t>
            </w:r>
            <w:r>
              <w:rPr>
                <w:sz w:val="20"/>
                <w:szCs w:val="20"/>
              </w:rPr>
              <w:t>Substantially alter the existing drainage pattern of the site or area, including through the alteration of the course of a</w:t>
            </w:r>
          </w:p>
          <w:p w14:paraId="3F3D6E71" w14:textId="77777777" w:rsidR="003072E9" w:rsidRDefault="003072E9">
            <w:pPr>
              <w:pStyle w:val="TableParagraph"/>
              <w:tabs>
                <w:tab w:val="left" w:pos="6303"/>
              </w:tabs>
              <w:kinsoku w:val="0"/>
              <w:overflowPunct w:val="0"/>
              <w:spacing w:line="276" w:lineRule="auto"/>
              <w:ind w:left="447" w:right="82"/>
              <w:rPr>
                <w:spacing w:val="4"/>
                <w:sz w:val="20"/>
                <w:szCs w:val="20"/>
              </w:rPr>
            </w:pPr>
            <w:r>
              <w:rPr>
                <w:spacing w:val="6"/>
                <w:sz w:val="20"/>
                <w:szCs w:val="20"/>
              </w:rPr>
              <w:t xml:space="preserve">stream </w:t>
            </w:r>
            <w:r>
              <w:rPr>
                <w:sz w:val="20"/>
                <w:szCs w:val="20"/>
              </w:rPr>
              <w:t xml:space="preserve">or </w:t>
            </w:r>
            <w:r>
              <w:rPr>
                <w:spacing w:val="4"/>
                <w:sz w:val="20"/>
                <w:szCs w:val="20"/>
              </w:rPr>
              <w:t xml:space="preserve">river </w:t>
            </w:r>
            <w:r>
              <w:rPr>
                <w:sz w:val="20"/>
                <w:szCs w:val="20"/>
              </w:rPr>
              <w:t xml:space="preserve">or </w:t>
            </w:r>
            <w:r>
              <w:rPr>
                <w:spacing w:val="5"/>
                <w:sz w:val="20"/>
                <w:szCs w:val="20"/>
              </w:rPr>
              <w:t xml:space="preserve">through the addition </w:t>
            </w:r>
            <w:r>
              <w:rPr>
                <w:sz w:val="20"/>
                <w:szCs w:val="20"/>
              </w:rPr>
              <w:t>of</w:t>
            </w:r>
            <w:r>
              <w:rPr>
                <w:spacing w:val="-34"/>
                <w:sz w:val="20"/>
                <w:szCs w:val="20"/>
              </w:rPr>
              <w:t xml:space="preserve"> </w:t>
            </w:r>
            <w:r>
              <w:rPr>
                <w:spacing w:val="6"/>
                <w:sz w:val="20"/>
                <w:szCs w:val="20"/>
              </w:rPr>
              <w:t>impervious</w:t>
            </w:r>
            <w:r>
              <w:rPr>
                <w:spacing w:val="-13"/>
                <w:sz w:val="20"/>
                <w:szCs w:val="20"/>
              </w:rPr>
              <w:t xml:space="preserve"> </w:t>
            </w:r>
            <w:r>
              <w:rPr>
                <w:spacing w:val="5"/>
                <w:sz w:val="20"/>
                <w:szCs w:val="20"/>
              </w:rPr>
              <w:t>surfaces</w:t>
            </w:r>
            <w:r>
              <w:rPr>
                <w:spacing w:val="5"/>
                <w:sz w:val="20"/>
                <w:szCs w:val="20"/>
              </w:rPr>
              <w:tab/>
            </w:r>
            <w:r>
              <w:rPr>
                <w:spacing w:val="-17"/>
                <w:sz w:val="20"/>
                <w:szCs w:val="20"/>
              </w:rPr>
              <w:t xml:space="preserve"> </w:t>
            </w:r>
            <w:r>
              <w:rPr>
                <w:spacing w:val="3"/>
                <w:sz w:val="20"/>
                <w:szCs w:val="20"/>
              </w:rPr>
              <w:t xml:space="preserve">in </w:t>
            </w:r>
            <w:r>
              <w:rPr>
                <w:sz w:val="20"/>
                <w:szCs w:val="20"/>
              </w:rPr>
              <w:t xml:space="preserve">a </w:t>
            </w:r>
            <w:r>
              <w:rPr>
                <w:spacing w:val="5"/>
                <w:sz w:val="20"/>
                <w:szCs w:val="20"/>
              </w:rPr>
              <w:t xml:space="preserve">manner, </w:t>
            </w:r>
            <w:r>
              <w:rPr>
                <w:sz w:val="20"/>
                <w:szCs w:val="20"/>
              </w:rPr>
              <w:t>w</w:t>
            </w:r>
            <w:r>
              <w:rPr>
                <w:spacing w:val="5"/>
                <w:sz w:val="20"/>
                <w:szCs w:val="20"/>
              </w:rPr>
              <w:t>hich</w:t>
            </w:r>
            <w:r>
              <w:rPr>
                <w:spacing w:val="-2"/>
                <w:sz w:val="20"/>
                <w:szCs w:val="20"/>
              </w:rPr>
              <w:t xml:space="preserve"> </w:t>
            </w:r>
            <w:r>
              <w:rPr>
                <w:spacing w:val="4"/>
                <w:sz w:val="20"/>
                <w:szCs w:val="20"/>
              </w:rPr>
              <w:t>would:</w:t>
            </w:r>
          </w:p>
        </w:tc>
        <w:tc>
          <w:tcPr>
            <w:tcW w:w="828" w:type="dxa"/>
            <w:tcBorders>
              <w:top w:val="single" w:sz="6" w:space="0" w:color="000000"/>
              <w:left w:val="single" w:sz="6" w:space="0" w:color="000000"/>
              <w:bottom w:val="single" w:sz="6" w:space="0" w:color="000000"/>
              <w:right w:val="single" w:sz="6" w:space="0" w:color="000000"/>
            </w:tcBorders>
          </w:tcPr>
          <w:p w14:paraId="32C2BB85" w14:textId="77777777" w:rsidR="003072E9" w:rsidRDefault="003072E9">
            <w:pPr>
              <w:pStyle w:val="TableParagraph"/>
              <w:kinsoku w:val="0"/>
              <w:overflowPunct w:val="0"/>
              <w:rPr>
                <w:rFonts w:ascii="Times New Roman" w:hAnsi="Times New Roman" w:cs="Times New Roman"/>
                <w:sz w:val="18"/>
                <w:szCs w:val="18"/>
              </w:rPr>
            </w:pPr>
          </w:p>
        </w:tc>
        <w:tc>
          <w:tcPr>
            <w:tcW w:w="991" w:type="dxa"/>
            <w:tcBorders>
              <w:top w:val="single" w:sz="6" w:space="0" w:color="000000"/>
              <w:left w:val="single" w:sz="6" w:space="0" w:color="000000"/>
              <w:bottom w:val="single" w:sz="6" w:space="0" w:color="000000"/>
              <w:right w:val="single" w:sz="6" w:space="0" w:color="000000"/>
            </w:tcBorders>
          </w:tcPr>
          <w:p w14:paraId="73A0A851" w14:textId="77777777" w:rsidR="003072E9" w:rsidRDefault="003072E9">
            <w:pPr>
              <w:pStyle w:val="TableParagraph"/>
              <w:kinsoku w:val="0"/>
              <w:overflowPunct w:val="0"/>
              <w:rPr>
                <w:rFonts w:ascii="Times New Roman" w:hAnsi="Times New Roman" w:cs="Times New Roman"/>
                <w:sz w:val="18"/>
                <w:szCs w:val="18"/>
              </w:rPr>
            </w:pPr>
          </w:p>
        </w:tc>
        <w:tc>
          <w:tcPr>
            <w:tcW w:w="773" w:type="dxa"/>
            <w:tcBorders>
              <w:top w:val="single" w:sz="6" w:space="0" w:color="000000"/>
              <w:left w:val="single" w:sz="6" w:space="0" w:color="000000"/>
              <w:bottom w:val="single" w:sz="6" w:space="0" w:color="000000"/>
              <w:right w:val="single" w:sz="6" w:space="0" w:color="000000"/>
            </w:tcBorders>
          </w:tcPr>
          <w:p w14:paraId="756624CF" w14:textId="77777777" w:rsidR="003072E9" w:rsidRDefault="003072E9">
            <w:pPr>
              <w:pStyle w:val="TableParagraph"/>
              <w:kinsoku w:val="0"/>
              <w:overflowPunct w:val="0"/>
              <w:rPr>
                <w:rFonts w:ascii="Times New Roman" w:hAnsi="Times New Roman" w:cs="Times New Roman"/>
                <w:sz w:val="18"/>
                <w:szCs w:val="18"/>
              </w:rPr>
            </w:pPr>
          </w:p>
          <w:p w14:paraId="6A9EFCED" w14:textId="77777777" w:rsidR="00773B5E" w:rsidRDefault="00773B5E">
            <w:pPr>
              <w:pStyle w:val="TableParagraph"/>
              <w:kinsoku w:val="0"/>
              <w:overflowPunct w:val="0"/>
              <w:rPr>
                <w:rFonts w:ascii="Times New Roman" w:hAnsi="Times New Roman" w:cs="Times New Roman"/>
                <w:sz w:val="18"/>
                <w:szCs w:val="18"/>
              </w:rPr>
            </w:pPr>
          </w:p>
          <w:p w14:paraId="705A074E" w14:textId="77777777" w:rsidR="00773B5E" w:rsidRPr="00773B5E" w:rsidRDefault="00773B5E">
            <w:pPr>
              <w:pStyle w:val="TableParagraph"/>
              <w:kinsoku w:val="0"/>
              <w:overflowPunct w:val="0"/>
              <w:rPr>
                <w:rFonts w:ascii="Century Gothic" w:hAnsi="Century Gothic" w:cs="Times New Roman"/>
                <w:sz w:val="20"/>
                <w:szCs w:val="20"/>
              </w:rPr>
            </w:pPr>
            <w:r>
              <w:rPr>
                <w:rFonts w:ascii="Times New Roman" w:hAnsi="Times New Roman" w:cs="Times New Roman"/>
                <w:sz w:val="18"/>
                <w:szCs w:val="18"/>
              </w:rPr>
              <w:t xml:space="preserve">       </w:t>
            </w:r>
            <w:r w:rsidRPr="00773B5E">
              <w:rPr>
                <w:rFonts w:ascii="Century Gothic" w:hAnsi="Century Gothic" w:cs="Times New Roman"/>
                <w:sz w:val="20"/>
                <w:szCs w:val="20"/>
              </w:rPr>
              <w:t>X</w:t>
            </w:r>
          </w:p>
          <w:p w14:paraId="48D73B2A" w14:textId="77777777" w:rsidR="00773B5E" w:rsidRDefault="00773B5E">
            <w:pPr>
              <w:pStyle w:val="TableParagraph"/>
              <w:kinsoku w:val="0"/>
              <w:overflowPunct w:val="0"/>
              <w:rPr>
                <w:rFonts w:ascii="Times New Roman" w:hAnsi="Times New Roman" w:cs="Times New Roman"/>
                <w:sz w:val="18"/>
                <w:szCs w:val="18"/>
              </w:rPr>
            </w:pPr>
            <w:r>
              <w:rPr>
                <w:rFonts w:ascii="Times New Roman" w:hAnsi="Times New Roman" w:cs="Times New Roman"/>
                <w:sz w:val="18"/>
                <w:szCs w:val="18"/>
              </w:rPr>
              <w:t xml:space="preserve">        </w:t>
            </w:r>
          </w:p>
        </w:tc>
        <w:tc>
          <w:tcPr>
            <w:tcW w:w="863" w:type="dxa"/>
            <w:tcBorders>
              <w:top w:val="single" w:sz="6" w:space="0" w:color="000000"/>
              <w:left w:val="single" w:sz="6" w:space="0" w:color="000000"/>
              <w:bottom w:val="single" w:sz="6" w:space="0" w:color="000000"/>
              <w:right w:val="single" w:sz="24" w:space="0" w:color="000000"/>
            </w:tcBorders>
          </w:tcPr>
          <w:p w14:paraId="04058F9B" w14:textId="77777777" w:rsidR="003072E9" w:rsidRDefault="003072E9">
            <w:pPr>
              <w:pStyle w:val="TableParagraph"/>
              <w:kinsoku w:val="0"/>
              <w:overflowPunct w:val="0"/>
              <w:rPr>
                <w:rFonts w:ascii="Times New Roman" w:hAnsi="Times New Roman" w:cs="Times New Roman"/>
                <w:sz w:val="18"/>
                <w:szCs w:val="18"/>
              </w:rPr>
            </w:pPr>
          </w:p>
        </w:tc>
      </w:tr>
      <w:tr w:rsidR="003072E9" w14:paraId="5CEC8E88" w14:textId="77777777">
        <w:trPr>
          <w:trHeight w:val="349"/>
        </w:trPr>
        <w:tc>
          <w:tcPr>
            <w:tcW w:w="6481" w:type="dxa"/>
            <w:tcBorders>
              <w:top w:val="single" w:sz="6" w:space="0" w:color="000000"/>
              <w:left w:val="single" w:sz="24" w:space="0" w:color="000000"/>
              <w:bottom w:val="single" w:sz="6" w:space="0" w:color="000000"/>
              <w:right w:val="single" w:sz="6" w:space="0" w:color="000000"/>
            </w:tcBorders>
          </w:tcPr>
          <w:p w14:paraId="3FB27810" w14:textId="77777777" w:rsidR="003072E9" w:rsidRDefault="003072E9">
            <w:pPr>
              <w:pStyle w:val="TableParagraph"/>
              <w:kinsoku w:val="0"/>
              <w:overflowPunct w:val="0"/>
              <w:spacing w:before="13"/>
              <w:ind w:left="443"/>
              <w:rPr>
                <w:sz w:val="20"/>
                <w:szCs w:val="20"/>
              </w:rPr>
            </w:pPr>
            <w:r>
              <w:rPr>
                <w:sz w:val="20"/>
                <w:szCs w:val="20"/>
              </w:rPr>
              <w:t>(</w:t>
            </w:r>
            <w:proofErr w:type="spellStart"/>
            <w:r>
              <w:rPr>
                <w:sz w:val="20"/>
                <w:szCs w:val="20"/>
              </w:rPr>
              <w:t>i</w:t>
            </w:r>
            <w:proofErr w:type="spellEnd"/>
            <w:r>
              <w:rPr>
                <w:sz w:val="20"/>
                <w:szCs w:val="20"/>
              </w:rPr>
              <w:t>) result in substantial erosion or siltation on- or off-site;</w:t>
            </w:r>
          </w:p>
        </w:tc>
        <w:tc>
          <w:tcPr>
            <w:tcW w:w="828" w:type="dxa"/>
            <w:tcBorders>
              <w:top w:val="single" w:sz="6" w:space="0" w:color="000000"/>
              <w:left w:val="single" w:sz="6" w:space="0" w:color="000000"/>
              <w:bottom w:val="single" w:sz="6" w:space="0" w:color="000000"/>
              <w:right w:val="single" w:sz="6" w:space="0" w:color="000000"/>
            </w:tcBorders>
          </w:tcPr>
          <w:p w14:paraId="3CB4DBEC" w14:textId="77777777" w:rsidR="003072E9" w:rsidRDefault="003072E9">
            <w:pPr>
              <w:pStyle w:val="TableParagraph"/>
              <w:kinsoku w:val="0"/>
              <w:overflowPunct w:val="0"/>
              <w:rPr>
                <w:rFonts w:ascii="Times New Roman" w:hAnsi="Times New Roman" w:cs="Times New Roman"/>
                <w:sz w:val="18"/>
                <w:szCs w:val="18"/>
              </w:rPr>
            </w:pPr>
          </w:p>
        </w:tc>
        <w:tc>
          <w:tcPr>
            <w:tcW w:w="991" w:type="dxa"/>
            <w:tcBorders>
              <w:top w:val="single" w:sz="6" w:space="0" w:color="000000"/>
              <w:left w:val="single" w:sz="6" w:space="0" w:color="000000"/>
              <w:bottom w:val="single" w:sz="6" w:space="0" w:color="000000"/>
              <w:right w:val="single" w:sz="6" w:space="0" w:color="000000"/>
            </w:tcBorders>
          </w:tcPr>
          <w:p w14:paraId="0165CBF9" w14:textId="77777777" w:rsidR="003072E9" w:rsidRDefault="003072E9">
            <w:pPr>
              <w:pStyle w:val="TableParagraph"/>
              <w:kinsoku w:val="0"/>
              <w:overflowPunct w:val="0"/>
              <w:rPr>
                <w:rFonts w:ascii="Times New Roman" w:hAnsi="Times New Roman" w:cs="Times New Roman"/>
                <w:sz w:val="18"/>
                <w:szCs w:val="18"/>
              </w:rPr>
            </w:pPr>
          </w:p>
        </w:tc>
        <w:tc>
          <w:tcPr>
            <w:tcW w:w="773" w:type="dxa"/>
            <w:tcBorders>
              <w:top w:val="single" w:sz="6" w:space="0" w:color="000000"/>
              <w:left w:val="single" w:sz="6" w:space="0" w:color="000000"/>
              <w:bottom w:val="single" w:sz="6" w:space="0" w:color="000000"/>
              <w:right w:val="single" w:sz="6" w:space="0" w:color="000000"/>
            </w:tcBorders>
          </w:tcPr>
          <w:p w14:paraId="394EBDC3" w14:textId="77777777" w:rsidR="003072E9" w:rsidRDefault="003072E9">
            <w:pPr>
              <w:pStyle w:val="TableParagraph"/>
              <w:kinsoku w:val="0"/>
              <w:overflowPunct w:val="0"/>
              <w:spacing w:before="13"/>
              <w:ind w:left="57"/>
              <w:jc w:val="center"/>
              <w:rPr>
                <w:w w:val="90"/>
                <w:sz w:val="20"/>
                <w:szCs w:val="20"/>
              </w:rPr>
            </w:pPr>
            <w:r>
              <w:rPr>
                <w:w w:val="90"/>
                <w:sz w:val="20"/>
                <w:szCs w:val="20"/>
              </w:rPr>
              <w:t>X</w:t>
            </w:r>
          </w:p>
        </w:tc>
        <w:tc>
          <w:tcPr>
            <w:tcW w:w="863" w:type="dxa"/>
            <w:tcBorders>
              <w:top w:val="single" w:sz="6" w:space="0" w:color="000000"/>
              <w:left w:val="single" w:sz="6" w:space="0" w:color="000000"/>
              <w:bottom w:val="single" w:sz="6" w:space="0" w:color="000000"/>
              <w:right w:val="single" w:sz="24" w:space="0" w:color="000000"/>
            </w:tcBorders>
          </w:tcPr>
          <w:p w14:paraId="1CD2C56C" w14:textId="77777777" w:rsidR="003072E9" w:rsidRDefault="003072E9">
            <w:pPr>
              <w:pStyle w:val="TableParagraph"/>
              <w:kinsoku w:val="0"/>
              <w:overflowPunct w:val="0"/>
              <w:rPr>
                <w:rFonts w:ascii="Times New Roman" w:hAnsi="Times New Roman" w:cs="Times New Roman"/>
                <w:sz w:val="18"/>
                <w:szCs w:val="18"/>
              </w:rPr>
            </w:pPr>
          </w:p>
        </w:tc>
      </w:tr>
      <w:tr w:rsidR="003072E9" w14:paraId="1313A669" w14:textId="77777777">
        <w:trPr>
          <w:trHeight w:val="616"/>
        </w:trPr>
        <w:tc>
          <w:tcPr>
            <w:tcW w:w="6481" w:type="dxa"/>
            <w:tcBorders>
              <w:top w:val="single" w:sz="6" w:space="0" w:color="000000"/>
              <w:left w:val="single" w:sz="24" w:space="0" w:color="000000"/>
              <w:bottom w:val="single" w:sz="6" w:space="0" w:color="000000"/>
              <w:right w:val="single" w:sz="6" w:space="0" w:color="000000"/>
            </w:tcBorders>
          </w:tcPr>
          <w:p w14:paraId="7A24F07D" w14:textId="77777777" w:rsidR="003072E9" w:rsidRDefault="003072E9">
            <w:pPr>
              <w:pStyle w:val="TableParagraph"/>
              <w:tabs>
                <w:tab w:val="left" w:pos="3911"/>
                <w:tab w:val="left" w:pos="4832"/>
              </w:tabs>
              <w:kinsoku w:val="0"/>
              <w:overflowPunct w:val="0"/>
              <w:spacing w:before="13" w:line="276" w:lineRule="auto"/>
              <w:ind w:left="447" w:right="260" w:hanging="4"/>
              <w:rPr>
                <w:spacing w:val="4"/>
                <w:sz w:val="20"/>
                <w:szCs w:val="20"/>
              </w:rPr>
            </w:pPr>
            <w:r>
              <w:rPr>
                <w:sz w:val="20"/>
                <w:szCs w:val="20"/>
              </w:rPr>
              <w:t>(ii)</w:t>
            </w:r>
            <w:r>
              <w:rPr>
                <w:spacing w:val="-15"/>
                <w:sz w:val="20"/>
                <w:szCs w:val="20"/>
              </w:rPr>
              <w:t xml:space="preserve"> </w:t>
            </w:r>
            <w:r>
              <w:rPr>
                <w:spacing w:val="5"/>
                <w:sz w:val="20"/>
                <w:szCs w:val="20"/>
              </w:rPr>
              <w:t>substantially</w:t>
            </w:r>
            <w:r>
              <w:rPr>
                <w:spacing w:val="-15"/>
                <w:sz w:val="20"/>
                <w:szCs w:val="20"/>
              </w:rPr>
              <w:t xml:space="preserve"> </w:t>
            </w:r>
            <w:r>
              <w:rPr>
                <w:spacing w:val="6"/>
                <w:sz w:val="20"/>
                <w:szCs w:val="20"/>
              </w:rPr>
              <w:t>increase</w:t>
            </w:r>
            <w:r>
              <w:rPr>
                <w:spacing w:val="-12"/>
                <w:sz w:val="20"/>
                <w:szCs w:val="20"/>
              </w:rPr>
              <w:t xml:space="preserve"> </w:t>
            </w:r>
            <w:r>
              <w:rPr>
                <w:spacing w:val="5"/>
                <w:sz w:val="20"/>
                <w:szCs w:val="20"/>
              </w:rPr>
              <w:t>the</w:t>
            </w:r>
            <w:r>
              <w:rPr>
                <w:spacing w:val="-15"/>
                <w:sz w:val="20"/>
                <w:szCs w:val="20"/>
              </w:rPr>
              <w:t xml:space="preserve"> </w:t>
            </w:r>
            <w:r>
              <w:rPr>
                <w:spacing w:val="6"/>
                <w:sz w:val="20"/>
                <w:szCs w:val="20"/>
              </w:rPr>
              <w:t>rate</w:t>
            </w:r>
            <w:r>
              <w:rPr>
                <w:spacing w:val="-8"/>
                <w:sz w:val="20"/>
                <w:szCs w:val="20"/>
              </w:rPr>
              <w:t xml:space="preserve"> </w:t>
            </w:r>
            <w:r>
              <w:rPr>
                <w:sz w:val="20"/>
                <w:szCs w:val="20"/>
              </w:rPr>
              <w:t>or</w:t>
            </w:r>
            <w:r w:rsidR="00EC2182">
              <w:rPr>
                <w:sz w:val="20"/>
                <w:szCs w:val="20"/>
              </w:rPr>
              <w:t xml:space="preserve"> </w:t>
            </w:r>
            <w:r>
              <w:rPr>
                <w:spacing w:val="6"/>
                <w:sz w:val="20"/>
                <w:szCs w:val="20"/>
              </w:rPr>
              <w:t xml:space="preserve">amount </w:t>
            </w:r>
            <w:r>
              <w:rPr>
                <w:sz w:val="20"/>
                <w:szCs w:val="20"/>
              </w:rPr>
              <w:t xml:space="preserve">of </w:t>
            </w:r>
            <w:r>
              <w:rPr>
                <w:spacing w:val="7"/>
                <w:sz w:val="20"/>
                <w:szCs w:val="20"/>
              </w:rPr>
              <w:t>surface</w:t>
            </w:r>
            <w:r>
              <w:rPr>
                <w:spacing w:val="-26"/>
                <w:sz w:val="20"/>
                <w:szCs w:val="20"/>
              </w:rPr>
              <w:t xml:space="preserve"> </w:t>
            </w:r>
            <w:r>
              <w:rPr>
                <w:spacing w:val="5"/>
                <w:sz w:val="20"/>
                <w:szCs w:val="20"/>
              </w:rPr>
              <w:t xml:space="preserve">runoff </w:t>
            </w:r>
            <w:r>
              <w:rPr>
                <w:spacing w:val="3"/>
                <w:sz w:val="20"/>
                <w:szCs w:val="20"/>
              </w:rPr>
              <w:t xml:space="preserve">in </w:t>
            </w:r>
            <w:r>
              <w:rPr>
                <w:sz w:val="20"/>
                <w:szCs w:val="20"/>
              </w:rPr>
              <w:t xml:space="preserve">a </w:t>
            </w:r>
            <w:r>
              <w:rPr>
                <w:spacing w:val="5"/>
                <w:sz w:val="20"/>
                <w:szCs w:val="20"/>
              </w:rPr>
              <w:t xml:space="preserve">manner which </w:t>
            </w:r>
            <w:r>
              <w:rPr>
                <w:spacing w:val="4"/>
                <w:sz w:val="20"/>
                <w:szCs w:val="20"/>
              </w:rPr>
              <w:t xml:space="preserve">would </w:t>
            </w:r>
            <w:r>
              <w:rPr>
                <w:spacing w:val="3"/>
                <w:sz w:val="20"/>
                <w:szCs w:val="20"/>
              </w:rPr>
              <w:t>result in</w:t>
            </w:r>
            <w:r>
              <w:rPr>
                <w:spacing w:val="-18"/>
                <w:sz w:val="20"/>
                <w:szCs w:val="20"/>
              </w:rPr>
              <w:t xml:space="preserve"> </w:t>
            </w:r>
            <w:r>
              <w:rPr>
                <w:spacing w:val="6"/>
                <w:sz w:val="20"/>
                <w:szCs w:val="20"/>
              </w:rPr>
              <w:t>flooding</w:t>
            </w:r>
            <w:r>
              <w:rPr>
                <w:spacing w:val="2"/>
                <w:sz w:val="20"/>
                <w:szCs w:val="20"/>
              </w:rPr>
              <w:t xml:space="preserve"> </w:t>
            </w:r>
            <w:r>
              <w:rPr>
                <w:sz w:val="20"/>
                <w:szCs w:val="20"/>
              </w:rPr>
              <w:t xml:space="preserve">on- </w:t>
            </w:r>
            <w:r>
              <w:rPr>
                <w:spacing w:val="4"/>
                <w:sz w:val="20"/>
                <w:szCs w:val="20"/>
              </w:rPr>
              <w:t>or</w:t>
            </w:r>
            <w:r>
              <w:rPr>
                <w:spacing w:val="12"/>
                <w:sz w:val="20"/>
                <w:szCs w:val="20"/>
              </w:rPr>
              <w:t xml:space="preserve"> </w:t>
            </w:r>
            <w:r>
              <w:rPr>
                <w:spacing w:val="4"/>
                <w:sz w:val="20"/>
                <w:szCs w:val="20"/>
              </w:rPr>
              <w:t>off-site;</w:t>
            </w:r>
          </w:p>
        </w:tc>
        <w:tc>
          <w:tcPr>
            <w:tcW w:w="828" w:type="dxa"/>
            <w:tcBorders>
              <w:top w:val="single" w:sz="6" w:space="0" w:color="000000"/>
              <w:left w:val="single" w:sz="6" w:space="0" w:color="000000"/>
              <w:bottom w:val="single" w:sz="6" w:space="0" w:color="000000"/>
              <w:right w:val="single" w:sz="6" w:space="0" w:color="000000"/>
            </w:tcBorders>
          </w:tcPr>
          <w:p w14:paraId="762AD9A0" w14:textId="77777777" w:rsidR="003072E9" w:rsidRDefault="003072E9">
            <w:pPr>
              <w:pStyle w:val="TableParagraph"/>
              <w:kinsoku w:val="0"/>
              <w:overflowPunct w:val="0"/>
              <w:rPr>
                <w:rFonts w:ascii="Times New Roman" w:hAnsi="Times New Roman" w:cs="Times New Roman"/>
                <w:sz w:val="18"/>
                <w:szCs w:val="18"/>
              </w:rPr>
            </w:pPr>
          </w:p>
        </w:tc>
        <w:tc>
          <w:tcPr>
            <w:tcW w:w="991" w:type="dxa"/>
            <w:tcBorders>
              <w:top w:val="single" w:sz="6" w:space="0" w:color="000000"/>
              <w:left w:val="single" w:sz="6" w:space="0" w:color="000000"/>
              <w:bottom w:val="single" w:sz="6" w:space="0" w:color="000000"/>
              <w:right w:val="single" w:sz="6" w:space="0" w:color="000000"/>
            </w:tcBorders>
          </w:tcPr>
          <w:p w14:paraId="64EBD6D1" w14:textId="77777777" w:rsidR="003072E9" w:rsidRDefault="003072E9">
            <w:pPr>
              <w:pStyle w:val="TableParagraph"/>
              <w:kinsoku w:val="0"/>
              <w:overflowPunct w:val="0"/>
              <w:rPr>
                <w:rFonts w:ascii="Times New Roman" w:hAnsi="Times New Roman" w:cs="Times New Roman"/>
                <w:sz w:val="18"/>
                <w:szCs w:val="18"/>
              </w:rPr>
            </w:pPr>
          </w:p>
        </w:tc>
        <w:tc>
          <w:tcPr>
            <w:tcW w:w="773" w:type="dxa"/>
            <w:tcBorders>
              <w:top w:val="single" w:sz="6" w:space="0" w:color="000000"/>
              <w:left w:val="single" w:sz="6" w:space="0" w:color="000000"/>
              <w:bottom w:val="single" w:sz="6" w:space="0" w:color="000000"/>
              <w:right w:val="single" w:sz="6" w:space="0" w:color="000000"/>
            </w:tcBorders>
          </w:tcPr>
          <w:p w14:paraId="469D0E54" w14:textId="77777777" w:rsidR="003072E9" w:rsidRDefault="003072E9">
            <w:pPr>
              <w:pStyle w:val="TableParagraph"/>
              <w:kinsoku w:val="0"/>
              <w:overflowPunct w:val="0"/>
              <w:spacing w:before="145"/>
              <w:ind w:left="56"/>
              <w:jc w:val="center"/>
              <w:rPr>
                <w:w w:val="90"/>
                <w:sz w:val="20"/>
                <w:szCs w:val="20"/>
              </w:rPr>
            </w:pPr>
            <w:r>
              <w:rPr>
                <w:w w:val="90"/>
                <w:sz w:val="20"/>
                <w:szCs w:val="20"/>
              </w:rPr>
              <w:t>X</w:t>
            </w:r>
          </w:p>
        </w:tc>
        <w:tc>
          <w:tcPr>
            <w:tcW w:w="863" w:type="dxa"/>
            <w:tcBorders>
              <w:top w:val="single" w:sz="6" w:space="0" w:color="000000"/>
              <w:left w:val="single" w:sz="6" w:space="0" w:color="000000"/>
              <w:bottom w:val="single" w:sz="6" w:space="0" w:color="000000"/>
              <w:right w:val="single" w:sz="24" w:space="0" w:color="000000"/>
            </w:tcBorders>
          </w:tcPr>
          <w:p w14:paraId="123B96C4" w14:textId="77777777" w:rsidR="003072E9" w:rsidRDefault="003072E9">
            <w:pPr>
              <w:pStyle w:val="TableParagraph"/>
              <w:kinsoku w:val="0"/>
              <w:overflowPunct w:val="0"/>
              <w:rPr>
                <w:rFonts w:ascii="Times New Roman" w:hAnsi="Times New Roman" w:cs="Times New Roman"/>
                <w:sz w:val="18"/>
                <w:szCs w:val="18"/>
              </w:rPr>
            </w:pPr>
          </w:p>
        </w:tc>
      </w:tr>
      <w:tr w:rsidR="003072E9" w14:paraId="379378C0" w14:textId="77777777" w:rsidTr="00EC2182">
        <w:trPr>
          <w:trHeight w:val="849"/>
        </w:trPr>
        <w:tc>
          <w:tcPr>
            <w:tcW w:w="6481" w:type="dxa"/>
            <w:tcBorders>
              <w:top w:val="single" w:sz="6" w:space="0" w:color="000000"/>
              <w:left w:val="single" w:sz="24" w:space="0" w:color="000000"/>
              <w:bottom w:val="single" w:sz="6" w:space="0" w:color="000000"/>
              <w:right w:val="single" w:sz="6" w:space="0" w:color="000000"/>
            </w:tcBorders>
          </w:tcPr>
          <w:p w14:paraId="73E3CF60" w14:textId="77777777" w:rsidR="003072E9" w:rsidRDefault="003072E9">
            <w:pPr>
              <w:pStyle w:val="TableParagraph"/>
              <w:kinsoku w:val="0"/>
              <w:overflowPunct w:val="0"/>
              <w:spacing w:before="13" w:line="276" w:lineRule="auto"/>
              <w:ind w:left="447" w:right="480" w:hanging="4"/>
              <w:rPr>
                <w:sz w:val="20"/>
                <w:szCs w:val="20"/>
              </w:rPr>
            </w:pPr>
            <w:r>
              <w:rPr>
                <w:sz w:val="20"/>
                <w:szCs w:val="20"/>
              </w:rPr>
              <w:t>(iii) create or contribute runoff water which would exceed the capacity of existing or planned stormwater drainage systems or provide substantial additional sources of polluted runoff; or</w:t>
            </w:r>
          </w:p>
        </w:tc>
        <w:tc>
          <w:tcPr>
            <w:tcW w:w="828" w:type="dxa"/>
            <w:tcBorders>
              <w:top w:val="single" w:sz="6" w:space="0" w:color="000000"/>
              <w:left w:val="single" w:sz="6" w:space="0" w:color="000000"/>
              <w:bottom w:val="single" w:sz="6" w:space="0" w:color="000000"/>
              <w:right w:val="single" w:sz="6" w:space="0" w:color="000000"/>
            </w:tcBorders>
          </w:tcPr>
          <w:p w14:paraId="05978FCA" w14:textId="77777777" w:rsidR="003072E9" w:rsidRDefault="003072E9">
            <w:pPr>
              <w:pStyle w:val="TableParagraph"/>
              <w:kinsoku w:val="0"/>
              <w:overflowPunct w:val="0"/>
              <w:rPr>
                <w:rFonts w:ascii="Times New Roman" w:hAnsi="Times New Roman" w:cs="Times New Roman"/>
                <w:sz w:val="18"/>
                <w:szCs w:val="18"/>
              </w:rPr>
            </w:pPr>
          </w:p>
        </w:tc>
        <w:tc>
          <w:tcPr>
            <w:tcW w:w="991" w:type="dxa"/>
            <w:tcBorders>
              <w:top w:val="single" w:sz="6" w:space="0" w:color="000000"/>
              <w:left w:val="single" w:sz="6" w:space="0" w:color="000000"/>
              <w:bottom w:val="single" w:sz="6" w:space="0" w:color="000000"/>
              <w:right w:val="single" w:sz="6" w:space="0" w:color="000000"/>
            </w:tcBorders>
          </w:tcPr>
          <w:p w14:paraId="2273D9E1" w14:textId="77777777" w:rsidR="003072E9" w:rsidRDefault="003072E9">
            <w:pPr>
              <w:pStyle w:val="TableParagraph"/>
              <w:kinsoku w:val="0"/>
              <w:overflowPunct w:val="0"/>
              <w:rPr>
                <w:rFonts w:ascii="Times New Roman" w:hAnsi="Times New Roman" w:cs="Times New Roman"/>
                <w:sz w:val="18"/>
                <w:szCs w:val="18"/>
              </w:rPr>
            </w:pPr>
          </w:p>
        </w:tc>
        <w:tc>
          <w:tcPr>
            <w:tcW w:w="773" w:type="dxa"/>
            <w:tcBorders>
              <w:top w:val="single" w:sz="6" w:space="0" w:color="000000"/>
              <w:left w:val="single" w:sz="6" w:space="0" w:color="000000"/>
              <w:bottom w:val="single" w:sz="6" w:space="0" w:color="000000"/>
              <w:right w:val="single" w:sz="6" w:space="0" w:color="000000"/>
            </w:tcBorders>
          </w:tcPr>
          <w:p w14:paraId="517A47A2" w14:textId="77777777" w:rsidR="003072E9" w:rsidRDefault="003072E9">
            <w:pPr>
              <w:pStyle w:val="TableParagraph"/>
              <w:kinsoku w:val="0"/>
              <w:overflowPunct w:val="0"/>
              <w:rPr>
                <w:sz w:val="22"/>
                <w:szCs w:val="22"/>
              </w:rPr>
            </w:pPr>
          </w:p>
          <w:p w14:paraId="5B1AE2D9" w14:textId="77777777" w:rsidR="003072E9" w:rsidRDefault="003072E9">
            <w:pPr>
              <w:pStyle w:val="TableParagraph"/>
              <w:kinsoku w:val="0"/>
              <w:overflowPunct w:val="0"/>
              <w:spacing w:before="156"/>
              <w:ind w:left="56"/>
              <w:jc w:val="center"/>
              <w:rPr>
                <w:w w:val="90"/>
                <w:sz w:val="20"/>
                <w:szCs w:val="20"/>
              </w:rPr>
            </w:pPr>
            <w:r>
              <w:rPr>
                <w:w w:val="90"/>
                <w:sz w:val="20"/>
                <w:szCs w:val="20"/>
              </w:rPr>
              <w:t>X</w:t>
            </w:r>
          </w:p>
        </w:tc>
        <w:tc>
          <w:tcPr>
            <w:tcW w:w="863" w:type="dxa"/>
            <w:tcBorders>
              <w:top w:val="single" w:sz="6" w:space="0" w:color="000000"/>
              <w:left w:val="single" w:sz="6" w:space="0" w:color="000000"/>
              <w:bottom w:val="single" w:sz="6" w:space="0" w:color="000000"/>
              <w:right w:val="single" w:sz="24" w:space="0" w:color="000000"/>
            </w:tcBorders>
          </w:tcPr>
          <w:p w14:paraId="317D863C" w14:textId="77777777" w:rsidR="003072E9" w:rsidRDefault="003072E9">
            <w:pPr>
              <w:pStyle w:val="TableParagraph"/>
              <w:kinsoku w:val="0"/>
              <w:overflowPunct w:val="0"/>
              <w:rPr>
                <w:rFonts w:ascii="Times New Roman" w:hAnsi="Times New Roman" w:cs="Times New Roman"/>
                <w:sz w:val="18"/>
                <w:szCs w:val="18"/>
              </w:rPr>
            </w:pPr>
          </w:p>
        </w:tc>
      </w:tr>
      <w:tr w:rsidR="003072E9" w14:paraId="158D6A9A" w14:textId="77777777">
        <w:trPr>
          <w:trHeight w:val="349"/>
        </w:trPr>
        <w:tc>
          <w:tcPr>
            <w:tcW w:w="6481" w:type="dxa"/>
            <w:tcBorders>
              <w:top w:val="single" w:sz="6" w:space="0" w:color="000000"/>
              <w:left w:val="single" w:sz="24" w:space="0" w:color="000000"/>
              <w:bottom w:val="single" w:sz="6" w:space="0" w:color="000000"/>
              <w:right w:val="single" w:sz="6" w:space="0" w:color="000000"/>
            </w:tcBorders>
          </w:tcPr>
          <w:p w14:paraId="2F8C2622" w14:textId="77777777" w:rsidR="003072E9" w:rsidRDefault="003072E9">
            <w:pPr>
              <w:pStyle w:val="TableParagraph"/>
              <w:kinsoku w:val="0"/>
              <w:overflowPunct w:val="0"/>
              <w:spacing w:before="13"/>
              <w:ind w:left="443"/>
              <w:rPr>
                <w:sz w:val="20"/>
                <w:szCs w:val="20"/>
              </w:rPr>
            </w:pPr>
            <w:r>
              <w:rPr>
                <w:sz w:val="20"/>
                <w:szCs w:val="20"/>
              </w:rPr>
              <w:t>(iv) impede or redirect flood flows?</w:t>
            </w:r>
          </w:p>
        </w:tc>
        <w:tc>
          <w:tcPr>
            <w:tcW w:w="828" w:type="dxa"/>
            <w:tcBorders>
              <w:top w:val="single" w:sz="6" w:space="0" w:color="000000"/>
              <w:left w:val="single" w:sz="6" w:space="0" w:color="000000"/>
              <w:bottom w:val="single" w:sz="6" w:space="0" w:color="000000"/>
              <w:right w:val="single" w:sz="6" w:space="0" w:color="000000"/>
            </w:tcBorders>
          </w:tcPr>
          <w:p w14:paraId="2E9FABA9" w14:textId="77777777" w:rsidR="003072E9" w:rsidRDefault="003072E9">
            <w:pPr>
              <w:pStyle w:val="TableParagraph"/>
              <w:kinsoku w:val="0"/>
              <w:overflowPunct w:val="0"/>
              <w:rPr>
                <w:rFonts w:ascii="Times New Roman" w:hAnsi="Times New Roman" w:cs="Times New Roman"/>
                <w:sz w:val="18"/>
                <w:szCs w:val="18"/>
              </w:rPr>
            </w:pPr>
          </w:p>
        </w:tc>
        <w:tc>
          <w:tcPr>
            <w:tcW w:w="991" w:type="dxa"/>
            <w:tcBorders>
              <w:top w:val="single" w:sz="6" w:space="0" w:color="000000"/>
              <w:left w:val="single" w:sz="6" w:space="0" w:color="000000"/>
              <w:bottom w:val="single" w:sz="6" w:space="0" w:color="000000"/>
              <w:right w:val="single" w:sz="6" w:space="0" w:color="000000"/>
            </w:tcBorders>
          </w:tcPr>
          <w:p w14:paraId="3E894CE9" w14:textId="77777777" w:rsidR="003072E9" w:rsidRDefault="003072E9">
            <w:pPr>
              <w:pStyle w:val="TableParagraph"/>
              <w:kinsoku w:val="0"/>
              <w:overflowPunct w:val="0"/>
              <w:rPr>
                <w:rFonts w:ascii="Times New Roman" w:hAnsi="Times New Roman" w:cs="Times New Roman"/>
                <w:sz w:val="18"/>
                <w:szCs w:val="18"/>
              </w:rPr>
            </w:pPr>
          </w:p>
        </w:tc>
        <w:tc>
          <w:tcPr>
            <w:tcW w:w="773" w:type="dxa"/>
            <w:tcBorders>
              <w:top w:val="single" w:sz="6" w:space="0" w:color="000000"/>
              <w:left w:val="single" w:sz="6" w:space="0" w:color="000000"/>
              <w:bottom w:val="single" w:sz="6" w:space="0" w:color="000000"/>
              <w:right w:val="single" w:sz="6" w:space="0" w:color="000000"/>
            </w:tcBorders>
          </w:tcPr>
          <w:p w14:paraId="34584A4E" w14:textId="77777777" w:rsidR="003072E9" w:rsidRDefault="003072E9">
            <w:pPr>
              <w:pStyle w:val="TableParagraph"/>
              <w:kinsoku w:val="0"/>
              <w:overflowPunct w:val="0"/>
              <w:spacing w:before="13"/>
              <w:ind w:left="57"/>
              <w:jc w:val="center"/>
              <w:rPr>
                <w:w w:val="90"/>
                <w:sz w:val="20"/>
                <w:szCs w:val="20"/>
              </w:rPr>
            </w:pPr>
            <w:r>
              <w:rPr>
                <w:w w:val="90"/>
                <w:sz w:val="20"/>
                <w:szCs w:val="20"/>
              </w:rPr>
              <w:t>X</w:t>
            </w:r>
          </w:p>
        </w:tc>
        <w:tc>
          <w:tcPr>
            <w:tcW w:w="863" w:type="dxa"/>
            <w:tcBorders>
              <w:top w:val="single" w:sz="6" w:space="0" w:color="000000"/>
              <w:left w:val="single" w:sz="6" w:space="0" w:color="000000"/>
              <w:bottom w:val="single" w:sz="6" w:space="0" w:color="000000"/>
              <w:right w:val="single" w:sz="24" w:space="0" w:color="000000"/>
            </w:tcBorders>
          </w:tcPr>
          <w:p w14:paraId="3A276D00" w14:textId="77777777" w:rsidR="003072E9" w:rsidRDefault="003072E9">
            <w:pPr>
              <w:pStyle w:val="TableParagraph"/>
              <w:kinsoku w:val="0"/>
              <w:overflowPunct w:val="0"/>
              <w:rPr>
                <w:rFonts w:ascii="Times New Roman" w:hAnsi="Times New Roman" w:cs="Times New Roman"/>
                <w:sz w:val="18"/>
                <w:szCs w:val="18"/>
              </w:rPr>
            </w:pPr>
          </w:p>
        </w:tc>
      </w:tr>
      <w:tr w:rsidR="003072E9" w14:paraId="5206AE74" w14:textId="77777777">
        <w:trPr>
          <w:trHeight w:val="616"/>
        </w:trPr>
        <w:tc>
          <w:tcPr>
            <w:tcW w:w="6481" w:type="dxa"/>
            <w:tcBorders>
              <w:top w:val="single" w:sz="6" w:space="0" w:color="000000"/>
              <w:left w:val="single" w:sz="24" w:space="0" w:color="000000"/>
              <w:bottom w:val="single" w:sz="6" w:space="0" w:color="000000"/>
              <w:right w:val="single" w:sz="6" w:space="0" w:color="000000"/>
            </w:tcBorders>
          </w:tcPr>
          <w:p w14:paraId="6D3F4200" w14:textId="77777777" w:rsidR="003072E9" w:rsidRDefault="003072E9">
            <w:pPr>
              <w:pStyle w:val="TableParagraph"/>
              <w:kinsoku w:val="0"/>
              <w:overflowPunct w:val="0"/>
              <w:spacing w:before="13" w:line="278" w:lineRule="auto"/>
              <w:ind w:left="460" w:right="615" w:hanging="389"/>
              <w:rPr>
                <w:sz w:val="20"/>
                <w:szCs w:val="20"/>
              </w:rPr>
            </w:pPr>
            <w:r>
              <w:rPr>
                <w:spacing w:val="8"/>
                <w:sz w:val="20"/>
                <w:szCs w:val="20"/>
              </w:rPr>
              <w:t>d)</w:t>
            </w:r>
            <w:r>
              <w:rPr>
                <w:spacing w:val="71"/>
                <w:sz w:val="20"/>
                <w:szCs w:val="20"/>
              </w:rPr>
              <w:t xml:space="preserve"> </w:t>
            </w:r>
            <w:r w:rsidR="00EC2182">
              <w:rPr>
                <w:spacing w:val="71"/>
                <w:sz w:val="20"/>
                <w:szCs w:val="20"/>
              </w:rPr>
              <w:t xml:space="preserve"> </w:t>
            </w:r>
            <w:r>
              <w:rPr>
                <w:spacing w:val="2"/>
                <w:sz w:val="20"/>
                <w:szCs w:val="20"/>
              </w:rPr>
              <w:t>In</w:t>
            </w:r>
            <w:r>
              <w:rPr>
                <w:spacing w:val="-12"/>
                <w:sz w:val="20"/>
                <w:szCs w:val="20"/>
              </w:rPr>
              <w:t xml:space="preserve"> </w:t>
            </w:r>
            <w:r>
              <w:rPr>
                <w:spacing w:val="5"/>
                <w:sz w:val="20"/>
                <w:szCs w:val="20"/>
              </w:rPr>
              <w:t>flood</w:t>
            </w:r>
            <w:r>
              <w:rPr>
                <w:spacing w:val="-12"/>
                <w:sz w:val="20"/>
                <w:szCs w:val="20"/>
              </w:rPr>
              <w:t xml:space="preserve"> </w:t>
            </w:r>
            <w:r>
              <w:rPr>
                <w:spacing w:val="5"/>
                <w:sz w:val="20"/>
                <w:szCs w:val="20"/>
              </w:rPr>
              <w:t>hazard,</w:t>
            </w:r>
            <w:r>
              <w:rPr>
                <w:spacing w:val="-9"/>
                <w:sz w:val="20"/>
                <w:szCs w:val="20"/>
              </w:rPr>
              <w:t xml:space="preserve"> </w:t>
            </w:r>
            <w:r>
              <w:rPr>
                <w:spacing w:val="4"/>
                <w:sz w:val="20"/>
                <w:szCs w:val="20"/>
              </w:rPr>
              <w:t>tsunami,</w:t>
            </w:r>
            <w:r>
              <w:rPr>
                <w:spacing w:val="-9"/>
                <w:sz w:val="20"/>
                <w:szCs w:val="20"/>
              </w:rPr>
              <w:t xml:space="preserve"> </w:t>
            </w:r>
            <w:r>
              <w:rPr>
                <w:sz w:val="20"/>
                <w:szCs w:val="20"/>
              </w:rPr>
              <w:t>or</w:t>
            </w:r>
            <w:r>
              <w:rPr>
                <w:spacing w:val="-16"/>
                <w:sz w:val="20"/>
                <w:szCs w:val="20"/>
              </w:rPr>
              <w:t xml:space="preserve"> </w:t>
            </w:r>
            <w:r>
              <w:rPr>
                <w:spacing w:val="6"/>
                <w:sz w:val="20"/>
                <w:szCs w:val="20"/>
              </w:rPr>
              <w:t>seiche</w:t>
            </w:r>
            <w:r>
              <w:rPr>
                <w:spacing w:val="-16"/>
                <w:sz w:val="20"/>
                <w:szCs w:val="20"/>
              </w:rPr>
              <w:t xml:space="preserve"> </w:t>
            </w:r>
            <w:r>
              <w:rPr>
                <w:spacing w:val="4"/>
                <w:sz w:val="20"/>
                <w:szCs w:val="20"/>
              </w:rPr>
              <w:t>zones,</w:t>
            </w:r>
            <w:r>
              <w:rPr>
                <w:spacing w:val="-15"/>
                <w:sz w:val="20"/>
                <w:szCs w:val="20"/>
              </w:rPr>
              <w:t xml:space="preserve"> </w:t>
            </w:r>
            <w:r>
              <w:rPr>
                <w:sz w:val="20"/>
                <w:szCs w:val="20"/>
              </w:rPr>
              <w:t>risk</w:t>
            </w:r>
            <w:r>
              <w:rPr>
                <w:spacing w:val="-16"/>
                <w:sz w:val="20"/>
                <w:szCs w:val="20"/>
              </w:rPr>
              <w:t xml:space="preserve"> </w:t>
            </w:r>
            <w:r>
              <w:rPr>
                <w:spacing w:val="5"/>
                <w:sz w:val="20"/>
                <w:szCs w:val="20"/>
              </w:rPr>
              <w:t>release</w:t>
            </w:r>
            <w:r>
              <w:rPr>
                <w:spacing w:val="-8"/>
                <w:sz w:val="20"/>
                <w:szCs w:val="20"/>
              </w:rPr>
              <w:t xml:space="preserve"> </w:t>
            </w:r>
            <w:r>
              <w:rPr>
                <w:sz w:val="20"/>
                <w:szCs w:val="20"/>
              </w:rPr>
              <w:t xml:space="preserve">of </w:t>
            </w:r>
            <w:r>
              <w:rPr>
                <w:spacing w:val="5"/>
                <w:sz w:val="20"/>
                <w:szCs w:val="20"/>
              </w:rPr>
              <w:t xml:space="preserve">pollutants due to </w:t>
            </w:r>
            <w:r>
              <w:rPr>
                <w:spacing w:val="7"/>
                <w:sz w:val="20"/>
                <w:szCs w:val="20"/>
              </w:rPr>
              <w:t xml:space="preserve">project </w:t>
            </w:r>
            <w:r>
              <w:rPr>
                <w:spacing w:val="6"/>
                <w:sz w:val="20"/>
                <w:szCs w:val="20"/>
              </w:rPr>
              <w:t>inundation</w:t>
            </w:r>
            <w:r>
              <w:rPr>
                <w:sz w:val="20"/>
                <w:szCs w:val="20"/>
              </w:rPr>
              <w:t>?</w:t>
            </w:r>
          </w:p>
        </w:tc>
        <w:tc>
          <w:tcPr>
            <w:tcW w:w="828" w:type="dxa"/>
            <w:tcBorders>
              <w:top w:val="single" w:sz="6" w:space="0" w:color="000000"/>
              <w:left w:val="single" w:sz="6" w:space="0" w:color="000000"/>
              <w:bottom w:val="single" w:sz="6" w:space="0" w:color="000000"/>
              <w:right w:val="single" w:sz="6" w:space="0" w:color="000000"/>
            </w:tcBorders>
          </w:tcPr>
          <w:p w14:paraId="2ED3F2B6" w14:textId="77777777" w:rsidR="003072E9" w:rsidRDefault="003072E9">
            <w:pPr>
              <w:pStyle w:val="TableParagraph"/>
              <w:kinsoku w:val="0"/>
              <w:overflowPunct w:val="0"/>
              <w:rPr>
                <w:rFonts w:ascii="Times New Roman" w:hAnsi="Times New Roman" w:cs="Times New Roman"/>
                <w:sz w:val="18"/>
                <w:szCs w:val="18"/>
              </w:rPr>
            </w:pPr>
          </w:p>
        </w:tc>
        <w:tc>
          <w:tcPr>
            <w:tcW w:w="991" w:type="dxa"/>
            <w:tcBorders>
              <w:top w:val="single" w:sz="6" w:space="0" w:color="000000"/>
              <w:left w:val="single" w:sz="6" w:space="0" w:color="000000"/>
              <w:bottom w:val="single" w:sz="6" w:space="0" w:color="000000"/>
              <w:right w:val="single" w:sz="6" w:space="0" w:color="000000"/>
            </w:tcBorders>
          </w:tcPr>
          <w:p w14:paraId="1412FB93" w14:textId="77777777" w:rsidR="003072E9" w:rsidRDefault="003072E9">
            <w:pPr>
              <w:pStyle w:val="TableParagraph"/>
              <w:kinsoku w:val="0"/>
              <w:overflowPunct w:val="0"/>
              <w:rPr>
                <w:rFonts w:ascii="Times New Roman" w:hAnsi="Times New Roman" w:cs="Times New Roman"/>
                <w:sz w:val="18"/>
                <w:szCs w:val="18"/>
              </w:rPr>
            </w:pPr>
          </w:p>
        </w:tc>
        <w:tc>
          <w:tcPr>
            <w:tcW w:w="773" w:type="dxa"/>
            <w:tcBorders>
              <w:top w:val="single" w:sz="6" w:space="0" w:color="000000"/>
              <w:left w:val="single" w:sz="6" w:space="0" w:color="000000"/>
              <w:bottom w:val="single" w:sz="6" w:space="0" w:color="000000"/>
              <w:right w:val="single" w:sz="6" w:space="0" w:color="000000"/>
            </w:tcBorders>
          </w:tcPr>
          <w:p w14:paraId="3749E682" w14:textId="77777777" w:rsidR="003072E9" w:rsidRDefault="003072E9">
            <w:pPr>
              <w:pStyle w:val="TableParagraph"/>
              <w:kinsoku w:val="0"/>
              <w:overflowPunct w:val="0"/>
              <w:spacing w:before="145"/>
              <w:ind w:left="56"/>
              <w:jc w:val="center"/>
              <w:rPr>
                <w:w w:val="90"/>
                <w:sz w:val="20"/>
                <w:szCs w:val="20"/>
              </w:rPr>
            </w:pPr>
            <w:r>
              <w:rPr>
                <w:w w:val="90"/>
                <w:sz w:val="20"/>
                <w:szCs w:val="20"/>
              </w:rPr>
              <w:t>X</w:t>
            </w:r>
          </w:p>
        </w:tc>
        <w:tc>
          <w:tcPr>
            <w:tcW w:w="863" w:type="dxa"/>
            <w:tcBorders>
              <w:top w:val="single" w:sz="6" w:space="0" w:color="000000"/>
              <w:left w:val="single" w:sz="6" w:space="0" w:color="000000"/>
              <w:bottom w:val="single" w:sz="6" w:space="0" w:color="000000"/>
              <w:right w:val="single" w:sz="24" w:space="0" w:color="000000"/>
            </w:tcBorders>
          </w:tcPr>
          <w:p w14:paraId="291CD43B" w14:textId="77777777" w:rsidR="003072E9" w:rsidRDefault="003072E9">
            <w:pPr>
              <w:pStyle w:val="TableParagraph"/>
              <w:kinsoku w:val="0"/>
              <w:overflowPunct w:val="0"/>
              <w:rPr>
                <w:rFonts w:ascii="Times New Roman" w:hAnsi="Times New Roman" w:cs="Times New Roman"/>
                <w:sz w:val="18"/>
                <w:szCs w:val="18"/>
              </w:rPr>
            </w:pPr>
          </w:p>
        </w:tc>
      </w:tr>
      <w:tr w:rsidR="003072E9" w14:paraId="56C14E06" w14:textId="77777777">
        <w:trPr>
          <w:trHeight w:val="614"/>
        </w:trPr>
        <w:tc>
          <w:tcPr>
            <w:tcW w:w="6481" w:type="dxa"/>
            <w:tcBorders>
              <w:top w:val="single" w:sz="6" w:space="0" w:color="000000"/>
              <w:left w:val="single" w:sz="24" w:space="0" w:color="000000"/>
              <w:bottom w:val="single" w:sz="24" w:space="0" w:color="000000"/>
              <w:right w:val="single" w:sz="6" w:space="0" w:color="000000"/>
            </w:tcBorders>
          </w:tcPr>
          <w:p w14:paraId="655F7BDE" w14:textId="77777777" w:rsidR="003072E9" w:rsidRDefault="003072E9">
            <w:pPr>
              <w:pStyle w:val="TableParagraph"/>
              <w:tabs>
                <w:tab w:val="left" w:pos="4840"/>
                <w:tab w:val="left" w:pos="6234"/>
              </w:tabs>
              <w:kinsoku w:val="0"/>
              <w:overflowPunct w:val="0"/>
              <w:spacing w:before="13" w:line="276" w:lineRule="auto"/>
              <w:ind w:left="462" w:right="95" w:hanging="395"/>
              <w:rPr>
                <w:spacing w:val="-17"/>
                <w:sz w:val="20"/>
                <w:szCs w:val="20"/>
              </w:rPr>
            </w:pPr>
            <w:r>
              <w:rPr>
                <w:spacing w:val="6"/>
                <w:sz w:val="20"/>
                <w:szCs w:val="20"/>
              </w:rPr>
              <w:t xml:space="preserve">e) </w:t>
            </w:r>
            <w:r>
              <w:rPr>
                <w:spacing w:val="67"/>
                <w:sz w:val="20"/>
                <w:szCs w:val="20"/>
              </w:rPr>
              <w:t xml:space="preserve"> </w:t>
            </w:r>
            <w:r>
              <w:rPr>
                <w:spacing w:val="5"/>
                <w:sz w:val="20"/>
                <w:szCs w:val="20"/>
              </w:rPr>
              <w:t xml:space="preserve">Conflict </w:t>
            </w:r>
            <w:r>
              <w:rPr>
                <w:spacing w:val="3"/>
                <w:sz w:val="20"/>
                <w:szCs w:val="20"/>
              </w:rPr>
              <w:t xml:space="preserve">with </w:t>
            </w:r>
            <w:r>
              <w:rPr>
                <w:sz w:val="20"/>
                <w:szCs w:val="20"/>
              </w:rPr>
              <w:t xml:space="preserve">or </w:t>
            </w:r>
            <w:r>
              <w:rPr>
                <w:spacing w:val="7"/>
                <w:sz w:val="20"/>
                <w:szCs w:val="20"/>
              </w:rPr>
              <w:t>obstruct implementation</w:t>
            </w:r>
            <w:r>
              <w:rPr>
                <w:spacing w:val="-18"/>
                <w:sz w:val="20"/>
                <w:szCs w:val="20"/>
              </w:rPr>
              <w:t xml:space="preserve"> </w:t>
            </w:r>
            <w:r>
              <w:rPr>
                <w:sz w:val="20"/>
                <w:szCs w:val="20"/>
              </w:rPr>
              <w:t>of</w:t>
            </w:r>
            <w:r>
              <w:rPr>
                <w:spacing w:val="6"/>
                <w:sz w:val="20"/>
                <w:szCs w:val="20"/>
              </w:rPr>
              <w:t xml:space="preserve"> </w:t>
            </w:r>
            <w:r>
              <w:rPr>
                <w:sz w:val="20"/>
                <w:szCs w:val="20"/>
              </w:rPr>
              <w:t>a</w:t>
            </w:r>
            <w:r w:rsidR="00EC2182">
              <w:rPr>
                <w:sz w:val="20"/>
                <w:szCs w:val="20"/>
              </w:rPr>
              <w:t xml:space="preserve"> </w:t>
            </w:r>
            <w:r>
              <w:rPr>
                <w:spacing w:val="5"/>
                <w:sz w:val="20"/>
                <w:szCs w:val="20"/>
              </w:rPr>
              <w:t xml:space="preserve">water quality </w:t>
            </w:r>
            <w:r>
              <w:rPr>
                <w:spacing w:val="3"/>
                <w:sz w:val="20"/>
                <w:szCs w:val="20"/>
              </w:rPr>
              <w:t xml:space="preserve">control </w:t>
            </w:r>
            <w:r>
              <w:rPr>
                <w:spacing w:val="8"/>
                <w:sz w:val="20"/>
                <w:szCs w:val="20"/>
              </w:rPr>
              <w:t xml:space="preserve">plan </w:t>
            </w:r>
            <w:r>
              <w:rPr>
                <w:sz w:val="20"/>
                <w:szCs w:val="20"/>
              </w:rPr>
              <w:t xml:space="preserve">or </w:t>
            </w:r>
            <w:r>
              <w:rPr>
                <w:spacing w:val="7"/>
                <w:sz w:val="20"/>
                <w:szCs w:val="20"/>
              </w:rPr>
              <w:t xml:space="preserve">sustainable </w:t>
            </w:r>
            <w:r>
              <w:rPr>
                <w:spacing w:val="6"/>
                <w:sz w:val="20"/>
                <w:szCs w:val="20"/>
              </w:rPr>
              <w:t>groundwater</w:t>
            </w:r>
            <w:r>
              <w:rPr>
                <w:spacing w:val="-36"/>
                <w:sz w:val="20"/>
                <w:szCs w:val="20"/>
              </w:rPr>
              <w:t xml:space="preserve"> </w:t>
            </w:r>
            <w:r>
              <w:rPr>
                <w:spacing w:val="8"/>
                <w:sz w:val="20"/>
                <w:szCs w:val="20"/>
              </w:rPr>
              <w:t>management</w:t>
            </w:r>
            <w:r>
              <w:rPr>
                <w:spacing w:val="-2"/>
                <w:sz w:val="20"/>
                <w:szCs w:val="20"/>
              </w:rPr>
              <w:t xml:space="preserve"> </w:t>
            </w:r>
            <w:r>
              <w:rPr>
                <w:spacing w:val="8"/>
                <w:sz w:val="20"/>
                <w:szCs w:val="20"/>
              </w:rPr>
              <w:t>plan</w:t>
            </w:r>
            <w:r>
              <w:rPr>
                <w:spacing w:val="-17"/>
                <w:sz w:val="20"/>
                <w:szCs w:val="20"/>
              </w:rPr>
              <w:t>?</w:t>
            </w:r>
          </w:p>
        </w:tc>
        <w:tc>
          <w:tcPr>
            <w:tcW w:w="828" w:type="dxa"/>
            <w:tcBorders>
              <w:top w:val="single" w:sz="6" w:space="0" w:color="000000"/>
              <w:left w:val="single" w:sz="6" w:space="0" w:color="000000"/>
              <w:bottom w:val="single" w:sz="24" w:space="0" w:color="000000"/>
              <w:right w:val="single" w:sz="6" w:space="0" w:color="000000"/>
            </w:tcBorders>
          </w:tcPr>
          <w:p w14:paraId="1B1FEAC9" w14:textId="77777777" w:rsidR="003072E9" w:rsidRDefault="003072E9">
            <w:pPr>
              <w:pStyle w:val="TableParagraph"/>
              <w:kinsoku w:val="0"/>
              <w:overflowPunct w:val="0"/>
              <w:rPr>
                <w:rFonts w:ascii="Times New Roman" w:hAnsi="Times New Roman" w:cs="Times New Roman"/>
                <w:sz w:val="18"/>
                <w:szCs w:val="18"/>
              </w:rPr>
            </w:pPr>
          </w:p>
        </w:tc>
        <w:tc>
          <w:tcPr>
            <w:tcW w:w="991" w:type="dxa"/>
            <w:tcBorders>
              <w:top w:val="single" w:sz="6" w:space="0" w:color="000000"/>
              <w:left w:val="single" w:sz="6" w:space="0" w:color="000000"/>
              <w:bottom w:val="single" w:sz="24" w:space="0" w:color="000000"/>
              <w:right w:val="single" w:sz="6" w:space="0" w:color="000000"/>
            </w:tcBorders>
          </w:tcPr>
          <w:p w14:paraId="327EF384" w14:textId="77777777" w:rsidR="003072E9" w:rsidRDefault="003072E9">
            <w:pPr>
              <w:pStyle w:val="TableParagraph"/>
              <w:kinsoku w:val="0"/>
              <w:overflowPunct w:val="0"/>
              <w:rPr>
                <w:rFonts w:ascii="Times New Roman" w:hAnsi="Times New Roman" w:cs="Times New Roman"/>
                <w:sz w:val="18"/>
                <w:szCs w:val="18"/>
              </w:rPr>
            </w:pPr>
          </w:p>
        </w:tc>
        <w:tc>
          <w:tcPr>
            <w:tcW w:w="773" w:type="dxa"/>
            <w:tcBorders>
              <w:top w:val="single" w:sz="6" w:space="0" w:color="000000"/>
              <w:left w:val="single" w:sz="6" w:space="0" w:color="000000"/>
              <w:bottom w:val="single" w:sz="24" w:space="0" w:color="000000"/>
              <w:right w:val="single" w:sz="6" w:space="0" w:color="000000"/>
            </w:tcBorders>
          </w:tcPr>
          <w:p w14:paraId="4B50E844" w14:textId="77777777" w:rsidR="003072E9" w:rsidRDefault="003072E9">
            <w:pPr>
              <w:pStyle w:val="TableParagraph"/>
              <w:kinsoku w:val="0"/>
              <w:overflowPunct w:val="0"/>
              <w:spacing w:before="145"/>
              <w:ind w:left="56"/>
              <w:jc w:val="center"/>
              <w:rPr>
                <w:w w:val="90"/>
                <w:sz w:val="20"/>
                <w:szCs w:val="20"/>
              </w:rPr>
            </w:pPr>
            <w:r>
              <w:rPr>
                <w:w w:val="90"/>
                <w:sz w:val="20"/>
                <w:szCs w:val="20"/>
              </w:rPr>
              <w:t>X</w:t>
            </w:r>
          </w:p>
        </w:tc>
        <w:tc>
          <w:tcPr>
            <w:tcW w:w="863" w:type="dxa"/>
            <w:tcBorders>
              <w:top w:val="single" w:sz="6" w:space="0" w:color="000000"/>
              <w:left w:val="single" w:sz="6" w:space="0" w:color="000000"/>
              <w:bottom w:val="single" w:sz="24" w:space="0" w:color="000000"/>
              <w:right w:val="single" w:sz="24" w:space="0" w:color="000000"/>
            </w:tcBorders>
          </w:tcPr>
          <w:p w14:paraId="79EB6652" w14:textId="77777777" w:rsidR="003072E9" w:rsidRDefault="003072E9">
            <w:pPr>
              <w:pStyle w:val="TableParagraph"/>
              <w:kinsoku w:val="0"/>
              <w:overflowPunct w:val="0"/>
              <w:rPr>
                <w:rFonts w:ascii="Times New Roman" w:hAnsi="Times New Roman" w:cs="Times New Roman"/>
                <w:sz w:val="18"/>
                <w:szCs w:val="18"/>
              </w:rPr>
            </w:pPr>
          </w:p>
        </w:tc>
      </w:tr>
      <w:tr w:rsidR="003072E9" w14:paraId="28F38C60" w14:textId="77777777" w:rsidTr="003C7318">
        <w:trPr>
          <w:trHeight w:val="3621"/>
        </w:trPr>
        <w:tc>
          <w:tcPr>
            <w:tcW w:w="9936" w:type="dxa"/>
            <w:gridSpan w:val="5"/>
            <w:tcBorders>
              <w:top w:val="single" w:sz="24" w:space="0" w:color="000000"/>
              <w:left w:val="single" w:sz="24" w:space="0" w:color="000000"/>
              <w:bottom w:val="single" w:sz="24" w:space="0" w:color="000000"/>
              <w:right w:val="single" w:sz="24" w:space="0" w:color="000000"/>
            </w:tcBorders>
          </w:tcPr>
          <w:p w14:paraId="50DB2E4B" w14:textId="15C23C89" w:rsidR="003072E9" w:rsidRDefault="003072E9">
            <w:pPr>
              <w:pStyle w:val="TableParagraph"/>
              <w:kinsoku w:val="0"/>
              <w:overflowPunct w:val="0"/>
              <w:spacing w:before="14"/>
              <w:ind w:left="58"/>
              <w:rPr>
                <w:sz w:val="20"/>
                <w:szCs w:val="20"/>
              </w:rPr>
            </w:pPr>
            <w:r>
              <w:rPr>
                <w:b/>
                <w:bCs/>
                <w:sz w:val="20"/>
                <w:szCs w:val="20"/>
              </w:rPr>
              <w:t>Discussion</w:t>
            </w:r>
            <w:r>
              <w:rPr>
                <w:sz w:val="20"/>
                <w:szCs w:val="20"/>
              </w:rPr>
              <w:t>:</w:t>
            </w:r>
          </w:p>
          <w:p w14:paraId="57991734" w14:textId="77777777" w:rsidR="0071611B" w:rsidRDefault="0071611B">
            <w:pPr>
              <w:pStyle w:val="TableParagraph"/>
              <w:kinsoku w:val="0"/>
              <w:overflowPunct w:val="0"/>
              <w:spacing w:before="14"/>
              <w:ind w:left="58"/>
              <w:rPr>
                <w:sz w:val="20"/>
                <w:szCs w:val="20"/>
              </w:rPr>
            </w:pPr>
          </w:p>
          <w:p w14:paraId="2E54C290" w14:textId="7AEE1547" w:rsidR="003072E9" w:rsidRDefault="003072E9" w:rsidP="00B12D07">
            <w:pPr>
              <w:pStyle w:val="TableParagraph"/>
              <w:tabs>
                <w:tab w:val="left" w:pos="4894"/>
                <w:tab w:val="left" w:pos="5517"/>
                <w:tab w:val="left" w:pos="9512"/>
              </w:tabs>
              <w:kinsoku w:val="0"/>
              <w:overflowPunct w:val="0"/>
              <w:spacing w:line="276" w:lineRule="auto"/>
              <w:ind w:left="58" w:right="141" w:firstLine="4"/>
              <w:rPr>
                <w:sz w:val="20"/>
                <w:szCs w:val="20"/>
              </w:rPr>
            </w:pPr>
            <w:r>
              <w:rPr>
                <w:b/>
                <w:bCs/>
                <w:spacing w:val="11"/>
                <w:sz w:val="20"/>
                <w:szCs w:val="20"/>
              </w:rPr>
              <w:t>(a-</w:t>
            </w:r>
            <w:r>
              <w:rPr>
                <w:b/>
                <w:bCs/>
                <w:spacing w:val="-47"/>
                <w:sz w:val="20"/>
                <w:szCs w:val="20"/>
              </w:rPr>
              <w:t xml:space="preserve"> </w:t>
            </w:r>
            <w:r>
              <w:rPr>
                <w:b/>
                <w:bCs/>
                <w:spacing w:val="6"/>
                <w:sz w:val="20"/>
                <w:szCs w:val="20"/>
              </w:rPr>
              <w:t>e)</w:t>
            </w:r>
            <w:r>
              <w:rPr>
                <w:b/>
                <w:bCs/>
                <w:spacing w:val="-23"/>
                <w:sz w:val="20"/>
                <w:szCs w:val="20"/>
              </w:rPr>
              <w:t xml:space="preserve"> </w:t>
            </w:r>
            <w:r>
              <w:rPr>
                <w:b/>
                <w:bCs/>
                <w:spacing w:val="2"/>
                <w:sz w:val="20"/>
                <w:szCs w:val="20"/>
              </w:rPr>
              <w:t>Less</w:t>
            </w:r>
            <w:r>
              <w:rPr>
                <w:b/>
                <w:bCs/>
                <w:spacing w:val="-24"/>
                <w:sz w:val="20"/>
                <w:szCs w:val="20"/>
              </w:rPr>
              <w:t xml:space="preserve"> </w:t>
            </w:r>
            <w:r>
              <w:rPr>
                <w:b/>
                <w:bCs/>
                <w:spacing w:val="2"/>
                <w:sz w:val="20"/>
                <w:szCs w:val="20"/>
              </w:rPr>
              <w:t>than</w:t>
            </w:r>
            <w:r>
              <w:rPr>
                <w:b/>
                <w:bCs/>
                <w:spacing w:val="-23"/>
                <w:sz w:val="20"/>
                <w:szCs w:val="20"/>
              </w:rPr>
              <w:t xml:space="preserve"> </w:t>
            </w:r>
            <w:r>
              <w:rPr>
                <w:b/>
                <w:bCs/>
                <w:spacing w:val="2"/>
                <w:sz w:val="20"/>
                <w:szCs w:val="20"/>
              </w:rPr>
              <w:t>significant</w:t>
            </w:r>
            <w:r>
              <w:rPr>
                <w:b/>
                <w:bCs/>
                <w:spacing w:val="3"/>
                <w:sz w:val="20"/>
                <w:szCs w:val="20"/>
              </w:rPr>
              <w:t xml:space="preserve"> </w:t>
            </w:r>
            <w:r>
              <w:rPr>
                <w:b/>
                <w:bCs/>
                <w:spacing w:val="8"/>
                <w:sz w:val="20"/>
                <w:szCs w:val="20"/>
              </w:rPr>
              <w:t>Impact:</w:t>
            </w:r>
            <w:r>
              <w:rPr>
                <w:b/>
                <w:bCs/>
                <w:spacing w:val="-24"/>
                <w:sz w:val="20"/>
                <w:szCs w:val="20"/>
              </w:rPr>
              <w:t xml:space="preserve"> </w:t>
            </w:r>
            <w:r>
              <w:rPr>
                <w:spacing w:val="4"/>
                <w:sz w:val="20"/>
                <w:szCs w:val="20"/>
              </w:rPr>
              <w:t>The</w:t>
            </w:r>
            <w:r>
              <w:rPr>
                <w:spacing w:val="5"/>
                <w:sz w:val="20"/>
                <w:szCs w:val="20"/>
              </w:rPr>
              <w:t xml:space="preserve"> </w:t>
            </w:r>
            <w:r>
              <w:rPr>
                <w:spacing w:val="7"/>
                <w:sz w:val="20"/>
                <w:szCs w:val="20"/>
              </w:rPr>
              <w:t>project</w:t>
            </w:r>
            <w:r>
              <w:rPr>
                <w:spacing w:val="-13"/>
                <w:sz w:val="20"/>
                <w:szCs w:val="20"/>
              </w:rPr>
              <w:t xml:space="preserve"> </w:t>
            </w:r>
            <w:r>
              <w:rPr>
                <w:spacing w:val="3"/>
                <w:sz w:val="20"/>
                <w:szCs w:val="20"/>
              </w:rPr>
              <w:t>site</w:t>
            </w:r>
            <w:r w:rsidR="003C7318">
              <w:rPr>
                <w:spacing w:val="-4"/>
                <w:sz w:val="20"/>
                <w:szCs w:val="20"/>
              </w:rPr>
              <w:t xml:space="preserve"> will be provided with water and</w:t>
            </w:r>
            <w:r>
              <w:rPr>
                <w:spacing w:val="3"/>
                <w:sz w:val="20"/>
                <w:szCs w:val="20"/>
              </w:rPr>
              <w:t xml:space="preserve"> </w:t>
            </w:r>
            <w:r w:rsidR="003C7318">
              <w:rPr>
                <w:spacing w:val="6"/>
                <w:sz w:val="20"/>
                <w:szCs w:val="20"/>
              </w:rPr>
              <w:t>sewage disposal by connection to the McKinleyville</w:t>
            </w:r>
            <w:r w:rsidR="00EC2182">
              <w:rPr>
                <w:spacing w:val="4"/>
                <w:sz w:val="20"/>
                <w:szCs w:val="20"/>
              </w:rPr>
              <w:t xml:space="preserve"> </w:t>
            </w:r>
            <w:r w:rsidR="00997663">
              <w:rPr>
                <w:spacing w:val="4"/>
                <w:sz w:val="20"/>
                <w:szCs w:val="20"/>
              </w:rPr>
              <w:t>(CSD)</w:t>
            </w:r>
            <w:r w:rsidR="003C7318">
              <w:rPr>
                <w:spacing w:val="4"/>
                <w:sz w:val="20"/>
                <w:szCs w:val="20"/>
              </w:rPr>
              <w:t>, and therefore would not impact groundwater supplies nor require on-site sewage disposal systems</w:t>
            </w:r>
            <w:r>
              <w:rPr>
                <w:sz w:val="20"/>
                <w:szCs w:val="20"/>
              </w:rPr>
              <w:t>.</w:t>
            </w:r>
            <w:r w:rsidR="00B12D07">
              <w:rPr>
                <w:sz w:val="20"/>
                <w:szCs w:val="20"/>
              </w:rPr>
              <w:t xml:space="preserve"> </w:t>
            </w:r>
            <w:r>
              <w:rPr>
                <w:spacing w:val="4"/>
                <w:sz w:val="20"/>
                <w:szCs w:val="20"/>
              </w:rPr>
              <w:t>The</w:t>
            </w:r>
            <w:r w:rsidR="00727BEB">
              <w:rPr>
                <w:spacing w:val="-6"/>
                <w:sz w:val="20"/>
                <w:szCs w:val="20"/>
              </w:rPr>
              <w:t xml:space="preserve"> County</w:t>
            </w:r>
            <w:r>
              <w:rPr>
                <w:spacing w:val="-5"/>
                <w:sz w:val="20"/>
                <w:szCs w:val="20"/>
              </w:rPr>
              <w:t xml:space="preserve"> </w:t>
            </w:r>
            <w:r>
              <w:rPr>
                <w:spacing w:val="3"/>
                <w:sz w:val="20"/>
                <w:szCs w:val="20"/>
              </w:rPr>
              <w:t>finds</w:t>
            </w:r>
            <w:r>
              <w:rPr>
                <w:spacing w:val="-3"/>
                <w:sz w:val="20"/>
                <w:szCs w:val="20"/>
              </w:rPr>
              <w:t xml:space="preserve"> </w:t>
            </w:r>
            <w:r>
              <w:rPr>
                <w:spacing w:val="5"/>
                <w:sz w:val="20"/>
                <w:szCs w:val="20"/>
              </w:rPr>
              <w:t>no</w:t>
            </w:r>
            <w:r>
              <w:rPr>
                <w:sz w:val="20"/>
                <w:szCs w:val="20"/>
              </w:rPr>
              <w:t xml:space="preserve"> </w:t>
            </w:r>
            <w:r>
              <w:rPr>
                <w:spacing w:val="7"/>
                <w:sz w:val="20"/>
                <w:szCs w:val="20"/>
              </w:rPr>
              <w:t>evidence</w:t>
            </w:r>
            <w:r w:rsidR="003A6D2A">
              <w:rPr>
                <w:spacing w:val="7"/>
                <w:sz w:val="20"/>
                <w:szCs w:val="20"/>
              </w:rPr>
              <w:t xml:space="preserve"> </w:t>
            </w:r>
            <w:r>
              <w:rPr>
                <w:sz w:val="20"/>
                <w:szCs w:val="20"/>
              </w:rPr>
              <w:t>indicating that the subdivision will violate any water quality or waste discharge standards, or otherwise substantially degrade water quality. According to the Flood Insurance Rate Map, the project site is located outside the 100 - and 500- year floodplains</w:t>
            </w:r>
            <w:r w:rsidR="003C7318">
              <w:rPr>
                <w:sz w:val="20"/>
                <w:szCs w:val="20"/>
              </w:rPr>
              <w:t xml:space="preserve"> (Panel No. 06023 C0690F)</w:t>
            </w:r>
            <w:r>
              <w:rPr>
                <w:sz w:val="20"/>
                <w:szCs w:val="20"/>
              </w:rPr>
              <w:t xml:space="preserve">. </w:t>
            </w:r>
            <w:r w:rsidR="00EC2182">
              <w:rPr>
                <w:sz w:val="20"/>
                <w:szCs w:val="20"/>
              </w:rPr>
              <w:t>Further, t</w:t>
            </w:r>
            <w:r>
              <w:rPr>
                <w:sz w:val="20"/>
                <w:szCs w:val="20"/>
              </w:rPr>
              <w:t>he project site is not within a</w:t>
            </w:r>
            <w:r w:rsidR="00EC2182">
              <w:rPr>
                <w:sz w:val="20"/>
                <w:szCs w:val="20"/>
              </w:rPr>
              <w:t xml:space="preserve"> </w:t>
            </w:r>
            <w:r>
              <w:rPr>
                <w:spacing w:val="12"/>
                <w:sz w:val="20"/>
                <w:szCs w:val="20"/>
              </w:rPr>
              <w:t xml:space="preserve">mapped </w:t>
            </w:r>
            <w:r>
              <w:rPr>
                <w:spacing w:val="8"/>
                <w:sz w:val="20"/>
                <w:szCs w:val="20"/>
              </w:rPr>
              <w:t xml:space="preserve">dam </w:t>
            </w:r>
            <w:r>
              <w:rPr>
                <w:sz w:val="20"/>
                <w:szCs w:val="20"/>
              </w:rPr>
              <w:t xml:space="preserve">or </w:t>
            </w:r>
            <w:r>
              <w:rPr>
                <w:spacing w:val="6"/>
                <w:sz w:val="20"/>
                <w:szCs w:val="20"/>
              </w:rPr>
              <w:t>levee</w:t>
            </w:r>
            <w:r>
              <w:rPr>
                <w:spacing w:val="-18"/>
                <w:sz w:val="20"/>
                <w:szCs w:val="20"/>
              </w:rPr>
              <w:t xml:space="preserve"> </w:t>
            </w:r>
            <w:r>
              <w:rPr>
                <w:spacing w:val="6"/>
                <w:sz w:val="20"/>
                <w:szCs w:val="20"/>
              </w:rPr>
              <w:t>inundation</w:t>
            </w:r>
            <w:r>
              <w:rPr>
                <w:spacing w:val="7"/>
                <w:sz w:val="20"/>
                <w:szCs w:val="20"/>
              </w:rPr>
              <w:t xml:space="preserve"> </w:t>
            </w:r>
            <w:r>
              <w:rPr>
                <w:spacing w:val="5"/>
                <w:sz w:val="20"/>
                <w:szCs w:val="20"/>
              </w:rPr>
              <w:t>area</w:t>
            </w:r>
            <w:r>
              <w:rPr>
                <w:sz w:val="20"/>
                <w:szCs w:val="20"/>
              </w:rPr>
              <w:t>.</w:t>
            </w:r>
            <w:r>
              <w:rPr>
                <w:spacing w:val="-8"/>
                <w:sz w:val="20"/>
                <w:szCs w:val="20"/>
              </w:rPr>
              <w:t xml:space="preserve"> </w:t>
            </w:r>
            <w:r>
              <w:rPr>
                <w:spacing w:val="4"/>
                <w:sz w:val="20"/>
                <w:szCs w:val="20"/>
              </w:rPr>
              <w:t>The</w:t>
            </w:r>
            <w:r>
              <w:rPr>
                <w:spacing w:val="-11"/>
                <w:sz w:val="20"/>
                <w:szCs w:val="20"/>
              </w:rPr>
              <w:t xml:space="preserve"> </w:t>
            </w:r>
            <w:r>
              <w:rPr>
                <w:spacing w:val="3"/>
                <w:sz w:val="20"/>
                <w:szCs w:val="20"/>
              </w:rPr>
              <w:t>site</w:t>
            </w:r>
            <w:r>
              <w:rPr>
                <w:spacing w:val="-8"/>
                <w:sz w:val="20"/>
                <w:szCs w:val="20"/>
              </w:rPr>
              <w:t xml:space="preserve"> </w:t>
            </w:r>
            <w:r>
              <w:rPr>
                <w:sz w:val="20"/>
                <w:szCs w:val="20"/>
              </w:rPr>
              <w:t>sits</w:t>
            </w:r>
            <w:r>
              <w:rPr>
                <w:spacing w:val="-1"/>
                <w:sz w:val="20"/>
                <w:szCs w:val="20"/>
              </w:rPr>
              <w:t xml:space="preserve"> </w:t>
            </w:r>
            <w:r>
              <w:rPr>
                <w:spacing w:val="3"/>
                <w:sz w:val="20"/>
                <w:szCs w:val="20"/>
              </w:rPr>
              <w:t>at</w:t>
            </w:r>
            <w:r w:rsidR="00EC2182">
              <w:rPr>
                <w:spacing w:val="3"/>
                <w:sz w:val="20"/>
                <w:szCs w:val="20"/>
              </w:rPr>
              <w:t xml:space="preserve"> </w:t>
            </w:r>
            <w:r>
              <w:rPr>
                <w:spacing w:val="5"/>
                <w:sz w:val="20"/>
                <w:szCs w:val="20"/>
              </w:rPr>
              <w:t>elevation</w:t>
            </w:r>
            <w:r w:rsidR="00EC2182">
              <w:rPr>
                <w:spacing w:val="5"/>
                <w:sz w:val="20"/>
                <w:szCs w:val="20"/>
              </w:rPr>
              <w:t xml:space="preserve">s ranging from approximately </w:t>
            </w:r>
            <w:r w:rsidR="003C7318">
              <w:rPr>
                <w:spacing w:val="5"/>
                <w:sz w:val="20"/>
                <w:szCs w:val="20"/>
              </w:rPr>
              <w:t>138 to 165</w:t>
            </w:r>
            <w:r w:rsidR="00EC2182">
              <w:rPr>
                <w:spacing w:val="5"/>
                <w:sz w:val="20"/>
                <w:szCs w:val="20"/>
              </w:rPr>
              <w:t xml:space="preserve"> </w:t>
            </w:r>
            <w:r w:rsidR="002659E0">
              <w:rPr>
                <w:spacing w:val="5"/>
                <w:sz w:val="20"/>
                <w:szCs w:val="20"/>
              </w:rPr>
              <w:t>feet and</w:t>
            </w:r>
            <w:r>
              <w:rPr>
                <w:spacing w:val="-11"/>
                <w:sz w:val="20"/>
                <w:szCs w:val="20"/>
              </w:rPr>
              <w:t xml:space="preserve"> </w:t>
            </w:r>
            <w:r>
              <w:rPr>
                <w:sz w:val="20"/>
                <w:szCs w:val="20"/>
              </w:rPr>
              <w:t>is</w:t>
            </w:r>
            <w:r>
              <w:rPr>
                <w:spacing w:val="-3"/>
                <w:sz w:val="20"/>
                <w:szCs w:val="20"/>
              </w:rPr>
              <w:t xml:space="preserve"> </w:t>
            </w:r>
            <w:r>
              <w:rPr>
                <w:sz w:val="20"/>
                <w:szCs w:val="20"/>
              </w:rPr>
              <w:t>o</w:t>
            </w:r>
            <w:r>
              <w:rPr>
                <w:spacing w:val="4"/>
                <w:sz w:val="20"/>
                <w:szCs w:val="20"/>
              </w:rPr>
              <w:t>utside</w:t>
            </w:r>
            <w:r>
              <w:rPr>
                <w:spacing w:val="-13"/>
                <w:sz w:val="20"/>
                <w:szCs w:val="20"/>
              </w:rPr>
              <w:t xml:space="preserve"> </w:t>
            </w:r>
            <w:r>
              <w:rPr>
                <w:spacing w:val="9"/>
                <w:sz w:val="20"/>
                <w:szCs w:val="20"/>
              </w:rPr>
              <w:t xml:space="preserve">areas </w:t>
            </w:r>
            <w:r>
              <w:rPr>
                <w:spacing w:val="8"/>
                <w:sz w:val="20"/>
                <w:szCs w:val="20"/>
              </w:rPr>
              <w:t xml:space="preserve">subject </w:t>
            </w:r>
            <w:r>
              <w:rPr>
                <w:spacing w:val="5"/>
                <w:sz w:val="20"/>
                <w:szCs w:val="20"/>
              </w:rPr>
              <w:t xml:space="preserve">to </w:t>
            </w:r>
            <w:r>
              <w:rPr>
                <w:spacing w:val="7"/>
                <w:sz w:val="20"/>
                <w:szCs w:val="20"/>
              </w:rPr>
              <w:t xml:space="preserve">tsunami </w:t>
            </w:r>
            <w:r>
              <w:rPr>
                <w:spacing w:val="2"/>
                <w:sz w:val="20"/>
                <w:szCs w:val="20"/>
              </w:rPr>
              <w:t>run-</w:t>
            </w:r>
            <w:r>
              <w:rPr>
                <w:spacing w:val="3"/>
                <w:sz w:val="20"/>
                <w:szCs w:val="20"/>
              </w:rPr>
              <w:t>up.</w:t>
            </w:r>
            <w:r w:rsidR="003A6D2A">
              <w:rPr>
                <w:spacing w:val="3"/>
                <w:sz w:val="20"/>
                <w:szCs w:val="20"/>
              </w:rPr>
              <w:t xml:space="preserve"> </w:t>
            </w:r>
            <w:r>
              <w:rPr>
                <w:spacing w:val="4"/>
                <w:sz w:val="20"/>
                <w:szCs w:val="20"/>
              </w:rPr>
              <w:t>The</w:t>
            </w:r>
            <w:r>
              <w:rPr>
                <w:spacing w:val="-4"/>
                <w:sz w:val="20"/>
                <w:szCs w:val="20"/>
              </w:rPr>
              <w:t xml:space="preserve"> </w:t>
            </w:r>
            <w:r>
              <w:rPr>
                <w:spacing w:val="7"/>
                <w:sz w:val="20"/>
                <w:szCs w:val="20"/>
              </w:rPr>
              <w:t>project</w:t>
            </w:r>
            <w:r>
              <w:rPr>
                <w:spacing w:val="-4"/>
                <w:sz w:val="20"/>
                <w:szCs w:val="20"/>
              </w:rPr>
              <w:t xml:space="preserve"> </w:t>
            </w:r>
            <w:r>
              <w:rPr>
                <w:spacing w:val="4"/>
                <w:sz w:val="20"/>
                <w:szCs w:val="20"/>
              </w:rPr>
              <w:t>was</w:t>
            </w:r>
            <w:r>
              <w:rPr>
                <w:spacing w:val="-14"/>
                <w:sz w:val="20"/>
                <w:szCs w:val="20"/>
              </w:rPr>
              <w:t xml:space="preserve"> </w:t>
            </w:r>
            <w:r>
              <w:rPr>
                <w:spacing w:val="7"/>
                <w:sz w:val="20"/>
                <w:szCs w:val="20"/>
              </w:rPr>
              <w:t>reviewed</w:t>
            </w:r>
            <w:r>
              <w:rPr>
                <w:spacing w:val="-4"/>
                <w:sz w:val="20"/>
                <w:szCs w:val="20"/>
              </w:rPr>
              <w:t xml:space="preserve"> </w:t>
            </w:r>
            <w:r>
              <w:rPr>
                <w:spacing w:val="8"/>
                <w:sz w:val="20"/>
                <w:szCs w:val="20"/>
              </w:rPr>
              <w:t>by</w:t>
            </w:r>
            <w:r>
              <w:rPr>
                <w:spacing w:val="-13"/>
                <w:sz w:val="20"/>
                <w:szCs w:val="20"/>
              </w:rPr>
              <w:t xml:space="preserve"> </w:t>
            </w:r>
            <w:r>
              <w:rPr>
                <w:spacing w:val="7"/>
                <w:sz w:val="20"/>
                <w:szCs w:val="20"/>
              </w:rPr>
              <w:t>Public</w:t>
            </w:r>
            <w:r>
              <w:rPr>
                <w:spacing w:val="-13"/>
                <w:sz w:val="20"/>
                <w:szCs w:val="20"/>
              </w:rPr>
              <w:t xml:space="preserve"> </w:t>
            </w:r>
            <w:r>
              <w:rPr>
                <w:spacing w:val="2"/>
                <w:sz w:val="20"/>
                <w:szCs w:val="20"/>
              </w:rPr>
              <w:t>Works</w:t>
            </w:r>
            <w:r w:rsidR="00997663">
              <w:rPr>
                <w:spacing w:val="2"/>
                <w:sz w:val="20"/>
                <w:szCs w:val="20"/>
              </w:rPr>
              <w:t xml:space="preserve"> which </w:t>
            </w:r>
            <w:r>
              <w:rPr>
                <w:spacing w:val="10"/>
                <w:sz w:val="20"/>
                <w:szCs w:val="20"/>
              </w:rPr>
              <w:t xml:space="preserve">recommended </w:t>
            </w:r>
            <w:r w:rsidRPr="003A6D2A">
              <w:rPr>
                <w:spacing w:val="6"/>
                <w:sz w:val="20"/>
                <w:szCs w:val="20"/>
              </w:rPr>
              <w:t xml:space="preserve">that </w:t>
            </w:r>
            <w:r w:rsidRPr="003A6D2A">
              <w:rPr>
                <w:spacing w:val="5"/>
                <w:sz w:val="20"/>
                <w:szCs w:val="20"/>
              </w:rPr>
              <w:t xml:space="preserve">the </w:t>
            </w:r>
            <w:r w:rsidRPr="003A6D2A">
              <w:rPr>
                <w:spacing w:val="8"/>
                <w:sz w:val="20"/>
                <w:szCs w:val="20"/>
              </w:rPr>
              <w:t xml:space="preserve">applicant </w:t>
            </w:r>
            <w:r w:rsidRPr="003A6D2A">
              <w:rPr>
                <w:spacing w:val="7"/>
                <w:sz w:val="20"/>
                <w:szCs w:val="20"/>
              </w:rPr>
              <w:t xml:space="preserve">submit </w:t>
            </w:r>
            <w:r w:rsidRPr="003A6D2A">
              <w:rPr>
                <w:sz w:val="20"/>
                <w:szCs w:val="20"/>
              </w:rPr>
              <w:t xml:space="preserve">a </w:t>
            </w:r>
            <w:r w:rsidRPr="003A6D2A">
              <w:rPr>
                <w:spacing w:val="8"/>
                <w:sz w:val="20"/>
                <w:szCs w:val="20"/>
              </w:rPr>
              <w:t xml:space="preserve">complete </w:t>
            </w:r>
            <w:r w:rsidRPr="003A6D2A">
              <w:rPr>
                <w:spacing w:val="5"/>
                <w:sz w:val="20"/>
                <w:szCs w:val="20"/>
              </w:rPr>
              <w:t xml:space="preserve">hydraulic </w:t>
            </w:r>
            <w:r w:rsidRPr="003A6D2A">
              <w:rPr>
                <w:spacing w:val="8"/>
                <w:sz w:val="20"/>
                <w:szCs w:val="20"/>
              </w:rPr>
              <w:t xml:space="preserve">report </w:t>
            </w:r>
            <w:r w:rsidRPr="003A6D2A">
              <w:rPr>
                <w:spacing w:val="6"/>
                <w:sz w:val="20"/>
                <w:szCs w:val="20"/>
              </w:rPr>
              <w:t xml:space="preserve">and drainage </w:t>
            </w:r>
            <w:r w:rsidRPr="003A6D2A">
              <w:rPr>
                <w:spacing w:val="8"/>
                <w:sz w:val="20"/>
                <w:szCs w:val="20"/>
              </w:rPr>
              <w:t>plan</w:t>
            </w:r>
            <w:r w:rsidR="00997663">
              <w:rPr>
                <w:spacing w:val="8"/>
                <w:sz w:val="20"/>
                <w:szCs w:val="20"/>
              </w:rPr>
              <w:t xml:space="preserve"> </w:t>
            </w:r>
            <w:r w:rsidR="00997663" w:rsidRPr="003A6D2A">
              <w:rPr>
                <w:sz w:val="20"/>
                <w:szCs w:val="20"/>
              </w:rPr>
              <w:t xml:space="preserve">as a </w:t>
            </w:r>
            <w:r w:rsidR="00997663" w:rsidRPr="003A6D2A">
              <w:rPr>
                <w:spacing w:val="5"/>
                <w:sz w:val="20"/>
                <w:szCs w:val="20"/>
              </w:rPr>
              <w:t xml:space="preserve">condition </w:t>
            </w:r>
            <w:r w:rsidR="00997663" w:rsidRPr="003A6D2A">
              <w:rPr>
                <w:sz w:val="20"/>
                <w:szCs w:val="20"/>
              </w:rPr>
              <w:t xml:space="preserve">of </w:t>
            </w:r>
            <w:r w:rsidR="00997663" w:rsidRPr="003A6D2A">
              <w:rPr>
                <w:spacing w:val="8"/>
                <w:sz w:val="20"/>
                <w:szCs w:val="20"/>
              </w:rPr>
              <w:t>approval</w:t>
            </w:r>
            <w:r w:rsidRPr="003A6D2A">
              <w:rPr>
                <w:spacing w:val="7"/>
                <w:sz w:val="20"/>
                <w:szCs w:val="20"/>
              </w:rPr>
              <w:t>.</w:t>
            </w:r>
            <w:r>
              <w:rPr>
                <w:spacing w:val="35"/>
                <w:sz w:val="20"/>
                <w:szCs w:val="20"/>
              </w:rPr>
              <w:t xml:space="preserve"> </w:t>
            </w:r>
            <w:r>
              <w:rPr>
                <w:spacing w:val="5"/>
                <w:sz w:val="20"/>
                <w:szCs w:val="20"/>
              </w:rPr>
              <w:t>No</w:t>
            </w:r>
            <w:r>
              <w:rPr>
                <w:spacing w:val="-16"/>
                <w:sz w:val="20"/>
                <w:szCs w:val="20"/>
              </w:rPr>
              <w:t xml:space="preserve"> </w:t>
            </w:r>
            <w:r>
              <w:rPr>
                <w:spacing w:val="4"/>
                <w:sz w:val="20"/>
                <w:szCs w:val="20"/>
              </w:rPr>
              <w:t>streams,</w:t>
            </w:r>
            <w:r>
              <w:rPr>
                <w:spacing w:val="-6"/>
                <w:sz w:val="20"/>
                <w:szCs w:val="20"/>
              </w:rPr>
              <w:t xml:space="preserve"> </w:t>
            </w:r>
            <w:r>
              <w:rPr>
                <w:spacing w:val="3"/>
                <w:sz w:val="20"/>
                <w:szCs w:val="20"/>
              </w:rPr>
              <w:t>creeks</w:t>
            </w:r>
            <w:r>
              <w:rPr>
                <w:spacing w:val="-8"/>
                <w:sz w:val="20"/>
                <w:szCs w:val="20"/>
              </w:rPr>
              <w:t xml:space="preserve"> </w:t>
            </w:r>
            <w:r>
              <w:rPr>
                <w:sz w:val="20"/>
                <w:szCs w:val="20"/>
              </w:rPr>
              <w:t>or</w:t>
            </w:r>
            <w:r>
              <w:rPr>
                <w:spacing w:val="-9"/>
                <w:sz w:val="20"/>
                <w:szCs w:val="20"/>
              </w:rPr>
              <w:t xml:space="preserve"> </w:t>
            </w:r>
            <w:r>
              <w:rPr>
                <w:spacing w:val="4"/>
                <w:sz w:val="20"/>
                <w:szCs w:val="20"/>
              </w:rPr>
              <w:t>other</w:t>
            </w:r>
            <w:r>
              <w:rPr>
                <w:spacing w:val="-9"/>
                <w:sz w:val="20"/>
                <w:szCs w:val="20"/>
              </w:rPr>
              <w:t xml:space="preserve"> </w:t>
            </w:r>
            <w:r>
              <w:rPr>
                <w:spacing w:val="6"/>
                <w:sz w:val="20"/>
                <w:szCs w:val="20"/>
              </w:rPr>
              <w:t>waterways</w:t>
            </w:r>
            <w:r>
              <w:rPr>
                <w:spacing w:val="-10"/>
                <w:sz w:val="20"/>
                <w:szCs w:val="20"/>
              </w:rPr>
              <w:t xml:space="preserve"> </w:t>
            </w:r>
            <w:r>
              <w:rPr>
                <w:sz w:val="20"/>
                <w:szCs w:val="20"/>
              </w:rPr>
              <w:t>will</w:t>
            </w:r>
            <w:r>
              <w:rPr>
                <w:spacing w:val="-7"/>
                <w:sz w:val="20"/>
                <w:szCs w:val="20"/>
              </w:rPr>
              <w:t xml:space="preserve"> </w:t>
            </w:r>
            <w:r>
              <w:rPr>
                <w:spacing w:val="11"/>
                <w:sz w:val="20"/>
                <w:szCs w:val="20"/>
              </w:rPr>
              <w:t>be</w:t>
            </w:r>
            <w:r>
              <w:rPr>
                <w:spacing w:val="-8"/>
                <w:sz w:val="20"/>
                <w:szCs w:val="20"/>
              </w:rPr>
              <w:t xml:space="preserve"> </w:t>
            </w:r>
            <w:r>
              <w:rPr>
                <w:spacing w:val="5"/>
                <w:sz w:val="20"/>
                <w:szCs w:val="20"/>
              </w:rPr>
              <w:t>altered</w:t>
            </w:r>
            <w:r>
              <w:rPr>
                <w:spacing w:val="-7"/>
                <w:sz w:val="20"/>
                <w:szCs w:val="20"/>
              </w:rPr>
              <w:t xml:space="preserve"> </w:t>
            </w:r>
            <w:proofErr w:type="gramStart"/>
            <w:r>
              <w:rPr>
                <w:sz w:val="20"/>
                <w:szCs w:val="20"/>
              </w:rPr>
              <w:t>as</w:t>
            </w:r>
            <w:r>
              <w:rPr>
                <w:spacing w:val="-9"/>
                <w:sz w:val="20"/>
                <w:szCs w:val="20"/>
              </w:rPr>
              <w:t xml:space="preserve"> </w:t>
            </w:r>
            <w:r>
              <w:rPr>
                <w:sz w:val="20"/>
                <w:szCs w:val="20"/>
              </w:rPr>
              <w:t>a</w:t>
            </w:r>
            <w:r>
              <w:rPr>
                <w:spacing w:val="-15"/>
                <w:sz w:val="20"/>
                <w:szCs w:val="20"/>
              </w:rPr>
              <w:t xml:space="preserve"> </w:t>
            </w:r>
            <w:r>
              <w:rPr>
                <w:spacing w:val="3"/>
                <w:sz w:val="20"/>
                <w:szCs w:val="20"/>
              </w:rPr>
              <w:t>result</w:t>
            </w:r>
            <w:r>
              <w:rPr>
                <w:spacing w:val="-8"/>
                <w:sz w:val="20"/>
                <w:szCs w:val="20"/>
              </w:rPr>
              <w:t xml:space="preserve"> </w:t>
            </w:r>
            <w:r>
              <w:rPr>
                <w:sz w:val="20"/>
                <w:szCs w:val="20"/>
              </w:rPr>
              <w:t>of</w:t>
            </w:r>
            <w:proofErr w:type="gramEnd"/>
            <w:r>
              <w:rPr>
                <w:spacing w:val="-13"/>
                <w:sz w:val="20"/>
                <w:szCs w:val="20"/>
              </w:rPr>
              <w:t xml:space="preserve"> </w:t>
            </w:r>
            <w:r>
              <w:rPr>
                <w:sz w:val="20"/>
                <w:szCs w:val="20"/>
              </w:rPr>
              <w:t>this</w:t>
            </w:r>
            <w:r>
              <w:rPr>
                <w:spacing w:val="-15"/>
                <w:sz w:val="20"/>
                <w:szCs w:val="20"/>
              </w:rPr>
              <w:t xml:space="preserve"> </w:t>
            </w:r>
            <w:r w:rsidR="00997663">
              <w:rPr>
                <w:spacing w:val="4"/>
                <w:sz w:val="20"/>
                <w:szCs w:val="20"/>
              </w:rPr>
              <w:t>project</w:t>
            </w:r>
            <w:r>
              <w:rPr>
                <w:spacing w:val="4"/>
                <w:sz w:val="20"/>
                <w:szCs w:val="20"/>
              </w:rPr>
              <w:t>.</w:t>
            </w:r>
            <w:r>
              <w:rPr>
                <w:spacing w:val="-15"/>
                <w:sz w:val="20"/>
                <w:szCs w:val="20"/>
              </w:rPr>
              <w:t xml:space="preserve"> </w:t>
            </w:r>
            <w:r>
              <w:rPr>
                <w:spacing w:val="5"/>
                <w:sz w:val="20"/>
                <w:szCs w:val="20"/>
              </w:rPr>
              <w:t xml:space="preserve">The </w:t>
            </w:r>
            <w:r w:rsidR="00727BEB">
              <w:rPr>
                <w:spacing w:val="7"/>
                <w:sz w:val="20"/>
                <w:szCs w:val="20"/>
              </w:rPr>
              <w:t xml:space="preserve">County </w:t>
            </w:r>
            <w:r>
              <w:rPr>
                <w:spacing w:val="3"/>
                <w:sz w:val="20"/>
                <w:szCs w:val="20"/>
              </w:rPr>
              <w:t>finds</w:t>
            </w:r>
            <w:r>
              <w:rPr>
                <w:spacing w:val="-6"/>
                <w:sz w:val="20"/>
                <w:szCs w:val="20"/>
              </w:rPr>
              <w:t xml:space="preserve"> </w:t>
            </w:r>
            <w:r>
              <w:rPr>
                <w:spacing w:val="5"/>
                <w:sz w:val="20"/>
                <w:szCs w:val="20"/>
              </w:rPr>
              <w:t>no</w:t>
            </w:r>
            <w:r>
              <w:rPr>
                <w:spacing w:val="-1"/>
                <w:sz w:val="20"/>
                <w:szCs w:val="20"/>
              </w:rPr>
              <w:t xml:space="preserve"> </w:t>
            </w:r>
            <w:r>
              <w:rPr>
                <w:spacing w:val="7"/>
                <w:sz w:val="20"/>
                <w:szCs w:val="20"/>
              </w:rPr>
              <w:t>evidence</w:t>
            </w:r>
            <w:r>
              <w:rPr>
                <w:spacing w:val="-5"/>
                <w:sz w:val="20"/>
                <w:szCs w:val="20"/>
              </w:rPr>
              <w:t xml:space="preserve"> </w:t>
            </w:r>
            <w:r>
              <w:rPr>
                <w:spacing w:val="6"/>
                <w:sz w:val="20"/>
                <w:szCs w:val="20"/>
              </w:rPr>
              <w:t>that</w:t>
            </w:r>
            <w:r>
              <w:rPr>
                <w:spacing w:val="-5"/>
                <w:sz w:val="20"/>
                <w:szCs w:val="20"/>
              </w:rPr>
              <w:t xml:space="preserve"> </w:t>
            </w:r>
            <w:r>
              <w:rPr>
                <w:spacing w:val="5"/>
                <w:sz w:val="20"/>
                <w:szCs w:val="20"/>
              </w:rPr>
              <w:t>the</w:t>
            </w:r>
            <w:r>
              <w:rPr>
                <w:sz w:val="20"/>
                <w:szCs w:val="20"/>
              </w:rPr>
              <w:t xml:space="preserve"> </w:t>
            </w:r>
            <w:r>
              <w:rPr>
                <w:spacing w:val="8"/>
                <w:sz w:val="20"/>
                <w:szCs w:val="20"/>
              </w:rPr>
              <w:t>proposed</w:t>
            </w:r>
            <w:r>
              <w:rPr>
                <w:spacing w:val="1"/>
                <w:sz w:val="20"/>
                <w:szCs w:val="20"/>
              </w:rPr>
              <w:t xml:space="preserve"> </w:t>
            </w:r>
            <w:r>
              <w:rPr>
                <w:spacing w:val="7"/>
                <w:sz w:val="20"/>
                <w:szCs w:val="20"/>
              </w:rPr>
              <w:t>project</w:t>
            </w:r>
            <w:r>
              <w:rPr>
                <w:spacing w:val="-1"/>
                <w:sz w:val="20"/>
                <w:szCs w:val="20"/>
              </w:rPr>
              <w:t xml:space="preserve"> </w:t>
            </w:r>
            <w:r>
              <w:rPr>
                <w:sz w:val="20"/>
                <w:szCs w:val="20"/>
              </w:rPr>
              <w:t>will</w:t>
            </w:r>
            <w:r>
              <w:rPr>
                <w:spacing w:val="-9"/>
                <w:sz w:val="20"/>
                <w:szCs w:val="20"/>
              </w:rPr>
              <w:t xml:space="preserve"> </w:t>
            </w:r>
            <w:r>
              <w:rPr>
                <w:spacing w:val="3"/>
                <w:sz w:val="20"/>
                <w:szCs w:val="20"/>
              </w:rPr>
              <w:t>result</w:t>
            </w:r>
            <w:r>
              <w:rPr>
                <w:spacing w:val="-10"/>
                <w:sz w:val="20"/>
                <w:szCs w:val="20"/>
              </w:rPr>
              <w:t xml:space="preserve"> </w:t>
            </w:r>
            <w:r>
              <w:rPr>
                <w:spacing w:val="3"/>
                <w:sz w:val="20"/>
                <w:szCs w:val="20"/>
              </w:rPr>
              <w:t>in</w:t>
            </w:r>
            <w:r>
              <w:rPr>
                <w:spacing w:val="-9"/>
                <w:sz w:val="20"/>
                <w:szCs w:val="20"/>
              </w:rPr>
              <w:t xml:space="preserve"> </w:t>
            </w:r>
            <w:r>
              <w:rPr>
                <w:spacing w:val="5"/>
                <w:sz w:val="20"/>
                <w:szCs w:val="20"/>
              </w:rPr>
              <w:t>significant</w:t>
            </w:r>
            <w:r>
              <w:rPr>
                <w:spacing w:val="-6"/>
                <w:sz w:val="20"/>
                <w:szCs w:val="20"/>
              </w:rPr>
              <w:t xml:space="preserve"> </w:t>
            </w:r>
            <w:r>
              <w:rPr>
                <w:spacing w:val="6"/>
                <w:sz w:val="20"/>
                <w:szCs w:val="20"/>
              </w:rPr>
              <w:t>hydrologic</w:t>
            </w:r>
            <w:r>
              <w:rPr>
                <w:spacing w:val="-1"/>
                <w:sz w:val="20"/>
                <w:szCs w:val="20"/>
              </w:rPr>
              <w:t xml:space="preserve"> </w:t>
            </w:r>
            <w:r>
              <w:rPr>
                <w:sz w:val="20"/>
                <w:szCs w:val="20"/>
              </w:rPr>
              <w:t>or</w:t>
            </w:r>
            <w:r>
              <w:rPr>
                <w:spacing w:val="-1"/>
                <w:sz w:val="20"/>
                <w:szCs w:val="20"/>
              </w:rPr>
              <w:t xml:space="preserve"> </w:t>
            </w:r>
            <w:r>
              <w:rPr>
                <w:spacing w:val="5"/>
                <w:sz w:val="20"/>
                <w:szCs w:val="20"/>
              </w:rPr>
              <w:t>water</w:t>
            </w:r>
            <w:r w:rsidR="003A6D2A">
              <w:rPr>
                <w:spacing w:val="5"/>
                <w:sz w:val="20"/>
                <w:szCs w:val="20"/>
              </w:rPr>
              <w:t xml:space="preserve"> </w:t>
            </w:r>
            <w:r>
              <w:rPr>
                <w:sz w:val="20"/>
                <w:szCs w:val="20"/>
              </w:rPr>
              <w:t>quality impacts.</w:t>
            </w:r>
          </w:p>
          <w:p w14:paraId="038BE597" w14:textId="375AB815" w:rsidR="00686404" w:rsidRDefault="00686404" w:rsidP="00B12D07">
            <w:pPr>
              <w:pStyle w:val="TableParagraph"/>
              <w:tabs>
                <w:tab w:val="left" w:pos="4894"/>
                <w:tab w:val="left" w:pos="5517"/>
                <w:tab w:val="left" w:pos="9512"/>
              </w:tabs>
              <w:kinsoku w:val="0"/>
              <w:overflowPunct w:val="0"/>
              <w:spacing w:line="276" w:lineRule="auto"/>
              <w:ind w:left="58" w:right="141" w:firstLine="4"/>
              <w:rPr>
                <w:sz w:val="20"/>
                <w:szCs w:val="20"/>
              </w:rPr>
            </w:pPr>
          </w:p>
        </w:tc>
      </w:tr>
    </w:tbl>
    <w:p w14:paraId="225D1365" w14:textId="77777777" w:rsidR="003072E9" w:rsidRDefault="003072E9">
      <w:pPr>
        <w:rPr>
          <w:sz w:val="25"/>
          <w:szCs w:val="25"/>
        </w:rPr>
        <w:sectPr w:rsidR="003072E9">
          <w:pgSz w:w="12240" w:h="15840"/>
          <w:pgMar w:top="1440" w:right="580" w:bottom="280" w:left="1280" w:header="720" w:footer="720" w:gutter="0"/>
          <w:cols w:space="720"/>
          <w:noEndnote/>
        </w:sectPr>
      </w:pPr>
    </w:p>
    <w:p w14:paraId="67BDDF55" w14:textId="77777777" w:rsidR="003072E9" w:rsidRDefault="003072E9">
      <w:pPr>
        <w:pStyle w:val="BodyText"/>
        <w:kinsoku w:val="0"/>
        <w:overflowPunct w:val="0"/>
      </w:pPr>
    </w:p>
    <w:p w14:paraId="7A2DB151" w14:textId="77777777" w:rsidR="003072E9" w:rsidRDefault="003072E9">
      <w:pPr>
        <w:pStyle w:val="BodyText"/>
        <w:kinsoku w:val="0"/>
        <w:overflowPunct w:val="0"/>
        <w:spacing w:before="10"/>
      </w:pPr>
    </w:p>
    <w:tbl>
      <w:tblPr>
        <w:tblW w:w="0" w:type="auto"/>
        <w:tblInd w:w="196" w:type="dxa"/>
        <w:tblLayout w:type="fixed"/>
        <w:tblCellMar>
          <w:left w:w="0" w:type="dxa"/>
          <w:right w:w="0" w:type="dxa"/>
        </w:tblCellMar>
        <w:tblLook w:val="0000" w:firstRow="0" w:lastRow="0" w:firstColumn="0" w:lastColumn="0" w:noHBand="0" w:noVBand="0"/>
      </w:tblPr>
      <w:tblGrid>
        <w:gridCol w:w="6481"/>
        <w:gridCol w:w="828"/>
        <w:gridCol w:w="991"/>
        <w:gridCol w:w="773"/>
        <w:gridCol w:w="863"/>
      </w:tblGrid>
      <w:tr w:rsidR="003072E9" w14:paraId="3113EA46" w14:textId="77777777">
        <w:trPr>
          <w:trHeight w:val="719"/>
        </w:trPr>
        <w:tc>
          <w:tcPr>
            <w:tcW w:w="6481" w:type="dxa"/>
            <w:tcBorders>
              <w:top w:val="single" w:sz="24" w:space="0" w:color="000000"/>
              <w:left w:val="single" w:sz="24" w:space="0" w:color="000000"/>
              <w:bottom w:val="single" w:sz="6" w:space="0" w:color="000000"/>
              <w:right w:val="single" w:sz="6" w:space="0" w:color="000000"/>
            </w:tcBorders>
            <w:shd w:val="clear" w:color="auto" w:fill="C1C1C1"/>
          </w:tcPr>
          <w:p w14:paraId="45F870C7" w14:textId="77777777" w:rsidR="003072E9" w:rsidRDefault="003072E9">
            <w:pPr>
              <w:pStyle w:val="TableParagraph"/>
              <w:kinsoku w:val="0"/>
              <w:overflowPunct w:val="0"/>
              <w:spacing w:before="3"/>
              <w:rPr>
                <w:sz w:val="17"/>
                <w:szCs w:val="17"/>
              </w:rPr>
            </w:pPr>
          </w:p>
          <w:p w14:paraId="670B61F9" w14:textId="77777777" w:rsidR="003072E9" w:rsidRDefault="003072E9">
            <w:pPr>
              <w:pStyle w:val="TableParagraph"/>
              <w:kinsoku w:val="0"/>
              <w:overflowPunct w:val="0"/>
              <w:ind w:left="58"/>
              <w:rPr>
                <w:sz w:val="20"/>
                <w:szCs w:val="20"/>
              </w:rPr>
            </w:pPr>
            <w:r>
              <w:rPr>
                <w:b/>
                <w:bCs/>
                <w:sz w:val="20"/>
                <w:szCs w:val="20"/>
              </w:rPr>
              <w:t>XI. Land Use and Planning</w:t>
            </w:r>
            <w:r>
              <w:rPr>
                <w:sz w:val="20"/>
                <w:szCs w:val="20"/>
              </w:rPr>
              <w:t>. Would the project:</w:t>
            </w:r>
          </w:p>
        </w:tc>
        <w:tc>
          <w:tcPr>
            <w:tcW w:w="828" w:type="dxa"/>
            <w:tcBorders>
              <w:top w:val="single" w:sz="24" w:space="0" w:color="000000"/>
              <w:left w:val="single" w:sz="6" w:space="0" w:color="000000"/>
              <w:bottom w:val="single" w:sz="6" w:space="0" w:color="000000"/>
              <w:right w:val="single" w:sz="6" w:space="0" w:color="000000"/>
            </w:tcBorders>
          </w:tcPr>
          <w:p w14:paraId="3ABA8BF0" w14:textId="77777777" w:rsidR="003072E9" w:rsidRDefault="003072E9">
            <w:pPr>
              <w:pStyle w:val="TableParagraph"/>
              <w:kinsoku w:val="0"/>
              <w:overflowPunct w:val="0"/>
              <w:spacing w:before="86" w:line="276" w:lineRule="auto"/>
              <w:ind w:left="118" w:right="84"/>
              <w:jc w:val="center"/>
              <w:rPr>
                <w:sz w:val="12"/>
                <w:szCs w:val="12"/>
              </w:rPr>
            </w:pPr>
            <w:r>
              <w:rPr>
                <w:w w:val="95"/>
                <w:sz w:val="12"/>
                <w:szCs w:val="12"/>
              </w:rPr>
              <w:t xml:space="preserve">Potentially Significant </w:t>
            </w:r>
            <w:r>
              <w:rPr>
                <w:sz w:val="12"/>
                <w:szCs w:val="12"/>
              </w:rPr>
              <w:t>Impact</w:t>
            </w:r>
          </w:p>
        </w:tc>
        <w:tc>
          <w:tcPr>
            <w:tcW w:w="991" w:type="dxa"/>
            <w:tcBorders>
              <w:top w:val="single" w:sz="24" w:space="0" w:color="000000"/>
              <w:left w:val="single" w:sz="6" w:space="0" w:color="000000"/>
              <w:bottom w:val="single" w:sz="6" w:space="0" w:color="000000"/>
              <w:right w:val="single" w:sz="6" w:space="0" w:color="000000"/>
            </w:tcBorders>
          </w:tcPr>
          <w:p w14:paraId="2197410B" w14:textId="77777777" w:rsidR="003072E9" w:rsidRDefault="003072E9">
            <w:pPr>
              <w:pStyle w:val="TableParagraph"/>
              <w:kinsoku w:val="0"/>
              <w:overflowPunct w:val="0"/>
              <w:spacing w:before="7" w:line="276" w:lineRule="auto"/>
              <w:ind w:left="85" w:right="68" w:firstLine="33"/>
              <w:jc w:val="center"/>
              <w:rPr>
                <w:sz w:val="12"/>
                <w:szCs w:val="12"/>
              </w:rPr>
            </w:pPr>
            <w:r>
              <w:rPr>
                <w:sz w:val="12"/>
                <w:szCs w:val="12"/>
              </w:rPr>
              <w:t xml:space="preserve">Less Than </w:t>
            </w:r>
            <w:r>
              <w:rPr>
                <w:w w:val="95"/>
                <w:sz w:val="12"/>
                <w:szCs w:val="12"/>
              </w:rPr>
              <w:t xml:space="preserve">Significant with </w:t>
            </w:r>
            <w:r>
              <w:rPr>
                <w:sz w:val="12"/>
                <w:szCs w:val="12"/>
              </w:rPr>
              <w:t>Mitigation</w:t>
            </w:r>
          </w:p>
          <w:p w14:paraId="42A70815" w14:textId="77777777" w:rsidR="003072E9" w:rsidRDefault="003072E9">
            <w:pPr>
              <w:pStyle w:val="TableParagraph"/>
              <w:kinsoku w:val="0"/>
              <w:overflowPunct w:val="0"/>
              <w:spacing w:line="137" w:lineRule="exact"/>
              <w:ind w:left="134" w:right="127"/>
              <w:jc w:val="center"/>
              <w:rPr>
                <w:sz w:val="12"/>
                <w:szCs w:val="12"/>
              </w:rPr>
            </w:pPr>
            <w:r>
              <w:rPr>
                <w:sz w:val="12"/>
                <w:szCs w:val="12"/>
              </w:rPr>
              <w:t>Incorporated</w:t>
            </w:r>
          </w:p>
        </w:tc>
        <w:tc>
          <w:tcPr>
            <w:tcW w:w="773" w:type="dxa"/>
            <w:tcBorders>
              <w:top w:val="single" w:sz="24" w:space="0" w:color="000000"/>
              <w:left w:val="single" w:sz="6" w:space="0" w:color="000000"/>
              <w:bottom w:val="single" w:sz="6" w:space="0" w:color="000000"/>
              <w:right w:val="single" w:sz="6" w:space="0" w:color="000000"/>
            </w:tcBorders>
          </w:tcPr>
          <w:p w14:paraId="1CEDD33D" w14:textId="77777777" w:rsidR="003072E9" w:rsidRDefault="003072E9">
            <w:pPr>
              <w:pStyle w:val="TableParagraph"/>
              <w:kinsoku w:val="0"/>
              <w:overflowPunct w:val="0"/>
              <w:spacing w:before="86" w:line="276" w:lineRule="auto"/>
              <w:ind w:left="109" w:right="82" w:firstLine="21"/>
              <w:jc w:val="center"/>
              <w:rPr>
                <w:sz w:val="12"/>
                <w:szCs w:val="12"/>
              </w:rPr>
            </w:pPr>
            <w:r>
              <w:rPr>
                <w:w w:val="90"/>
                <w:sz w:val="12"/>
                <w:szCs w:val="12"/>
              </w:rPr>
              <w:t xml:space="preserve">Less Than </w:t>
            </w:r>
            <w:r>
              <w:rPr>
                <w:w w:val="95"/>
                <w:sz w:val="12"/>
                <w:szCs w:val="12"/>
              </w:rPr>
              <w:t xml:space="preserve">Significant </w:t>
            </w:r>
            <w:r>
              <w:rPr>
                <w:sz w:val="12"/>
                <w:szCs w:val="12"/>
              </w:rPr>
              <w:t>Impact</w:t>
            </w:r>
          </w:p>
        </w:tc>
        <w:tc>
          <w:tcPr>
            <w:tcW w:w="863" w:type="dxa"/>
            <w:tcBorders>
              <w:top w:val="single" w:sz="24" w:space="0" w:color="000000"/>
              <w:left w:val="single" w:sz="6" w:space="0" w:color="000000"/>
              <w:bottom w:val="single" w:sz="6" w:space="0" w:color="000000"/>
              <w:right w:val="single" w:sz="24" w:space="0" w:color="000000"/>
            </w:tcBorders>
          </w:tcPr>
          <w:p w14:paraId="6ACD9B2E" w14:textId="77777777" w:rsidR="003072E9" w:rsidRDefault="003072E9">
            <w:pPr>
              <w:pStyle w:val="TableParagraph"/>
              <w:kinsoku w:val="0"/>
              <w:overflowPunct w:val="0"/>
              <w:rPr>
                <w:sz w:val="12"/>
                <w:szCs w:val="12"/>
              </w:rPr>
            </w:pPr>
          </w:p>
          <w:p w14:paraId="6CC7339C" w14:textId="77777777" w:rsidR="003072E9" w:rsidRDefault="003072E9">
            <w:pPr>
              <w:pStyle w:val="TableParagraph"/>
              <w:kinsoku w:val="0"/>
              <w:overflowPunct w:val="0"/>
              <w:spacing w:before="107"/>
              <w:ind w:left="145"/>
              <w:rPr>
                <w:sz w:val="12"/>
                <w:szCs w:val="12"/>
              </w:rPr>
            </w:pPr>
            <w:r>
              <w:rPr>
                <w:sz w:val="12"/>
                <w:szCs w:val="12"/>
              </w:rPr>
              <w:t>No Impact</w:t>
            </w:r>
          </w:p>
        </w:tc>
      </w:tr>
      <w:tr w:rsidR="003072E9" w14:paraId="4588F50B" w14:textId="77777777">
        <w:trPr>
          <w:trHeight w:val="349"/>
        </w:trPr>
        <w:tc>
          <w:tcPr>
            <w:tcW w:w="6481" w:type="dxa"/>
            <w:tcBorders>
              <w:top w:val="single" w:sz="6" w:space="0" w:color="000000"/>
              <w:left w:val="single" w:sz="24" w:space="0" w:color="000000"/>
              <w:bottom w:val="single" w:sz="6" w:space="0" w:color="000000"/>
              <w:right w:val="single" w:sz="6" w:space="0" w:color="000000"/>
            </w:tcBorders>
          </w:tcPr>
          <w:p w14:paraId="640F49FB" w14:textId="77777777" w:rsidR="003072E9" w:rsidRDefault="003072E9">
            <w:pPr>
              <w:pStyle w:val="TableParagraph"/>
              <w:kinsoku w:val="0"/>
              <w:overflowPunct w:val="0"/>
              <w:spacing w:before="13"/>
              <w:ind w:left="71"/>
              <w:rPr>
                <w:sz w:val="20"/>
                <w:szCs w:val="20"/>
              </w:rPr>
            </w:pPr>
            <w:r>
              <w:rPr>
                <w:sz w:val="20"/>
                <w:szCs w:val="20"/>
              </w:rPr>
              <w:t xml:space="preserve">a) </w:t>
            </w:r>
            <w:r w:rsidR="00FC753F">
              <w:rPr>
                <w:sz w:val="20"/>
                <w:szCs w:val="20"/>
              </w:rPr>
              <w:t xml:space="preserve">   </w:t>
            </w:r>
            <w:r>
              <w:rPr>
                <w:sz w:val="20"/>
                <w:szCs w:val="20"/>
              </w:rPr>
              <w:t>Physically divide an established community?</w:t>
            </w:r>
          </w:p>
        </w:tc>
        <w:tc>
          <w:tcPr>
            <w:tcW w:w="828" w:type="dxa"/>
            <w:tcBorders>
              <w:top w:val="single" w:sz="6" w:space="0" w:color="000000"/>
              <w:left w:val="single" w:sz="6" w:space="0" w:color="000000"/>
              <w:bottom w:val="single" w:sz="6" w:space="0" w:color="000000"/>
              <w:right w:val="single" w:sz="6" w:space="0" w:color="000000"/>
            </w:tcBorders>
          </w:tcPr>
          <w:p w14:paraId="3996181F" w14:textId="77777777" w:rsidR="003072E9" w:rsidRDefault="003072E9">
            <w:pPr>
              <w:pStyle w:val="TableParagraph"/>
              <w:kinsoku w:val="0"/>
              <w:overflowPunct w:val="0"/>
              <w:rPr>
                <w:rFonts w:ascii="Times New Roman" w:hAnsi="Times New Roman" w:cs="Times New Roman"/>
                <w:sz w:val="18"/>
                <w:szCs w:val="18"/>
              </w:rPr>
            </w:pPr>
          </w:p>
        </w:tc>
        <w:tc>
          <w:tcPr>
            <w:tcW w:w="991" w:type="dxa"/>
            <w:tcBorders>
              <w:top w:val="single" w:sz="6" w:space="0" w:color="000000"/>
              <w:left w:val="single" w:sz="6" w:space="0" w:color="000000"/>
              <w:bottom w:val="single" w:sz="6" w:space="0" w:color="000000"/>
              <w:right w:val="single" w:sz="6" w:space="0" w:color="000000"/>
            </w:tcBorders>
          </w:tcPr>
          <w:p w14:paraId="4E28335B" w14:textId="77777777" w:rsidR="003072E9" w:rsidRDefault="003072E9">
            <w:pPr>
              <w:pStyle w:val="TableParagraph"/>
              <w:kinsoku w:val="0"/>
              <w:overflowPunct w:val="0"/>
              <w:rPr>
                <w:rFonts w:ascii="Times New Roman" w:hAnsi="Times New Roman" w:cs="Times New Roman"/>
                <w:sz w:val="18"/>
                <w:szCs w:val="18"/>
              </w:rPr>
            </w:pPr>
          </w:p>
        </w:tc>
        <w:tc>
          <w:tcPr>
            <w:tcW w:w="773" w:type="dxa"/>
            <w:tcBorders>
              <w:top w:val="single" w:sz="6" w:space="0" w:color="000000"/>
              <w:left w:val="single" w:sz="6" w:space="0" w:color="000000"/>
              <w:bottom w:val="single" w:sz="6" w:space="0" w:color="000000"/>
              <w:right w:val="single" w:sz="6" w:space="0" w:color="000000"/>
            </w:tcBorders>
          </w:tcPr>
          <w:p w14:paraId="7746F895" w14:textId="77777777" w:rsidR="003072E9" w:rsidRDefault="003072E9">
            <w:pPr>
              <w:pStyle w:val="TableParagraph"/>
              <w:kinsoku w:val="0"/>
              <w:overflowPunct w:val="0"/>
              <w:spacing w:before="13"/>
              <w:ind w:left="57"/>
              <w:jc w:val="center"/>
              <w:rPr>
                <w:w w:val="90"/>
                <w:sz w:val="20"/>
                <w:szCs w:val="20"/>
              </w:rPr>
            </w:pPr>
            <w:r>
              <w:rPr>
                <w:w w:val="90"/>
                <w:sz w:val="20"/>
                <w:szCs w:val="20"/>
              </w:rPr>
              <w:t>X</w:t>
            </w:r>
          </w:p>
        </w:tc>
        <w:tc>
          <w:tcPr>
            <w:tcW w:w="863" w:type="dxa"/>
            <w:tcBorders>
              <w:top w:val="single" w:sz="6" w:space="0" w:color="000000"/>
              <w:left w:val="single" w:sz="6" w:space="0" w:color="000000"/>
              <w:bottom w:val="single" w:sz="6" w:space="0" w:color="000000"/>
              <w:right w:val="single" w:sz="24" w:space="0" w:color="000000"/>
            </w:tcBorders>
          </w:tcPr>
          <w:p w14:paraId="78BB53C0" w14:textId="77777777" w:rsidR="003072E9" w:rsidRDefault="003072E9">
            <w:pPr>
              <w:pStyle w:val="TableParagraph"/>
              <w:kinsoku w:val="0"/>
              <w:overflowPunct w:val="0"/>
              <w:rPr>
                <w:rFonts w:ascii="Times New Roman" w:hAnsi="Times New Roman" w:cs="Times New Roman"/>
                <w:sz w:val="18"/>
                <w:szCs w:val="18"/>
              </w:rPr>
            </w:pPr>
          </w:p>
        </w:tc>
      </w:tr>
      <w:tr w:rsidR="003072E9" w14:paraId="302A490B" w14:textId="77777777">
        <w:trPr>
          <w:trHeight w:val="880"/>
        </w:trPr>
        <w:tc>
          <w:tcPr>
            <w:tcW w:w="6481" w:type="dxa"/>
            <w:tcBorders>
              <w:top w:val="single" w:sz="6" w:space="0" w:color="000000"/>
              <w:left w:val="single" w:sz="24" w:space="0" w:color="000000"/>
              <w:bottom w:val="single" w:sz="24" w:space="0" w:color="000000"/>
              <w:right w:val="single" w:sz="6" w:space="0" w:color="000000"/>
            </w:tcBorders>
          </w:tcPr>
          <w:p w14:paraId="322D906C" w14:textId="77777777" w:rsidR="003072E9" w:rsidRDefault="003072E9">
            <w:pPr>
              <w:pStyle w:val="TableParagraph"/>
              <w:tabs>
                <w:tab w:val="left" w:pos="5885"/>
              </w:tabs>
              <w:kinsoku w:val="0"/>
              <w:overflowPunct w:val="0"/>
              <w:spacing w:before="16" w:line="276" w:lineRule="auto"/>
              <w:ind w:left="458" w:right="297" w:hanging="388"/>
              <w:rPr>
                <w:spacing w:val="5"/>
                <w:sz w:val="20"/>
                <w:szCs w:val="20"/>
              </w:rPr>
            </w:pPr>
            <w:r>
              <w:rPr>
                <w:spacing w:val="8"/>
                <w:sz w:val="20"/>
                <w:szCs w:val="20"/>
              </w:rPr>
              <w:t xml:space="preserve">b)  </w:t>
            </w:r>
            <w:r w:rsidR="00FC753F">
              <w:rPr>
                <w:spacing w:val="8"/>
                <w:sz w:val="20"/>
                <w:szCs w:val="20"/>
              </w:rPr>
              <w:t xml:space="preserve"> </w:t>
            </w:r>
            <w:r>
              <w:rPr>
                <w:spacing w:val="4"/>
                <w:sz w:val="20"/>
                <w:szCs w:val="20"/>
              </w:rPr>
              <w:t xml:space="preserve">Cause </w:t>
            </w:r>
            <w:r>
              <w:rPr>
                <w:sz w:val="20"/>
                <w:szCs w:val="20"/>
              </w:rPr>
              <w:t xml:space="preserve">a </w:t>
            </w:r>
            <w:r>
              <w:rPr>
                <w:spacing w:val="5"/>
                <w:sz w:val="20"/>
                <w:szCs w:val="20"/>
              </w:rPr>
              <w:t xml:space="preserve">significant environmental </w:t>
            </w:r>
            <w:r>
              <w:rPr>
                <w:spacing w:val="9"/>
                <w:sz w:val="20"/>
                <w:szCs w:val="20"/>
              </w:rPr>
              <w:t xml:space="preserve">impact </w:t>
            </w:r>
            <w:r>
              <w:rPr>
                <w:spacing w:val="4"/>
                <w:sz w:val="20"/>
                <w:szCs w:val="20"/>
              </w:rPr>
              <w:t>due to</w:t>
            </w:r>
            <w:r>
              <w:rPr>
                <w:spacing w:val="23"/>
                <w:sz w:val="20"/>
                <w:szCs w:val="20"/>
              </w:rPr>
              <w:t xml:space="preserve"> </w:t>
            </w:r>
            <w:r>
              <w:rPr>
                <w:sz w:val="20"/>
                <w:szCs w:val="20"/>
              </w:rPr>
              <w:t>a</w:t>
            </w:r>
            <w:r>
              <w:rPr>
                <w:spacing w:val="8"/>
                <w:sz w:val="20"/>
                <w:szCs w:val="20"/>
              </w:rPr>
              <w:t xml:space="preserve"> </w:t>
            </w:r>
            <w:r>
              <w:rPr>
                <w:spacing w:val="4"/>
                <w:sz w:val="20"/>
                <w:szCs w:val="20"/>
              </w:rPr>
              <w:t>conf</w:t>
            </w:r>
            <w:r>
              <w:rPr>
                <w:sz w:val="20"/>
                <w:szCs w:val="20"/>
              </w:rPr>
              <w:t xml:space="preserve">lict </w:t>
            </w:r>
            <w:r>
              <w:rPr>
                <w:spacing w:val="3"/>
                <w:sz w:val="20"/>
                <w:szCs w:val="20"/>
              </w:rPr>
              <w:t xml:space="preserve">with any </w:t>
            </w:r>
            <w:r>
              <w:rPr>
                <w:spacing w:val="8"/>
                <w:sz w:val="20"/>
                <w:szCs w:val="20"/>
              </w:rPr>
              <w:t xml:space="preserve">land </w:t>
            </w:r>
            <w:r>
              <w:rPr>
                <w:spacing w:val="2"/>
                <w:sz w:val="20"/>
                <w:szCs w:val="20"/>
              </w:rPr>
              <w:t xml:space="preserve">use </w:t>
            </w:r>
            <w:r>
              <w:rPr>
                <w:spacing w:val="6"/>
                <w:sz w:val="20"/>
                <w:szCs w:val="20"/>
              </w:rPr>
              <w:t xml:space="preserve">plan, policy, </w:t>
            </w:r>
            <w:r>
              <w:rPr>
                <w:sz w:val="20"/>
                <w:szCs w:val="20"/>
              </w:rPr>
              <w:t xml:space="preserve">or </w:t>
            </w:r>
            <w:r>
              <w:rPr>
                <w:spacing w:val="5"/>
                <w:sz w:val="20"/>
                <w:szCs w:val="20"/>
              </w:rPr>
              <w:t xml:space="preserve">regulation </w:t>
            </w:r>
            <w:r>
              <w:rPr>
                <w:spacing w:val="11"/>
                <w:sz w:val="20"/>
                <w:szCs w:val="20"/>
              </w:rPr>
              <w:t xml:space="preserve">adopted </w:t>
            </w:r>
            <w:r>
              <w:rPr>
                <w:spacing w:val="2"/>
                <w:sz w:val="20"/>
                <w:szCs w:val="20"/>
              </w:rPr>
              <w:t>for</w:t>
            </w:r>
            <w:r>
              <w:rPr>
                <w:spacing w:val="-35"/>
                <w:sz w:val="20"/>
                <w:szCs w:val="20"/>
              </w:rPr>
              <w:t xml:space="preserve"> </w:t>
            </w:r>
            <w:r>
              <w:rPr>
                <w:spacing w:val="5"/>
                <w:sz w:val="20"/>
                <w:szCs w:val="20"/>
              </w:rPr>
              <w:t>the</w:t>
            </w:r>
          </w:p>
          <w:p w14:paraId="190A4884" w14:textId="58549441" w:rsidR="003072E9" w:rsidRDefault="003072E9">
            <w:pPr>
              <w:pStyle w:val="TableParagraph"/>
              <w:tabs>
                <w:tab w:val="left" w:pos="6078"/>
              </w:tabs>
              <w:kinsoku w:val="0"/>
              <w:overflowPunct w:val="0"/>
              <w:spacing w:line="229" w:lineRule="exact"/>
              <w:ind w:left="460"/>
              <w:rPr>
                <w:sz w:val="20"/>
                <w:szCs w:val="20"/>
              </w:rPr>
            </w:pPr>
            <w:r>
              <w:rPr>
                <w:spacing w:val="8"/>
                <w:sz w:val="20"/>
                <w:szCs w:val="20"/>
              </w:rPr>
              <w:t xml:space="preserve">purpose </w:t>
            </w:r>
            <w:r>
              <w:rPr>
                <w:sz w:val="20"/>
                <w:szCs w:val="20"/>
              </w:rPr>
              <w:t xml:space="preserve">of </w:t>
            </w:r>
            <w:r>
              <w:rPr>
                <w:spacing w:val="5"/>
                <w:sz w:val="20"/>
                <w:szCs w:val="20"/>
              </w:rPr>
              <w:t xml:space="preserve">avoiding </w:t>
            </w:r>
            <w:r>
              <w:rPr>
                <w:sz w:val="20"/>
                <w:szCs w:val="20"/>
              </w:rPr>
              <w:t xml:space="preserve">or </w:t>
            </w:r>
            <w:r>
              <w:rPr>
                <w:spacing w:val="5"/>
                <w:sz w:val="20"/>
                <w:szCs w:val="20"/>
              </w:rPr>
              <w:t xml:space="preserve">mitigating </w:t>
            </w:r>
            <w:r>
              <w:rPr>
                <w:spacing w:val="3"/>
                <w:sz w:val="20"/>
                <w:szCs w:val="20"/>
              </w:rPr>
              <w:t>an</w:t>
            </w:r>
            <w:r>
              <w:rPr>
                <w:spacing w:val="-2"/>
                <w:sz w:val="20"/>
                <w:szCs w:val="20"/>
              </w:rPr>
              <w:t xml:space="preserve"> </w:t>
            </w:r>
            <w:r>
              <w:rPr>
                <w:spacing w:val="5"/>
                <w:sz w:val="20"/>
                <w:szCs w:val="20"/>
              </w:rPr>
              <w:t>environmental</w:t>
            </w:r>
            <w:r>
              <w:rPr>
                <w:spacing w:val="2"/>
                <w:sz w:val="20"/>
                <w:szCs w:val="20"/>
              </w:rPr>
              <w:t xml:space="preserve"> </w:t>
            </w:r>
            <w:r>
              <w:rPr>
                <w:spacing w:val="5"/>
                <w:sz w:val="20"/>
                <w:szCs w:val="20"/>
              </w:rPr>
              <w:t>effect</w:t>
            </w:r>
            <w:r>
              <w:rPr>
                <w:sz w:val="20"/>
                <w:szCs w:val="20"/>
              </w:rPr>
              <w:t>?</w:t>
            </w:r>
          </w:p>
        </w:tc>
        <w:tc>
          <w:tcPr>
            <w:tcW w:w="828" w:type="dxa"/>
            <w:tcBorders>
              <w:top w:val="single" w:sz="6" w:space="0" w:color="000000"/>
              <w:left w:val="single" w:sz="6" w:space="0" w:color="000000"/>
              <w:bottom w:val="single" w:sz="24" w:space="0" w:color="000000"/>
              <w:right w:val="single" w:sz="6" w:space="0" w:color="000000"/>
            </w:tcBorders>
          </w:tcPr>
          <w:p w14:paraId="3A8CBC28" w14:textId="77777777" w:rsidR="003072E9" w:rsidRDefault="003072E9">
            <w:pPr>
              <w:pStyle w:val="TableParagraph"/>
              <w:kinsoku w:val="0"/>
              <w:overflowPunct w:val="0"/>
              <w:rPr>
                <w:rFonts w:ascii="Times New Roman" w:hAnsi="Times New Roman" w:cs="Times New Roman"/>
                <w:sz w:val="18"/>
                <w:szCs w:val="18"/>
              </w:rPr>
            </w:pPr>
          </w:p>
        </w:tc>
        <w:tc>
          <w:tcPr>
            <w:tcW w:w="991" w:type="dxa"/>
            <w:tcBorders>
              <w:top w:val="single" w:sz="6" w:space="0" w:color="000000"/>
              <w:left w:val="single" w:sz="6" w:space="0" w:color="000000"/>
              <w:bottom w:val="single" w:sz="24" w:space="0" w:color="000000"/>
              <w:right w:val="single" w:sz="6" w:space="0" w:color="000000"/>
            </w:tcBorders>
          </w:tcPr>
          <w:p w14:paraId="441B19F5" w14:textId="77777777" w:rsidR="003072E9" w:rsidRDefault="003072E9">
            <w:pPr>
              <w:pStyle w:val="TableParagraph"/>
              <w:kinsoku w:val="0"/>
              <w:overflowPunct w:val="0"/>
              <w:rPr>
                <w:rFonts w:ascii="Times New Roman" w:hAnsi="Times New Roman" w:cs="Times New Roman"/>
                <w:sz w:val="18"/>
                <w:szCs w:val="18"/>
              </w:rPr>
            </w:pPr>
          </w:p>
        </w:tc>
        <w:tc>
          <w:tcPr>
            <w:tcW w:w="773" w:type="dxa"/>
            <w:tcBorders>
              <w:top w:val="single" w:sz="6" w:space="0" w:color="000000"/>
              <w:left w:val="single" w:sz="6" w:space="0" w:color="000000"/>
              <w:bottom w:val="single" w:sz="24" w:space="0" w:color="000000"/>
              <w:right w:val="single" w:sz="6" w:space="0" w:color="000000"/>
            </w:tcBorders>
          </w:tcPr>
          <w:p w14:paraId="5EBF9429" w14:textId="77777777" w:rsidR="003072E9" w:rsidRDefault="003072E9">
            <w:pPr>
              <w:pStyle w:val="TableParagraph"/>
              <w:kinsoku w:val="0"/>
              <w:overflowPunct w:val="0"/>
              <w:spacing w:before="4"/>
            </w:pPr>
          </w:p>
          <w:p w14:paraId="76A3BFA9" w14:textId="77777777" w:rsidR="003072E9" w:rsidRDefault="003072E9">
            <w:pPr>
              <w:pStyle w:val="TableParagraph"/>
              <w:kinsoku w:val="0"/>
              <w:overflowPunct w:val="0"/>
              <w:ind w:left="56"/>
              <w:jc w:val="center"/>
              <w:rPr>
                <w:w w:val="90"/>
                <w:sz w:val="20"/>
                <w:szCs w:val="20"/>
              </w:rPr>
            </w:pPr>
            <w:r>
              <w:rPr>
                <w:w w:val="90"/>
                <w:sz w:val="20"/>
                <w:szCs w:val="20"/>
              </w:rPr>
              <w:t>X</w:t>
            </w:r>
          </w:p>
        </w:tc>
        <w:tc>
          <w:tcPr>
            <w:tcW w:w="863" w:type="dxa"/>
            <w:tcBorders>
              <w:top w:val="single" w:sz="6" w:space="0" w:color="000000"/>
              <w:left w:val="single" w:sz="6" w:space="0" w:color="000000"/>
              <w:bottom w:val="single" w:sz="24" w:space="0" w:color="000000"/>
              <w:right w:val="single" w:sz="24" w:space="0" w:color="000000"/>
            </w:tcBorders>
          </w:tcPr>
          <w:p w14:paraId="02FC9D46" w14:textId="77777777" w:rsidR="003072E9" w:rsidRDefault="003072E9">
            <w:pPr>
              <w:pStyle w:val="TableParagraph"/>
              <w:kinsoku w:val="0"/>
              <w:overflowPunct w:val="0"/>
              <w:rPr>
                <w:rFonts w:ascii="Times New Roman" w:hAnsi="Times New Roman" w:cs="Times New Roman"/>
                <w:sz w:val="18"/>
                <w:szCs w:val="18"/>
              </w:rPr>
            </w:pPr>
          </w:p>
        </w:tc>
      </w:tr>
      <w:tr w:rsidR="003072E9" w14:paraId="7C1F5E62" w14:textId="77777777" w:rsidTr="00D60A82">
        <w:trPr>
          <w:trHeight w:val="2553"/>
        </w:trPr>
        <w:tc>
          <w:tcPr>
            <w:tcW w:w="9936" w:type="dxa"/>
            <w:gridSpan w:val="5"/>
            <w:tcBorders>
              <w:top w:val="single" w:sz="24" w:space="0" w:color="000000"/>
              <w:left w:val="single" w:sz="24" w:space="0" w:color="000000"/>
              <w:bottom w:val="single" w:sz="24" w:space="0" w:color="000000"/>
              <w:right w:val="single" w:sz="24" w:space="0" w:color="000000"/>
            </w:tcBorders>
          </w:tcPr>
          <w:p w14:paraId="6140F0D4" w14:textId="271C1204" w:rsidR="003072E9" w:rsidRDefault="003072E9">
            <w:pPr>
              <w:pStyle w:val="TableParagraph"/>
              <w:kinsoku w:val="0"/>
              <w:overflowPunct w:val="0"/>
              <w:spacing w:before="14"/>
              <w:ind w:left="58"/>
              <w:rPr>
                <w:sz w:val="20"/>
                <w:szCs w:val="20"/>
              </w:rPr>
            </w:pPr>
            <w:r>
              <w:rPr>
                <w:b/>
                <w:bCs/>
                <w:sz w:val="20"/>
                <w:szCs w:val="20"/>
              </w:rPr>
              <w:t>Discussion</w:t>
            </w:r>
            <w:r>
              <w:rPr>
                <w:sz w:val="20"/>
                <w:szCs w:val="20"/>
              </w:rPr>
              <w:t>:</w:t>
            </w:r>
          </w:p>
          <w:p w14:paraId="7AEBDB0C" w14:textId="77777777" w:rsidR="0071611B" w:rsidRDefault="0071611B">
            <w:pPr>
              <w:pStyle w:val="TableParagraph"/>
              <w:kinsoku w:val="0"/>
              <w:overflowPunct w:val="0"/>
              <w:spacing w:before="14"/>
              <w:ind w:left="58"/>
              <w:rPr>
                <w:sz w:val="20"/>
                <w:szCs w:val="20"/>
              </w:rPr>
            </w:pPr>
          </w:p>
          <w:p w14:paraId="2FD4E514" w14:textId="1C44E6A2" w:rsidR="003072E9" w:rsidRDefault="003072E9" w:rsidP="005B4AA4">
            <w:pPr>
              <w:widowControl/>
              <w:spacing w:line="276" w:lineRule="auto"/>
              <w:ind w:left="109"/>
              <w:rPr>
                <w:spacing w:val="6"/>
                <w:sz w:val="20"/>
                <w:szCs w:val="20"/>
              </w:rPr>
            </w:pPr>
            <w:r>
              <w:rPr>
                <w:b/>
                <w:bCs/>
                <w:spacing w:val="11"/>
                <w:sz w:val="20"/>
                <w:szCs w:val="20"/>
              </w:rPr>
              <w:t>(a-b)</w:t>
            </w:r>
            <w:r>
              <w:rPr>
                <w:b/>
                <w:bCs/>
                <w:spacing w:val="-29"/>
                <w:sz w:val="20"/>
                <w:szCs w:val="20"/>
              </w:rPr>
              <w:t xml:space="preserve"> </w:t>
            </w:r>
            <w:r>
              <w:rPr>
                <w:b/>
                <w:bCs/>
                <w:spacing w:val="2"/>
                <w:sz w:val="20"/>
                <w:szCs w:val="20"/>
              </w:rPr>
              <w:t>Less</w:t>
            </w:r>
            <w:r>
              <w:rPr>
                <w:b/>
                <w:bCs/>
                <w:spacing w:val="-31"/>
                <w:sz w:val="20"/>
                <w:szCs w:val="20"/>
              </w:rPr>
              <w:t xml:space="preserve"> </w:t>
            </w:r>
            <w:r>
              <w:rPr>
                <w:b/>
                <w:bCs/>
                <w:spacing w:val="2"/>
                <w:sz w:val="20"/>
                <w:szCs w:val="20"/>
              </w:rPr>
              <w:t>Than</w:t>
            </w:r>
            <w:r>
              <w:rPr>
                <w:b/>
                <w:bCs/>
                <w:spacing w:val="-30"/>
                <w:sz w:val="20"/>
                <w:szCs w:val="20"/>
              </w:rPr>
              <w:t xml:space="preserve"> </w:t>
            </w:r>
            <w:r>
              <w:rPr>
                <w:b/>
                <w:bCs/>
                <w:spacing w:val="2"/>
                <w:sz w:val="20"/>
                <w:szCs w:val="20"/>
              </w:rPr>
              <w:t>Significant</w:t>
            </w:r>
            <w:r>
              <w:rPr>
                <w:b/>
                <w:bCs/>
                <w:spacing w:val="-12"/>
                <w:sz w:val="20"/>
                <w:szCs w:val="20"/>
              </w:rPr>
              <w:t xml:space="preserve"> </w:t>
            </w:r>
            <w:r>
              <w:rPr>
                <w:b/>
                <w:bCs/>
                <w:spacing w:val="3"/>
                <w:sz w:val="20"/>
                <w:szCs w:val="20"/>
              </w:rPr>
              <w:t>Impact:</w:t>
            </w:r>
            <w:r>
              <w:rPr>
                <w:b/>
                <w:bCs/>
                <w:spacing w:val="-19"/>
                <w:sz w:val="20"/>
                <w:szCs w:val="20"/>
              </w:rPr>
              <w:t xml:space="preserve"> </w:t>
            </w:r>
            <w:r>
              <w:rPr>
                <w:spacing w:val="4"/>
                <w:sz w:val="20"/>
                <w:szCs w:val="20"/>
              </w:rPr>
              <w:t>Th</w:t>
            </w:r>
            <w:r w:rsidR="00FA1EF9">
              <w:rPr>
                <w:spacing w:val="4"/>
                <w:sz w:val="20"/>
                <w:szCs w:val="20"/>
              </w:rPr>
              <w:t>e 7.6-</w:t>
            </w:r>
            <w:proofErr w:type="gramStart"/>
            <w:r w:rsidR="00FA1EF9">
              <w:rPr>
                <w:spacing w:val="4"/>
                <w:sz w:val="20"/>
                <w:szCs w:val="20"/>
              </w:rPr>
              <w:t xml:space="preserve">acre </w:t>
            </w:r>
            <w:r>
              <w:rPr>
                <w:spacing w:val="-24"/>
                <w:sz w:val="20"/>
                <w:szCs w:val="20"/>
              </w:rPr>
              <w:t xml:space="preserve"> </w:t>
            </w:r>
            <w:r>
              <w:rPr>
                <w:spacing w:val="7"/>
                <w:sz w:val="20"/>
                <w:szCs w:val="20"/>
              </w:rPr>
              <w:t>project</w:t>
            </w:r>
            <w:proofErr w:type="gramEnd"/>
            <w:r>
              <w:rPr>
                <w:spacing w:val="-30"/>
                <w:sz w:val="20"/>
                <w:szCs w:val="20"/>
              </w:rPr>
              <w:t xml:space="preserve"> </w:t>
            </w:r>
            <w:r>
              <w:rPr>
                <w:spacing w:val="3"/>
                <w:sz w:val="20"/>
                <w:szCs w:val="20"/>
              </w:rPr>
              <w:t>site</w:t>
            </w:r>
            <w:r>
              <w:rPr>
                <w:spacing w:val="-30"/>
                <w:sz w:val="20"/>
                <w:szCs w:val="20"/>
              </w:rPr>
              <w:t xml:space="preserve"> </w:t>
            </w:r>
            <w:r>
              <w:rPr>
                <w:sz w:val="20"/>
                <w:szCs w:val="20"/>
              </w:rPr>
              <w:t>is</w:t>
            </w:r>
            <w:r>
              <w:rPr>
                <w:spacing w:val="-26"/>
                <w:sz w:val="20"/>
                <w:szCs w:val="20"/>
              </w:rPr>
              <w:t xml:space="preserve"> </w:t>
            </w:r>
            <w:r>
              <w:rPr>
                <w:spacing w:val="6"/>
                <w:sz w:val="20"/>
                <w:szCs w:val="20"/>
              </w:rPr>
              <w:t>designated</w:t>
            </w:r>
            <w:r w:rsidR="00D60A82" w:rsidRPr="002A5E4E">
              <w:rPr>
                <w:sz w:val="20"/>
                <w:szCs w:val="20"/>
              </w:rPr>
              <w:t xml:space="preserve"> Residential Low Density (RL),</w:t>
            </w:r>
            <w:r w:rsidR="00D60A82">
              <w:rPr>
                <w:sz w:val="20"/>
                <w:szCs w:val="20"/>
              </w:rPr>
              <w:t xml:space="preserve"> </w:t>
            </w:r>
            <w:r w:rsidR="00D60A82" w:rsidRPr="002A5E4E">
              <w:rPr>
                <w:sz w:val="20"/>
                <w:szCs w:val="20"/>
              </w:rPr>
              <w:t>Density:</w:t>
            </w:r>
            <w:r w:rsidR="00D60A82">
              <w:rPr>
                <w:sz w:val="20"/>
                <w:szCs w:val="20"/>
              </w:rPr>
              <w:t xml:space="preserve"> </w:t>
            </w:r>
            <w:r w:rsidR="00D60A82" w:rsidRPr="002A5E4E">
              <w:rPr>
                <w:sz w:val="20"/>
                <w:szCs w:val="20"/>
              </w:rPr>
              <w:t xml:space="preserve">Range is 1 to 8 units per acre </w:t>
            </w:r>
            <w:r w:rsidR="00D60A82">
              <w:rPr>
                <w:sz w:val="20"/>
                <w:szCs w:val="20"/>
              </w:rPr>
              <w:t xml:space="preserve">in the General Plan and per the General Plan’s </w:t>
            </w:r>
            <w:r w:rsidR="00D60A82" w:rsidRPr="002A5E4E">
              <w:rPr>
                <w:sz w:val="20"/>
                <w:szCs w:val="20"/>
              </w:rPr>
              <w:t>McKinleyville Community Pl</w:t>
            </w:r>
            <w:r w:rsidR="00D60A82">
              <w:rPr>
                <w:sz w:val="20"/>
                <w:szCs w:val="20"/>
              </w:rPr>
              <w:t>an. Zoning of the site is R</w:t>
            </w:r>
            <w:r w:rsidR="00D60A82" w:rsidRPr="002A5E4E">
              <w:rPr>
                <w:sz w:val="20"/>
                <w:szCs w:val="20"/>
              </w:rPr>
              <w:t>esidential One-Family (R-1), Noise Impact (N)</w:t>
            </w:r>
            <w:r w:rsidR="00D60A82">
              <w:rPr>
                <w:sz w:val="20"/>
                <w:szCs w:val="20"/>
              </w:rPr>
              <w:t xml:space="preserve">. The General Plan and Zoning are intended to support single-family residential development. The proposed project would have a resultant density of approximately 5.2 units/acre, consistent with the land use designation. </w:t>
            </w:r>
            <w:r w:rsidR="00C46DE2">
              <w:rPr>
                <w:sz w:val="20"/>
                <w:szCs w:val="20"/>
              </w:rPr>
              <w:t xml:space="preserve">The subject property </w:t>
            </w:r>
            <w:r w:rsidR="00D60A82">
              <w:rPr>
                <w:sz w:val="20"/>
                <w:szCs w:val="20"/>
              </w:rPr>
              <w:t xml:space="preserve">would be accessed by a primary roadway connection from Washington Avenue, with internal circulation provided by two cul-de-sacs. As such, the design of the </w:t>
            </w:r>
            <w:r w:rsidR="00D60A82" w:rsidRPr="005D388A">
              <w:rPr>
                <w:sz w:val="20"/>
                <w:szCs w:val="20"/>
              </w:rPr>
              <w:t xml:space="preserve">project would not divide an established community. A Planned Development Permit is included as part of the project to allow modification of </w:t>
            </w:r>
            <w:r w:rsidR="00EF5FE1" w:rsidRPr="005D388A">
              <w:rPr>
                <w:sz w:val="20"/>
                <w:szCs w:val="20"/>
              </w:rPr>
              <w:t xml:space="preserve">Zone’s R-1 </w:t>
            </w:r>
            <w:r w:rsidR="00D60A82" w:rsidRPr="005D388A">
              <w:rPr>
                <w:sz w:val="20"/>
                <w:szCs w:val="20"/>
              </w:rPr>
              <w:t>lot widt</w:t>
            </w:r>
            <w:r w:rsidR="00EF5FE1" w:rsidRPr="005D388A">
              <w:rPr>
                <w:sz w:val="20"/>
                <w:szCs w:val="20"/>
              </w:rPr>
              <w:t>h</w:t>
            </w:r>
            <w:r w:rsidR="005D388A" w:rsidRPr="005D388A">
              <w:rPr>
                <w:sz w:val="20"/>
                <w:szCs w:val="20"/>
              </w:rPr>
              <w:t xml:space="preserve"> and minimum size standards</w:t>
            </w:r>
            <w:r w:rsidR="00D60A82" w:rsidRPr="005D388A">
              <w:rPr>
                <w:sz w:val="20"/>
                <w:szCs w:val="20"/>
              </w:rPr>
              <w:t xml:space="preserve"> on </w:t>
            </w:r>
            <w:r w:rsidR="005D388A" w:rsidRPr="005D388A">
              <w:rPr>
                <w:sz w:val="20"/>
                <w:szCs w:val="20"/>
              </w:rPr>
              <w:t>10</w:t>
            </w:r>
            <w:r w:rsidR="00D60A82" w:rsidRPr="005D388A">
              <w:rPr>
                <w:sz w:val="20"/>
                <w:szCs w:val="20"/>
              </w:rPr>
              <w:t xml:space="preserve"> of the lots.</w:t>
            </w:r>
            <w:r w:rsidR="00D60A82">
              <w:rPr>
                <w:sz w:val="20"/>
                <w:szCs w:val="20"/>
              </w:rPr>
              <w:t xml:space="preserve"> </w:t>
            </w:r>
            <w:r>
              <w:rPr>
                <w:spacing w:val="4"/>
                <w:sz w:val="20"/>
                <w:szCs w:val="20"/>
              </w:rPr>
              <w:t xml:space="preserve">The </w:t>
            </w:r>
            <w:r>
              <w:rPr>
                <w:spacing w:val="7"/>
                <w:sz w:val="20"/>
                <w:szCs w:val="20"/>
              </w:rPr>
              <w:t xml:space="preserve">Department </w:t>
            </w:r>
            <w:r>
              <w:rPr>
                <w:spacing w:val="3"/>
                <w:sz w:val="20"/>
                <w:szCs w:val="20"/>
              </w:rPr>
              <w:t xml:space="preserve">finds </w:t>
            </w:r>
            <w:r>
              <w:rPr>
                <w:spacing w:val="4"/>
                <w:sz w:val="20"/>
                <w:szCs w:val="20"/>
              </w:rPr>
              <w:t xml:space="preserve">there </w:t>
            </w:r>
            <w:r>
              <w:rPr>
                <w:sz w:val="20"/>
                <w:szCs w:val="20"/>
              </w:rPr>
              <w:t xml:space="preserve">is </w:t>
            </w:r>
            <w:r>
              <w:rPr>
                <w:spacing w:val="5"/>
                <w:sz w:val="20"/>
                <w:szCs w:val="20"/>
              </w:rPr>
              <w:t xml:space="preserve">no </w:t>
            </w:r>
            <w:r>
              <w:rPr>
                <w:spacing w:val="7"/>
                <w:sz w:val="20"/>
                <w:szCs w:val="20"/>
              </w:rPr>
              <w:t xml:space="preserve">evidence </w:t>
            </w:r>
            <w:r>
              <w:rPr>
                <w:spacing w:val="6"/>
                <w:sz w:val="20"/>
                <w:szCs w:val="20"/>
              </w:rPr>
              <w:t xml:space="preserve">that </w:t>
            </w:r>
            <w:r>
              <w:rPr>
                <w:spacing w:val="5"/>
                <w:sz w:val="20"/>
                <w:szCs w:val="20"/>
              </w:rPr>
              <w:t xml:space="preserve">the </w:t>
            </w:r>
            <w:r>
              <w:rPr>
                <w:spacing w:val="7"/>
                <w:sz w:val="20"/>
                <w:szCs w:val="20"/>
              </w:rPr>
              <w:t xml:space="preserve">project </w:t>
            </w:r>
            <w:r>
              <w:rPr>
                <w:sz w:val="20"/>
                <w:szCs w:val="20"/>
              </w:rPr>
              <w:t xml:space="preserve">will </w:t>
            </w:r>
            <w:r>
              <w:rPr>
                <w:spacing w:val="3"/>
                <w:sz w:val="20"/>
                <w:szCs w:val="20"/>
              </w:rPr>
              <w:t xml:space="preserve">result in </w:t>
            </w:r>
            <w:r>
              <w:rPr>
                <w:spacing w:val="5"/>
                <w:sz w:val="20"/>
                <w:szCs w:val="20"/>
              </w:rPr>
              <w:t xml:space="preserve">significant adverse </w:t>
            </w:r>
            <w:r>
              <w:rPr>
                <w:spacing w:val="9"/>
                <w:sz w:val="20"/>
                <w:szCs w:val="20"/>
              </w:rPr>
              <w:t xml:space="preserve">impact </w:t>
            </w:r>
            <w:proofErr w:type="gramStart"/>
            <w:r>
              <w:rPr>
                <w:spacing w:val="3"/>
                <w:sz w:val="20"/>
                <w:szCs w:val="20"/>
              </w:rPr>
              <w:t xml:space="preserve">with </w:t>
            </w:r>
            <w:r>
              <w:rPr>
                <w:spacing w:val="7"/>
                <w:sz w:val="20"/>
                <w:szCs w:val="20"/>
              </w:rPr>
              <w:t xml:space="preserve">regard </w:t>
            </w:r>
            <w:r>
              <w:rPr>
                <w:spacing w:val="4"/>
                <w:sz w:val="20"/>
                <w:szCs w:val="20"/>
              </w:rPr>
              <w:t>to</w:t>
            </w:r>
            <w:proofErr w:type="gramEnd"/>
            <w:r>
              <w:rPr>
                <w:spacing w:val="4"/>
                <w:sz w:val="20"/>
                <w:szCs w:val="20"/>
              </w:rPr>
              <w:t xml:space="preserve"> </w:t>
            </w:r>
            <w:r>
              <w:rPr>
                <w:spacing w:val="8"/>
                <w:sz w:val="20"/>
                <w:szCs w:val="20"/>
              </w:rPr>
              <w:t xml:space="preserve">land </w:t>
            </w:r>
            <w:r>
              <w:rPr>
                <w:spacing w:val="2"/>
                <w:sz w:val="20"/>
                <w:szCs w:val="20"/>
              </w:rPr>
              <w:t xml:space="preserve">use </w:t>
            </w:r>
            <w:r>
              <w:rPr>
                <w:spacing w:val="6"/>
                <w:sz w:val="20"/>
                <w:szCs w:val="20"/>
              </w:rPr>
              <w:t>and</w:t>
            </w:r>
            <w:r>
              <w:rPr>
                <w:spacing w:val="-27"/>
                <w:sz w:val="20"/>
                <w:szCs w:val="20"/>
              </w:rPr>
              <w:t xml:space="preserve"> </w:t>
            </w:r>
            <w:r>
              <w:rPr>
                <w:spacing w:val="6"/>
                <w:sz w:val="20"/>
                <w:szCs w:val="20"/>
              </w:rPr>
              <w:t>planning.</w:t>
            </w:r>
          </w:p>
          <w:p w14:paraId="1363F0F3" w14:textId="30044B98" w:rsidR="00D60A82" w:rsidRPr="00D60A82" w:rsidRDefault="00D60A82" w:rsidP="00D60A82">
            <w:pPr>
              <w:widowControl/>
              <w:ind w:left="109"/>
              <w:rPr>
                <w:sz w:val="20"/>
                <w:szCs w:val="20"/>
              </w:rPr>
            </w:pPr>
          </w:p>
        </w:tc>
      </w:tr>
    </w:tbl>
    <w:p w14:paraId="5A74DA13" w14:textId="77777777" w:rsidR="003072E9" w:rsidRDefault="003072E9">
      <w:pPr>
        <w:pStyle w:val="BodyText"/>
        <w:kinsoku w:val="0"/>
        <w:overflowPunct w:val="0"/>
      </w:pPr>
    </w:p>
    <w:p w14:paraId="35C91562" w14:textId="77777777" w:rsidR="00773B5E" w:rsidRDefault="00773B5E">
      <w:pPr>
        <w:pStyle w:val="BodyText"/>
        <w:kinsoku w:val="0"/>
        <w:overflowPunct w:val="0"/>
        <w:spacing w:before="1"/>
        <w:rPr>
          <w:sz w:val="26"/>
          <w:szCs w:val="26"/>
        </w:rPr>
      </w:pPr>
    </w:p>
    <w:tbl>
      <w:tblPr>
        <w:tblW w:w="0" w:type="auto"/>
        <w:tblInd w:w="196" w:type="dxa"/>
        <w:tblLayout w:type="fixed"/>
        <w:tblCellMar>
          <w:left w:w="0" w:type="dxa"/>
          <w:right w:w="0" w:type="dxa"/>
        </w:tblCellMar>
        <w:tblLook w:val="0000" w:firstRow="0" w:lastRow="0" w:firstColumn="0" w:lastColumn="0" w:noHBand="0" w:noVBand="0"/>
      </w:tblPr>
      <w:tblGrid>
        <w:gridCol w:w="6481"/>
        <w:gridCol w:w="828"/>
        <w:gridCol w:w="991"/>
        <w:gridCol w:w="773"/>
        <w:gridCol w:w="863"/>
      </w:tblGrid>
      <w:tr w:rsidR="003072E9" w14:paraId="5B707F35" w14:textId="77777777">
        <w:trPr>
          <w:trHeight w:val="690"/>
        </w:trPr>
        <w:tc>
          <w:tcPr>
            <w:tcW w:w="6481" w:type="dxa"/>
            <w:tcBorders>
              <w:top w:val="single" w:sz="24" w:space="0" w:color="000000"/>
              <w:left w:val="single" w:sz="24" w:space="0" w:color="000000"/>
              <w:bottom w:val="single" w:sz="6" w:space="0" w:color="000000"/>
              <w:right w:val="single" w:sz="6" w:space="0" w:color="000000"/>
            </w:tcBorders>
            <w:shd w:val="clear" w:color="auto" w:fill="C1C1C1"/>
          </w:tcPr>
          <w:p w14:paraId="7E46342E" w14:textId="77777777" w:rsidR="003072E9" w:rsidRDefault="003072E9">
            <w:pPr>
              <w:pStyle w:val="TableParagraph"/>
              <w:kinsoku w:val="0"/>
              <w:overflowPunct w:val="0"/>
              <w:spacing w:before="3"/>
              <w:rPr>
                <w:sz w:val="17"/>
                <w:szCs w:val="17"/>
              </w:rPr>
            </w:pPr>
          </w:p>
          <w:p w14:paraId="664CB1E9" w14:textId="77777777" w:rsidR="003072E9" w:rsidRDefault="003072E9">
            <w:pPr>
              <w:pStyle w:val="TableParagraph"/>
              <w:kinsoku w:val="0"/>
              <w:overflowPunct w:val="0"/>
              <w:ind w:left="58"/>
              <w:rPr>
                <w:sz w:val="20"/>
                <w:szCs w:val="20"/>
              </w:rPr>
            </w:pPr>
            <w:r>
              <w:rPr>
                <w:b/>
                <w:bCs/>
                <w:sz w:val="20"/>
                <w:szCs w:val="20"/>
              </w:rPr>
              <w:t>XII. Mineral Resources</w:t>
            </w:r>
            <w:r>
              <w:rPr>
                <w:sz w:val="20"/>
                <w:szCs w:val="20"/>
              </w:rPr>
              <w:t>. Would the project:</w:t>
            </w:r>
          </w:p>
        </w:tc>
        <w:tc>
          <w:tcPr>
            <w:tcW w:w="828" w:type="dxa"/>
            <w:tcBorders>
              <w:top w:val="single" w:sz="24" w:space="0" w:color="000000"/>
              <w:left w:val="single" w:sz="6" w:space="0" w:color="000000"/>
              <w:bottom w:val="single" w:sz="6" w:space="0" w:color="000000"/>
              <w:right w:val="single" w:sz="6" w:space="0" w:color="000000"/>
            </w:tcBorders>
          </w:tcPr>
          <w:p w14:paraId="27521262" w14:textId="77777777" w:rsidR="003072E9" w:rsidRDefault="003072E9">
            <w:pPr>
              <w:pStyle w:val="TableParagraph"/>
              <w:kinsoku w:val="0"/>
              <w:overflowPunct w:val="0"/>
              <w:spacing w:before="86" w:line="276" w:lineRule="auto"/>
              <w:ind w:left="118" w:right="84"/>
              <w:jc w:val="center"/>
              <w:rPr>
                <w:sz w:val="12"/>
                <w:szCs w:val="12"/>
              </w:rPr>
            </w:pPr>
            <w:r>
              <w:rPr>
                <w:w w:val="95"/>
                <w:sz w:val="12"/>
                <w:szCs w:val="12"/>
              </w:rPr>
              <w:t xml:space="preserve">Potentially Significant </w:t>
            </w:r>
            <w:r>
              <w:rPr>
                <w:sz w:val="12"/>
                <w:szCs w:val="12"/>
              </w:rPr>
              <w:t>Impact</w:t>
            </w:r>
          </w:p>
        </w:tc>
        <w:tc>
          <w:tcPr>
            <w:tcW w:w="991" w:type="dxa"/>
            <w:tcBorders>
              <w:top w:val="single" w:sz="24" w:space="0" w:color="000000"/>
              <w:left w:val="single" w:sz="6" w:space="0" w:color="000000"/>
              <w:bottom w:val="single" w:sz="6" w:space="0" w:color="000000"/>
              <w:right w:val="single" w:sz="6" w:space="0" w:color="000000"/>
            </w:tcBorders>
          </w:tcPr>
          <w:p w14:paraId="1298122B" w14:textId="77777777" w:rsidR="003072E9" w:rsidRDefault="003072E9">
            <w:pPr>
              <w:pStyle w:val="TableParagraph"/>
              <w:kinsoku w:val="0"/>
              <w:overflowPunct w:val="0"/>
              <w:spacing w:before="7" w:line="276" w:lineRule="auto"/>
              <w:ind w:left="85" w:right="68" w:firstLine="33"/>
              <w:jc w:val="center"/>
              <w:rPr>
                <w:sz w:val="12"/>
                <w:szCs w:val="12"/>
              </w:rPr>
            </w:pPr>
            <w:r>
              <w:rPr>
                <w:sz w:val="12"/>
                <w:szCs w:val="12"/>
              </w:rPr>
              <w:t xml:space="preserve">Less Than </w:t>
            </w:r>
            <w:r>
              <w:rPr>
                <w:w w:val="95"/>
                <w:sz w:val="12"/>
                <w:szCs w:val="12"/>
              </w:rPr>
              <w:t xml:space="preserve">Significant with </w:t>
            </w:r>
            <w:r>
              <w:rPr>
                <w:sz w:val="12"/>
                <w:szCs w:val="12"/>
              </w:rPr>
              <w:t>Mitigation</w:t>
            </w:r>
          </w:p>
          <w:p w14:paraId="6EFDC9EB" w14:textId="77777777" w:rsidR="003072E9" w:rsidRDefault="003072E9">
            <w:pPr>
              <w:pStyle w:val="TableParagraph"/>
              <w:kinsoku w:val="0"/>
              <w:overflowPunct w:val="0"/>
              <w:spacing w:line="137" w:lineRule="exact"/>
              <w:ind w:left="134" w:right="127"/>
              <w:jc w:val="center"/>
              <w:rPr>
                <w:sz w:val="12"/>
                <w:szCs w:val="12"/>
              </w:rPr>
            </w:pPr>
            <w:r>
              <w:rPr>
                <w:sz w:val="12"/>
                <w:szCs w:val="12"/>
              </w:rPr>
              <w:t>Incorporated</w:t>
            </w:r>
          </w:p>
        </w:tc>
        <w:tc>
          <w:tcPr>
            <w:tcW w:w="773" w:type="dxa"/>
            <w:tcBorders>
              <w:top w:val="single" w:sz="24" w:space="0" w:color="000000"/>
              <w:left w:val="single" w:sz="6" w:space="0" w:color="000000"/>
              <w:bottom w:val="single" w:sz="6" w:space="0" w:color="000000"/>
              <w:right w:val="single" w:sz="6" w:space="0" w:color="000000"/>
            </w:tcBorders>
          </w:tcPr>
          <w:p w14:paraId="19383575" w14:textId="77777777" w:rsidR="003072E9" w:rsidRDefault="003072E9">
            <w:pPr>
              <w:pStyle w:val="TableParagraph"/>
              <w:kinsoku w:val="0"/>
              <w:overflowPunct w:val="0"/>
              <w:spacing w:before="86" w:line="276" w:lineRule="auto"/>
              <w:ind w:left="109" w:right="82" w:firstLine="21"/>
              <w:jc w:val="center"/>
              <w:rPr>
                <w:sz w:val="12"/>
                <w:szCs w:val="12"/>
              </w:rPr>
            </w:pPr>
            <w:r>
              <w:rPr>
                <w:w w:val="90"/>
                <w:sz w:val="12"/>
                <w:szCs w:val="12"/>
              </w:rPr>
              <w:t xml:space="preserve">Less Than </w:t>
            </w:r>
            <w:r>
              <w:rPr>
                <w:w w:val="95"/>
                <w:sz w:val="12"/>
                <w:szCs w:val="12"/>
              </w:rPr>
              <w:t xml:space="preserve">Significant </w:t>
            </w:r>
            <w:r>
              <w:rPr>
                <w:sz w:val="12"/>
                <w:szCs w:val="12"/>
              </w:rPr>
              <w:t>Impact</w:t>
            </w:r>
          </w:p>
        </w:tc>
        <w:tc>
          <w:tcPr>
            <w:tcW w:w="863" w:type="dxa"/>
            <w:tcBorders>
              <w:top w:val="single" w:sz="24" w:space="0" w:color="000000"/>
              <w:left w:val="single" w:sz="6" w:space="0" w:color="000000"/>
              <w:bottom w:val="single" w:sz="6" w:space="0" w:color="000000"/>
              <w:right w:val="single" w:sz="24" w:space="0" w:color="000000"/>
            </w:tcBorders>
          </w:tcPr>
          <w:p w14:paraId="1C67915D" w14:textId="77777777" w:rsidR="003072E9" w:rsidRDefault="003072E9">
            <w:pPr>
              <w:pStyle w:val="TableParagraph"/>
              <w:kinsoku w:val="0"/>
              <w:overflowPunct w:val="0"/>
              <w:rPr>
                <w:sz w:val="12"/>
                <w:szCs w:val="12"/>
              </w:rPr>
            </w:pPr>
          </w:p>
          <w:p w14:paraId="4C4057AE" w14:textId="77777777" w:rsidR="003072E9" w:rsidRDefault="003072E9">
            <w:pPr>
              <w:pStyle w:val="TableParagraph"/>
              <w:kinsoku w:val="0"/>
              <w:overflowPunct w:val="0"/>
              <w:spacing w:before="107"/>
              <w:ind w:left="146" w:right="92"/>
              <w:jc w:val="center"/>
              <w:rPr>
                <w:sz w:val="12"/>
                <w:szCs w:val="12"/>
              </w:rPr>
            </w:pPr>
            <w:r>
              <w:rPr>
                <w:sz w:val="12"/>
                <w:szCs w:val="12"/>
              </w:rPr>
              <w:t>No Impact</w:t>
            </w:r>
          </w:p>
        </w:tc>
      </w:tr>
      <w:tr w:rsidR="003072E9" w14:paraId="166DA48D" w14:textId="77777777">
        <w:trPr>
          <w:trHeight w:val="853"/>
        </w:trPr>
        <w:tc>
          <w:tcPr>
            <w:tcW w:w="6481" w:type="dxa"/>
            <w:tcBorders>
              <w:top w:val="single" w:sz="6" w:space="0" w:color="000000"/>
              <w:left w:val="single" w:sz="24" w:space="0" w:color="000000"/>
              <w:bottom w:val="single" w:sz="6" w:space="0" w:color="000000"/>
              <w:right w:val="single" w:sz="6" w:space="0" w:color="000000"/>
            </w:tcBorders>
          </w:tcPr>
          <w:p w14:paraId="05CCFBA9" w14:textId="77777777" w:rsidR="003072E9" w:rsidRDefault="003072E9">
            <w:pPr>
              <w:pStyle w:val="TableParagraph"/>
              <w:kinsoku w:val="0"/>
              <w:overflowPunct w:val="0"/>
              <w:spacing w:before="16" w:line="276" w:lineRule="auto"/>
              <w:ind w:left="447" w:hanging="377"/>
              <w:rPr>
                <w:sz w:val="20"/>
                <w:szCs w:val="20"/>
              </w:rPr>
            </w:pPr>
            <w:r>
              <w:rPr>
                <w:sz w:val="20"/>
                <w:szCs w:val="20"/>
              </w:rPr>
              <w:t xml:space="preserve">a) </w:t>
            </w:r>
            <w:r w:rsidR="00FC753F">
              <w:rPr>
                <w:sz w:val="20"/>
                <w:szCs w:val="20"/>
              </w:rPr>
              <w:t xml:space="preserve">  </w:t>
            </w:r>
            <w:r>
              <w:rPr>
                <w:sz w:val="20"/>
                <w:szCs w:val="20"/>
              </w:rPr>
              <w:t>Result in the loss of availability of a known mineral resource that would be of value to the region and the residents of the state?</w:t>
            </w:r>
          </w:p>
        </w:tc>
        <w:tc>
          <w:tcPr>
            <w:tcW w:w="828" w:type="dxa"/>
            <w:tcBorders>
              <w:top w:val="single" w:sz="6" w:space="0" w:color="000000"/>
              <w:left w:val="single" w:sz="6" w:space="0" w:color="000000"/>
              <w:bottom w:val="single" w:sz="6" w:space="0" w:color="000000"/>
              <w:right w:val="single" w:sz="6" w:space="0" w:color="000000"/>
            </w:tcBorders>
          </w:tcPr>
          <w:p w14:paraId="23DF28FC" w14:textId="77777777" w:rsidR="003072E9" w:rsidRDefault="003072E9">
            <w:pPr>
              <w:pStyle w:val="TableParagraph"/>
              <w:kinsoku w:val="0"/>
              <w:overflowPunct w:val="0"/>
              <w:rPr>
                <w:rFonts w:ascii="Times New Roman" w:hAnsi="Times New Roman" w:cs="Times New Roman"/>
                <w:sz w:val="18"/>
                <w:szCs w:val="18"/>
              </w:rPr>
            </w:pPr>
          </w:p>
        </w:tc>
        <w:tc>
          <w:tcPr>
            <w:tcW w:w="991" w:type="dxa"/>
            <w:tcBorders>
              <w:top w:val="single" w:sz="6" w:space="0" w:color="000000"/>
              <w:left w:val="single" w:sz="6" w:space="0" w:color="000000"/>
              <w:bottom w:val="single" w:sz="6" w:space="0" w:color="000000"/>
              <w:right w:val="single" w:sz="6" w:space="0" w:color="000000"/>
            </w:tcBorders>
          </w:tcPr>
          <w:p w14:paraId="433413EE" w14:textId="77777777" w:rsidR="003072E9" w:rsidRDefault="003072E9">
            <w:pPr>
              <w:pStyle w:val="TableParagraph"/>
              <w:kinsoku w:val="0"/>
              <w:overflowPunct w:val="0"/>
              <w:rPr>
                <w:rFonts w:ascii="Times New Roman" w:hAnsi="Times New Roman" w:cs="Times New Roman"/>
                <w:sz w:val="18"/>
                <w:szCs w:val="18"/>
              </w:rPr>
            </w:pPr>
          </w:p>
        </w:tc>
        <w:tc>
          <w:tcPr>
            <w:tcW w:w="773" w:type="dxa"/>
            <w:tcBorders>
              <w:top w:val="single" w:sz="6" w:space="0" w:color="000000"/>
              <w:left w:val="single" w:sz="6" w:space="0" w:color="000000"/>
              <w:bottom w:val="single" w:sz="6" w:space="0" w:color="000000"/>
              <w:right w:val="single" w:sz="6" w:space="0" w:color="000000"/>
            </w:tcBorders>
          </w:tcPr>
          <w:p w14:paraId="3FED56C5" w14:textId="77777777" w:rsidR="003072E9" w:rsidRDefault="003072E9">
            <w:pPr>
              <w:pStyle w:val="TableParagraph"/>
              <w:kinsoku w:val="0"/>
              <w:overflowPunct w:val="0"/>
              <w:rPr>
                <w:rFonts w:ascii="Times New Roman" w:hAnsi="Times New Roman" w:cs="Times New Roman"/>
                <w:sz w:val="18"/>
                <w:szCs w:val="18"/>
              </w:rPr>
            </w:pPr>
          </w:p>
        </w:tc>
        <w:tc>
          <w:tcPr>
            <w:tcW w:w="863" w:type="dxa"/>
            <w:tcBorders>
              <w:top w:val="single" w:sz="6" w:space="0" w:color="000000"/>
              <w:left w:val="single" w:sz="6" w:space="0" w:color="000000"/>
              <w:bottom w:val="single" w:sz="6" w:space="0" w:color="000000"/>
              <w:right w:val="single" w:sz="24" w:space="0" w:color="000000"/>
            </w:tcBorders>
          </w:tcPr>
          <w:p w14:paraId="0F269E15" w14:textId="77777777" w:rsidR="003072E9" w:rsidRDefault="003072E9">
            <w:pPr>
              <w:pStyle w:val="TableParagraph"/>
              <w:kinsoku w:val="0"/>
              <w:overflowPunct w:val="0"/>
              <w:spacing w:before="4"/>
            </w:pPr>
          </w:p>
          <w:p w14:paraId="578B4F4A" w14:textId="77777777" w:rsidR="003072E9" w:rsidRDefault="003072E9">
            <w:pPr>
              <w:pStyle w:val="TableParagraph"/>
              <w:kinsoku w:val="0"/>
              <w:overflowPunct w:val="0"/>
              <w:ind w:left="85"/>
              <w:jc w:val="center"/>
              <w:rPr>
                <w:w w:val="90"/>
                <w:sz w:val="20"/>
                <w:szCs w:val="20"/>
              </w:rPr>
            </w:pPr>
            <w:r>
              <w:rPr>
                <w:w w:val="90"/>
                <w:sz w:val="20"/>
                <w:szCs w:val="20"/>
              </w:rPr>
              <w:t>X</w:t>
            </w:r>
          </w:p>
        </w:tc>
      </w:tr>
      <w:tr w:rsidR="003072E9" w14:paraId="3DA12C3C" w14:textId="77777777">
        <w:trPr>
          <w:trHeight w:val="851"/>
        </w:trPr>
        <w:tc>
          <w:tcPr>
            <w:tcW w:w="6481" w:type="dxa"/>
            <w:tcBorders>
              <w:top w:val="single" w:sz="6" w:space="0" w:color="000000"/>
              <w:left w:val="single" w:sz="24" w:space="0" w:color="000000"/>
              <w:bottom w:val="single" w:sz="24" w:space="0" w:color="000000"/>
              <w:right w:val="single" w:sz="6" w:space="0" w:color="000000"/>
            </w:tcBorders>
          </w:tcPr>
          <w:p w14:paraId="074E6076" w14:textId="77777777" w:rsidR="003072E9" w:rsidRDefault="003072E9">
            <w:pPr>
              <w:pStyle w:val="TableParagraph"/>
              <w:kinsoku w:val="0"/>
              <w:overflowPunct w:val="0"/>
              <w:spacing w:before="13" w:line="276" w:lineRule="auto"/>
              <w:ind w:left="440" w:right="615" w:hanging="370"/>
              <w:rPr>
                <w:sz w:val="20"/>
                <w:szCs w:val="20"/>
              </w:rPr>
            </w:pPr>
            <w:r>
              <w:rPr>
                <w:sz w:val="20"/>
                <w:szCs w:val="20"/>
              </w:rPr>
              <w:t xml:space="preserve">b) </w:t>
            </w:r>
            <w:r w:rsidR="00FC753F">
              <w:rPr>
                <w:sz w:val="20"/>
                <w:szCs w:val="20"/>
              </w:rPr>
              <w:t xml:space="preserve">  </w:t>
            </w:r>
            <w:r>
              <w:rPr>
                <w:sz w:val="20"/>
                <w:szCs w:val="20"/>
              </w:rPr>
              <w:t xml:space="preserve">Result in the loss of availability of a locally important mineral resource recovery site delineated on a local general plan, specific </w:t>
            </w:r>
            <w:proofErr w:type="gramStart"/>
            <w:r>
              <w:rPr>
                <w:sz w:val="20"/>
                <w:szCs w:val="20"/>
              </w:rPr>
              <w:t>plan</w:t>
            </w:r>
            <w:proofErr w:type="gramEnd"/>
            <w:r>
              <w:rPr>
                <w:sz w:val="20"/>
                <w:szCs w:val="20"/>
              </w:rPr>
              <w:t xml:space="preserve"> or other land use plan?</w:t>
            </w:r>
          </w:p>
        </w:tc>
        <w:tc>
          <w:tcPr>
            <w:tcW w:w="828" w:type="dxa"/>
            <w:tcBorders>
              <w:top w:val="single" w:sz="6" w:space="0" w:color="000000"/>
              <w:left w:val="single" w:sz="6" w:space="0" w:color="000000"/>
              <w:bottom w:val="single" w:sz="24" w:space="0" w:color="000000"/>
              <w:right w:val="single" w:sz="6" w:space="0" w:color="000000"/>
            </w:tcBorders>
          </w:tcPr>
          <w:p w14:paraId="64D73AEC" w14:textId="77777777" w:rsidR="003072E9" w:rsidRDefault="003072E9">
            <w:pPr>
              <w:pStyle w:val="TableParagraph"/>
              <w:kinsoku w:val="0"/>
              <w:overflowPunct w:val="0"/>
              <w:rPr>
                <w:rFonts w:ascii="Times New Roman" w:hAnsi="Times New Roman" w:cs="Times New Roman"/>
                <w:sz w:val="18"/>
                <w:szCs w:val="18"/>
              </w:rPr>
            </w:pPr>
          </w:p>
        </w:tc>
        <w:tc>
          <w:tcPr>
            <w:tcW w:w="991" w:type="dxa"/>
            <w:tcBorders>
              <w:top w:val="single" w:sz="6" w:space="0" w:color="000000"/>
              <w:left w:val="single" w:sz="6" w:space="0" w:color="000000"/>
              <w:bottom w:val="single" w:sz="24" w:space="0" w:color="000000"/>
              <w:right w:val="single" w:sz="6" w:space="0" w:color="000000"/>
            </w:tcBorders>
          </w:tcPr>
          <w:p w14:paraId="2FFC6872" w14:textId="77777777" w:rsidR="003072E9" w:rsidRDefault="003072E9">
            <w:pPr>
              <w:pStyle w:val="TableParagraph"/>
              <w:kinsoku w:val="0"/>
              <w:overflowPunct w:val="0"/>
              <w:rPr>
                <w:rFonts w:ascii="Times New Roman" w:hAnsi="Times New Roman" w:cs="Times New Roman"/>
                <w:sz w:val="18"/>
                <w:szCs w:val="18"/>
              </w:rPr>
            </w:pPr>
          </w:p>
        </w:tc>
        <w:tc>
          <w:tcPr>
            <w:tcW w:w="773" w:type="dxa"/>
            <w:tcBorders>
              <w:top w:val="single" w:sz="6" w:space="0" w:color="000000"/>
              <w:left w:val="single" w:sz="6" w:space="0" w:color="000000"/>
              <w:bottom w:val="single" w:sz="24" w:space="0" w:color="000000"/>
              <w:right w:val="single" w:sz="6" w:space="0" w:color="000000"/>
            </w:tcBorders>
          </w:tcPr>
          <w:p w14:paraId="013FA8CC" w14:textId="77777777" w:rsidR="003072E9" w:rsidRDefault="003072E9">
            <w:pPr>
              <w:pStyle w:val="TableParagraph"/>
              <w:kinsoku w:val="0"/>
              <w:overflowPunct w:val="0"/>
              <w:rPr>
                <w:rFonts w:ascii="Times New Roman" w:hAnsi="Times New Roman" w:cs="Times New Roman"/>
                <w:sz w:val="18"/>
                <w:szCs w:val="18"/>
              </w:rPr>
            </w:pPr>
          </w:p>
        </w:tc>
        <w:tc>
          <w:tcPr>
            <w:tcW w:w="863" w:type="dxa"/>
            <w:tcBorders>
              <w:top w:val="single" w:sz="6" w:space="0" w:color="000000"/>
              <w:left w:val="single" w:sz="6" w:space="0" w:color="000000"/>
              <w:bottom w:val="single" w:sz="24" w:space="0" w:color="000000"/>
              <w:right w:val="single" w:sz="24" w:space="0" w:color="000000"/>
            </w:tcBorders>
          </w:tcPr>
          <w:p w14:paraId="023B4340" w14:textId="77777777" w:rsidR="003072E9" w:rsidRDefault="003072E9">
            <w:pPr>
              <w:pStyle w:val="TableParagraph"/>
              <w:kinsoku w:val="0"/>
              <w:overflowPunct w:val="0"/>
              <w:spacing w:before="1"/>
            </w:pPr>
          </w:p>
          <w:p w14:paraId="368F9703" w14:textId="77777777" w:rsidR="003072E9" w:rsidRDefault="003072E9">
            <w:pPr>
              <w:pStyle w:val="TableParagraph"/>
              <w:kinsoku w:val="0"/>
              <w:overflowPunct w:val="0"/>
              <w:ind w:left="85"/>
              <w:jc w:val="center"/>
              <w:rPr>
                <w:w w:val="90"/>
                <w:sz w:val="20"/>
                <w:szCs w:val="20"/>
              </w:rPr>
            </w:pPr>
            <w:r>
              <w:rPr>
                <w:w w:val="90"/>
                <w:sz w:val="20"/>
                <w:szCs w:val="20"/>
              </w:rPr>
              <w:t>X</w:t>
            </w:r>
          </w:p>
        </w:tc>
      </w:tr>
      <w:tr w:rsidR="003072E9" w14:paraId="79052F91" w14:textId="77777777" w:rsidTr="00B12D07">
        <w:trPr>
          <w:trHeight w:val="1221"/>
        </w:trPr>
        <w:tc>
          <w:tcPr>
            <w:tcW w:w="9936" w:type="dxa"/>
            <w:gridSpan w:val="5"/>
            <w:tcBorders>
              <w:top w:val="single" w:sz="24" w:space="0" w:color="000000"/>
              <w:left w:val="single" w:sz="24" w:space="0" w:color="000000"/>
              <w:bottom w:val="single" w:sz="24" w:space="0" w:color="000000"/>
              <w:right w:val="single" w:sz="24" w:space="0" w:color="000000"/>
            </w:tcBorders>
          </w:tcPr>
          <w:p w14:paraId="6B2AD8BB" w14:textId="453F5305" w:rsidR="003072E9" w:rsidRDefault="003072E9">
            <w:pPr>
              <w:pStyle w:val="TableParagraph"/>
              <w:kinsoku w:val="0"/>
              <w:overflowPunct w:val="0"/>
              <w:spacing w:before="14"/>
              <w:ind w:left="58"/>
              <w:rPr>
                <w:b/>
                <w:bCs/>
                <w:sz w:val="20"/>
                <w:szCs w:val="20"/>
              </w:rPr>
            </w:pPr>
            <w:r>
              <w:rPr>
                <w:b/>
                <w:bCs/>
                <w:sz w:val="20"/>
                <w:szCs w:val="20"/>
              </w:rPr>
              <w:t>Discussion:</w:t>
            </w:r>
          </w:p>
          <w:p w14:paraId="2960C3CE" w14:textId="77777777" w:rsidR="0071611B" w:rsidRDefault="0071611B">
            <w:pPr>
              <w:pStyle w:val="TableParagraph"/>
              <w:kinsoku w:val="0"/>
              <w:overflowPunct w:val="0"/>
              <w:spacing w:before="14"/>
              <w:ind w:left="58"/>
              <w:rPr>
                <w:b/>
                <w:bCs/>
                <w:sz w:val="20"/>
                <w:szCs w:val="20"/>
              </w:rPr>
            </w:pPr>
          </w:p>
          <w:p w14:paraId="5DED3830" w14:textId="77777777" w:rsidR="003072E9" w:rsidRDefault="003072E9">
            <w:pPr>
              <w:pStyle w:val="TableParagraph"/>
              <w:tabs>
                <w:tab w:val="left" w:pos="4377"/>
                <w:tab w:val="left" w:pos="5432"/>
              </w:tabs>
              <w:kinsoku w:val="0"/>
              <w:overflowPunct w:val="0"/>
              <w:spacing w:line="276" w:lineRule="auto"/>
              <w:ind w:left="58" w:right="732" w:firstLine="4"/>
              <w:rPr>
                <w:spacing w:val="6"/>
                <w:sz w:val="20"/>
                <w:szCs w:val="20"/>
              </w:rPr>
            </w:pPr>
            <w:r>
              <w:rPr>
                <w:b/>
                <w:bCs/>
                <w:spacing w:val="7"/>
                <w:sz w:val="20"/>
                <w:szCs w:val="20"/>
              </w:rPr>
              <w:t>(</w:t>
            </w:r>
            <w:proofErr w:type="spellStart"/>
            <w:proofErr w:type="gramStart"/>
            <w:r>
              <w:rPr>
                <w:b/>
                <w:bCs/>
                <w:spacing w:val="7"/>
                <w:sz w:val="20"/>
                <w:szCs w:val="20"/>
              </w:rPr>
              <w:t>a,b</w:t>
            </w:r>
            <w:proofErr w:type="spellEnd"/>
            <w:proofErr w:type="gramEnd"/>
            <w:r>
              <w:rPr>
                <w:b/>
                <w:bCs/>
                <w:spacing w:val="7"/>
                <w:sz w:val="20"/>
                <w:szCs w:val="20"/>
              </w:rPr>
              <w:t>)</w:t>
            </w:r>
            <w:r>
              <w:rPr>
                <w:b/>
                <w:bCs/>
                <w:spacing w:val="-9"/>
                <w:sz w:val="20"/>
                <w:szCs w:val="20"/>
              </w:rPr>
              <w:t xml:space="preserve"> </w:t>
            </w:r>
            <w:r>
              <w:rPr>
                <w:b/>
                <w:bCs/>
                <w:sz w:val="20"/>
                <w:szCs w:val="20"/>
              </w:rPr>
              <w:t>No</w:t>
            </w:r>
            <w:r>
              <w:rPr>
                <w:b/>
                <w:bCs/>
                <w:spacing w:val="-14"/>
                <w:sz w:val="20"/>
                <w:szCs w:val="20"/>
              </w:rPr>
              <w:t xml:space="preserve"> </w:t>
            </w:r>
            <w:r>
              <w:rPr>
                <w:b/>
                <w:bCs/>
                <w:spacing w:val="4"/>
                <w:sz w:val="20"/>
                <w:szCs w:val="20"/>
              </w:rPr>
              <w:t>Impact:</w:t>
            </w:r>
            <w:r>
              <w:rPr>
                <w:b/>
                <w:bCs/>
                <w:spacing w:val="-8"/>
                <w:sz w:val="20"/>
                <w:szCs w:val="20"/>
              </w:rPr>
              <w:t xml:space="preserve"> </w:t>
            </w:r>
            <w:r>
              <w:rPr>
                <w:spacing w:val="7"/>
                <w:sz w:val="20"/>
                <w:szCs w:val="20"/>
              </w:rPr>
              <w:t>On</w:t>
            </w:r>
            <w:r>
              <w:rPr>
                <w:spacing w:val="-29"/>
                <w:sz w:val="20"/>
                <w:szCs w:val="20"/>
              </w:rPr>
              <w:t xml:space="preserve"> </w:t>
            </w:r>
            <w:r>
              <w:rPr>
                <w:spacing w:val="3"/>
                <w:sz w:val="20"/>
                <w:szCs w:val="20"/>
              </w:rPr>
              <w:t>-site</w:t>
            </w:r>
            <w:r>
              <w:rPr>
                <w:spacing w:val="-14"/>
                <w:sz w:val="20"/>
                <w:szCs w:val="20"/>
              </w:rPr>
              <w:t xml:space="preserve"> </w:t>
            </w:r>
            <w:r>
              <w:rPr>
                <w:sz w:val="20"/>
                <w:szCs w:val="20"/>
              </w:rPr>
              <w:t>soils</w:t>
            </w:r>
            <w:r>
              <w:rPr>
                <w:spacing w:val="-7"/>
                <w:sz w:val="20"/>
                <w:szCs w:val="20"/>
              </w:rPr>
              <w:t xml:space="preserve"> </w:t>
            </w:r>
            <w:r>
              <w:rPr>
                <w:spacing w:val="6"/>
                <w:sz w:val="20"/>
                <w:szCs w:val="20"/>
              </w:rPr>
              <w:t>and</w:t>
            </w:r>
            <w:r>
              <w:rPr>
                <w:spacing w:val="-7"/>
                <w:sz w:val="20"/>
                <w:szCs w:val="20"/>
              </w:rPr>
              <w:t xml:space="preserve"> </w:t>
            </w:r>
            <w:r>
              <w:rPr>
                <w:spacing w:val="6"/>
                <w:sz w:val="20"/>
                <w:szCs w:val="20"/>
              </w:rPr>
              <w:t>geologic</w:t>
            </w:r>
            <w:r>
              <w:rPr>
                <w:spacing w:val="-15"/>
                <w:sz w:val="20"/>
                <w:szCs w:val="20"/>
              </w:rPr>
              <w:t xml:space="preserve"> </w:t>
            </w:r>
            <w:r>
              <w:rPr>
                <w:spacing w:val="5"/>
                <w:sz w:val="20"/>
                <w:szCs w:val="20"/>
              </w:rPr>
              <w:t>resources</w:t>
            </w:r>
            <w:r>
              <w:rPr>
                <w:spacing w:val="-8"/>
                <w:sz w:val="20"/>
                <w:szCs w:val="20"/>
              </w:rPr>
              <w:t xml:space="preserve"> </w:t>
            </w:r>
            <w:r>
              <w:rPr>
                <w:spacing w:val="3"/>
                <w:sz w:val="20"/>
                <w:szCs w:val="20"/>
              </w:rPr>
              <w:t>are</w:t>
            </w:r>
            <w:r>
              <w:rPr>
                <w:spacing w:val="-11"/>
                <w:sz w:val="20"/>
                <w:szCs w:val="20"/>
              </w:rPr>
              <w:t xml:space="preserve"> </w:t>
            </w:r>
            <w:r>
              <w:rPr>
                <w:spacing w:val="5"/>
                <w:sz w:val="20"/>
                <w:szCs w:val="20"/>
              </w:rPr>
              <w:t>not</w:t>
            </w:r>
            <w:r>
              <w:rPr>
                <w:spacing w:val="-15"/>
                <w:sz w:val="20"/>
                <w:szCs w:val="20"/>
              </w:rPr>
              <w:t xml:space="preserve"> </w:t>
            </w:r>
            <w:r>
              <w:rPr>
                <w:spacing w:val="7"/>
                <w:sz w:val="20"/>
                <w:szCs w:val="20"/>
              </w:rPr>
              <w:t>suitable</w:t>
            </w:r>
            <w:r>
              <w:rPr>
                <w:spacing w:val="-6"/>
                <w:sz w:val="20"/>
                <w:szCs w:val="20"/>
              </w:rPr>
              <w:t xml:space="preserve"> </w:t>
            </w:r>
            <w:r>
              <w:rPr>
                <w:sz w:val="20"/>
                <w:szCs w:val="20"/>
              </w:rPr>
              <w:t>as</w:t>
            </w:r>
            <w:r>
              <w:rPr>
                <w:spacing w:val="-6"/>
                <w:sz w:val="20"/>
                <w:szCs w:val="20"/>
              </w:rPr>
              <w:t xml:space="preserve"> </w:t>
            </w:r>
            <w:r>
              <w:rPr>
                <w:spacing w:val="7"/>
                <w:sz w:val="20"/>
                <w:szCs w:val="20"/>
              </w:rPr>
              <w:t>commodity</w:t>
            </w:r>
            <w:r>
              <w:rPr>
                <w:spacing w:val="-7"/>
                <w:sz w:val="20"/>
                <w:szCs w:val="20"/>
              </w:rPr>
              <w:t xml:space="preserve"> </w:t>
            </w:r>
            <w:r>
              <w:rPr>
                <w:spacing w:val="4"/>
                <w:sz w:val="20"/>
                <w:szCs w:val="20"/>
              </w:rPr>
              <w:t>materials</w:t>
            </w:r>
            <w:r>
              <w:rPr>
                <w:spacing w:val="-12"/>
                <w:sz w:val="20"/>
                <w:szCs w:val="20"/>
              </w:rPr>
              <w:t xml:space="preserve"> </w:t>
            </w:r>
            <w:r>
              <w:rPr>
                <w:spacing w:val="6"/>
                <w:sz w:val="20"/>
                <w:szCs w:val="20"/>
              </w:rPr>
              <w:t xml:space="preserve">that </w:t>
            </w:r>
            <w:r>
              <w:rPr>
                <w:spacing w:val="4"/>
                <w:sz w:val="20"/>
                <w:szCs w:val="20"/>
              </w:rPr>
              <w:t xml:space="preserve">would </w:t>
            </w:r>
            <w:r>
              <w:rPr>
                <w:spacing w:val="5"/>
                <w:sz w:val="20"/>
                <w:szCs w:val="20"/>
              </w:rPr>
              <w:t xml:space="preserve">be </w:t>
            </w:r>
            <w:r>
              <w:rPr>
                <w:sz w:val="20"/>
                <w:szCs w:val="20"/>
              </w:rPr>
              <w:t xml:space="preserve">of </w:t>
            </w:r>
            <w:r>
              <w:rPr>
                <w:spacing w:val="5"/>
                <w:sz w:val="20"/>
                <w:szCs w:val="20"/>
              </w:rPr>
              <w:t xml:space="preserve">value to the </w:t>
            </w:r>
            <w:r>
              <w:rPr>
                <w:spacing w:val="7"/>
                <w:sz w:val="20"/>
                <w:szCs w:val="20"/>
              </w:rPr>
              <w:t xml:space="preserve">region </w:t>
            </w:r>
            <w:r>
              <w:rPr>
                <w:sz w:val="20"/>
                <w:szCs w:val="20"/>
              </w:rPr>
              <w:t>or</w:t>
            </w:r>
            <w:r>
              <w:rPr>
                <w:spacing w:val="17"/>
                <w:sz w:val="20"/>
                <w:szCs w:val="20"/>
              </w:rPr>
              <w:t xml:space="preserve"> </w:t>
            </w:r>
            <w:r>
              <w:rPr>
                <w:spacing w:val="5"/>
                <w:sz w:val="20"/>
                <w:szCs w:val="20"/>
              </w:rPr>
              <w:t>the</w:t>
            </w:r>
            <w:r>
              <w:rPr>
                <w:spacing w:val="6"/>
                <w:sz w:val="20"/>
                <w:szCs w:val="20"/>
              </w:rPr>
              <w:t xml:space="preserve"> state.</w:t>
            </w:r>
            <w:r w:rsidR="00FC753F">
              <w:rPr>
                <w:spacing w:val="6"/>
                <w:sz w:val="20"/>
                <w:szCs w:val="20"/>
              </w:rPr>
              <w:t xml:space="preserve"> </w:t>
            </w:r>
            <w:r>
              <w:rPr>
                <w:spacing w:val="4"/>
                <w:sz w:val="20"/>
                <w:szCs w:val="20"/>
              </w:rPr>
              <w:t xml:space="preserve">The site </w:t>
            </w:r>
            <w:r>
              <w:rPr>
                <w:sz w:val="20"/>
                <w:szCs w:val="20"/>
              </w:rPr>
              <w:t xml:space="preserve">is </w:t>
            </w:r>
            <w:r>
              <w:rPr>
                <w:spacing w:val="5"/>
                <w:sz w:val="20"/>
                <w:szCs w:val="20"/>
              </w:rPr>
              <w:t xml:space="preserve">not </w:t>
            </w:r>
            <w:r>
              <w:rPr>
                <w:spacing w:val="6"/>
                <w:sz w:val="20"/>
                <w:szCs w:val="20"/>
              </w:rPr>
              <w:t xml:space="preserve">designated </w:t>
            </w:r>
            <w:r>
              <w:rPr>
                <w:sz w:val="20"/>
                <w:szCs w:val="20"/>
              </w:rPr>
              <w:t xml:space="preserve">as </w:t>
            </w:r>
            <w:r>
              <w:rPr>
                <w:spacing w:val="4"/>
                <w:sz w:val="20"/>
                <w:szCs w:val="20"/>
              </w:rPr>
              <w:t xml:space="preserve">an </w:t>
            </w:r>
            <w:r>
              <w:rPr>
                <w:spacing w:val="8"/>
                <w:sz w:val="20"/>
                <w:szCs w:val="20"/>
              </w:rPr>
              <w:t xml:space="preserve">important </w:t>
            </w:r>
            <w:r>
              <w:rPr>
                <w:spacing w:val="4"/>
                <w:sz w:val="20"/>
                <w:szCs w:val="20"/>
              </w:rPr>
              <w:t xml:space="preserve">mineral </w:t>
            </w:r>
            <w:r>
              <w:rPr>
                <w:spacing w:val="5"/>
                <w:sz w:val="20"/>
                <w:szCs w:val="20"/>
              </w:rPr>
              <w:t>resource</w:t>
            </w:r>
            <w:r>
              <w:rPr>
                <w:spacing w:val="-13"/>
                <w:sz w:val="20"/>
                <w:szCs w:val="20"/>
              </w:rPr>
              <w:t xml:space="preserve"> </w:t>
            </w:r>
            <w:r>
              <w:rPr>
                <w:spacing w:val="6"/>
                <w:sz w:val="20"/>
                <w:szCs w:val="20"/>
              </w:rPr>
              <w:t>recovery</w:t>
            </w:r>
            <w:r>
              <w:rPr>
                <w:spacing w:val="-12"/>
                <w:sz w:val="20"/>
                <w:szCs w:val="20"/>
              </w:rPr>
              <w:t xml:space="preserve"> </w:t>
            </w:r>
            <w:r>
              <w:rPr>
                <w:spacing w:val="3"/>
                <w:sz w:val="20"/>
                <w:szCs w:val="20"/>
              </w:rPr>
              <w:t>site</w:t>
            </w:r>
            <w:r>
              <w:rPr>
                <w:spacing w:val="-2"/>
                <w:sz w:val="20"/>
                <w:szCs w:val="20"/>
              </w:rPr>
              <w:t xml:space="preserve"> </w:t>
            </w:r>
            <w:r>
              <w:rPr>
                <w:spacing w:val="8"/>
                <w:sz w:val="20"/>
                <w:szCs w:val="20"/>
              </w:rPr>
              <w:t>by</w:t>
            </w:r>
            <w:r>
              <w:rPr>
                <w:sz w:val="20"/>
                <w:szCs w:val="20"/>
              </w:rPr>
              <w:t xml:space="preserve"> a</w:t>
            </w:r>
            <w:r>
              <w:rPr>
                <w:spacing w:val="-11"/>
                <w:sz w:val="20"/>
                <w:szCs w:val="20"/>
              </w:rPr>
              <w:t xml:space="preserve"> </w:t>
            </w:r>
            <w:r>
              <w:rPr>
                <w:spacing w:val="7"/>
                <w:sz w:val="20"/>
                <w:szCs w:val="20"/>
              </w:rPr>
              <w:t>local</w:t>
            </w:r>
            <w:r>
              <w:rPr>
                <w:spacing w:val="-2"/>
                <w:sz w:val="20"/>
                <w:szCs w:val="20"/>
              </w:rPr>
              <w:t xml:space="preserve"> </w:t>
            </w:r>
            <w:r>
              <w:rPr>
                <w:spacing w:val="5"/>
                <w:sz w:val="20"/>
                <w:szCs w:val="20"/>
              </w:rPr>
              <w:t>general</w:t>
            </w:r>
            <w:r>
              <w:rPr>
                <w:spacing w:val="-2"/>
                <w:sz w:val="20"/>
                <w:szCs w:val="20"/>
              </w:rPr>
              <w:t xml:space="preserve"> </w:t>
            </w:r>
            <w:r>
              <w:rPr>
                <w:spacing w:val="6"/>
                <w:sz w:val="20"/>
                <w:szCs w:val="20"/>
              </w:rPr>
              <w:t>plan,</w:t>
            </w:r>
            <w:r>
              <w:rPr>
                <w:spacing w:val="-12"/>
                <w:sz w:val="20"/>
                <w:szCs w:val="20"/>
              </w:rPr>
              <w:t xml:space="preserve"> </w:t>
            </w:r>
            <w:r>
              <w:rPr>
                <w:spacing w:val="8"/>
                <w:sz w:val="20"/>
                <w:szCs w:val="20"/>
              </w:rPr>
              <w:t>specific</w:t>
            </w:r>
            <w:r w:rsidR="00FC753F">
              <w:rPr>
                <w:spacing w:val="8"/>
                <w:sz w:val="20"/>
                <w:szCs w:val="20"/>
              </w:rPr>
              <w:t xml:space="preserve"> </w:t>
            </w:r>
            <w:r>
              <w:rPr>
                <w:spacing w:val="6"/>
                <w:sz w:val="20"/>
                <w:szCs w:val="20"/>
              </w:rPr>
              <w:t xml:space="preserve">plan, </w:t>
            </w:r>
            <w:r>
              <w:rPr>
                <w:sz w:val="20"/>
                <w:szCs w:val="20"/>
              </w:rPr>
              <w:t xml:space="preserve">or </w:t>
            </w:r>
            <w:r>
              <w:rPr>
                <w:spacing w:val="4"/>
                <w:sz w:val="20"/>
                <w:szCs w:val="20"/>
              </w:rPr>
              <w:t xml:space="preserve">other </w:t>
            </w:r>
            <w:r>
              <w:rPr>
                <w:spacing w:val="8"/>
                <w:sz w:val="20"/>
                <w:szCs w:val="20"/>
              </w:rPr>
              <w:t xml:space="preserve">land </w:t>
            </w:r>
            <w:r>
              <w:rPr>
                <w:spacing w:val="2"/>
                <w:sz w:val="20"/>
                <w:szCs w:val="20"/>
              </w:rPr>
              <w:t>use</w:t>
            </w:r>
            <w:r>
              <w:rPr>
                <w:spacing w:val="4"/>
                <w:sz w:val="20"/>
                <w:szCs w:val="20"/>
              </w:rPr>
              <w:t xml:space="preserve"> </w:t>
            </w:r>
            <w:r>
              <w:rPr>
                <w:spacing w:val="6"/>
                <w:sz w:val="20"/>
                <w:szCs w:val="20"/>
              </w:rPr>
              <w:t>plan.</w:t>
            </w:r>
          </w:p>
          <w:p w14:paraId="65C95D17" w14:textId="00447947" w:rsidR="0071611B" w:rsidRDefault="0071611B">
            <w:pPr>
              <w:pStyle w:val="TableParagraph"/>
              <w:tabs>
                <w:tab w:val="left" w:pos="4377"/>
                <w:tab w:val="left" w:pos="5432"/>
              </w:tabs>
              <w:kinsoku w:val="0"/>
              <w:overflowPunct w:val="0"/>
              <w:spacing w:line="276" w:lineRule="auto"/>
              <w:ind w:left="58" w:right="732" w:firstLine="4"/>
              <w:rPr>
                <w:spacing w:val="6"/>
                <w:sz w:val="20"/>
                <w:szCs w:val="20"/>
              </w:rPr>
            </w:pPr>
          </w:p>
        </w:tc>
      </w:tr>
    </w:tbl>
    <w:p w14:paraId="56FEC350" w14:textId="77777777" w:rsidR="003072E9" w:rsidRDefault="003072E9">
      <w:pPr>
        <w:rPr>
          <w:sz w:val="26"/>
          <w:szCs w:val="26"/>
        </w:rPr>
        <w:sectPr w:rsidR="003072E9">
          <w:pgSz w:w="12240" w:h="15840"/>
          <w:pgMar w:top="1500" w:right="580" w:bottom="280" w:left="1280" w:header="720" w:footer="720" w:gutter="0"/>
          <w:cols w:space="720"/>
          <w:noEndnote/>
        </w:sectPr>
      </w:pPr>
    </w:p>
    <w:tbl>
      <w:tblPr>
        <w:tblW w:w="0" w:type="auto"/>
        <w:tblInd w:w="196" w:type="dxa"/>
        <w:tblLayout w:type="fixed"/>
        <w:tblCellMar>
          <w:left w:w="0" w:type="dxa"/>
          <w:right w:w="0" w:type="dxa"/>
        </w:tblCellMar>
        <w:tblLook w:val="0000" w:firstRow="0" w:lastRow="0" w:firstColumn="0" w:lastColumn="0" w:noHBand="0" w:noVBand="0"/>
      </w:tblPr>
      <w:tblGrid>
        <w:gridCol w:w="6481"/>
        <w:gridCol w:w="828"/>
        <w:gridCol w:w="991"/>
        <w:gridCol w:w="773"/>
        <w:gridCol w:w="863"/>
      </w:tblGrid>
      <w:tr w:rsidR="003072E9" w14:paraId="3DDBA01A" w14:textId="77777777">
        <w:trPr>
          <w:trHeight w:val="719"/>
        </w:trPr>
        <w:tc>
          <w:tcPr>
            <w:tcW w:w="6481" w:type="dxa"/>
            <w:tcBorders>
              <w:top w:val="single" w:sz="24" w:space="0" w:color="000000"/>
              <w:left w:val="single" w:sz="24" w:space="0" w:color="000000"/>
              <w:bottom w:val="single" w:sz="6" w:space="0" w:color="000000"/>
              <w:right w:val="single" w:sz="6" w:space="0" w:color="000000"/>
            </w:tcBorders>
            <w:shd w:val="clear" w:color="auto" w:fill="C1C1C1"/>
          </w:tcPr>
          <w:p w14:paraId="0697B4CC" w14:textId="77777777" w:rsidR="003072E9" w:rsidRDefault="003072E9">
            <w:pPr>
              <w:pStyle w:val="TableParagraph"/>
              <w:kinsoku w:val="0"/>
              <w:overflowPunct w:val="0"/>
              <w:spacing w:before="3"/>
              <w:rPr>
                <w:sz w:val="17"/>
                <w:szCs w:val="17"/>
              </w:rPr>
            </w:pPr>
          </w:p>
          <w:p w14:paraId="04FFBCB2" w14:textId="77777777" w:rsidR="003072E9" w:rsidRDefault="003072E9">
            <w:pPr>
              <w:pStyle w:val="TableParagraph"/>
              <w:kinsoku w:val="0"/>
              <w:overflowPunct w:val="0"/>
              <w:ind w:left="58"/>
              <w:rPr>
                <w:sz w:val="20"/>
                <w:szCs w:val="20"/>
              </w:rPr>
            </w:pPr>
            <w:r>
              <w:rPr>
                <w:b/>
                <w:bCs/>
                <w:sz w:val="20"/>
                <w:szCs w:val="20"/>
              </w:rPr>
              <w:t>XIII. Noise</w:t>
            </w:r>
            <w:r>
              <w:rPr>
                <w:sz w:val="20"/>
                <w:szCs w:val="20"/>
              </w:rPr>
              <w:t>. Would the project:</w:t>
            </w:r>
          </w:p>
        </w:tc>
        <w:tc>
          <w:tcPr>
            <w:tcW w:w="828" w:type="dxa"/>
            <w:tcBorders>
              <w:top w:val="single" w:sz="24" w:space="0" w:color="000000"/>
              <w:left w:val="single" w:sz="6" w:space="0" w:color="000000"/>
              <w:bottom w:val="single" w:sz="6" w:space="0" w:color="000000"/>
              <w:right w:val="single" w:sz="6" w:space="0" w:color="000000"/>
            </w:tcBorders>
          </w:tcPr>
          <w:p w14:paraId="61F6B02F" w14:textId="77777777" w:rsidR="003072E9" w:rsidRDefault="003072E9">
            <w:pPr>
              <w:pStyle w:val="TableParagraph"/>
              <w:kinsoku w:val="0"/>
              <w:overflowPunct w:val="0"/>
              <w:spacing w:before="86" w:line="276" w:lineRule="auto"/>
              <w:ind w:left="118" w:right="84"/>
              <w:jc w:val="center"/>
              <w:rPr>
                <w:sz w:val="12"/>
                <w:szCs w:val="12"/>
              </w:rPr>
            </w:pPr>
            <w:r>
              <w:rPr>
                <w:w w:val="95"/>
                <w:sz w:val="12"/>
                <w:szCs w:val="12"/>
              </w:rPr>
              <w:t xml:space="preserve">Potentially Significant </w:t>
            </w:r>
            <w:r>
              <w:rPr>
                <w:sz w:val="12"/>
                <w:szCs w:val="12"/>
              </w:rPr>
              <w:t>Impact</w:t>
            </w:r>
          </w:p>
        </w:tc>
        <w:tc>
          <w:tcPr>
            <w:tcW w:w="991" w:type="dxa"/>
            <w:tcBorders>
              <w:top w:val="single" w:sz="24" w:space="0" w:color="000000"/>
              <w:left w:val="single" w:sz="6" w:space="0" w:color="000000"/>
              <w:bottom w:val="single" w:sz="6" w:space="0" w:color="000000"/>
              <w:right w:val="single" w:sz="6" w:space="0" w:color="000000"/>
            </w:tcBorders>
          </w:tcPr>
          <w:p w14:paraId="4FD1EBC4" w14:textId="77777777" w:rsidR="003072E9" w:rsidRDefault="003072E9">
            <w:pPr>
              <w:pStyle w:val="TableParagraph"/>
              <w:kinsoku w:val="0"/>
              <w:overflowPunct w:val="0"/>
              <w:spacing w:before="7" w:line="276" w:lineRule="auto"/>
              <w:ind w:left="85" w:right="68" w:firstLine="33"/>
              <w:jc w:val="center"/>
              <w:rPr>
                <w:sz w:val="12"/>
                <w:szCs w:val="12"/>
              </w:rPr>
            </w:pPr>
            <w:r>
              <w:rPr>
                <w:sz w:val="12"/>
                <w:szCs w:val="12"/>
              </w:rPr>
              <w:t xml:space="preserve">Less Than </w:t>
            </w:r>
            <w:r>
              <w:rPr>
                <w:w w:val="95"/>
                <w:sz w:val="12"/>
                <w:szCs w:val="12"/>
              </w:rPr>
              <w:t xml:space="preserve">Significant with </w:t>
            </w:r>
            <w:r>
              <w:rPr>
                <w:sz w:val="12"/>
                <w:szCs w:val="12"/>
              </w:rPr>
              <w:t>Mitigation</w:t>
            </w:r>
          </w:p>
          <w:p w14:paraId="434E9F3C" w14:textId="77777777" w:rsidR="003072E9" w:rsidRDefault="003072E9">
            <w:pPr>
              <w:pStyle w:val="TableParagraph"/>
              <w:kinsoku w:val="0"/>
              <w:overflowPunct w:val="0"/>
              <w:spacing w:line="137" w:lineRule="exact"/>
              <w:ind w:left="134" w:right="127"/>
              <w:jc w:val="center"/>
              <w:rPr>
                <w:sz w:val="12"/>
                <w:szCs w:val="12"/>
              </w:rPr>
            </w:pPr>
            <w:r>
              <w:rPr>
                <w:sz w:val="12"/>
                <w:szCs w:val="12"/>
              </w:rPr>
              <w:t>Incorporated</w:t>
            </w:r>
          </w:p>
        </w:tc>
        <w:tc>
          <w:tcPr>
            <w:tcW w:w="773" w:type="dxa"/>
            <w:tcBorders>
              <w:top w:val="single" w:sz="24" w:space="0" w:color="000000"/>
              <w:left w:val="single" w:sz="6" w:space="0" w:color="000000"/>
              <w:bottom w:val="single" w:sz="6" w:space="0" w:color="000000"/>
              <w:right w:val="single" w:sz="6" w:space="0" w:color="000000"/>
            </w:tcBorders>
          </w:tcPr>
          <w:p w14:paraId="3A3FA341" w14:textId="77777777" w:rsidR="003072E9" w:rsidRDefault="003072E9">
            <w:pPr>
              <w:pStyle w:val="TableParagraph"/>
              <w:kinsoku w:val="0"/>
              <w:overflowPunct w:val="0"/>
              <w:spacing w:before="86" w:line="276" w:lineRule="auto"/>
              <w:ind w:left="109" w:right="82" w:firstLine="21"/>
              <w:jc w:val="center"/>
              <w:rPr>
                <w:sz w:val="12"/>
                <w:szCs w:val="12"/>
              </w:rPr>
            </w:pPr>
            <w:r>
              <w:rPr>
                <w:w w:val="90"/>
                <w:sz w:val="12"/>
                <w:szCs w:val="12"/>
              </w:rPr>
              <w:t xml:space="preserve">Less Than </w:t>
            </w:r>
            <w:r>
              <w:rPr>
                <w:w w:val="95"/>
                <w:sz w:val="12"/>
                <w:szCs w:val="12"/>
              </w:rPr>
              <w:t xml:space="preserve">Significant </w:t>
            </w:r>
            <w:r>
              <w:rPr>
                <w:sz w:val="12"/>
                <w:szCs w:val="12"/>
              </w:rPr>
              <w:t>Impact</w:t>
            </w:r>
          </w:p>
        </w:tc>
        <w:tc>
          <w:tcPr>
            <w:tcW w:w="863" w:type="dxa"/>
            <w:tcBorders>
              <w:top w:val="single" w:sz="24" w:space="0" w:color="000000"/>
              <w:left w:val="single" w:sz="6" w:space="0" w:color="000000"/>
              <w:bottom w:val="single" w:sz="6" w:space="0" w:color="000000"/>
              <w:right w:val="single" w:sz="24" w:space="0" w:color="000000"/>
            </w:tcBorders>
          </w:tcPr>
          <w:p w14:paraId="3666C204" w14:textId="77777777" w:rsidR="003072E9" w:rsidRDefault="003072E9">
            <w:pPr>
              <w:pStyle w:val="TableParagraph"/>
              <w:kinsoku w:val="0"/>
              <w:overflowPunct w:val="0"/>
              <w:rPr>
                <w:sz w:val="12"/>
                <w:szCs w:val="12"/>
              </w:rPr>
            </w:pPr>
          </w:p>
          <w:p w14:paraId="1F2DDF48" w14:textId="77777777" w:rsidR="003072E9" w:rsidRDefault="003072E9">
            <w:pPr>
              <w:pStyle w:val="TableParagraph"/>
              <w:kinsoku w:val="0"/>
              <w:overflowPunct w:val="0"/>
              <w:spacing w:before="107"/>
              <w:ind w:left="145"/>
              <w:rPr>
                <w:sz w:val="12"/>
                <w:szCs w:val="12"/>
              </w:rPr>
            </w:pPr>
            <w:r>
              <w:rPr>
                <w:sz w:val="12"/>
                <w:szCs w:val="12"/>
              </w:rPr>
              <w:t>No Impact</w:t>
            </w:r>
          </w:p>
        </w:tc>
      </w:tr>
      <w:tr w:rsidR="003072E9" w14:paraId="585A5D65" w14:textId="77777777">
        <w:trPr>
          <w:trHeight w:val="1146"/>
        </w:trPr>
        <w:tc>
          <w:tcPr>
            <w:tcW w:w="6481" w:type="dxa"/>
            <w:tcBorders>
              <w:top w:val="single" w:sz="6" w:space="0" w:color="000000"/>
              <w:left w:val="single" w:sz="24" w:space="0" w:color="000000"/>
              <w:bottom w:val="single" w:sz="6" w:space="0" w:color="000000"/>
              <w:right w:val="single" w:sz="6" w:space="0" w:color="000000"/>
            </w:tcBorders>
          </w:tcPr>
          <w:p w14:paraId="2D99E235" w14:textId="77777777" w:rsidR="003072E9" w:rsidRDefault="003072E9">
            <w:pPr>
              <w:pStyle w:val="TableParagraph"/>
              <w:tabs>
                <w:tab w:val="left" w:pos="4458"/>
              </w:tabs>
              <w:kinsoku w:val="0"/>
              <w:overflowPunct w:val="0"/>
              <w:spacing w:before="16"/>
              <w:ind w:left="71"/>
              <w:rPr>
                <w:spacing w:val="8"/>
                <w:sz w:val="20"/>
                <w:szCs w:val="20"/>
              </w:rPr>
            </w:pPr>
            <w:r>
              <w:rPr>
                <w:spacing w:val="8"/>
                <w:sz w:val="20"/>
                <w:szCs w:val="20"/>
              </w:rPr>
              <w:t xml:space="preserve">a)   </w:t>
            </w:r>
            <w:r>
              <w:rPr>
                <w:spacing w:val="5"/>
                <w:sz w:val="20"/>
                <w:szCs w:val="20"/>
              </w:rPr>
              <w:t xml:space="preserve">Generation </w:t>
            </w:r>
            <w:r>
              <w:rPr>
                <w:sz w:val="20"/>
                <w:szCs w:val="20"/>
              </w:rPr>
              <w:t xml:space="preserve">of a </w:t>
            </w:r>
            <w:r>
              <w:rPr>
                <w:spacing w:val="6"/>
                <w:sz w:val="20"/>
                <w:szCs w:val="20"/>
              </w:rPr>
              <w:t>substantial</w:t>
            </w:r>
            <w:r>
              <w:rPr>
                <w:spacing w:val="-37"/>
                <w:sz w:val="20"/>
                <w:szCs w:val="20"/>
              </w:rPr>
              <w:t xml:space="preserve"> </w:t>
            </w:r>
            <w:r>
              <w:rPr>
                <w:spacing w:val="7"/>
                <w:sz w:val="20"/>
                <w:szCs w:val="20"/>
              </w:rPr>
              <w:t>temporary</w:t>
            </w:r>
            <w:r>
              <w:rPr>
                <w:spacing w:val="2"/>
                <w:sz w:val="20"/>
                <w:szCs w:val="20"/>
              </w:rPr>
              <w:t xml:space="preserve"> </w:t>
            </w:r>
            <w:r>
              <w:rPr>
                <w:sz w:val="20"/>
                <w:szCs w:val="20"/>
              </w:rPr>
              <w:t xml:space="preserve">or </w:t>
            </w:r>
            <w:r>
              <w:rPr>
                <w:spacing w:val="8"/>
                <w:sz w:val="20"/>
                <w:szCs w:val="20"/>
              </w:rPr>
              <w:t>permanent</w:t>
            </w:r>
          </w:p>
          <w:p w14:paraId="0387E027" w14:textId="77777777" w:rsidR="003072E9" w:rsidRDefault="003072E9">
            <w:pPr>
              <w:pStyle w:val="TableParagraph"/>
              <w:kinsoku w:val="0"/>
              <w:overflowPunct w:val="0"/>
              <w:spacing w:before="34" w:line="276" w:lineRule="auto"/>
              <w:ind w:left="452" w:right="415" w:hanging="6"/>
              <w:rPr>
                <w:sz w:val="20"/>
                <w:szCs w:val="20"/>
              </w:rPr>
            </w:pPr>
            <w:r>
              <w:rPr>
                <w:sz w:val="20"/>
                <w:szCs w:val="20"/>
              </w:rPr>
              <w:t xml:space="preserve">increase in ambient noise levels in the vicinity of the project </w:t>
            </w:r>
            <w:proofErr w:type="gramStart"/>
            <w:r>
              <w:rPr>
                <w:sz w:val="20"/>
                <w:szCs w:val="20"/>
              </w:rPr>
              <w:t>in excess of</w:t>
            </w:r>
            <w:proofErr w:type="gramEnd"/>
            <w:r>
              <w:rPr>
                <w:sz w:val="20"/>
                <w:szCs w:val="20"/>
              </w:rPr>
              <w:t xml:space="preserve"> standards established in the local general plan or noise ordinance, or applicable standards of other agencies?</w:t>
            </w:r>
          </w:p>
        </w:tc>
        <w:tc>
          <w:tcPr>
            <w:tcW w:w="828" w:type="dxa"/>
            <w:tcBorders>
              <w:top w:val="single" w:sz="6" w:space="0" w:color="000000"/>
              <w:left w:val="single" w:sz="6" w:space="0" w:color="000000"/>
              <w:bottom w:val="single" w:sz="6" w:space="0" w:color="000000"/>
              <w:right w:val="single" w:sz="6" w:space="0" w:color="000000"/>
            </w:tcBorders>
          </w:tcPr>
          <w:p w14:paraId="0EAEE3EE" w14:textId="77777777" w:rsidR="003072E9" w:rsidRDefault="003072E9">
            <w:pPr>
              <w:pStyle w:val="TableParagraph"/>
              <w:kinsoku w:val="0"/>
              <w:overflowPunct w:val="0"/>
              <w:rPr>
                <w:rFonts w:ascii="Times New Roman" w:hAnsi="Times New Roman" w:cs="Times New Roman"/>
                <w:sz w:val="18"/>
                <w:szCs w:val="18"/>
              </w:rPr>
            </w:pPr>
          </w:p>
        </w:tc>
        <w:tc>
          <w:tcPr>
            <w:tcW w:w="991" w:type="dxa"/>
            <w:tcBorders>
              <w:top w:val="single" w:sz="6" w:space="0" w:color="000000"/>
              <w:left w:val="single" w:sz="6" w:space="0" w:color="000000"/>
              <w:bottom w:val="single" w:sz="6" w:space="0" w:color="000000"/>
              <w:right w:val="single" w:sz="6" w:space="0" w:color="000000"/>
            </w:tcBorders>
          </w:tcPr>
          <w:p w14:paraId="666AD7EF" w14:textId="77777777" w:rsidR="003072E9" w:rsidRDefault="003072E9">
            <w:pPr>
              <w:pStyle w:val="TableParagraph"/>
              <w:kinsoku w:val="0"/>
              <w:overflowPunct w:val="0"/>
              <w:rPr>
                <w:rFonts w:ascii="Times New Roman" w:hAnsi="Times New Roman" w:cs="Times New Roman"/>
                <w:sz w:val="18"/>
                <w:szCs w:val="18"/>
              </w:rPr>
            </w:pPr>
          </w:p>
        </w:tc>
        <w:tc>
          <w:tcPr>
            <w:tcW w:w="773" w:type="dxa"/>
            <w:tcBorders>
              <w:top w:val="single" w:sz="6" w:space="0" w:color="000000"/>
              <w:left w:val="single" w:sz="6" w:space="0" w:color="000000"/>
              <w:bottom w:val="single" w:sz="6" w:space="0" w:color="000000"/>
              <w:right w:val="single" w:sz="6" w:space="0" w:color="000000"/>
            </w:tcBorders>
          </w:tcPr>
          <w:p w14:paraId="2BEAC7B0" w14:textId="77777777" w:rsidR="003072E9" w:rsidRDefault="003072E9">
            <w:pPr>
              <w:pStyle w:val="TableParagraph"/>
              <w:kinsoku w:val="0"/>
              <w:overflowPunct w:val="0"/>
              <w:rPr>
                <w:sz w:val="22"/>
                <w:szCs w:val="22"/>
              </w:rPr>
            </w:pPr>
          </w:p>
          <w:p w14:paraId="68FB78F0" w14:textId="77777777" w:rsidR="003072E9" w:rsidRDefault="003072E9">
            <w:pPr>
              <w:pStyle w:val="TableParagraph"/>
              <w:kinsoku w:val="0"/>
              <w:overflowPunct w:val="0"/>
              <w:spacing w:before="159"/>
              <w:ind w:left="56"/>
              <w:jc w:val="center"/>
              <w:rPr>
                <w:w w:val="90"/>
                <w:sz w:val="20"/>
                <w:szCs w:val="20"/>
              </w:rPr>
            </w:pPr>
            <w:r>
              <w:rPr>
                <w:w w:val="90"/>
                <w:sz w:val="20"/>
                <w:szCs w:val="20"/>
              </w:rPr>
              <w:t>X</w:t>
            </w:r>
          </w:p>
        </w:tc>
        <w:tc>
          <w:tcPr>
            <w:tcW w:w="863" w:type="dxa"/>
            <w:tcBorders>
              <w:top w:val="single" w:sz="6" w:space="0" w:color="000000"/>
              <w:left w:val="single" w:sz="6" w:space="0" w:color="000000"/>
              <w:bottom w:val="single" w:sz="6" w:space="0" w:color="000000"/>
              <w:right w:val="single" w:sz="24" w:space="0" w:color="000000"/>
            </w:tcBorders>
          </w:tcPr>
          <w:p w14:paraId="125B6C67" w14:textId="77777777" w:rsidR="003072E9" w:rsidRDefault="003072E9">
            <w:pPr>
              <w:pStyle w:val="TableParagraph"/>
              <w:kinsoku w:val="0"/>
              <w:overflowPunct w:val="0"/>
              <w:rPr>
                <w:rFonts w:ascii="Times New Roman" w:hAnsi="Times New Roman" w:cs="Times New Roman"/>
                <w:sz w:val="18"/>
                <w:szCs w:val="18"/>
              </w:rPr>
            </w:pPr>
          </w:p>
        </w:tc>
      </w:tr>
      <w:tr w:rsidR="003072E9" w14:paraId="651A5985" w14:textId="77777777">
        <w:trPr>
          <w:trHeight w:val="613"/>
        </w:trPr>
        <w:tc>
          <w:tcPr>
            <w:tcW w:w="6481" w:type="dxa"/>
            <w:tcBorders>
              <w:top w:val="single" w:sz="6" w:space="0" w:color="000000"/>
              <w:left w:val="single" w:sz="24" w:space="0" w:color="000000"/>
              <w:bottom w:val="single" w:sz="6" w:space="0" w:color="000000"/>
              <w:right w:val="single" w:sz="6" w:space="0" w:color="000000"/>
            </w:tcBorders>
          </w:tcPr>
          <w:p w14:paraId="1DBDCB74" w14:textId="77777777" w:rsidR="003072E9" w:rsidRDefault="003072E9">
            <w:pPr>
              <w:pStyle w:val="TableParagraph"/>
              <w:kinsoku w:val="0"/>
              <w:overflowPunct w:val="0"/>
              <w:spacing w:before="13" w:line="276" w:lineRule="auto"/>
              <w:ind w:left="460" w:right="615" w:hanging="389"/>
              <w:rPr>
                <w:sz w:val="20"/>
                <w:szCs w:val="20"/>
              </w:rPr>
            </w:pPr>
            <w:r>
              <w:rPr>
                <w:sz w:val="20"/>
                <w:szCs w:val="20"/>
              </w:rPr>
              <w:t>b)    Generation of excessive ground borne vibration or ground borne noise levels?</w:t>
            </w:r>
          </w:p>
        </w:tc>
        <w:tc>
          <w:tcPr>
            <w:tcW w:w="828" w:type="dxa"/>
            <w:tcBorders>
              <w:top w:val="single" w:sz="6" w:space="0" w:color="000000"/>
              <w:left w:val="single" w:sz="6" w:space="0" w:color="000000"/>
              <w:bottom w:val="single" w:sz="6" w:space="0" w:color="000000"/>
              <w:right w:val="single" w:sz="6" w:space="0" w:color="000000"/>
            </w:tcBorders>
          </w:tcPr>
          <w:p w14:paraId="1532D9DD" w14:textId="77777777" w:rsidR="003072E9" w:rsidRDefault="003072E9">
            <w:pPr>
              <w:pStyle w:val="TableParagraph"/>
              <w:kinsoku w:val="0"/>
              <w:overflowPunct w:val="0"/>
              <w:rPr>
                <w:rFonts w:ascii="Times New Roman" w:hAnsi="Times New Roman" w:cs="Times New Roman"/>
                <w:sz w:val="18"/>
                <w:szCs w:val="18"/>
              </w:rPr>
            </w:pPr>
          </w:p>
        </w:tc>
        <w:tc>
          <w:tcPr>
            <w:tcW w:w="991" w:type="dxa"/>
            <w:tcBorders>
              <w:top w:val="single" w:sz="6" w:space="0" w:color="000000"/>
              <w:left w:val="single" w:sz="6" w:space="0" w:color="000000"/>
              <w:bottom w:val="single" w:sz="6" w:space="0" w:color="000000"/>
              <w:right w:val="single" w:sz="6" w:space="0" w:color="000000"/>
            </w:tcBorders>
          </w:tcPr>
          <w:p w14:paraId="5ADCBA04" w14:textId="77777777" w:rsidR="003072E9" w:rsidRDefault="003072E9">
            <w:pPr>
              <w:pStyle w:val="TableParagraph"/>
              <w:kinsoku w:val="0"/>
              <w:overflowPunct w:val="0"/>
              <w:rPr>
                <w:rFonts w:ascii="Times New Roman" w:hAnsi="Times New Roman" w:cs="Times New Roman"/>
                <w:sz w:val="18"/>
                <w:szCs w:val="18"/>
              </w:rPr>
            </w:pPr>
          </w:p>
        </w:tc>
        <w:tc>
          <w:tcPr>
            <w:tcW w:w="773" w:type="dxa"/>
            <w:tcBorders>
              <w:top w:val="single" w:sz="6" w:space="0" w:color="000000"/>
              <w:left w:val="single" w:sz="6" w:space="0" w:color="000000"/>
              <w:bottom w:val="single" w:sz="6" w:space="0" w:color="000000"/>
              <w:right w:val="single" w:sz="6" w:space="0" w:color="000000"/>
            </w:tcBorders>
          </w:tcPr>
          <w:p w14:paraId="60D91746" w14:textId="77777777" w:rsidR="003072E9" w:rsidRDefault="003072E9">
            <w:pPr>
              <w:pStyle w:val="TableParagraph"/>
              <w:kinsoku w:val="0"/>
              <w:overflowPunct w:val="0"/>
              <w:spacing w:before="145"/>
              <w:ind w:left="56"/>
              <w:jc w:val="center"/>
              <w:rPr>
                <w:w w:val="90"/>
                <w:sz w:val="20"/>
                <w:szCs w:val="20"/>
              </w:rPr>
            </w:pPr>
            <w:r>
              <w:rPr>
                <w:w w:val="90"/>
                <w:sz w:val="20"/>
                <w:szCs w:val="20"/>
              </w:rPr>
              <w:t>X</w:t>
            </w:r>
          </w:p>
        </w:tc>
        <w:tc>
          <w:tcPr>
            <w:tcW w:w="863" w:type="dxa"/>
            <w:tcBorders>
              <w:top w:val="single" w:sz="6" w:space="0" w:color="000000"/>
              <w:left w:val="single" w:sz="6" w:space="0" w:color="000000"/>
              <w:bottom w:val="single" w:sz="6" w:space="0" w:color="000000"/>
              <w:right w:val="single" w:sz="24" w:space="0" w:color="000000"/>
            </w:tcBorders>
          </w:tcPr>
          <w:p w14:paraId="035EC0E2" w14:textId="77777777" w:rsidR="003072E9" w:rsidRDefault="003072E9">
            <w:pPr>
              <w:pStyle w:val="TableParagraph"/>
              <w:kinsoku w:val="0"/>
              <w:overflowPunct w:val="0"/>
              <w:rPr>
                <w:rFonts w:ascii="Times New Roman" w:hAnsi="Times New Roman" w:cs="Times New Roman"/>
                <w:sz w:val="18"/>
                <w:szCs w:val="18"/>
              </w:rPr>
            </w:pPr>
          </w:p>
        </w:tc>
      </w:tr>
      <w:tr w:rsidR="003072E9" w14:paraId="29C6B456" w14:textId="77777777">
        <w:trPr>
          <w:trHeight w:val="1410"/>
        </w:trPr>
        <w:tc>
          <w:tcPr>
            <w:tcW w:w="6481" w:type="dxa"/>
            <w:tcBorders>
              <w:top w:val="single" w:sz="6" w:space="0" w:color="000000"/>
              <w:left w:val="single" w:sz="24" w:space="0" w:color="000000"/>
              <w:bottom w:val="single" w:sz="24" w:space="0" w:color="000000"/>
              <w:right w:val="single" w:sz="6" w:space="0" w:color="000000"/>
            </w:tcBorders>
          </w:tcPr>
          <w:p w14:paraId="3EE91EBB" w14:textId="77777777" w:rsidR="003072E9" w:rsidRDefault="003072E9">
            <w:pPr>
              <w:pStyle w:val="TableParagraph"/>
              <w:tabs>
                <w:tab w:val="left" w:pos="3175"/>
              </w:tabs>
              <w:kinsoku w:val="0"/>
              <w:overflowPunct w:val="0"/>
              <w:spacing w:before="13" w:line="276" w:lineRule="auto"/>
              <w:ind w:left="460" w:right="288" w:hanging="387"/>
              <w:rPr>
                <w:spacing w:val="2"/>
                <w:sz w:val="20"/>
                <w:szCs w:val="20"/>
              </w:rPr>
            </w:pPr>
            <w:r>
              <w:rPr>
                <w:spacing w:val="9"/>
                <w:sz w:val="20"/>
                <w:szCs w:val="20"/>
              </w:rPr>
              <w:t xml:space="preserve">c)   </w:t>
            </w:r>
            <w:r>
              <w:rPr>
                <w:spacing w:val="2"/>
                <w:sz w:val="20"/>
                <w:szCs w:val="20"/>
              </w:rPr>
              <w:t xml:space="preserve">For </w:t>
            </w:r>
            <w:r>
              <w:rPr>
                <w:sz w:val="20"/>
                <w:szCs w:val="20"/>
              </w:rPr>
              <w:t xml:space="preserve">a </w:t>
            </w:r>
            <w:r>
              <w:rPr>
                <w:spacing w:val="7"/>
                <w:sz w:val="20"/>
                <w:szCs w:val="20"/>
              </w:rPr>
              <w:t>project</w:t>
            </w:r>
            <w:r>
              <w:rPr>
                <w:spacing w:val="-27"/>
                <w:sz w:val="20"/>
                <w:szCs w:val="20"/>
              </w:rPr>
              <w:t xml:space="preserve"> </w:t>
            </w:r>
            <w:r>
              <w:rPr>
                <w:spacing w:val="9"/>
                <w:sz w:val="20"/>
                <w:szCs w:val="20"/>
              </w:rPr>
              <w:t>located</w:t>
            </w:r>
            <w:r>
              <w:rPr>
                <w:spacing w:val="3"/>
                <w:sz w:val="20"/>
                <w:szCs w:val="20"/>
              </w:rPr>
              <w:t xml:space="preserve"> within </w:t>
            </w:r>
            <w:r>
              <w:rPr>
                <w:spacing w:val="5"/>
                <w:sz w:val="20"/>
                <w:szCs w:val="20"/>
              </w:rPr>
              <w:t xml:space="preserve">the </w:t>
            </w:r>
            <w:r>
              <w:rPr>
                <w:spacing w:val="3"/>
                <w:sz w:val="20"/>
                <w:szCs w:val="20"/>
              </w:rPr>
              <w:t xml:space="preserve">vicinity </w:t>
            </w:r>
            <w:r>
              <w:rPr>
                <w:sz w:val="20"/>
                <w:szCs w:val="20"/>
              </w:rPr>
              <w:t xml:space="preserve">of a </w:t>
            </w:r>
            <w:r>
              <w:rPr>
                <w:spacing w:val="6"/>
                <w:sz w:val="20"/>
                <w:szCs w:val="20"/>
              </w:rPr>
              <w:t xml:space="preserve">private </w:t>
            </w:r>
            <w:r>
              <w:rPr>
                <w:spacing w:val="2"/>
                <w:sz w:val="20"/>
                <w:szCs w:val="20"/>
              </w:rPr>
              <w:t>airstrip</w:t>
            </w:r>
            <w:r>
              <w:rPr>
                <w:spacing w:val="-11"/>
                <w:sz w:val="20"/>
                <w:szCs w:val="20"/>
              </w:rPr>
              <w:t xml:space="preserve"> </w:t>
            </w:r>
            <w:r>
              <w:rPr>
                <w:sz w:val="20"/>
                <w:szCs w:val="20"/>
              </w:rPr>
              <w:t xml:space="preserve">or </w:t>
            </w:r>
            <w:r>
              <w:rPr>
                <w:spacing w:val="3"/>
                <w:sz w:val="20"/>
                <w:szCs w:val="20"/>
              </w:rPr>
              <w:t xml:space="preserve">an </w:t>
            </w:r>
            <w:r>
              <w:rPr>
                <w:spacing w:val="5"/>
                <w:sz w:val="20"/>
                <w:szCs w:val="20"/>
              </w:rPr>
              <w:t xml:space="preserve">airport </w:t>
            </w:r>
            <w:r>
              <w:rPr>
                <w:spacing w:val="8"/>
                <w:sz w:val="20"/>
                <w:szCs w:val="20"/>
              </w:rPr>
              <w:t xml:space="preserve">land </w:t>
            </w:r>
            <w:r>
              <w:rPr>
                <w:spacing w:val="2"/>
                <w:sz w:val="20"/>
                <w:szCs w:val="20"/>
              </w:rPr>
              <w:t xml:space="preserve">use </w:t>
            </w:r>
            <w:r>
              <w:rPr>
                <w:spacing w:val="8"/>
                <w:sz w:val="20"/>
                <w:szCs w:val="20"/>
              </w:rPr>
              <w:t xml:space="preserve">plan </w:t>
            </w:r>
            <w:r>
              <w:rPr>
                <w:sz w:val="20"/>
                <w:szCs w:val="20"/>
              </w:rPr>
              <w:t xml:space="preserve">or, </w:t>
            </w:r>
            <w:r>
              <w:rPr>
                <w:spacing w:val="4"/>
                <w:sz w:val="20"/>
                <w:szCs w:val="20"/>
              </w:rPr>
              <w:t xml:space="preserve">where </w:t>
            </w:r>
            <w:r>
              <w:rPr>
                <w:spacing w:val="5"/>
                <w:sz w:val="20"/>
                <w:szCs w:val="20"/>
              </w:rPr>
              <w:t xml:space="preserve">such </w:t>
            </w:r>
            <w:r>
              <w:rPr>
                <w:sz w:val="20"/>
                <w:szCs w:val="20"/>
              </w:rPr>
              <w:t xml:space="preserve">a </w:t>
            </w:r>
            <w:r>
              <w:rPr>
                <w:spacing w:val="8"/>
                <w:sz w:val="20"/>
                <w:szCs w:val="20"/>
              </w:rPr>
              <w:t xml:space="preserve">plan </w:t>
            </w:r>
            <w:r>
              <w:rPr>
                <w:spacing w:val="4"/>
                <w:sz w:val="20"/>
                <w:szCs w:val="20"/>
              </w:rPr>
              <w:t xml:space="preserve">has </w:t>
            </w:r>
            <w:r>
              <w:rPr>
                <w:spacing w:val="5"/>
                <w:sz w:val="20"/>
                <w:szCs w:val="20"/>
              </w:rPr>
              <w:t xml:space="preserve">not </w:t>
            </w:r>
            <w:r>
              <w:rPr>
                <w:spacing w:val="9"/>
                <w:sz w:val="20"/>
                <w:szCs w:val="20"/>
              </w:rPr>
              <w:t xml:space="preserve">been adopted, </w:t>
            </w:r>
            <w:r>
              <w:rPr>
                <w:spacing w:val="3"/>
                <w:sz w:val="20"/>
                <w:szCs w:val="20"/>
              </w:rPr>
              <w:t xml:space="preserve">within </w:t>
            </w:r>
            <w:r>
              <w:rPr>
                <w:spacing w:val="7"/>
                <w:sz w:val="20"/>
                <w:szCs w:val="20"/>
              </w:rPr>
              <w:t xml:space="preserve">two </w:t>
            </w:r>
            <w:r>
              <w:rPr>
                <w:spacing w:val="2"/>
                <w:sz w:val="20"/>
                <w:szCs w:val="20"/>
              </w:rPr>
              <w:t xml:space="preserve">miles </w:t>
            </w:r>
            <w:r>
              <w:rPr>
                <w:sz w:val="20"/>
                <w:szCs w:val="20"/>
              </w:rPr>
              <w:t xml:space="preserve">of a </w:t>
            </w:r>
            <w:r>
              <w:rPr>
                <w:spacing w:val="8"/>
                <w:sz w:val="20"/>
                <w:szCs w:val="20"/>
              </w:rPr>
              <w:t xml:space="preserve">public </w:t>
            </w:r>
            <w:r>
              <w:rPr>
                <w:spacing w:val="5"/>
                <w:sz w:val="20"/>
                <w:szCs w:val="20"/>
              </w:rPr>
              <w:t xml:space="preserve">airport </w:t>
            </w:r>
            <w:r>
              <w:rPr>
                <w:sz w:val="20"/>
                <w:szCs w:val="20"/>
              </w:rPr>
              <w:t xml:space="preserve">or </w:t>
            </w:r>
            <w:r>
              <w:rPr>
                <w:spacing w:val="8"/>
                <w:sz w:val="20"/>
                <w:szCs w:val="20"/>
              </w:rPr>
              <w:t>public</w:t>
            </w:r>
            <w:r>
              <w:rPr>
                <w:spacing w:val="-3"/>
                <w:sz w:val="20"/>
                <w:szCs w:val="20"/>
              </w:rPr>
              <w:t xml:space="preserve"> </w:t>
            </w:r>
            <w:r>
              <w:rPr>
                <w:spacing w:val="2"/>
                <w:sz w:val="20"/>
                <w:szCs w:val="20"/>
              </w:rPr>
              <w:t>use</w:t>
            </w:r>
          </w:p>
          <w:p w14:paraId="104CB67E" w14:textId="77777777" w:rsidR="003072E9" w:rsidRDefault="003072E9">
            <w:pPr>
              <w:pStyle w:val="TableParagraph"/>
              <w:kinsoku w:val="0"/>
              <w:overflowPunct w:val="0"/>
              <w:spacing w:before="1" w:line="276" w:lineRule="auto"/>
              <w:ind w:left="447" w:right="415" w:firstLine="12"/>
              <w:rPr>
                <w:sz w:val="20"/>
                <w:szCs w:val="20"/>
              </w:rPr>
            </w:pPr>
            <w:r>
              <w:rPr>
                <w:sz w:val="20"/>
                <w:szCs w:val="20"/>
              </w:rPr>
              <w:t xml:space="preserve">airport, would the project expose people </w:t>
            </w:r>
            <w:proofErr w:type="gramStart"/>
            <w:r>
              <w:rPr>
                <w:sz w:val="20"/>
                <w:szCs w:val="20"/>
              </w:rPr>
              <w:t>residing</w:t>
            </w:r>
            <w:proofErr w:type="gramEnd"/>
            <w:r>
              <w:rPr>
                <w:sz w:val="20"/>
                <w:szCs w:val="20"/>
              </w:rPr>
              <w:t xml:space="preserve"> or working in the project area to excessive noise levels?</w:t>
            </w:r>
          </w:p>
        </w:tc>
        <w:tc>
          <w:tcPr>
            <w:tcW w:w="828" w:type="dxa"/>
            <w:tcBorders>
              <w:top w:val="single" w:sz="6" w:space="0" w:color="000000"/>
              <w:left w:val="single" w:sz="6" w:space="0" w:color="000000"/>
              <w:bottom w:val="single" w:sz="24" w:space="0" w:color="000000"/>
              <w:right w:val="single" w:sz="6" w:space="0" w:color="000000"/>
            </w:tcBorders>
          </w:tcPr>
          <w:p w14:paraId="6A01A8FB" w14:textId="77777777" w:rsidR="003072E9" w:rsidRDefault="003072E9">
            <w:pPr>
              <w:pStyle w:val="TableParagraph"/>
              <w:kinsoku w:val="0"/>
              <w:overflowPunct w:val="0"/>
              <w:rPr>
                <w:rFonts w:ascii="Times New Roman" w:hAnsi="Times New Roman" w:cs="Times New Roman"/>
                <w:sz w:val="18"/>
                <w:szCs w:val="18"/>
              </w:rPr>
            </w:pPr>
          </w:p>
        </w:tc>
        <w:tc>
          <w:tcPr>
            <w:tcW w:w="991" w:type="dxa"/>
            <w:tcBorders>
              <w:top w:val="single" w:sz="6" w:space="0" w:color="000000"/>
              <w:left w:val="single" w:sz="6" w:space="0" w:color="000000"/>
              <w:bottom w:val="single" w:sz="24" w:space="0" w:color="000000"/>
              <w:right w:val="single" w:sz="6" w:space="0" w:color="000000"/>
            </w:tcBorders>
          </w:tcPr>
          <w:p w14:paraId="5CBCA1A3" w14:textId="77777777" w:rsidR="003072E9" w:rsidRDefault="003072E9">
            <w:pPr>
              <w:pStyle w:val="TableParagraph"/>
              <w:kinsoku w:val="0"/>
              <w:overflowPunct w:val="0"/>
              <w:rPr>
                <w:rFonts w:ascii="Times New Roman" w:hAnsi="Times New Roman" w:cs="Times New Roman"/>
                <w:sz w:val="18"/>
                <w:szCs w:val="18"/>
              </w:rPr>
            </w:pPr>
          </w:p>
        </w:tc>
        <w:tc>
          <w:tcPr>
            <w:tcW w:w="773" w:type="dxa"/>
            <w:tcBorders>
              <w:top w:val="single" w:sz="6" w:space="0" w:color="000000"/>
              <w:left w:val="single" w:sz="6" w:space="0" w:color="000000"/>
              <w:bottom w:val="single" w:sz="24" w:space="0" w:color="000000"/>
              <w:right w:val="single" w:sz="6" w:space="0" w:color="000000"/>
            </w:tcBorders>
          </w:tcPr>
          <w:p w14:paraId="4B91DF1A" w14:textId="77777777" w:rsidR="003072E9" w:rsidRDefault="003072E9">
            <w:pPr>
              <w:pStyle w:val="TableParagraph"/>
              <w:kinsoku w:val="0"/>
              <w:overflowPunct w:val="0"/>
              <w:rPr>
                <w:sz w:val="22"/>
                <w:szCs w:val="22"/>
              </w:rPr>
            </w:pPr>
          </w:p>
          <w:p w14:paraId="3628D012" w14:textId="77777777" w:rsidR="003072E9" w:rsidRDefault="003072E9">
            <w:pPr>
              <w:pStyle w:val="TableParagraph"/>
              <w:kinsoku w:val="0"/>
              <w:overflowPunct w:val="0"/>
              <w:spacing w:before="3"/>
              <w:rPr>
                <w:sz w:val="25"/>
                <w:szCs w:val="25"/>
              </w:rPr>
            </w:pPr>
          </w:p>
          <w:p w14:paraId="56C32465" w14:textId="77777777" w:rsidR="003072E9" w:rsidRDefault="003072E9">
            <w:pPr>
              <w:pStyle w:val="TableParagraph"/>
              <w:kinsoku w:val="0"/>
              <w:overflowPunct w:val="0"/>
              <w:ind w:left="56"/>
              <w:jc w:val="center"/>
              <w:rPr>
                <w:w w:val="90"/>
                <w:sz w:val="20"/>
                <w:szCs w:val="20"/>
              </w:rPr>
            </w:pPr>
            <w:r>
              <w:rPr>
                <w:w w:val="90"/>
                <w:sz w:val="20"/>
                <w:szCs w:val="20"/>
              </w:rPr>
              <w:t>X</w:t>
            </w:r>
          </w:p>
        </w:tc>
        <w:tc>
          <w:tcPr>
            <w:tcW w:w="863" w:type="dxa"/>
            <w:tcBorders>
              <w:top w:val="single" w:sz="6" w:space="0" w:color="000000"/>
              <w:left w:val="single" w:sz="6" w:space="0" w:color="000000"/>
              <w:bottom w:val="single" w:sz="24" w:space="0" w:color="000000"/>
              <w:right w:val="single" w:sz="24" w:space="0" w:color="000000"/>
            </w:tcBorders>
          </w:tcPr>
          <w:p w14:paraId="17581913" w14:textId="77777777" w:rsidR="003072E9" w:rsidRDefault="003072E9">
            <w:pPr>
              <w:pStyle w:val="TableParagraph"/>
              <w:kinsoku w:val="0"/>
              <w:overflowPunct w:val="0"/>
              <w:rPr>
                <w:rFonts w:ascii="Times New Roman" w:hAnsi="Times New Roman" w:cs="Times New Roman"/>
                <w:sz w:val="18"/>
                <w:szCs w:val="18"/>
              </w:rPr>
            </w:pPr>
          </w:p>
        </w:tc>
      </w:tr>
      <w:tr w:rsidR="003072E9" w14:paraId="39A83548" w14:textId="77777777">
        <w:trPr>
          <w:trHeight w:val="4053"/>
        </w:trPr>
        <w:tc>
          <w:tcPr>
            <w:tcW w:w="9936" w:type="dxa"/>
            <w:gridSpan w:val="5"/>
            <w:tcBorders>
              <w:top w:val="single" w:sz="24" w:space="0" w:color="000000"/>
              <w:left w:val="single" w:sz="24" w:space="0" w:color="000000"/>
              <w:bottom w:val="single" w:sz="24" w:space="0" w:color="000000"/>
              <w:right w:val="single" w:sz="24" w:space="0" w:color="000000"/>
            </w:tcBorders>
          </w:tcPr>
          <w:p w14:paraId="47011731" w14:textId="77777777" w:rsidR="003072E9" w:rsidRDefault="003072E9">
            <w:pPr>
              <w:pStyle w:val="TableParagraph"/>
              <w:kinsoku w:val="0"/>
              <w:overflowPunct w:val="0"/>
              <w:spacing w:before="14"/>
              <w:ind w:left="58"/>
              <w:rPr>
                <w:sz w:val="20"/>
                <w:szCs w:val="20"/>
              </w:rPr>
            </w:pPr>
            <w:r>
              <w:rPr>
                <w:b/>
                <w:bCs/>
                <w:sz w:val="20"/>
                <w:szCs w:val="20"/>
              </w:rPr>
              <w:t>Discussion</w:t>
            </w:r>
            <w:r>
              <w:rPr>
                <w:sz w:val="20"/>
                <w:szCs w:val="20"/>
              </w:rPr>
              <w:t>:</w:t>
            </w:r>
          </w:p>
          <w:p w14:paraId="0FE38560" w14:textId="77777777" w:rsidR="003072E9" w:rsidRDefault="003072E9">
            <w:pPr>
              <w:pStyle w:val="TableParagraph"/>
              <w:kinsoku w:val="0"/>
              <w:overflowPunct w:val="0"/>
              <w:spacing w:before="10"/>
              <w:rPr>
                <w:sz w:val="25"/>
                <w:szCs w:val="25"/>
              </w:rPr>
            </w:pPr>
          </w:p>
          <w:p w14:paraId="26806DCC" w14:textId="15A37941" w:rsidR="003072E9" w:rsidRDefault="003072E9">
            <w:pPr>
              <w:pStyle w:val="TableParagraph"/>
              <w:numPr>
                <w:ilvl w:val="0"/>
                <w:numId w:val="1"/>
              </w:numPr>
              <w:tabs>
                <w:tab w:val="left" w:pos="400"/>
              </w:tabs>
              <w:kinsoku w:val="0"/>
              <w:overflowPunct w:val="0"/>
              <w:spacing w:line="276" w:lineRule="auto"/>
              <w:ind w:right="655" w:firstLine="4"/>
              <w:rPr>
                <w:spacing w:val="9"/>
                <w:sz w:val="20"/>
                <w:szCs w:val="20"/>
              </w:rPr>
            </w:pPr>
            <w:r>
              <w:rPr>
                <w:b/>
                <w:bCs/>
                <w:spacing w:val="2"/>
                <w:sz w:val="20"/>
                <w:szCs w:val="20"/>
              </w:rPr>
              <w:t>Less</w:t>
            </w:r>
            <w:r>
              <w:rPr>
                <w:b/>
                <w:bCs/>
                <w:spacing w:val="-22"/>
                <w:sz w:val="20"/>
                <w:szCs w:val="20"/>
              </w:rPr>
              <w:t xml:space="preserve"> </w:t>
            </w:r>
            <w:r>
              <w:rPr>
                <w:b/>
                <w:bCs/>
                <w:spacing w:val="2"/>
                <w:sz w:val="20"/>
                <w:szCs w:val="20"/>
              </w:rPr>
              <w:t>Than</w:t>
            </w:r>
            <w:r>
              <w:rPr>
                <w:b/>
                <w:bCs/>
                <w:spacing w:val="-21"/>
                <w:sz w:val="20"/>
                <w:szCs w:val="20"/>
              </w:rPr>
              <w:t xml:space="preserve"> </w:t>
            </w:r>
            <w:r>
              <w:rPr>
                <w:b/>
                <w:bCs/>
                <w:sz w:val="20"/>
                <w:szCs w:val="20"/>
              </w:rPr>
              <w:t>Significant</w:t>
            </w:r>
            <w:r w:rsidRPr="00686404">
              <w:rPr>
                <w:b/>
                <w:bCs/>
                <w:sz w:val="20"/>
                <w:szCs w:val="20"/>
              </w:rPr>
              <w:t>:</w:t>
            </w:r>
            <w:r w:rsidRPr="00686404">
              <w:rPr>
                <w:b/>
                <w:bCs/>
                <w:spacing w:val="-20"/>
                <w:sz w:val="20"/>
                <w:szCs w:val="20"/>
              </w:rPr>
              <w:t xml:space="preserve"> </w:t>
            </w:r>
            <w:r w:rsidRPr="00686404">
              <w:rPr>
                <w:sz w:val="20"/>
                <w:szCs w:val="20"/>
              </w:rPr>
              <w:t>This</w:t>
            </w:r>
            <w:r w:rsidRPr="00686404">
              <w:rPr>
                <w:spacing w:val="-15"/>
                <w:sz w:val="20"/>
                <w:szCs w:val="20"/>
              </w:rPr>
              <w:t xml:space="preserve"> </w:t>
            </w:r>
            <w:r w:rsidRPr="00686404">
              <w:rPr>
                <w:spacing w:val="6"/>
                <w:sz w:val="20"/>
                <w:szCs w:val="20"/>
              </w:rPr>
              <w:t>parcel</w:t>
            </w:r>
            <w:r w:rsidRPr="00686404">
              <w:rPr>
                <w:spacing w:val="-21"/>
                <w:sz w:val="20"/>
                <w:szCs w:val="20"/>
              </w:rPr>
              <w:t xml:space="preserve"> </w:t>
            </w:r>
            <w:r w:rsidRPr="00686404">
              <w:rPr>
                <w:sz w:val="20"/>
                <w:szCs w:val="20"/>
              </w:rPr>
              <w:t>is</w:t>
            </w:r>
            <w:r w:rsidR="00686404" w:rsidRPr="00686404">
              <w:rPr>
                <w:spacing w:val="-18"/>
                <w:sz w:val="20"/>
                <w:szCs w:val="20"/>
              </w:rPr>
              <w:t xml:space="preserve"> </w:t>
            </w:r>
            <w:r w:rsidRPr="00686404">
              <w:rPr>
                <w:spacing w:val="9"/>
                <w:sz w:val="20"/>
                <w:szCs w:val="20"/>
              </w:rPr>
              <w:t>located</w:t>
            </w:r>
            <w:r w:rsidRPr="00686404">
              <w:rPr>
                <w:spacing w:val="-13"/>
                <w:sz w:val="20"/>
                <w:szCs w:val="20"/>
              </w:rPr>
              <w:t xml:space="preserve"> </w:t>
            </w:r>
            <w:r w:rsidRPr="00686404">
              <w:rPr>
                <w:spacing w:val="3"/>
                <w:sz w:val="20"/>
                <w:szCs w:val="20"/>
              </w:rPr>
              <w:t>within</w:t>
            </w:r>
            <w:r w:rsidRPr="00686404">
              <w:rPr>
                <w:spacing w:val="-17"/>
                <w:sz w:val="20"/>
                <w:szCs w:val="20"/>
              </w:rPr>
              <w:t xml:space="preserve"> </w:t>
            </w:r>
            <w:r w:rsidR="00FC753F" w:rsidRPr="00686404">
              <w:rPr>
                <w:spacing w:val="5"/>
                <w:sz w:val="20"/>
                <w:szCs w:val="20"/>
              </w:rPr>
              <w:t>a</w:t>
            </w:r>
            <w:r w:rsidRPr="00686404">
              <w:rPr>
                <w:spacing w:val="-22"/>
                <w:sz w:val="20"/>
                <w:szCs w:val="20"/>
              </w:rPr>
              <w:t xml:space="preserve"> </w:t>
            </w:r>
            <w:r w:rsidRPr="00686404">
              <w:rPr>
                <w:spacing w:val="3"/>
                <w:sz w:val="20"/>
                <w:szCs w:val="20"/>
              </w:rPr>
              <w:t>Noise</w:t>
            </w:r>
            <w:r w:rsidRPr="00686404">
              <w:rPr>
                <w:spacing w:val="-22"/>
                <w:sz w:val="20"/>
                <w:szCs w:val="20"/>
              </w:rPr>
              <w:t xml:space="preserve"> </w:t>
            </w:r>
            <w:r w:rsidRPr="00686404">
              <w:rPr>
                <w:spacing w:val="9"/>
                <w:sz w:val="20"/>
                <w:szCs w:val="20"/>
              </w:rPr>
              <w:t>Impact</w:t>
            </w:r>
            <w:r w:rsidRPr="00686404">
              <w:rPr>
                <w:spacing w:val="-11"/>
                <w:sz w:val="20"/>
                <w:szCs w:val="20"/>
              </w:rPr>
              <w:t xml:space="preserve"> </w:t>
            </w:r>
            <w:r w:rsidRPr="00686404">
              <w:rPr>
                <w:spacing w:val="7"/>
                <w:sz w:val="20"/>
                <w:szCs w:val="20"/>
              </w:rPr>
              <w:t>combining</w:t>
            </w:r>
            <w:r w:rsidRPr="00686404">
              <w:rPr>
                <w:spacing w:val="-22"/>
                <w:sz w:val="20"/>
                <w:szCs w:val="20"/>
              </w:rPr>
              <w:t xml:space="preserve"> </w:t>
            </w:r>
            <w:r w:rsidRPr="00686404">
              <w:rPr>
                <w:spacing w:val="5"/>
                <w:sz w:val="20"/>
                <w:szCs w:val="20"/>
              </w:rPr>
              <w:t>zone</w:t>
            </w:r>
            <w:r w:rsidR="00686404">
              <w:rPr>
                <w:spacing w:val="5"/>
                <w:sz w:val="20"/>
                <w:szCs w:val="20"/>
              </w:rPr>
              <w:t xml:space="preserve"> (see discussion below under item (c)), though the planned single-family residential uses of the lots is not anticipated to</w:t>
            </w:r>
            <w:r>
              <w:rPr>
                <w:spacing w:val="-4"/>
                <w:sz w:val="20"/>
                <w:szCs w:val="20"/>
              </w:rPr>
              <w:t xml:space="preserve"> </w:t>
            </w:r>
            <w:r>
              <w:rPr>
                <w:spacing w:val="6"/>
                <w:sz w:val="20"/>
                <w:szCs w:val="20"/>
              </w:rPr>
              <w:t>generate</w:t>
            </w:r>
            <w:r>
              <w:rPr>
                <w:spacing w:val="-1"/>
                <w:sz w:val="20"/>
                <w:szCs w:val="20"/>
              </w:rPr>
              <w:t xml:space="preserve"> </w:t>
            </w:r>
            <w:r>
              <w:rPr>
                <w:sz w:val="20"/>
                <w:szCs w:val="20"/>
              </w:rPr>
              <w:t>a</w:t>
            </w:r>
            <w:r>
              <w:rPr>
                <w:spacing w:val="-9"/>
                <w:sz w:val="20"/>
                <w:szCs w:val="20"/>
              </w:rPr>
              <w:t xml:space="preserve"> </w:t>
            </w:r>
            <w:r>
              <w:rPr>
                <w:spacing w:val="5"/>
                <w:sz w:val="20"/>
                <w:szCs w:val="20"/>
              </w:rPr>
              <w:t>substantial</w:t>
            </w:r>
            <w:r>
              <w:rPr>
                <w:spacing w:val="-11"/>
                <w:sz w:val="20"/>
                <w:szCs w:val="20"/>
              </w:rPr>
              <w:t xml:space="preserve"> </w:t>
            </w:r>
            <w:r>
              <w:rPr>
                <w:spacing w:val="6"/>
                <w:sz w:val="20"/>
                <w:szCs w:val="20"/>
              </w:rPr>
              <w:t>increase</w:t>
            </w:r>
            <w:r>
              <w:rPr>
                <w:spacing w:val="-12"/>
                <w:sz w:val="20"/>
                <w:szCs w:val="20"/>
              </w:rPr>
              <w:t xml:space="preserve"> </w:t>
            </w:r>
            <w:r>
              <w:rPr>
                <w:spacing w:val="3"/>
                <w:sz w:val="20"/>
                <w:szCs w:val="20"/>
              </w:rPr>
              <w:t>in</w:t>
            </w:r>
            <w:r>
              <w:rPr>
                <w:spacing w:val="-1"/>
                <w:sz w:val="20"/>
                <w:szCs w:val="20"/>
              </w:rPr>
              <w:t xml:space="preserve"> </w:t>
            </w:r>
            <w:r>
              <w:rPr>
                <w:spacing w:val="8"/>
                <w:sz w:val="20"/>
                <w:szCs w:val="20"/>
              </w:rPr>
              <w:t>ambient</w:t>
            </w:r>
            <w:r>
              <w:rPr>
                <w:spacing w:val="-8"/>
                <w:sz w:val="20"/>
                <w:szCs w:val="20"/>
              </w:rPr>
              <w:t xml:space="preserve"> </w:t>
            </w:r>
            <w:r>
              <w:rPr>
                <w:spacing w:val="3"/>
                <w:sz w:val="20"/>
                <w:szCs w:val="20"/>
              </w:rPr>
              <w:t>noise</w:t>
            </w:r>
            <w:r>
              <w:rPr>
                <w:spacing w:val="-12"/>
                <w:sz w:val="20"/>
                <w:szCs w:val="20"/>
              </w:rPr>
              <w:t xml:space="preserve"> </w:t>
            </w:r>
            <w:r>
              <w:rPr>
                <w:spacing w:val="4"/>
                <w:sz w:val="20"/>
                <w:szCs w:val="20"/>
              </w:rPr>
              <w:t>levels</w:t>
            </w:r>
            <w:r>
              <w:rPr>
                <w:spacing w:val="-11"/>
                <w:sz w:val="20"/>
                <w:szCs w:val="20"/>
              </w:rPr>
              <w:t xml:space="preserve"> </w:t>
            </w:r>
            <w:r>
              <w:rPr>
                <w:spacing w:val="3"/>
                <w:sz w:val="20"/>
                <w:szCs w:val="20"/>
              </w:rPr>
              <w:t>in</w:t>
            </w:r>
            <w:r>
              <w:rPr>
                <w:spacing w:val="-7"/>
                <w:sz w:val="20"/>
                <w:szCs w:val="20"/>
              </w:rPr>
              <w:t xml:space="preserve"> </w:t>
            </w:r>
            <w:r>
              <w:rPr>
                <w:spacing w:val="5"/>
                <w:sz w:val="20"/>
                <w:szCs w:val="20"/>
              </w:rPr>
              <w:t>the</w:t>
            </w:r>
            <w:r>
              <w:rPr>
                <w:spacing w:val="-7"/>
                <w:sz w:val="20"/>
                <w:szCs w:val="20"/>
              </w:rPr>
              <w:t xml:space="preserve"> </w:t>
            </w:r>
            <w:r>
              <w:rPr>
                <w:spacing w:val="3"/>
                <w:sz w:val="20"/>
                <w:szCs w:val="20"/>
              </w:rPr>
              <w:t>vicinity</w:t>
            </w:r>
            <w:r>
              <w:rPr>
                <w:spacing w:val="-3"/>
                <w:sz w:val="20"/>
                <w:szCs w:val="20"/>
              </w:rPr>
              <w:t xml:space="preserve"> </w:t>
            </w:r>
            <w:r>
              <w:rPr>
                <w:spacing w:val="2"/>
                <w:sz w:val="20"/>
                <w:szCs w:val="20"/>
              </w:rPr>
              <w:t>of</w:t>
            </w:r>
            <w:r>
              <w:rPr>
                <w:spacing w:val="-7"/>
                <w:sz w:val="20"/>
                <w:szCs w:val="20"/>
              </w:rPr>
              <w:t xml:space="preserve"> </w:t>
            </w:r>
            <w:r>
              <w:rPr>
                <w:spacing w:val="5"/>
                <w:sz w:val="20"/>
                <w:szCs w:val="20"/>
              </w:rPr>
              <w:t>the</w:t>
            </w:r>
            <w:r>
              <w:rPr>
                <w:spacing w:val="-1"/>
                <w:sz w:val="20"/>
                <w:szCs w:val="20"/>
              </w:rPr>
              <w:t xml:space="preserve"> </w:t>
            </w:r>
            <w:r>
              <w:rPr>
                <w:spacing w:val="7"/>
                <w:sz w:val="20"/>
                <w:szCs w:val="20"/>
              </w:rPr>
              <w:t>project</w:t>
            </w:r>
            <w:r w:rsidR="00686404">
              <w:rPr>
                <w:spacing w:val="7"/>
                <w:sz w:val="20"/>
                <w:szCs w:val="20"/>
              </w:rPr>
              <w:t xml:space="preserve"> nor</w:t>
            </w:r>
            <w:r>
              <w:rPr>
                <w:spacing w:val="-12"/>
                <w:sz w:val="20"/>
                <w:szCs w:val="20"/>
              </w:rPr>
              <w:t xml:space="preserve"> </w:t>
            </w:r>
            <w:r>
              <w:rPr>
                <w:spacing w:val="3"/>
                <w:sz w:val="20"/>
                <w:szCs w:val="20"/>
              </w:rPr>
              <w:t>in</w:t>
            </w:r>
            <w:r>
              <w:rPr>
                <w:spacing w:val="-4"/>
                <w:sz w:val="20"/>
                <w:szCs w:val="20"/>
              </w:rPr>
              <w:t xml:space="preserve"> </w:t>
            </w:r>
            <w:r>
              <w:rPr>
                <w:spacing w:val="4"/>
                <w:sz w:val="20"/>
                <w:szCs w:val="20"/>
              </w:rPr>
              <w:t>excess</w:t>
            </w:r>
            <w:r>
              <w:rPr>
                <w:spacing w:val="-2"/>
                <w:sz w:val="20"/>
                <w:szCs w:val="20"/>
              </w:rPr>
              <w:t xml:space="preserve"> </w:t>
            </w:r>
            <w:r>
              <w:rPr>
                <w:sz w:val="20"/>
                <w:szCs w:val="20"/>
              </w:rPr>
              <w:t xml:space="preserve">of </w:t>
            </w:r>
            <w:r>
              <w:rPr>
                <w:spacing w:val="7"/>
                <w:sz w:val="20"/>
                <w:szCs w:val="20"/>
              </w:rPr>
              <w:t>loc</w:t>
            </w:r>
            <w:r>
              <w:rPr>
                <w:spacing w:val="6"/>
                <w:sz w:val="20"/>
                <w:szCs w:val="20"/>
              </w:rPr>
              <w:t>al</w:t>
            </w:r>
            <w:r>
              <w:rPr>
                <w:spacing w:val="-36"/>
                <w:sz w:val="20"/>
                <w:szCs w:val="20"/>
              </w:rPr>
              <w:t xml:space="preserve"> </w:t>
            </w:r>
            <w:r>
              <w:rPr>
                <w:spacing w:val="9"/>
                <w:sz w:val="20"/>
                <w:szCs w:val="20"/>
              </w:rPr>
              <w:t>standards.</w:t>
            </w:r>
          </w:p>
          <w:p w14:paraId="2800EE3F" w14:textId="77777777" w:rsidR="003072E9" w:rsidRDefault="003072E9">
            <w:pPr>
              <w:pStyle w:val="TableParagraph"/>
              <w:kinsoku w:val="0"/>
              <w:overflowPunct w:val="0"/>
              <w:rPr>
                <w:sz w:val="23"/>
                <w:szCs w:val="23"/>
              </w:rPr>
            </w:pPr>
          </w:p>
          <w:p w14:paraId="46C0B723" w14:textId="424637B4" w:rsidR="003072E9" w:rsidRPr="00FC753F" w:rsidRDefault="003072E9" w:rsidP="00FC753F">
            <w:pPr>
              <w:pStyle w:val="TableParagraph"/>
              <w:numPr>
                <w:ilvl w:val="0"/>
                <w:numId w:val="1"/>
              </w:numPr>
              <w:tabs>
                <w:tab w:val="left" w:pos="400"/>
                <w:tab w:val="left" w:pos="3397"/>
                <w:tab w:val="left" w:pos="8524"/>
              </w:tabs>
              <w:kinsoku w:val="0"/>
              <w:overflowPunct w:val="0"/>
              <w:spacing w:before="2" w:line="276" w:lineRule="auto"/>
              <w:ind w:right="235" w:firstLine="9"/>
              <w:rPr>
                <w:spacing w:val="6"/>
                <w:sz w:val="20"/>
                <w:szCs w:val="20"/>
              </w:rPr>
            </w:pPr>
            <w:r w:rsidRPr="00FC753F">
              <w:rPr>
                <w:b/>
                <w:bCs/>
                <w:spacing w:val="2"/>
                <w:sz w:val="20"/>
                <w:szCs w:val="20"/>
              </w:rPr>
              <w:t>Less</w:t>
            </w:r>
            <w:r w:rsidRPr="00FC753F">
              <w:rPr>
                <w:b/>
                <w:bCs/>
                <w:spacing w:val="-21"/>
                <w:sz w:val="20"/>
                <w:szCs w:val="20"/>
              </w:rPr>
              <w:t xml:space="preserve"> </w:t>
            </w:r>
            <w:r w:rsidRPr="00FC753F">
              <w:rPr>
                <w:b/>
                <w:bCs/>
                <w:spacing w:val="2"/>
                <w:sz w:val="20"/>
                <w:szCs w:val="20"/>
              </w:rPr>
              <w:t>Than</w:t>
            </w:r>
            <w:r w:rsidRPr="00FC753F">
              <w:rPr>
                <w:b/>
                <w:bCs/>
                <w:spacing w:val="-20"/>
                <w:sz w:val="20"/>
                <w:szCs w:val="20"/>
              </w:rPr>
              <w:t xml:space="preserve"> </w:t>
            </w:r>
            <w:r w:rsidRPr="00FC753F">
              <w:rPr>
                <w:b/>
                <w:bCs/>
                <w:sz w:val="20"/>
                <w:szCs w:val="20"/>
              </w:rPr>
              <w:t>Significant</w:t>
            </w:r>
            <w:r w:rsidRPr="00FC753F">
              <w:rPr>
                <w:b/>
                <w:bCs/>
                <w:spacing w:val="-21"/>
                <w:sz w:val="20"/>
                <w:szCs w:val="20"/>
              </w:rPr>
              <w:t xml:space="preserve"> </w:t>
            </w:r>
            <w:r w:rsidRPr="00FC753F">
              <w:rPr>
                <w:b/>
                <w:bCs/>
                <w:spacing w:val="4"/>
                <w:sz w:val="20"/>
                <w:szCs w:val="20"/>
              </w:rPr>
              <w:t>Impact</w:t>
            </w:r>
            <w:r w:rsidRPr="00FC753F">
              <w:rPr>
                <w:b/>
                <w:bCs/>
                <w:sz w:val="20"/>
                <w:szCs w:val="20"/>
              </w:rPr>
              <w:t>:</w:t>
            </w:r>
            <w:r w:rsidRPr="00FC753F">
              <w:rPr>
                <w:b/>
                <w:bCs/>
                <w:spacing w:val="-20"/>
                <w:sz w:val="20"/>
                <w:szCs w:val="20"/>
              </w:rPr>
              <w:t xml:space="preserve"> </w:t>
            </w:r>
            <w:r w:rsidRPr="00FC753F">
              <w:rPr>
                <w:spacing w:val="3"/>
                <w:sz w:val="20"/>
                <w:szCs w:val="20"/>
              </w:rPr>
              <w:t>Noises</w:t>
            </w:r>
            <w:r w:rsidRPr="00FC753F">
              <w:rPr>
                <w:spacing w:val="-14"/>
                <w:sz w:val="20"/>
                <w:szCs w:val="20"/>
              </w:rPr>
              <w:t xml:space="preserve"> </w:t>
            </w:r>
            <w:r w:rsidRPr="00FC753F">
              <w:rPr>
                <w:spacing w:val="7"/>
                <w:sz w:val="20"/>
                <w:szCs w:val="20"/>
              </w:rPr>
              <w:t>generated</w:t>
            </w:r>
            <w:r w:rsidRPr="00FC753F">
              <w:rPr>
                <w:spacing w:val="-12"/>
                <w:sz w:val="20"/>
                <w:szCs w:val="20"/>
              </w:rPr>
              <w:t xml:space="preserve"> </w:t>
            </w:r>
            <w:r w:rsidRPr="00FC753F">
              <w:rPr>
                <w:spacing w:val="8"/>
                <w:sz w:val="20"/>
                <w:szCs w:val="20"/>
              </w:rPr>
              <w:t>by</w:t>
            </w:r>
            <w:r w:rsidRPr="00FC753F">
              <w:rPr>
                <w:spacing w:val="-17"/>
                <w:sz w:val="20"/>
                <w:szCs w:val="20"/>
              </w:rPr>
              <w:t xml:space="preserve"> </w:t>
            </w:r>
            <w:r w:rsidRPr="00FC753F">
              <w:rPr>
                <w:spacing w:val="5"/>
                <w:sz w:val="20"/>
                <w:szCs w:val="20"/>
              </w:rPr>
              <w:t>the</w:t>
            </w:r>
            <w:r w:rsidRPr="00FC753F">
              <w:rPr>
                <w:spacing w:val="-13"/>
                <w:sz w:val="20"/>
                <w:szCs w:val="20"/>
              </w:rPr>
              <w:t xml:space="preserve"> </w:t>
            </w:r>
            <w:r w:rsidRPr="00FC753F">
              <w:rPr>
                <w:spacing w:val="9"/>
                <w:sz w:val="20"/>
                <w:szCs w:val="20"/>
              </w:rPr>
              <w:t>proposed</w:t>
            </w:r>
            <w:r w:rsidRPr="00FC753F">
              <w:rPr>
                <w:spacing w:val="-13"/>
                <w:sz w:val="20"/>
                <w:szCs w:val="20"/>
              </w:rPr>
              <w:t xml:space="preserve"> </w:t>
            </w:r>
            <w:r w:rsidRPr="00FC753F">
              <w:rPr>
                <w:spacing w:val="7"/>
                <w:sz w:val="20"/>
                <w:szCs w:val="20"/>
              </w:rPr>
              <w:t>projec</w:t>
            </w:r>
            <w:r w:rsidR="00686404">
              <w:rPr>
                <w:spacing w:val="7"/>
                <w:sz w:val="20"/>
                <w:szCs w:val="20"/>
              </w:rPr>
              <w:t xml:space="preserve">t development </w:t>
            </w:r>
            <w:r w:rsidRPr="00FC753F">
              <w:rPr>
                <w:sz w:val="20"/>
                <w:szCs w:val="20"/>
              </w:rPr>
              <w:t>will</w:t>
            </w:r>
            <w:r w:rsidRPr="00FC753F">
              <w:rPr>
                <w:spacing w:val="-20"/>
                <w:sz w:val="20"/>
                <w:szCs w:val="20"/>
              </w:rPr>
              <w:t xml:space="preserve"> </w:t>
            </w:r>
            <w:r w:rsidRPr="00FC753F">
              <w:rPr>
                <w:spacing w:val="3"/>
                <w:sz w:val="20"/>
                <w:szCs w:val="20"/>
              </w:rPr>
              <w:t>result</w:t>
            </w:r>
            <w:r w:rsidRPr="00FC753F">
              <w:rPr>
                <w:spacing w:val="-21"/>
                <w:sz w:val="20"/>
                <w:szCs w:val="20"/>
              </w:rPr>
              <w:t xml:space="preserve"> </w:t>
            </w:r>
            <w:r w:rsidRPr="00FC753F">
              <w:rPr>
                <w:spacing w:val="3"/>
                <w:sz w:val="20"/>
                <w:szCs w:val="20"/>
              </w:rPr>
              <w:t xml:space="preserve">in </w:t>
            </w:r>
            <w:r w:rsidRPr="00FC753F">
              <w:rPr>
                <w:sz w:val="20"/>
                <w:szCs w:val="20"/>
              </w:rPr>
              <w:t xml:space="preserve">a </w:t>
            </w:r>
            <w:r w:rsidRPr="00FC753F">
              <w:rPr>
                <w:spacing w:val="4"/>
                <w:sz w:val="20"/>
                <w:szCs w:val="20"/>
              </w:rPr>
              <w:t xml:space="preserve">temporary </w:t>
            </w:r>
            <w:r w:rsidRPr="00FC753F">
              <w:rPr>
                <w:spacing w:val="6"/>
                <w:sz w:val="20"/>
                <w:szCs w:val="20"/>
              </w:rPr>
              <w:t xml:space="preserve">increase </w:t>
            </w:r>
            <w:r w:rsidRPr="00FC753F">
              <w:rPr>
                <w:spacing w:val="5"/>
                <w:sz w:val="20"/>
                <w:szCs w:val="20"/>
              </w:rPr>
              <w:t>during</w:t>
            </w:r>
            <w:r w:rsidRPr="00FC753F">
              <w:rPr>
                <w:spacing w:val="-6"/>
                <w:sz w:val="20"/>
                <w:szCs w:val="20"/>
              </w:rPr>
              <w:t xml:space="preserve"> </w:t>
            </w:r>
            <w:r w:rsidRPr="00FC753F">
              <w:rPr>
                <w:spacing w:val="10"/>
                <w:sz w:val="20"/>
                <w:szCs w:val="20"/>
              </w:rPr>
              <w:t>road</w:t>
            </w:r>
            <w:r w:rsidR="00FC753F" w:rsidRPr="00FC753F">
              <w:rPr>
                <w:spacing w:val="10"/>
                <w:sz w:val="20"/>
                <w:szCs w:val="20"/>
              </w:rPr>
              <w:t>/access driveway</w:t>
            </w:r>
            <w:r w:rsidRPr="00FC753F">
              <w:rPr>
                <w:spacing w:val="-2"/>
                <w:sz w:val="20"/>
                <w:szCs w:val="20"/>
              </w:rPr>
              <w:t xml:space="preserve"> </w:t>
            </w:r>
            <w:r w:rsidR="00B12D07">
              <w:rPr>
                <w:spacing w:val="-2"/>
                <w:sz w:val="20"/>
                <w:szCs w:val="20"/>
              </w:rPr>
              <w:t xml:space="preserve">and residence </w:t>
            </w:r>
            <w:r w:rsidRPr="00FC753F">
              <w:rPr>
                <w:spacing w:val="6"/>
                <w:sz w:val="20"/>
                <w:szCs w:val="20"/>
              </w:rPr>
              <w:t xml:space="preserve">construction </w:t>
            </w:r>
            <w:r w:rsidR="00B12D07">
              <w:rPr>
                <w:spacing w:val="8"/>
                <w:sz w:val="20"/>
                <w:szCs w:val="20"/>
              </w:rPr>
              <w:t>as</w:t>
            </w:r>
            <w:r w:rsidRPr="00FC753F">
              <w:rPr>
                <w:spacing w:val="8"/>
                <w:sz w:val="20"/>
                <w:szCs w:val="20"/>
              </w:rPr>
              <w:t xml:space="preserve"> </w:t>
            </w:r>
            <w:r w:rsidRPr="00FC753F">
              <w:rPr>
                <w:sz w:val="20"/>
                <w:szCs w:val="20"/>
              </w:rPr>
              <w:t>t</w:t>
            </w:r>
            <w:r w:rsidRPr="00FC753F">
              <w:rPr>
                <w:spacing w:val="5"/>
                <w:sz w:val="20"/>
                <w:szCs w:val="20"/>
              </w:rPr>
              <w:t xml:space="preserve">he </w:t>
            </w:r>
            <w:r w:rsidRPr="00FC753F">
              <w:rPr>
                <w:spacing w:val="7"/>
                <w:sz w:val="20"/>
                <w:szCs w:val="20"/>
              </w:rPr>
              <w:t xml:space="preserve">project </w:t>
            </w:r>
            <w:r w:rsidRPr="00FC753F">
              <w:rPr>
                <w:spacing w:val="9"/>
                <w:sz w:val="20"/>
                <w:szCs w:val="20"/>
              </w:rPr>
              <w:t xml:space="preserve">may </w:t>
            </w:r>
            <w:r w:rsidRPr="00FC753F">
              <w:rPr>
                <w:spacing w:val="6"/>
                <w:sz w:val="20"/>
                <w:szCs w:val="20"/>
              </w:rPr>
              <w:t xml:space="preserve">require </w:t>
            </w:r>
            <w:r w:rsidRPr="00FC753F">
              <w:rPr>
                <w:spacing w:val="5"/>
                <w:sz w:val="20"/>
                <w:szCs w:val="20"/>
              </w:rPr>
              <w:t xml:space="preserve">the </w:t>
            </w:r>
            <w:r w:rsidRPr="00FC753F">
              <w:rPr>
                <w:spacing w:val="2"/>
                <w:sz w:val="20"/>
                <w:szCs w:val="20"/>
              </w:rPr>
              <w:t xml:space="preserve">use </w:t>
            </w:r>
            <w:r w:rsidR="00FC753F">
              <w:rPr>
                <w:sz w:val="20"/>
                <w:szCs w:val="20"/>
              </w:rPr>
              <w:t xml:space="preserve">of </w:t>
            </w:r>
            <w:r w:rsidRPr="00FC753F">
              <w:rPr>
                <w:spacing w:val="8"/>
                <w:sz w:val="20"/>
                <w:szCs w:val="20"/>
              </w:rPr>
              <w:t>heavy</w:t>
            </w:r>
            <w:r w:rsidR="00FC753F">
              <w:rPr>
                <w:spacing w:val="8"/>
                <w:sz w:val="20"/>
                <w:szCs w:val="20"/>
              </w:rPr>
              <w:t xml:space="preserve"> </w:t>
            </w:r>
            <w:r w:rsidRPr="00FC753F">
              <w:rPr>
                <w:spacing w:val="9"/>
                <w:sz w:val="20"/>
                <w:szCs w:val="20"/>
              </w:rPr>
              <w:t>equipment</w:t>
            </w:r>
            <w:r w:rsidRPr="00FC753F">
              <w:rPr>
                <w:spacing w:val="-8"/>
                <w:sz w:val="20"/>
                <w:szCs w:val="20"/>
              </w:rPr>
              <w:t xml:space="preserve"> </w:t>
            </w:r>
            <w:r w:rsidRPr="00FC753F">
              <w:rPr>
                <w:spacing w:val="7"/>
                <w:sz w:val="20"/>
                <w:szCs w:val="20"/>
              </w:rPr>
              <w:t>(exc</w:t>
            </w:r>
            <w:r w:rsidRPr="00FC753F">
              <w:rPr>
                <w:spacing w:val="9"/>
                <w:sz w:val="20"/>
                <w:szCs w:val="20"/>
              </w:rPr>
              <w:t>avator</w:t>
            </w:r>
            <w:r w:rsidRPr="00FC753F">
              <w:rPr>
                <w:sz w:val="20"/>
                <w:szCs w:val="20"/>
              </w:rPr>
              <w:t>,</w:t>
            </w:r>
            <w:r w:rsidRPr="00FC753F">
              <w:rPr>
                <w:spacing w:val="1"/>
                <w:sz w:val="20"/>
                <w:szCs w:val="20"/>
              </w:rPr>
              <w:t xml:space="preserve"> </w:t>
            </w:r>
            <w:r w:rsidRPr="00FC753F">
              <w:rPr>
                <w:spacing w:val="5"/>
                <w:sz w:val="20"/>
                <w:szCs w:val="20"/>
              </w:rPr>
              <w:t>grader,</w:t>
            </w:r>
            <w:r w:rsidRPr="00FC753F">
              <w:rPr>
                <w:spacing w:val="-10"/>
                <w:sz w:val="20"/>
                <w:szCs w:val="20"/>
              </w:rPr>
              <w:t xml:space="preserve"> </w:t>
            </w:r>
            <w:r w:rsidR="00F4722C" w:rsidRPr="00FC753F">
              <w:rPr>
                <w:spacing w:val="7"/>
                <w:sz w:val="20"/>
                <w:szCs w:val="20"/>
              </w:rPr>
              <w:t>loader,</w:t>
            </w:r>
            <w:r w:rsidRPr="00FC753F">
              <w:rPr>
                <w:spacing w:val="1"/>
                <w:sz w:val="20"/>
                <w:szCs w:val="20"/>
              </w:rPr>
              <w:t xml:space="preserve"> </w:t>
            </w:r>
            <w:r w:rsidRPr="00FC753F">
              <w:rPr>
                <w:spacing w:val="12"/>
                <w:sz w:val="20"/>
                <w:szCs w:val="20"/>
              </w:rPr>
              <w:t>and</w:t>
            </w:r>
            <w:r w:rsidRPr="00FC753F">
              <w:rPr>
                <w:spacing w:val="1"/>
                <w:sz w:val="20"/>
                <w:szCs w:val="20"/>
              </w:rPr>
              <w:t xml:space="preserve"> </w:t>
            </w:r>
            <w:r w:rsidRPr="00FC753F">
              <w:rPr>
                <w:spacing w:val="6"/>
                <w:sz w:val="20"/>
                <w:szCs w:val="20"/>
              </w:rPr>
              <w:t>backhoe).</w:t>
            </w:r>
            <w:r w:rsidR="000E4A5D">
              <w:rPr>
                <w:spacing w:val="6"/>
                <w:sz w:val="20"/>
                <w:szCs w:val="20"/>
              </w:rPr>
              <w:t xml:space="preserve"> The County limits the construction hours, which will ensure the temporary noise increases do not create a significant impact. </w:t>
            </w:r>
            <w:r w:rsidRPr="00FC753F">
              <w:rPr>
                <w:spacing w:val="-10"/>
                <w:sz w:val="20"/>
                <w:szCs w:val="20"/>
              </w:rPr>
              <w:t xml:space="preserve"> </w:t>
            </w:r>
            <w:r w:rsidR="000E4A5D">
              <w:rPr>
                <w:spacing w:val="4"/>
                <w:sz w:val="20"/>
                <w:szCs w:val="20"/>
              </w:rPr>
              <w:t>C</w:t>
            </w:r>
            <w:r w:rsidRPr="00FC753F">
              <w:rPr>
                <w:spacing w:val="4"/>
                <w:sz w:val="20"/>
                <w:szCs w:val="20"/>
              </w:rPr>
              <w:t>onstruction</w:t>
            </w:r>
            <w:r w:rsidRPr="00FC753F">
              <w:rPr>
                <w:spacing w:val="2"/>
                <w:sz w:val="20"/>
                <w:szCs w:val="20"/>
              </w:rPr>
              <w:t xml:space="preserve"> </w:t>
            </w:r>
            <w:r w:rsidR="000E4A5D">
              <w:rPr>
                <w:spacing w:val="2"/>
                <w:sz w:val="20"/>
                <w:szCs w:val="20"/>
              </w:rPr>
              <w:t xml:space="preserve">of the project </w:t>
            </w:r>
            <w:r w:rsidRPr="00FC753F">
              <w:rPr>
                <w:spacing w:val="5"/>
                <w:sz w:val="20"/>
                <w:szCs w:val="20"/>
              </w:rPr>
              <w:t xml:space="preserve">does not </w:t>
            </w:r>
            <w:r w:rsidRPr="00FC753F">
              <w:rPr>
                <w:spacing w:val="6"/>
                <w:sz w:val="20"/>
                <w:szCs w:val="20"/>
              </w:rPr>
              <w:t xml:space="preserve">include </w:t>
            </w:r>
            <w:r w:rsidRPr="00FC753F">
              <w:rPr>
                <w:spacing w:val="9"/>
                <w:sz w:val="20"/>
                <w:szCs w:val="20"/>
              </w:rPr>
              <w:t xml:space="preserve">equipment </w:t>
            </w:r>
            <w:r w:rsidRPr="00FC753F">
              <w:rPr>
                <w:spacing w:val="6"/>
                <w:sz w:val="20"/>
                <w:szCs w:val="20"/>
              </w:rPr>
              <w:t xml:space="preserve">that </w:t>
            </w:r>
            <w:r w:rsidRPr="00FC753F">
              <w:rPr>
                <w:spacing w:val="5"/>
                <w:sz w:val="20"/>
                <w:szCs w:val="20"/>
              </w:rPr>
              <w:t xml:space="preserve">would </w:t>
            </w:r>
            <w:r w:rsidRPr="00FC753F">
              <w:rPr>
                <w:spacing w:val="3"/>
                <w:sz w:val="20"/>
                <w:szCs w:val="20"/>
              </w:rPr>
              <w:t>result i</w:t>
            </w:r>
            <w:r w:rsidR="00B12D07">
              <w:rPr>
                <w:spacing w:val="3"/>
                <w:sz w:val="20"/>
                <w:szCs w:val="20"/>
              </w:rPr>
              <w:t>n</w:t>
            </w:r>
            <w:r w:rsidR="00A0084E">
              <w:rPr>
                <w:spacing w:val="3"/>
                <w:sz w:val="20"/>
                <w:szCs w:val="20"/>
              </w:rPr>
              <w:t xml:space="preserve"> </w:t>
            </w:r>
            <w:r w:rsidR="00686404">
              <w:rPr>
                <w:spacing w:val="3"/>
                <w:sz w:val="20"/>
                <w:szCs w:val="20"/>
              </w:rPr>
              <w:t xml:space="preserve">significant </w:t>
            </w:r>
            <w:proofErr w:type="spellStart"/>
            <w:r w:rsidRPr="00FC753F">
              <w:rPr>
                <w:spacing w:val="7"/>
                <w:sz w:val="20"/>
                <w:szCs w:val="20"/>
              </w:rPr>
              <w:t>groundborne</w:t>
            </w:r>
            <w:proofErr w:type="spellEnd"/>
            <w:r w:rsidRPr="00FC753F">
              <w:rPr>
                <w:spacing w:val="-5"/>
                <w:sz w:val="20"/>
                <w:szCs w:val="20"/>
              </w:rPr>
              <w:t xml:space="preserve"> </w:t>
            </w:r>
            <w:r w:rsidRPr="00FC753F">
              <w:rPr>
                <w:spacing w:val="6"/>
                <w:sz w:val="20"/>
                <w:szCs w:val="20"/>
              </w:rPr>
              <w:t>vibration</w:t>
            </w:r>
            <w:r w:rsidRPr="00FC753F">
              <w:rPr>
                <w:sz w:val="20"/>
                <w:szCs w:val="20"/>
              </w:rPr>
              <w:t xml:space="preserve">. </w:t>
            </w:r>
            <w:r w:rsidR="00592989">
              <w:rPr>
                <w:sz w:val="20"/>
                <w:szCs w:val="20"/>
              </w:rPr>
              <w:t>N</w:t>
            </w:r>
            <w:r w:rsidRPr="00FC753F">
              <w:rPr>
                <w:sz w:val="20"/>
                <w:szCs w:val="20"/>
              </w:rPr>
              <w:t>o</w:t>
            </w:r>
            <w:r w:rsidRPr="00FC753F">
              <w:rPr>
                <w:spacing w:val="2"/>
                <w:sz w:val="20"/>
                <w:szCs w:val="20"/>
              </w:rPr>
              <w:t xml:space="preserve"> </w:t>
            </w:r>
            <w:r w:rsidR="00B12D07">
              <w:rPr>
                <w:spacing w:val="2"/>
                <w:sz w:val="20"/>
                <w:szCs w:val="20"/>
              </w:rPr>
              <w:t xml:space="preserve">significant </w:t>
            </w:r>
            <w:r w:rsidRPr="00FC753F">
              <w:rPr>
                <w:spacing w:val="8"/>
                <w:sz w:val="20"/>
                <w:szCs w:val="20"/>
              </w:rPr>
              <w:t>permanent</w:t>
            </w:r>
            <w:r w:rsidRPr="00FC753F">
              <w:rPr>
                <w:spacing w:val="4"/>
                <w:sz w:val="20"/>
                <w:szCs w:val="20"/>
              </w:rPr>
              <w:t xml:space="preserve"> </w:t>
            </w:r>
            <w:r w:rsidRPr="00FC753F">
              <w:rPr>
                <w:spacing w:val="8"/>
                <w:sz w:val="20"/>
                <w:szCs w:val="20"/>
              </w:rPr>
              <w:t>change</w:t>
            </w:r>
            <w:r w:rsidRPr="00FC753F">
              <w:rPr>
                <w:spacing w:val="-8"/>
                <w:sz w:val="20"/>
                <w:szCs w:val="20"/>
              </w:rPr>
              <w:t xml:space="preserve"> </w:t>
            </w:r>
            <w:r w:rsidRPr="00FC753F">
              <w:rPr>
                <w:spacing w:val="3"/>
                <w:sz w:val="20"/>
                <w:szCs w:val="20"/>
              </w:rPr>
              <w:t>in</w:t>
            </w:r>
            <w:r w:rsidRPr="00FC753F">
              <w:rPr>
                <w:spacing w:val="-2"/>
                <w:sz w:val="20"/>
                <w:szCs w:val="20"/>
              </w:rPr>
              <w:t xml:space="preserve"> </w:t>
            </w:r>
            <w:r w:rsidRPr="00FC753F">
              <w:rPr>
                <w:spacing w:val="3"/>
                <w:sz w:val="20"/>
                <w:szCs w:val="20"/>
              </w:rPr>
              <w:t>noise</w:t>
            </w:r>
            <w:r w:rsidRPr="00FC753F">
              <w:rPr>
                <w:spacing w:val="-5"/>
                <w:sz w:val="20"/>
                <w:szCs w:val="20"/>
              </w:rPr>
              <w:t xml:space="preserve"> </w:t>
            </w:r>
            <w:r w:rsidRPr="00FC753F">
              <w:rPr>
                <w:spacing w:val="4"/>
                <w:sz w:val="20"/>
                <w:szCs w:val="20"/>
              </w:rPr>
              <w:t>from</w:t>
            </w:r>
            <w:r w:rsidRPr="00FC753F">
              <w:rPr>
                <w:spacing w:val="-2"/>
                <w:sz w:val="20"/>
                <w:szCs w:val="20"/>
              </w:rPr>
              <w:t xml:space="preserve"> </w:t>
            </w:r>
            <w:r w:rsidRPr="00FC753F">
              <w:rPr>
                <w:spacing w:val="5"/>
                <w:sz w:val="20"/>
                <w:szCs w:val="20"/>
              </w:rPr>
              <w:t>the</w:t>
            </w:r>
            <w:r w:rsidRPr="00FC753F">
              <w:rPr>
                <w:spacing w:val="2"/>
                <w:sz w:val="20"/>
                <w:szCs w:val="20"/>
              </w:rPr>
              <w:t xml:space="preserve"> existing</w:t>
            </w:r>
            <w:r w:rsidRPr="00FC753F">
              <w:rPr>
                <w:spacing w:val="5"/>
                <w:sz w:val="20"/>
                <w:szCs w:val="20"/>
              </w:rPr>
              <w:t xml:space="preserve"> </w:t>
            </w:r>
            <w:r w:rsidRPr="00FC753F">
              <w:rPr>
                <w:spacing w:val="4"/>
                <w:sz w:val="20"/>
                <w:szCs w:val="20"/>
              </w:rPr>
              <w:t>conditions</w:t>
            </w:r>
            <w:r w:rsidRPr="00FC753F">
              <w:rPr>
                <w:spacing w:val="1"/>
                <w:sz w:val="20"/>
                <w:szCs w:val="20"/>
              </w:rPr>
              <w:t xml:space="preserve"> </w:t>
            </w:r>
            <w:r w:rsidRPr="00FC753F">
              <w:rPr>
                <w:spacing w:val="5"/>
                <w:sz w:val="20"/>
                <w:szCs w:val="20"/>
              </w:rPr>
              <w:t>would</w:t>
            </w:r>
            <w:r w:rsidRPr="00FC753F">
              <w:rPr>
                <w:spacing w:val="-5"/>
                <w:sz w:val="20"/>
                <w:szCs w:val="20"/>
              </w:rPr>
              <w:t xml:space="preserve"> </w:t>
            </w:r>
            <w:r w:rsidRPr="00FC753F">
              <w:rPr>
                <w:spacing w:val="3"/>
                <w:sz w:val="20"/>
                <w:szCs w:val="20"/>
              </w:rPr>
              <w:t>result</w:t>
            </w:r>
            <w:r w:rsidRPr="00FC753F">
              <w:rPr>
                <w:spacing w:val="-6"/>
                <w:sz w:val="20"/>
                <w:szCs w:val="20"/>
              </w:rPr>
              <w:t xml:space="preserve"> </w:t>
            </w:r>
            <w:r w:rsidRPr="00FC753F">
              <w:rPr>
                <w:spacing w:val="5"/>
                <w:sz w:val="20"/>
                <w:szCs w:val="20"/>
              </w:rPr>
              <w:t>from</w:t>
            </w:r>
            <w:r w:rsidRPr="00FC753F">
              <w:rPr>
                <w:sz w:val="20"/>
                <w:szCs w:val="20"/>
              </w:rPr>
              <w:t xml:space="preserve"> this</w:t>
            </w:r>
            <w:r w:rsidRPr="00FC753F">
              <w:rPr>
                <w:spacing w:val="2"/>
                <w:sz w:val="20"/>
                <w:szCs w:val="20"/>
              </w:rPr>
              <w:t xml:space="preserve"> </w:t>
            </w:r>
            <w:r w:rsidRPr="00FC753F">
              <w:rPr>
                <w:spacing w:val="6"/>
                <w:sz w:val="20"/>
                <w:szCs w:val="20"/>
              </w:rPr>
              <w:t>project.</w:t>
            </w:r>
          </w:p>
          <w:p w14:paraId="6A3E81CB" w14:textId="77777777" w:rsidR="003072E9" w:rsidRDefault="003072E9">
            <w:pPr>
              <w:pStyle w:val="TableParagraph"/>
              <w:kinsoku w:val="0"/>
              <w:overflowPunct w:val="0"/>
              <w:rPr>
                <w:sz w:val="23"/>
                <w:szCs w:val="23"/>
              </w:rPr>
            </w:pPr>
          </w:p>
          <w:p w14:paraId="38475F2B" w14:textId="42F28C0F" w:rsidR="003072E9" w:rsidRDefault="003072E9" w:rsidP="00631544">
            <w:pPr>
              <w:pStyle w:val="TableParagraph"/>
              <w:numPr>
                <w:ilvl w:val="0"/>
                <w:numId w:val="1"/>
              </w:numPr>
              <w:tabs>
                <w:tab w:val="left" w:pos="396"/>
              </w:tabs>
              <w:kinsoku w:val="0"/>
              <w:overflowPunct w:val="0"/>
              <w:spacing w:before="1" w:line="276" w:lineRule="auto"/>
              <w:ind w:right="532" w:firstLine="4"/>
              <w:rPr>
                <w:spacing w:val="4"/>
                <w:sz w:val="20"/>
                <w:szCs w:val="20"/>
              </w:rPr>
            </w:pPr>
            <w:bookmarkStart w:id="5" w:name="(c)_Less_Than_Significant_Impact:_The_pr"/>
            <w:bookmarkEnd w:id="5"/>
            <w:r w:rsidRPr="00631544">
              <w:rPr>
                <w:b/>
                <w:bCs/>
                <w:spacing w:val="2"/>
                <w:sz w:val="20"/>
                <w:szCs w:val="20"/>
              </w:rPr>
              <w:t>Less</w:t>
            </w:r>
            <w:r w:rsidRPr="00631544">
              <w:rPr>
                <w:b/>
                <w:bCs/>
                <w:spacing w:val="-16"/>
                <w:sz w:val="20"/>
                <w:szCs w:val="20"/>
              </w:rPr>
              <w:t xml:space="preserve"> </w:t>
            </w:r>
            <w:r w:rsidRPr="00631544">
              <w:rPr>
                <w:b/>
                <w:bCs/>
                <w:spacing w:val="2"/>
                <w:sz w:val="20"/>
                <w:szCs w:val="20"/>
              </w:rPr>
              <w:t>Than</w:t>
            </w:r>
            <w:r w:rsidRPr="00631544">
              <w:rPr>
                <w:b/>
                <w:bCs/>
                <w:spacing w:val="-16"/>
                <w:sz w:val="20"/>
                <w:szCs w:val="20"/>
              </w:rPr>
              <w:t xml:space="preserve"> </w:t>
            </w:r>
            <w:r w:rsidRPr="00631544">
              <w:rPr>
                <w:b/>
                <w:bCs/>
                <w:sz w:val="20"/>
                <w:szCs w:val="20"/>
              </w:rPr>
              <w:t>Significant</w:t>
            </w:r>
            <w:r w:rsidRPr="00631544">
              <w:rPr>
                <w:b/>
                <w:bCs/>
                <w:spacing w:val="17"/>
                <w:sz w:val="20"/>
                <w:szCs w:val="20"/>
              </w:rPr>
              <w:t xml:space="preserve"> </w:t>
            </w:r>
            <w:r w:rsidRPr="00631544">
              <w:rPr>
                <w:b/>
                <w:bCs/>
                <w:spacing w:val="6"/>
                <w:sz w:val="20"/>
                <w:szCs w:val="20"/>
              </w:rPr>
              <w:t>Impact:</w:t>
            </w:r>
            <w:r w:rsidRPr="00631544">
              <w:rPr>
                <w:b/>
                <w:bCs/>
                <w:spacing w:val="-6"/>
                <w:sz w:val="20"/>
                <w:szCs w:val="20"/>
              </w:rPr>
              <w:t xml:space="preserve"> </w:t>
            </w:r>
            <w:r w:rsidRPr="00631544">
              <w:rPr>
                <w:spacing w:val="4"/>
                <w:sz w:val="20"/>
                <w:szCs w:val="20"/>
              </w:rPr>
              <w:t>The</w:t>
            </w:r>
            <w:r w:rsidRPr="00631544">
              <w:rPr>
                <w:sz w:val="20"/>
                <w:szCs w:val="20"/>
              </w:rPr>
              <w:t xml:space="preserve"> </w:t>
            </w:r>
            <w:r w:rsidRPr="00631544">
              <w:rPr>
                <w:spacing w:val="7"/>
                <w:sz w:val="20"/>
                <w:szCs w:val="20"/>
              </w:rPr>
              <w:t>project</w:t>
            </w:r>
            <w:r w:rsidRPr="00631544">
              <w:rPr>
                <w:spacing w:val="-8"/>
                <w:sz w:val="20"/>
                <w:szCs w:val="20"/>
              </w:rPr>
              <w:t xml:space="preserve"> </w:t>
            </w:r>
            <w:r w:rsidRPr="00631544">
              <w:rPr>
                <w:spacing w:val="7"/>
                <w:sz w:val="20"/>
                <w:szCs w:val="20"/>
              </w:rPr>
              <w:t>area</w:t>
            </w:r>
            <w:r w:rsidRPr="00631544">
              <w:rPr>
                <w:spacing w:val="-15"/>
                <w:sz w:val="20"/>
                <w:szCs w:val="20"/>
              </w:rPr>
              <w:t xml:space="preserve"> </w:t>
            </w:r>
            <w:r w:rsidRPr="00631544">
              <w:rPr>
                <w:sz w:val="20"/>
                <w:szCs w:val="20"/>
              </w:rPr>
              <w:t>is</w:t>
            </w:r>
            <w:r w:rsidRPr="00631544">
              <w:rPr>
                <w:spacing w:val="-8"/>
                <w:sz w:val="20"/>
                <w:szCs w:val="20"/>
              </w:rPr>
              <w:t xml:space="preserve"> </w:t>
            </w:r>
            <w:r w:rsidR="00631544" w:rsidRPr="00631544">
              <w:rPr>
                <w:spacing w:val="6"/>
                <w:sz w:val="20"/>
                <w:szCs w:val="20"/>
              </w:rPr>
              <w:t>approximately 2.2 miles</w:t>
            </w:r>
            <w:r w:rsidR="000C09E3" w:rsidRPr="00631544">
              <w:rPr>
                <w:spacing w:val="6"/>
                <w:sz w:val="20"/>
                <w:szCs w:val="20"/>
              </w:rPr>
              <w:t xml:space="preserve"> south</w:t>
            </w:r>
            <w:r w:rsidR="00631544" w:rsidRPr="00631544">
              <w:rPr>
                <w:spacing w:val="6"/>
                <w:sz w:val="20"/>
                <w:szCs w:val="20"/>
              </w:rPr>
              <w:t xml:space="preserve"> of the California Redwood Coast – Humboldt County</w:t>
            </w:r>
            <w:r w:rsidR="000C09E3" w:rsidRPr="00631544">
              <w:rPr>
                <w:spacing w:val="6"/>
                <w:sz w:val="20"/>
                <w:szCs w:val="20"/>
              </w:rPr>
              <w:t xml:space="preserve"> Airport</w:t>
            </w:r>
            <w:r w:rsidRPr="00631544">
              <w:rPr>
                <w:spacing w:val="7"/>
                <w:sz w:val="20"/>
                <w:szCs w:val="20"/>
              </w:rPr>
              <w:t xml:space="preserve">, </w:t>
            </w:r>
            <w:r w:rsidR="00631544" w:rsidRPr="00631544">
              <w:rPr>
                <w:spacing w:val="7"/>
                <w:sz w:val="20"/>
                <w:szCs w:val="20"/>
              </w:rPr>
              <w:t>and therefore is not within 2 mile</w:t>
            </w:r>
            <w:r w:rsidR="00592989">
              <w:rPr>
                <w:spacing w:val="7"/>
                <w:sz w:val="20"/>
                <w:szCs w:val="20"/>
              </w:rPr>
              <w:t xml:space="preserve">s </w:t>
            </w:r>
            <w:r w:rsidR="00631544" w:rsidRPr="00631544">
              <w:rPr>
                <w:spacing w:val="7"/>
                <w:sz w:val="20"/>
                <w:szCs w:val="20"/>
              </w:rPr>
              <w:t>of a public or private airport.  The project site is zoned with a “N”</w:t>
            </w:r>
            <w:r w:rsidR="00C703AC">
              <w:rPr>
                <w:spacing w:val="7"/>
                <w:sz w:val="20"/>
                <w:szCs w:val="20"/>
              </w:rPr>
              <w:t xml:space="preserve"> (Noise)</w:t>
            </w:r>
            <w:r w:rsidR="00631544" w:rsidRPr="00631544">
              <w:rPr>
                <w:spacing w:val="7"/>
                <w:sz w:val="20"/>
                <w:szCs w:val="20"/>
              </w:rPr>
              <w:t xml:space="preserve"> Combining District, which is used</w:t>
            </w:r>
            <w:r w:rsidR="00631544" w:rsidRPr="00631544">
              <w:rPr>
                <w:sz w:val="20"/>
                <w:szCs w:val="20"/>
              </w:rPr>
              <w:t xml:space="preserve"> to establish regulations to maintain, within single family structures, low exposure levels to noise associated with airports and major roads. The</w:t>
            </w:r>
            <w:r w:rsidR="00592989">
              <w:rPr>
                <w:sz w:val="20"/>
                <w:szCs w:val="20"/>
              </w:rPr>
              <w:t>se</w:t>
            </w:r>
            <w:r w:rsidR="00631544" w:rsidRPr="00631544">
              <w:rPr>
                <w:sz w:val="20"/>
                <w:szCs w:val="20"/>
              </w:rPr>
              <w:t xml:space="preserve"> Noise </w:t>
            </w:r>
            <w:r w:rsidR="00592989">
              <w:rPr>
                <w:sz w:val="20"/>
                <w:szCs w:val="20"/>
              </w:rPr>
              <w:t>i</w:t>
            </w:r>
            <w:r w:rsidR="00631544" w:rsidRPr="00631544">
              <w:rPr>
                <w:sz w:val="20"/>
                <w:szCs w:val="20"/>
              </w:rPr>
              <w:t xml:space="preserve">mpact </w:t>
            </w:r>
            <w:r w:rsidR="00592989">
              <w:rPr>
                <w:sz w:val="20"/>
                <w:szCs w:val="20"/>
              </w:rPr>
              <w:t>r</w:t>
            </w:r>
            <w:r w:rsidR="00631544" w:rsidRPr="00631544">
              <w:rPr>
                <w:sz w:val="20"/>
                <w:szCs w:val="20"/>
              </w:rPr>
              <w:t xml:space="preserve">egulations </w:t>
            </w:r>
            <w:r w:rsidR="00592989">
              <w:rPr>
                <w:sz w:val="20"/>
                <w:szCs w:val="20"/>
              </w:rPr>
              <w:t>are</w:t>
            </w:r>
            <w:r w:rsidR="00631544" w:rsidRPr="00631544">
              <w:rPr>
                <w:sz w:val="20"/>
                <w:szCs w:val="20"/>
              </w:rPr>
              <w:t xml:space="preserve"> applied to areas </w:t>
            </w:r>
            <w:r w:rsidR="00631544" w:rsidRPr="00BF0C98">
              <w:rPr>
                <w:sz w:val="20"/>
                <w:szCs w:val="20"/>
              </w:rPr>
              <w:t>mapped by the General Plan</w:t>
            </w:r>
            <w:r w:rsidR="00631544" w:rsidRPr="00631544">
              <w:rPr>
                <w:sz w:val="20"/>
                <w:szCs w:val="20"/>
              </w:rPr>
              <w:t xml:space="preserve"> to have a noise exposure level of equal to or in excess of 60 dB Community Noise </w:t>
            </w:r>
            <w:r w:rsidR="00631544" w:rsidRPr="008631E5">
              <w:rPr>
                <w:sz w:val="20"/>
                <w:szCs w:val="20"/>
              </w:rPr>
              <w:t>Equivalent Level - Day-Night Average Level (CNEL-</w:t>
            </w:r>
            <w:proofErr w:type="spellStart"/>
            <w:r w:rsidR="00631544" w:rsidRPr="008631E5">
              <w:rPr>
                <w:sz w:val="20"/>
                <w:szCs w:val="20"/>
              </w:rPr>
              <w:t>Ldn</w:t>
            </w:r>
            <w:proofErr w:type="spellEnd"/>
            <w:r w:rsidR="00631544" w:rsidRPr="008631E5">
              <w:rPr>
                <w:sz w:val="20"/>
                <w:szCs w:val="20"/>
              </w:rPr>
              <w:t>)</w:t>
            </w:r>
            <w:r w:rsidR="00BF0C98" w:rsidRPr="008631E5">
              <w:rPr>
                <w:sz w:val="20"/>
                <w:szCs w:val="20"/>
              </w:rPr>
              <w:t xml:space="preserve">; the 60 dB noise contour related to Airport noise does not affect the project site, though potential noise related to traffic along </w:t>
            </w:r>
            <w:r w:rsidR="00592989" w:rsidRPr="008631E5">
              <w:rPr>
                <w:sz w:val="20"/>
                <w:szCs w:val="20"/>
              </w:rPr>
              <w:t xml:space="preserve">the project’s </w:t>
            </w:r>
            <w:r w:rsidR="00BF0C98" w:rsidRPr="008631E5">
              <w:rPr>
                <w:sz w:val="20"/>
                <w:szCs w:val="20"/>
              </w:rPr>
              <w:t>Washington Avenue</w:t>
            </w:r>
            <w:r w:rsidR="00592989" w:rsidRPr="008631E5">
              <w:rPr>
                <w:sz w:val="20"/>
                <w:szCs w:val="20"/>
              </w:rPr>
              <w:t xml:space="preserve"> frontage</w:t>
            </w:r>
            <w:r w:rsidR="00BF0C98" w:rsidRPr="008631E5">
              <w:rPr>
                <w:sz w:val="20"/>
                <w:szCs w:val="20"/>
              </w:rPr>
              <w:t xml:space="preserve"> is identified</w:t>
            </w:r>
            <w:r w:rsidR="00BF0C98">
              <w:rPr>
                <w:sz w:val="20"/>
                <w:szCs w:val="20"/>
              </w:rPr>
              <w:t xml:space="preserve"> as </w:t>
            </w:r>
            <w:r w:rsidR="00592989">
              <w:rPr>
                <w:sz w:val="20"/>
                <w:szCs w:val="20"/>
              </w:rPr>
              <w:t xml:space="preserve">a </w:t>
            </w:r>
            <w:r w:rsidR="00BF0C98">
              <w:rPr>
                <w:sz w:val="20"/>
                <w:szCs w:val="20"/>
              </w:rPr>
              <w:t xml:space="preserve">potential noise source impacting the site. Pursuant to requirements of the </w:t>
            </w:r>
            <w:r w:rsidR="000E4A5D">
              <w:rPr>
                <w:sz w:val="20"/>
                <w:szCs w:val="20"/>
              </w:rPr>
              <w:t>“</w:t>
            </w:r>
            <w:r w:rsidR="00BF0C98">
              <w:rPr>
                <w:sz w:val="20"/>
                <w:szCs w:val="20"/>
              </w:rPr>
              <w:t>N</w:t>
            </w:r>
            <w:r w:rsidR="000E4A5D">
              <w:rPr>
                <w:sz w:val="20"/>
                <w:szCs w:val="20"/>
              </w:rPr>
              <w:t xml:space="preserve">” </w:t>
            </w:r>
            <w:r w:rsidR="00BF0C98">
              <w:rPr>
                <w:sz w:val="20"/>
                <w:szCs w:val="20"/>
              </w:rPr>
              <w:t>Combining District, b</w:t>
            </w:r>
            <w:r w:rsidR="00631544" w:rsidRPr="00631544">
              <w:rPr>
                <w:sz w:val="20"/>
                <w:szCs w:val="20"/>
              </w:rPr>
              <w:t>uilding standards to reduce interior noise levels</w:t>
            </w:r>
            <w:r w:rsidR="00BF0C98">
              <w:rPr>
                <w:sz w:val="20"/>
                <w:szCs w:val="20"/>
              </w:rPr>
              <w:t xml:space="preserve"> of new residences</w:t>
            </w:r>
            <w:r w:rsidR="00631544" w:rsidRPr="00631544">
              <w:rPr>
                <w:sz w:val="20"/>
                <w:szCs w:val="20"/>
              </w:rPr>
              <w:t xml:space="preserve"> will be applied as part of the building permit process to limit noise levels to 45 dB CNEL-</w:t>
            </w:r>
            <w:proofErr w:type="spellStart"/>
            <w:r w:rsidR="00631544" w:rsidRPr="00631544">
              <w:rPr>
                <w:sz w:val="20"/>
                <w:szCs w:val="20"/>
              </w:rPr>
              <w:t>Ldn</w:t>
            </w:r>
            <w:proofErr w:type="spellEnd"/>
            <w:r w:rsidR="00631544" w:rsidRPr="00631544">
              <w:rPr>
                <w:sz w:val="20"/>
                <w:szCs w:val="20"/>
              </w:rPr>
              <w:t xml:space="preserve"> in all habitable rooms. This </w:t>
            </w:r>
            <w:r w:rsidR="00631544">
              <w:rPr>
                <w:sz w:val="20"/>
                <w:szCs w:val="20"/>
              </w:rPr>
              <w:t>standard will ensure</w:t>
            </w:r>
            <w:r>
              <w:rPr>
                <w:spacing w:val="4"/>
                <w:sz w:val="20"/>
                <w:szCs w:val="20"/>
              </w:rPr>
              <w:t xml:space="preserve"> noise </w:t>
            </w:r>
            <w:r>
              <w:rPr>
                <w:spacing w:val="8"/>
                <w:sz w:val="20"/>
                <w:szCs w:val="20"/>
              </w:rPr>
              <w:t xml:space="preserve">impacts </w:t>
            </w:r>
            <w:r>
              <w:rPr>
                <w:spacing w:val="6"/>
                <w:sz w:val="20"/>
                <w:szCs w:val="20"/>
              </w:rPr>
              <w:t xml:space="preserve">associated </w:t>
            </w:r>
            <w:r>
              <w:rPr>
                <w:spacing w:val="3"/>
                <w:sz w:val="20"/>
                <w:szCs w:val="20"/>
              </w:rPr>
              <w:t xml:space="preserve">with </w:t>
            </w:r>
            <w:r>
              <w:rPr>
                <w:spacing w:val="5"/>
                <w:sz w:val="20"/>
                <w:szCs w:val="20"/>
              </w:rPr>
              <w:t xml:space="preserve">the </w:t>
            </w:r>
            <w:r w:rsidR="00631544">
              <w:rPr>
                <w:spacing w:val="5"/>
                <w:sz w:val="20"/>
                <w:szCs w:val="20"/>
              </w:rPr>
              <w:t>A</w:t>
            </w:r>
            <w:r>
              <w:rPr>
                <w:spacing w:val="5"/>
                <w:sz w:val="20"/>
                <w:szCs w:val="20"/>
              </w:rPr>
              <w:t xml:space="preserve">irport </w:t>
            </w:r>
            <w:r w:rsidR="00631544">
              <w:rPr>
                <w:spacing w:val="3"/>
                <w:sz w:val="20"/>
                <w:szCs w:val="20"/>
              </w:rPr>
              <w:t xml:space="preserve">would </w:t>
            </w:r>
            <w:r>
              <w:rPr>
                <w:spacing w:val="5"/>
                <w:sz w:val="20"/>
                <w:szCs w:val="20"/>
              </w:rPr>
              <w:t xml:space="preserve">not </w:t>
            </w:r>
            <w:r w:rsidR="000C09E3">
              <w:rPr>
                <w:spacing w:val="11"/>
                <w:sz w:val="20"/>
                <w:szCs w:val="20"/>
              </w:rPr>
              <w:t>present a significant impact to the proposed subject property</w:t>
            </w:r>
            <w:r>
              <w:rPr>
                <w:sz w:val="20"/>
                <w:szCs w:val="20"/>
              </w:rPr>
              <w:t xml:space="preserve">. </w:t>
            </w:r>
            <w:r>
              <w:rPr>
                <w:spacing w:val="4"/>
                <w:sz w:val="20"/>
                <w:szCs w:val="20"/>
              </w:rPr>
              <w:t xml:space="preserve">Therefore, noise </w:t>
            </w:r>
            <w:r>
              <w:rPr>
                <w:spacing w:val="8"/>
                <w:sz w:val="20"/>
                <w:szCs w:val="20"/>
              </w:rPr>
              <w:t xml:space="preserve">impacts </w:t>
            </w:r>
            <w:r>
              <w:rPr>
                <w:sz w:val="20"/>
                <w:szCs w:val="20"/>
              </w:rPr>
              <w:t xml:space="preserve">will </w:t>
            </w:r>
            <w:r>
              <w:rPr>
                <w:spacing w:val="6"/>
                <w:sz w:val="20"/>
                <w:szCs w:val="20"/>
              </w:rPr>
              <w:t xml:space="preserve">remain </w:t>
            </w:r>
            <w:r>
              <w:rPr>
                <w:spacing w:val="2"/>
                <w:sz w:val="20"/>
                <w:szCs w:val="20"/>
              </w:rPr>
              <w:t xml:space="preserve">less </w:t>
            </w:r>
            <w:r>
              <w:rPr>
                <w:spacing w:val="6"/>
                <w:sz w:val="20"/>
                <w:szCs w:val="20"/>
              </w:rPr>
              <w:t xml:space="preserve">than </w:t>
            </w:r>
            <w:r>
              <w:rPr>
                <w:spacing w:val="3"/>
                <w:sz w:val="20"/>
                <w:szCs w:val="20"/>
              </w:rPr>
              <w:t>sig</w:t>
            </w:r>
            <w:r>
              <w:rPr>
                <w:spacing w:val="4"/>
                <w:sz w:val="20"/>
                <w:szCs w:val="20"/>
              </w:rPr>
              <w:t>nificant.</w:t>
            </w:r>
          </w:p>
          <w:p w14:paraId="7B063EE8" w14:textId="64AF6876" w:rsidR="00686404" w:rsidRDefault="00686404" w:rsidP="00686404">
            <w:pPr>
              <w:pStyle w:val="TableParagraph"/>
              <w:tabs>
                <w:tab w:val="left" w:pos="396"/>
              </w:tabs>
              <w:kinsoku w:val="0"/>
              <w:overflowPunct w:val="0"/>
              <w:spacing w:before="1" w:line="276" w:lineRule="auto"/>
              <w:ind w:left="62" w:right="532"/>
              <w:rPr>
                <w:spacing w:val="4"/>
                <w:sz w:val="20"/>
                <w:szCs w:val="20"/>
              </w:rPr>
            </w:pPr>
          </w:p>
        </w:tc>
      </w:tr>
    </w:tbl>
    <w:p w14:paraId="0510CD52" w14:textId="7A28CE0E" w:rsidR="003072E9" w:rsidRDefault="003072E9">
      <w:pPr>
        <w:pStyle w:val="BodyText"/>
        <w:kinsoku w:val="0"/>
        <w:overflowPunct w:val="0"/>
      </w:pPr>
    </w:p>
    <w:p w14:paraId="0A75DE5C" w14:textId="66E018DB" w:rsidR="005D388A" w:rsidRDefault="005D388A">
      <w:pPr>
        <w:pStyle w:val="BodyText"/>
        <w:kinsoku w:val="0"/>
        <w:overflowPunct w:val="0"/>
      </w:pPr>
    </w:p>
    <w:p w14:paraId="3E26748E" w14:textId="6452541C" w:rsidR="005D388A" w:rsidRDefault="005D388A">
      <w:pPr>
        <w:pStyle w:val="BodyText"/>
        <w:kinsoku w:val="0"/>
        <w:overflowPunct w:val="0"/>
      </w:pPr>
    </w:p>
    <w:p w14:paraId="45719EEC" w14:textId="32EA9B07" w:rsidR="005D388A" w:rsidRDefault="005D388A">
      <w:pPr>
        <w:pStyle w:val="BodyText"/>
        <w:kinsoku w:val="0"/>
        <w:overflowPunct w:val="0"/>
      </w:pPr>
    </w:p>
    <w:p w14:paraId="6D4A2678" w14:textId="50B2BC02" w:rsidR="005D388A" w:rsidRDefault="005D388A">
      <w:pPr>
        <w:pStyle w:val="BodyText"/>
        <w:kinsoku w:val="0"/>
        <w:overflowPunct w:val="0"/>
      </w:pPr>
    </w:p>
    <w:p w14:paraId="73E380A6" w14:textId="79CB5E08" w:rsidR="005D388A" w:rsidRDefault="005D388A">
      <w:pPr>
        <w:pStyle w:val="BodyText"/>
        <w:kinsoku w:val="0"/>
        <w:overflowPunct w:val="0"/>
      </w:pPr>
    </w:p>
    <w:p w14:paraId="09E35152" w14:textId="70B3665E" w:rsidR="005D388A" w:rsidRDefault="005D388A">
      <w:pPr>
        <w:pStyle w:val="BodyText"/>
        <w:kinsoku w:val="0"/>
        <w:overflowPunct w:val="0"/>
      </w:pPr>
    </w:p>
    <w:p w14:paraId="2D6B0B1A" w14:textId="7E95AE19" w:rsidR="005D388A" w:rsidRDefault="005D388A">
      <w:pPr>
        <w:pStyle w:val="BodyText"/>
        <w:kinsoku w:val="0"/>
        <w:overflowPunct w:val="0"/>
      </w:pPr>
    </w:p>
    <w:p w14:paraId="4F44E420" w14:textId="77777777" w:rsidR="005D388A" w:rsidRDefault="005D388A">
      <w:pPr>
        <w:pStyle w:val="BodyText"/>
        <w:kinsoku w:val="0"/>
        <w:overflowPunct w:val="0"/>
      </w:pPr>
    </w:p>
    <w:p w14:paraId="70A1852C" w14:textId="77777777" w:rsidR="003072E9" w:rsidRDefault="003072E9">
      <w:pPr>
        <w:pStyle w:val="BodyText"/>
        <w:kinsoku w:val="0"/>
        <w:overflowPunct w:val="0"/>
        <w:spacing w:before="1"/>
        <w:rPr>
          <w:sz w:val="26"/>
          <w:szCs w:val="26"/>
        </w:rPr>
      </w:pPr>
    </w:p>
    <w:tbl>
      <w:tblPr>
        <w:tblW w:w="0" w:type="auto"/>
        <w:tblInd w:w="196" w:type="dxa"/>
        <w:tblLayout w:type="fixed"/>
        <w:tblCellMar>
          <w:left w:w="0" w:type="dxa"/>
          <w:right w:w="0" w:type="dxa"/>
        </w:tblCellMar>
        <w:tblLook w:val="0000" w:firstRow="0" w:lastRow="0" w:firstColumn="0" w:lastColumn="0" w:noHBand="0" w:noVBand="0"/>
      </w:tblPr>
      <w:tblGrid>
        <w:gridCol w:w="6481"/>
        <w:gridCol w:w="828"/>
        <w:gridCol w:w="991"/>
        <w:gridCol w:w="773"/>
        <w:gridCol w:w="863"/>
      </w:tblGrid>
      <w:tr w:rsidR="003072E9" w14:paraId="1D19D391" w14:textId="77777777">
        <w:trPr>
          <w:trHeight w:val="719"/>
        </w:trPr>
        <w:tc>
          <w:tcPr>
            <w:tcW w:w="6481" w:type="dxa"/>
            <w:tcBorders>
              <w:top w:val="single" w:sz="24" w:space="0" w:color="000000"/>
              <w:left w:val="single" w:sz="24" w:space="0" w:color="000000"/>
              <w:bottom w:val="single" w:sz="6" w:space="0" w:color="000000"/>
              <w:right w:val="single" w:sz="6" w:space="0" w:color="000000"/>
            </w:tcBorders>
            <w:shd w:val="clear" w:color="auto" w:fill="C1C1C1"/>
          </w:tcPr>
          <w:p w14:paraId="7F7EE6A3" w14:textId="77777777" w:rsidR="003072E9" w:rsidRDefault="003072E9">
            <w:pPr>
              <w:pStyle w:val="TableParagraph"/>
              <w:kinsoku w:val="0"/>
              <w:overflowPunct w:val="0"/>
              <w:spacing w:before="3"/>
              <w:rPr>
                <w:sz w:val="17"/>
                <w:szCs w:val="17"/>
              </w:rPr>
            </w:pPr>
          </w:p>
          <w:p w14:paraId="4262EC95" w14:textId="77777777" w:rsidR="003072E9" w:rsidRDefault="003072E9">
            <w:pPr>
              <w:pStyle w:val="TableParagraph"/>
              <w:kinsoku w:val="0"/>
              <w:overflowPunct w:val="0"/>
              <w:ind w:left="58"/>
              <w:rPr>
                <w:sz w:val="20"/>
                <w:szCs w:val="20"/>
              </w:rPr>
            </w:pPr>
            <w:r>
              <w:rPr>
                <w:b/>
                <w:bCs/>
                <w:sz w:val="20"/>
                <w:szCs w:val="20"/>
              </w:rPr>
              <w:t>XIV. Population and Housing</w:t>
            </w:r>
            <w:r>
              <w:rPr>
                <w:sz w:val="20"/>
                <w:szCs w:val="20"/>
              </w:rPr>
              <w:t>. Would the project:</w:t>
            </w:r>
          </w:p>
        </w:tc>
        <w:tc>
          <w:tcPr>
            <w:tcW w:w="828" w:type="dxa"/>
            <w:tcBorders>
              <w:top w:val="single" w:sz="24" w:space="0" w:color="000000"/>
              <w:left w:val="single" w:sz="6" w:space="0" w:color="000000"/>
              <w:bottom w:val="single" w:sz="6" w:space="0" w:color="000000"/>
              <w:right w:val="single" w:sz="6" w:space="0" w:color="000000"/>
            </w:tcBorders>
          </w:tcPr>
          <w:p w14:paraId="681AE339" w14:textId="77777777" w:rsidR="003072E9" w:rsidRDefault="003072E9">
            <w:pPr>
              <w:pStyle w:val="TableParagraph"/>
              <w:kinsoku w:val="0"/>
              <w:overflowPunct w:val="0"/>
              <w:spacing w:before="86" w:line="276" w:lineRule="auto"/>
              <w:ind w:left="118" w:right="84"/>
              <w:jc w:val="center"/>
              <w:rPr>
                <w:sz w:val="12"/>
                <w:szCs w:val="12"/>
              </w:rPr>
            </w:pPr>
            <w:r>
              <w:rPr>
                <w:w w:val="95"/>
                <w:sz w:val="12"/>
                <w:szCs w:val="12"/>
              </w:rPr>
              <w:t xml:space="preserve">Potentially Significant </w:t>
            </w:r>
            <w:r>
              <w:rPr>
                <w:sz w:val="12"/>
                <w:szCs w:val="12"/>
              </w:rPr>
              <w:t>Impact</w:t>
            </w:r>
          </w:p>
        </w:tc>
        <w:tc>
          <w:tcPr>
            <w:tcW w:w="991" w:type="dxa"/>
            <w:tcBorders>
              <w:top w:val="single" w:sz="24" w:space="0" w:color="000000"/>
              <w:left w:val="single" w:sz="6" w:space="0" w:color="000000"/>
              <w:bottom w:val="single" w:sz="6" w:space="0" w:color="000000"/>
              <w:right w:val="single" w:sz="6" w:space="0" w:color="000000"/>
            </w:tcBorders>
          </w:tcPr>
          <w:p w14:paraId="6A8BEC67" w14:textId="77777777" w:rsidR="003072E9" w:rsidRDefault="003072E9">
            <w:pPr>
              <w:pStyle w:val="TableParagraph"/>
              <w:kinsoku w:val="0"/>
              <w:overflowPunct w:val="0"/>
              <w:spacing w:before="7" w:line="276" w:lineRule="auto"/>
              <w:ind w:left="85" w:right="68" w:firstLine="33"/>
              <w:jc w:val="center"/>
              <w:rPr>
                <w:sz w:val="12"/>
                <w:szCs w:val="12"/>
              </w:rPr>
            </w:pPr>
            <w:r>
              <w:rPr>
                <w:sz w:val="12"/>
                <w:szCs w:val="12"/>
              </w:rPr>
              <w:t xml:space="preserve">Less Than </w:t>
            </w:r>
            <w:r>
              <w:rPr>
                <w:w w:val="95"/>
                <w:sz w:val="12"/>
                <w:szCs w:val="12"/>
              </w:rPr>
              <w:t xml:space="preserve">Significant with </w:t>
            </w:r>
            <w:r>
              <w:rPr>
                <w:sz w:val="12"/>
                <w:szCs w:val="12"/>
              </w:rPr>
              <w:t>Mitigation</w:t>
            </w:r>
          </w:p>
          <w:p w14:paraId="14F91E70" w14:textId="77777777" w:rsidR="003072E9" w:rsidRDefault="003072E9">
            <w:pPr>
              <w:pStyle w:val="TableParagraph"/>
              <w:kinsoku w:val="0"/>
              <w:overflowPunct w:val="0"/>
              <w:spacing w:line="137" w:lineRule="exact"/>
              <w:ind w:left="134" w:right="127"/>
              <w:jc w:val="center"/>
              <w:rPr>
                <w:sz w:val="12"/>
                <w:szCs w:val="12"/>
              </w:rPr>
            </w:pPr>
            <w:r>
              <w:rPr>
                <w:sz w:val="12"/>
                <w:szCs w:val="12"/>
              </w:rPr>
              <w:t>Incorporated</w:t>
            </w:r>
          </w:p>
        </w:tc>
        <w:tc>
          <w:tcPr>
            <w:tcW w:w="773" w:type="dxa"/>
            <w:tcBorders>
              <w:top w:val="single" w:sz="24" w:space="0" w:color="000000"/>
              <w:left w:val="single" w:sz="6" w:space="0" w:color="000000"/>
              <w:bottom w:val="single" w:sz="6" w:space="0" w:color="000000"/>
              <w:right w:val="single" w:sz="6" w:space="0" w:color="000000"/>
            </w:tcBorders>
          </w:tcPr>
          <w:p w14:paraId="34115B32" w14:textId="77777777" w:rsidR="003072E9" w:rsidRDefault="003072E9">
            <w:pPr>
              <w:pStyle w:val="TableParagraph"/>
              <w:kinsoku w:val="0"/>
              <w:overflowPunct w:val="0"/>
              <w:spacing w:before="86" w:line="276" w:lineRule="auto"/>
              <w:ind w:left="109" w:right="82" w:firstLine="21"/>
              <w:jc w:val="center"/>
              <w:rPr>
                <w:sz w:val="12"/>
                <w:szCs w:val="12"/>
              </w:rPr>
            </w:pPr>
            <w:r>
              <w:rPr>
                <w:w w:val="90"/>
                <w:sz w:val="12"/>
                <w:szCs w:val="12"/>
              </w:rPr>
              <w:t xml:space="preserve">Less Than </w:t>
            </w:r>
            <w:r>
              <w:rPr>
                <w:w w:val="95"/>
                <w:sz w:val="12"/>
                <w:szCs w:val="12"/>
              </w:rPr>
              <w:t xml:space="preserve">Significant </w:t>
            </w:r>
            <w:r>
              <w:rPr>
                <w:sz w:val="12"/>
                <w:szCs w:val="12"/>
              </w:rPr>
              <w:t>Impact</w:t>
            </w:r>
          </w:p>
        </w:tc>
        <w:tc>
          <w:tcPr>
            <w:tcW w:w="863" w:type="dxa"/>
            <w:tcBorders>
              <w:top w:val="single" w:sz="24" w:space="0" w:color="000000"/>
              <w:left w:val="single" w:sz="6" w:space="0" w:color="000000"/>
              <w:bottom w:val="single" w:sz="6" w:space="0" w:color="000000"/>
              <w:right w:val="single" w:sz="24" w:space="0" w:color="000000"/>
            </w:tcBorders>
          </w:tcPr>
          <w:p w14:paraId="18E462F6" w14:textId="77777777" w:rsidR="003072E9" w:rsidRDefault="003072E9">
            <w:pPr>
              <w:pStyle w:val="TableParagraph"/>
              <w:kinsoku w:val="0"/>
              <w:overflowPunct w:val="0"/>
              <w:rPr>
                <w:sz w:val="12"/>
                <w:szCs w:val="12"/>
              </w:rPr>
            </w:pPr>
          </w:p>
          <w:p w14:paraId="0CB52A06" w14:textId="77777777" w:rsidR="003072E9" w:rsidRDefault="003072E9">
            <w:pPr>
              <w:pStyle w:val="TableParagraph"/>
              <w:kinsoku w:val="0"/>
              <w:overflowPunct w:val="0"/>
              <w:spacing w:before="107"/>
              <w:ind w:left="145"/>
              <w:rPr>
                <w:sz w:val="12"/>
                <w:szCs w:val="12"/>
              </w:rPr>
            </w:pPr>
            <w:r>
              <w:rPr>
                <w:sz w:val="12"/>
                <w:szCs w:val="12"/>
              </w:rPr>
              <w:t>No Impact</w:t>
            </w:r>
          </w:p>
        </w:tc>
      </w:tr>
      <w:tr w:rsidR="003072E9" w14:paraId="745DD490" w14:textId="77777777">
        <w:trPr>
          <w:trHeight w:val="1144"/>
        </w:trPr>
        <w:tc>
          <w:tcPr>
            <w:tcW w:w="6481" w:type="dxa"/>
            <w:tcBorders>
              <w:top w:val="single" w:sz="6" w:space="0" w:color="000000"/>
              <w:left w:val="single" w:sz="24" w:space="0" w:color="000000"/>
              <w:bottom w:val="single" w:sz="6" w:space="0" w:color="000000"/>
              <w:right w:val="single" w:sz="6" w:space="0" w:color="000000"/>
            </w:tcBorders>
          </w:tcPr>
          <w:p w14:paraId="02D61BAD" w14:textId="77777777" w:rsidR="003072E9" w:rsidRDefault="003072E9">
            <w:pPr>
              <w:pStyle w:val="TableParagraph"/>
              <w:kinsoku w:val="0"/>
              <w:overflowPunct w:val="0"/>
              <w:spacing w:before="16" w:line="276" w:lineRule="auto"/>
              <w:ind w:left="456" w:hanging="386"/>
              <w:rPr>
                <w:sz w:val="20"/>
                <w:szCs w:val="20"/>
              </w:rPr>
            </w:pPr>
            <w:r>
              <w:rPr>
                <w:sz w:val="20"/>
                <w:szCs w:val="20"/>
              </w:rPr>
              <w:t>a)    Induce substantial unplanned population growth in an area, either directly (e.g., by proposing new homes and/or</w:t>
            </w:r>
          </w:p>
          <w:p w14:paraId="6AF05F96" w14:textId="77777777" w:rsidR="003072E9" w:rsidRDefault="003072E9">
            <w:pPr>
              <w:pStyle w:val="TableParagraph"/>
              <w:kinsoku w:val="0"/>
              <w:overflowPunct w:val="0"/>
              <w:spacing w:line="276" w:lineRule="auto"/>
              <w:ind w:left="457" w:right="615" w:firstLine="2"/>
              <w:rPr>
                <w:sz w:val="20"/>
                <w:szCs w:val="20"/>
              </w:rPr>
            </w:pPr>
            <w:r>
              <w:rPr>
                <w:sz w:val="20"/>
                <w:szCs w:val="20"/>
              </w:rPr>
              <w:t>businesses) or indirectly (e.g., through extension of roads or other infrastructure)?</w:t>
            </w:r>
          </w:p>
        </w:tc>
        <w:tc>
          <w:tcPr>
            <w:tcW w:w="828" w:type="dxa"/>
            <w:tcBorders>
              <w:top w:val="single" w:sz="6" w:space="0" w:color="000000"/>
              <w:left w:val="single" w:sz="6" w:space="0" w:color="000000"/>
              <w:bottom w:val="single" w:sz="6" w:space="0" w:color="000000"/>
              <w:right w:val="single" w:sz="6" w:space="0" w:color="000000"/>
            </w:tcBorders>
          </w:tcPr>
          <w:p w14:paraId="228FEFFD" w14:textId="77777777" w:rsidR="003072E9" w:rsidRDefault="003072E9">
            <w:pPr>
              <w:pStyle w:val="TableParagraph"/>
              <w:kinsoku w:val="0"/>
              <w:overflowPunct w:val="0"/>
              <w:rPr>
                <w:rFonts w:ascii="Times New Roman" w:hAnsi="Times New Roman" w:cs="Times New Roman"/>
                <w:sz w:val="18"/>
                <w:szCs w:val="18"/>
              </w:rPr>
            </w:pPr>
          </w:p>
        </w:tc>
        <w:tc>
          <w:tcPr>
            <w:tcW w:w="991" w:type="dxa"/>
            <w:tcBorders>
              <w:top w:val="single" w:sz="6" w:space="0" w:color="000000"/>
              <w:left w:val="single" w:sz="6" w:space="0" w:color="000000"/>
              <w:bottom w:val="single" w:sz="6" w:space="0" w:color="000000"/>
              <w:right w:val="single" w:sz="6" w:space="0" w:color="000000"/>
            </w:tcBorders>
          </w:tcPr>
          <w:p w14:paraId="06F67616" w14:textId="77777777" w:rsidR="003072E9" w:rsidRDefault="003072E9">
            <w:pPr>
              <w:pStyle w:val="TableParagraph"/>
              <w:kinsoku w:val="0"/>
              <w:overflowPunct w:val="0"/>
              <w:rPr>
                <w:rFonts w:ascii="Times New Roman" w:hAnsi="Times New Roman" w:cs="Times New Roman"/>
                <w:sz w:val="18"/>
                <w:szCs w:val="18"/>
              </w:rPr>
            </w:pPr>
          </w:p>
        </w:tc>
        <w:tc>
          <w:tcPr>
            <w:tcW w:w="773" w:type="dxa"/>
            <w:tcBorders>
              <w:top w:val="single" w:sz="6" w:space="0" w:color="000000"/>
              <w:left w:val="single" w:sz="6" w:space="0" w:color="000000"/>
              <w:bottom w:val="single" w:sz="6" w:space="0" w:color="000000"/>
              <w:right w:val="single" w:sz="6" w:space="0" w:color="000000"/>
            </w:tcBorders>
          </w:tcPr>
          <w:p w14:paraId="381CCDCF" w14:textId="77777777" w:rsidR="003072E9" w:rsidRDefault="003072E9">
            <w:pPr>
              <w:pStyle w:val="TableParagraph"/>
              <w:kinsoku w:val="0"/>
              <w:overflowPunct w:val="0"/>
              <w:rPr>
                <w:sz w:val="22"/>
                <w:szCs w:val="22"/>
              </w:rPr>
            </w:pPr>
          </w:p>
          <w:p w14:paraId="4410514B" w14:textId="77777777" w:rsidR="003072E9" w:rsidRDefault="003072E9">
            <w:pPr>
              <w:pStyle w:val="TableParagraph"/>
              <w:kinsoku w:val="0"/>
              <w:overflowPunct w:val="0"/>
              <w:spacing w:before="159"/>
              <w:ind w:left="56"/>
              <w:jc w:val="center"/>
              <w:rPr>
                <w:w w:val="90"/>
                <w:sz w:val="20"/>
                <w:szCs w:val="20"/>
              </w:rPr>
            </w:pPr>
            <w:r>
              <w:rPr>
                <w:w w:val="90"/>
                <w:sz w:val="20"/>
                <w:szCs w:val="20"/>
              </w:rPr>
              <w:t>X</w:t>
            </w:r>
          </w:p>
        </w:tc>
        <w:tc>
          <w:tcPr>
            <w:tcW w:w="863" w:type="dxa"/>
            <w:tcBorders>
              <w:top w:val="single" w:sz="6" w:space="0" w:color="000000"/>
              <w:left w:val="single" w:sz="6" w:space="0" w:color="000000"/>
              <w:bottom w:val="single" w:sz="6" w:space="0" w:color="000000"/>
              <w:right w:val="single" w:sz="24" w:space="0" w:color="000000"/>
            </w:tcBorders>
          </w:tcPr>
          <w:p w14:paraId="410B94F2" w14:textId="77777777" w:rsidR="003072E9" w:rsidRDefault="003072E9">
            <w:pPr>
              <w:pStyle w:val="TableParagraph"/>
              <w:kinsoku w:val="0"/>
              <w:overflowPunct w:val="0"/>
              <w:rPr>
                <w:rFonts w:ascii="Times New Roman" w:hAnsi="Times New Roman" w:cs="Times New Roman"/>
                <w:sz w:val="18"/>
                <w:szCs w:val="18"/>
              </w:rPr>
            </w:pPr>
          </w:p>
        </w:tc>
      </w:tr>
      <w:tr w:rsidR="003072E9" w14:paraId="64F51AB1" w14:textId="77777777">
        <w:trPr>
          <w:trHeight w:val="880"/>
        </w:trPr>
        <w:tc>
          <w:tcPr>
            <w:tcW w:w="6481" w:type="dxa"/>
            <w:tcBorders>
              <w:top w:val="single" w:sz="6" w:space="0" w:color="000000"/>
              <w:left w:val="single" w:sz="24" w:space="0" w:color="000000"/>
              <w:bottom w:val="single" w:sz="24" w:space="0" w:color="000000"/>
              <w:right w:val="single" w:sz="6" w:space="0" w:color="000000"/>
            </w:tcBorders>
          </w:tcPr>
          <w:p w14:paraId="4EB0918C" w14:textId="77777777" w:rsidR="003072E9" w:rsidRDefault="003072E9">
            <w:pPr>
              <w:pStyle w:val="TableParagraph"/>
              <w:tabs>
                <w:tab w:val="left" w:pos="4328"/>
              </w:tabs>
              <w:kinsoku w:val="0"/>
              <w:overflowPunct w:val="0"/>
              <w:spacing w:before="16" w:line="276" w:lineRule="auto"/>
              <w:ind w:left="452" w:right="355" w:hanging="382"/>
              <w:rPr>
                <w:spacing w:val="4"/>
                <w:sz w:val="20"/>
                <w:szCs w:val="20"/>
              </w:rPr>
            </w:pPr>
            <w:r>
              <w:rPr>
                <w:spacing w:val="8"/>
                <w:sz w:val="20"/>
                <w:szCs w:val="20"/>
              </w:rPr>
              <w:t>b)</w:t>
            </w:r>
            <w:r>
              <w:rPr>
                <w:spacing w:val="10"/>
                <w:sz w:val="20"/>
                <w:szCs w:val="20"/>
              </w:rPr>
              <w:t xml:space="preserve">   </w:t>
            </w:r>
            <w:r>
              <w:rPr>
                <w:spacing w:val="8"/>
                <w:sz w:val="20"/>
                <w:szCs w:val="20"/>
              </w:rPr>
              <w:t xml:space="preserve">Displace </w:t>
            </w:r>
            <w:r>
              <w:rPr>
                <w:spacing w:val="6"/>
                <w:sz w:val="20"/>
                <w:szCs w:val="20"/>
              </w:rPr>
              <w:t xml:space="preserve">substantial </w:t>
            </w:r>
            <w:r>
              <w:rPr>
                <w:spacing w:val="7"/>
                <w:sz w:val="20"/>
                <w:szCs w:val="20"/>
              </w:rPr>
              <w:t xml:space="preserve">numbers </w:t>
            </w:r>
            <w:r>
              <w:rPr>
                <w:sz w:val="20"/>
                <w:szCs w:val="20"/>
              </w:rPr>
              <w:t>of</w:t>
            </w:r>
            <w:r>
              <w:rPr>
                <w:spacing w:val="-10"/>
                <w:sz w:val="20"/>
                <w:szCs w:val="20"/>
              </w:rPr>
              <w:t xml:space="preserve"> </w:t>
            </w:r>
            <w:r>
              <w:rPr>
                <w:spacing w:val="3"/>
                <w:sz w:val="20"/>
                <w:szCs w:val="20"/>
              </w:rPr>
              <w:t>existing</w:t>
            </w:r>
            <w:r>
              <w:rPr>
                <w:spacing w:val="3"/>
                <w:sz w:val="20"/>
                <w:szCs w:val="20"/>
              </w:rPr>
              <w:tab/>
            </w:r>
            <w:r>
              <w:rPr>
                <w:spacing w:val="10"/>
                <w:sz w:val="20"/>
                <w:szCs w:val="20"/>
              </w:rPr>
              <w:t xml:space="preserve">people </w:t>
            </w:r>
            <w:r>
              <w:rPr>
                <w:sz w:val="20"/>
                <w:szCs w:val="20"/>
              </w:rPr>
              <w:t xml:space="preserve">or </w:t>
            </w:r>
            <w:r>
              <w:rPr>
                <w:spacing w:val="3"/>
                <w:sz w:val="20"/>
                <w:szCs w:val="20"/>
              </w:rPr>
              <w:t xml:space="preserve">housing, </w:t>
            </w:r>
            <w:r>
              <w:rPr>
                <w:spacing w:val="5"/>
                <w:sz w:val="20"/>
                <w:szCs w:val="20"/>
              </w:rPr>
              <w:t xml:space="preserve">necessitating the construction </w:t>
            </w:r>
            <w:r>
              <w:rPr>
                <w:sz w:val="20"/>
                <w:szCs w:val="20"/>
              </w:rPr>
              <w:t xml:space="preserve">of </w:t>
            </w:r>
            <w:r>
              <w:rPr>
                <w:spacing w:val="9"/>
                <w:sz w:val="20"/>
                <w:szCs w:val="20"/>
              </w:rPr>
              <w:t>replacement</w:t>
            </w:r>
            <w:r>
              <w:rPr>
                <w:spacing w:val="-20"/>
                <w:sz w:val="20"/>
                <w:szCs w:val="20"/>
              </w:rPr>
              <w:t xml:space="preserve"> </w:t>
            </w:r>
            <w:r>
              <w:rPr>
                <w:spacing w:val="4"/>
                <w:sz w:val="20"/>
                <w:szCs w:val="20"/>
              </w:rPr>
              <w:t>housing</w:t>
            </w:r>
          </w:p>
          <w:p w14:paraId="66CC7DCD" w14:textId="77777777" w:rsidR="003072E9" w:rsidRDefault="003072E9">
            <w:pPr>
              <w:pStyle w:val="TableParagraph"/>
              <w:kinsoku w:val="0"/>
              <w:overflowPunct w:val="0"/>
              <w:spacing w:line="229" w:lineRule="exact"/>
              <w:ind w:left="456"/>
              <w:rPr>
                <w:sz w:val="20"/>
                <w:szCs w:val="20"/>
              </w:rPr>
            </w:pPr>
            <w:r>
              <w:rPr>
                <w:sz w:val="20"/>
                <w:szCs w:val="20"/>
              </w:rPr>
              <w:t>elsewhere?</w:t>
            </w:r>
          </w:p>
        </w:tc>
        <w:tc>
          <w:tcPr>
            <w:tcW w:w="828" w:type="dxa"/>
            <w:tcBorders>
              <w:top w:val="single" w:sz="6" w:space="0" w:color="000000"/>
              <w:left w:val="single" w:sz="6" w:space="0" w:color="000000"/>
              <w:bottom w:val="single" w:sz="24" w:space="0" w:color="000000"/>
              <w:right w:val="single" w:sz="6" w:space="0" w:color="000000"/>
            </w:tcBorders>
          </w:tcPr>
          <w:p w14:paraId="4E03086C" w14:textId="77777777" w:rsidR="003072E9" w:rsidRDefault="003072E9">
            <w:pPr>
              <w:pStyle w:val="TableParagraph"/>
              <w:kinsoku w:val="0"/>
              <w:overflowPunct w:val="0"/>
              <w:rPr>
                <w:rFonts w:ascii="Times New Roman" w:hAnsi="Times New Roman" w:cs="Times New Roman"/>
                <w:sz w:val="18"/>
                <w:szCs w:val="18"/>
              </w:rPr>
            </w:pPr>
          </w:p>
        </w:tc>
        <w:tc>
          <w:tcPr>
            <w:tcW w:w="991" w:type="dxa"/>
            <w:tcBorders>
              <w:top w:val="single" w:sz="6" w:space="0" w:color="000000"/>
              <w:left w:val="single" w:sz="6" w:space="0" w:color="000000"/>
              <w:bottom w:val="single" w:sz="24" w:space="0" w:color="000000"/>
              <w:right w:val="single" w:sz="6" w:space="0" w:color="000000"/>
            </w:tcBorders>
          </w:tcPr>
          <w:p w14:paraId="6567071A" w14:textId="77777777" w:rsidR="003072E9" w:rsidRDefault="003072E9">
            <w:pPr>
              <w:pStyle w:val="TableParagraph"/>
              <w:kinsoku w:val="0"/>
              <w:overflowPunct w:val="0"/>
              <w:rPr>
                <w:rFonts w:ascii="Times New Roman" w:hAnsi="Times New Roman" w:cs="Times New Roman"/>
                <w:sz w:val="18"/>
                <w:szCs w:val="18"/>
              </w:rPr>
            </w:pPr>
          </w:p>
        </w:tc>
        <w:tc>
          <w:tcPr>
            <w:tcW w:w="773" w:type="dxa"/>
            <w:tcBorders>
              <w:top w:val="single" w:sz="6" w:space="0" w:color="000000"/>
              <w:left w:val="single" w:sz="6" w:space="0" w:color="000000"/>
              <w:bottom w:val="single" w:sz="24" w:space="0" w:color="000000"/>
              <w:right w:val="single" w:sz="6" w:space="0" w:color="000000"/>
            </w:tcBorders>
          </w:tcPr>
          <w:p w14:paraId="3C88518E" w14:textId="77777777" w:rsidR="003072E9" w:rsidRDefault="003072E9">
            <w:pPr>
              <w:pStyle w:val="TableParagraph"/>
              <w:kinsoku w:val="0"/>
              <w:overflowPunct w:val="0"/>
              <w:spacing w:before="4"/>
            </w:pPr>
          </w:p>
          <w:p w14:paraId="54AD77A5" w14:textId="77777777" w:rsidR="003072E9" w:rsidRDefault="003072E9">
            <w:pPr>
              <w:pStyle w:val="TableParagraph"/>
              <w:kinsoku w:val="0"/>
              <w:overflowPunct w:val="0"/>
              <w:ind w:left="56"/>
              <w:jc w:val="center"/>
              <w:rPr>
                <w:w w:val="90"/>
                <w:sz w:val="20"/>
                <w:szCs w:val="20"/>
              </w:rPr>
            </w:pPr>
            <w:r>
              <w:rPr>
                <w:w w:val="90"/>
                <w:sz w:val="20"/>
                <w:szCs w:val="20"/>
              </w:rPr>
              <w:t>X</w:t>
            </w:r>
          </w:p>
        </w:tc>
        <w:tc>
          <w:tcPr>
            <w:tcW w:w="863" w:type="dxa"/>
            <w:tcBorders>
              <w:top w:val="single" w:sz="6" w:space="0" w:color="000000"/>
              <w:left w:val="single" w:sz="6" w:space="0" w:color="000000"/>
              <w:bottom w:val="single" w:sz="24" w:space="0" w:color="000000"/>
              <w:right w:val="single" w:sz="24" w:space="0" w:color="000000"/>
            </w:tcBorders>
          </w:tcPr>
          <w:p w14:paraId="1DD3E496" w14:textId="77777777" w:rsidR="003072E9" w:rsidRDefault="003072E9">
            <w:pPr>
              <w:pStyle w:val="TableParagraph"/>
              <w:kinsoku w:val="0"/>
              <w:overflowPunct w:val="0"/>
              <w:rPr>
                <w:rFonts w:ascii="Times New Roman" w:hAnsi="Times New Roman" w:cs="Times New Roman"/>
                <w:sz w:val="18"/>
                <w:szCs w:val="18"/>
              </w:rPr>
            </w:pPr>
          </w:p>
        </w:tc>
      </w:tr>
      <w:tr w:rsidR="003072E9" w14:paraId="3847685C" w14:textId="77777777">
        <w:trPr>
          <w:trHeight w:val="1675"/>
        </w:trPr>
        <w:tc>
          <w:tcPr>
            <w:tcW w:w="9936" w:type="dxa"/>
            <w:gridSpan w:val="5"/>
            <w:tcBorders>
              <w:top w:val="single" w:sz="24" w:space="0" w:color="000000"/>
              <w:left w:val="single" w:sz="24" w:space="0" w:color="000000"/>
              <w:bottom w:val="single" w:sz="24" w:space="0" w:color="000000"/>
              <w:right w:val="single" w:sz="24" w:space="0" w:color="000000"/>
            </w:tcBorders>
          </w:tcPr>
          <w:p w14:paraId="2A0DEE17" w14:textId="251AC878" w:rsidR="003072E9" w:rsidRDefault="003072E9">
            <w:pPr>
              <w:pStyle w:val="TableParagraph"/>
              <w:kinsoku w:val="0"/>
              <w:overflowPunct w:val="0"/>
              <w:spacing w:before="14"/>
              <w:ind w:left="58"/>
              <w:rPr>
                <w:b/>
                <w:bCs/>
                <w:sz w:val="20"/>
                <w:szCs w:val="20"/>
              </w:rPr>
            </w:pPr>
            <w:r>
              <w:rPr>
                <w:b/>
                <w:bCs/>
                <w:sz w:val="20"/>
                <w:szCs w:val="20"/>
              </w:rPr>
              <w:t>Discussion:</w:t>
            </w:r>
          </w:p>
          <w:p w14:paraId="0F8960E3" w14:textId="77777777" w:rsidR="00686404" w:rsidRDefault="00686404">
            <w:pPr>
              <w:pStyle w:val="TableParagraph"/>
              <w:kinsoku w:val="0"/>
              <w:overflowPunct w:val="0"/>
              <w:spacing w:before="14"/>
              <w:ind w:left="58"/>
              <w:rPr>
                <w:b/>
                <w:bCs/>
                <w:sz w:val="20"/>
                <w:szCs w:val="20"/>
              </w:rPr>
            </w:pPr>
          </w:p>
          <w:p w14:paraId="32043197" w14:textId="6DF3EA0C" w:rsidR="003072E9" w:rsidRDefault="003072E9" w:rsidP="000E4A5D">
            <w:pPr>
              <w:widowControl/>
              <w:spacing w:line="276" w:lineRule="auto"/>
              <w:ind w:left="100"/>
              <w:rPr>
                <w:spacing w:val="3"/>
                <w:sz w:val="20"/>
                <w:szCs w:val="20"/>
              </w:rPr>
            </w:pPr>
            <w:r>
              <w:rPr>
                <w:b/>
                <w:bCs/>
                <w:spacing w:val="8"/>
                <w:sz w:val="20"/>
                <w:szCs w:val="20"/>
              </w:rPr>
              <w:t xml:space="preserve">(a, </w:t>
            </w:r>
            <w:r>
              <w:rPr>
                <w:b/>
                <w:bCs/>
                <w:spacing w:val="5"/>
                <w:sz w:val="20"/>
                <w:szCs w:val="20"/>
              </w:rPr>
              <w:t xml:space="preserve">b) </w:t>
            </w:r>
            <w:r>
              <w:rPr>
                <w:b/>
                <w:bCs/>
                <w:spacing w:val="2"/>
                <w:sz w:val="20"/>
                <w:szCs w:val="20"/>
              </w:rPr>
              <w:t xml:space="preserve">Less Than Significant </w:t>
            </w:r>
            <w:r>
              <w:rPr>
                <w:b/>
                <w:bCs/>
                <w:spacing w:val="3"/>
                <w:sz w:val="20"/>
                <w:szCs w:val="20"/>
              </w:rPr>
              <w:t xml:space="preserve">Impact. </w:t>
            </w:r>
            <w:r>
              <w:rPr>
                <w:spacing w:val="4"/>
                <w:sz w:val="20"/>
                <w:szCs w:val="20"/>
              </w:rPr>
              <w:t xml:space="preserve">The </w:t>
            </w:r>
            <w:r>
              <w:rPr>
                <w:spacing w:val="9"/>
                <w:sz w:val="20"/>
                <w:szCs w:val="20"/>
              </w:rPr>
              <w:t xml:space="preserve">proposed </w:t>
            </w:r>
            <w:r>
              <w:rPr>
                <w:spacing w:val="5"/>
                <w:sz w:val="20"/>
                <w:szCs w:val="20"/>
              </w:rPr>
              <w:t xml:space="preserve">project </w:t>
            </w:r>
            <w:r w:rsidR="00592989">
              <w:rPr>
                <w:spacing w:val="5"/>
                <w:sz w:val="20"/>
                <w:szCs w:val="20"/>
              </w:rPr>
              <w:t xml:space="preserve">would </w:t>
            </w:r>
            <w:r>
              <w:rPr>
                <w:spacing w:val="7"/>
                <w:sz w:val="20"/>
                <w:szCs w:val="20"/>
              </w:rPr>
              <w:t xml:space="preserve">divide </w:t>
            </w:r>
            <w:r>
              <w:rPr>
                <w:sz w:val="20"/>
                <w:szCs w:val="20"/>
              </w:rPr>
              <w:t xml:space="preserve">a </w:t>
            </w:r>
            <w:r w:rsidR="00FA1EF9">
              <w:rPr>
                <w:sz w:val="20"/>
                <w:szCs w:val="20"/>
              </w:rPr>
              <w:t xml:space="preserve">7.6-acre </w:t>
            </w:r>
            <w:r>
              <w:rPr>
                <w:spacing w:val="6"/>
                <w:sz w:val="20"/>
                <w:szCs w:val="20"/>
              </w:rPr>
              <w:t xml:space="preserve">parcel </w:t>
            </w:r>
            <w:r>
              <w:rPr>
                <w:spacing w:val="5"/>
                <w:sz w:val="20"/>
                <w:szCs w:val="20"/>
              </w:rPr>
              <w:t xml:space="preserve">into </w:t>
            </w:r>
            <w:r w:rsidR="00592989">
              <w:rPr>
                <w:spacing w:val="4"/>
                <w:sz w:val="20"/>
                <w:szCs w:val="20"/>
              </w:rPr>
              <w:t>40 lots</w:t>
            </w:r>
            <w:r>
              <w:rPr>
                <w:spacing w:val="9"/>
                <w:sz w:val="20"/>
                <w:szCs w:val="20"/>
              </w:rPr>
              <w:t xml:space="preserve"> </w:t>
            </w:r>
            <w:r>
              <w:rPr>
                <w:spacing w:val="7"/>
                <w:sz w:val="20"/>
                <w:szCs w:val="20"/>
              </w:rPr>
              <w:t xml:space="preserve">suitable </w:t>
            </w:r>
            <w:r w:rsidR="000E4A5D">
              <w:rPr>
                <w:spacing w:val="7"/>
                <w:sz w:val="20"/>
                <w:szCs w:val="20"/>
              </w:rPr>
              <w:t xml:space="preserve">for single-family </w:t>
            </w:r>
            <w:r>
              <w:rPr>
                <w:spacing w:val="4"/>
                <w:sz w:val="20"/>
                <w:szCs w:val="20"/>
              </w:rPr>
              <w:t>residential</w:t>
            </w:r>
            <w:r>
              <w:rPr>
                <w:sz w:val="20"/>
                <w:szCs w:val="20"/>
              </w:rPr>
              <w:t xml:space="preserve"> </w:t>
            </w:r>
            <w:r>
              <w:rPr>
                <w:spacing w:val="7"/>
                <w:sz w:val="20"/>
                <w:szCs w:val="20"/>
              </w:rPr>
              <w:t xml:space="preserve">development. </w:t>
            </w:r>
            <w:r w:rsidR="000E4A5D">
              <w:rPr>
                <w:spacing w:val="7"/>
                <w:sz w:val="20"/>
                <w:szCs w:val="20"/>
              </w:rPr>
              <w:t>Single</w:t>
            </w:r>
            <w:r>
              <w:rPr>
                <w:spacing w:val="7"/>
                <w:sz w:val="20"/>
                <w:szCs w:val="20"/>
              </w:rPr>
              <w:t xml:space="preserve">-family </w:t>
            </w:r>
            <w:r>
              <w:rPr>
                <w:spacing w:val="4"/>
                <w:sz w:val="20"/>
                <w:szCs w:val="20"/>
              </w:rPr>
              <w:t xml:space="preserve">residential </w:t>
            </w:r>
            <w:r>
              <w:rPr>
                <w:sz w:val="20"/>
                <w:szCs w:val="20"/>
              </w:rPr>
              <w:t xml:space="preserve">uses </w:t>
            </w:r>
            <w:r>
              <w:rPr>
                <w:spacing w:val="3"/>
                <w:sz w:val="20"/>
                <w:szCs w:val="20"/>
              </w:rPr>
              <w:t xml:space="preserve">are </w:t>
            </w:r>
            <w:r>
              <w:rPr>
                <w:spacing w:val="5"/>
                <w:sz w:val="20"/>
                <w:szCs w:val="20"/>
              </w:rPr>
              <w:t xml:space="preserve">primary </w:t>
            </w:r>
            <w:r>
              <w:rPr>
                <w:spacing w:val="6"/>
                <w:sz w:val="20"/>
                <w:szCs w:val="20"/>
              </w:rPr>
              <w:t xml:space="preserve">and </w:t>
            </w:r>
            <w:r>
              <w:rPr>
                <w:spacing w:val="8"/>
                <w:sz w:val="20"/>
                <w:szCs w:val="20"/>
              </w:rPr>
              <w:t xml:space="preserve">compatible </w:t>
            </w:r>
            <w:r>
              <w:rPr>
                <w:sz w:val="20"/>
                <w:szCs w:val="20"/>
              </w:rPr>
              <w:t xml:space="preserve">uses </w:t>
            </w:r>
            <w:r>
              <w:rPr>
                <w:spacing w:val="3"/>
                <w:sz w:val="20"/>
                <w:szCs w:val="20"/>
              </w:rPr>
              <w:t xml:space="preserve">within </w:t>
            </w:r>
            <w:r>
              <w:rPr>
                <w:spacing w:val="5"/>
                <w:sz w:val="20"/>
                <w:szCs w:val="20"/>
              </w:rPr>
              <w:t xml:space="preserve">the </w:t>
            </w:r>
            <w:r>
              <w:rPr>
                <w:spacing w:val="8"/>
                <w:sz w:val="20"/>
                <w:szCs w:val="20"/>
              </w:rPr>
              <w:t>plan</w:t>
            </w:r>
            <w:r>
              <w:rPr>
                <w:spacing w:val="-12"/>
                <w:sz w:val="20"/>
                <w:szCs w:val="20"/>
              </w:rPr>
              <w:t xml:space="preserve"> </w:t>
            </w:r>
            <w:r>
              <w:rPr>
                <w:spacing w:val="5"/>
                <w:sz w:val="20"/>
                <w:szCs w:val="20"/>
              </w:rPr>
              <w:t>designation</w:t>
            </w:r>
            <w:r>
              <w:rPr>
                <w:spacing w:val="-12"/>
                <w:sz w:val="20"/>
                <w:szCs w:val="20"/>
              </w:rPr>
              <w:t xml:space="preserve"> </w:t>
            </w:r>
            <w:r>
              <w:rPr>
                <w:spacing w:val="6"/>
                <w:sz w:val="20"/>
                <w:szCs w:val="20"/>
              </w:rPr>
              <w:t>and</w:t>
            </w:r>
            <w:r>
              <w:rPr>
                <w:spacing w:val="-21"/>
                <w:sz w:val="20"/>
                <w:szCs w:val="20"/>
              </w:rPr>
              <w:t xml:space="preserve"> </w:t>
            </w:r>
            <w:r>
              <w:rPr>
                <w:spacing w:val="5"/>
                <w:sz w:val="20"/>
                <w:szCs w:val="20"/>
              </w:rPr>
              <w:t>zoning</w:t>
            </w:r>
            <w:r>
              <w:rPr>
                <w:spacing w:val="-12"/>
                <w:sz w:val="20"/>
                <w:szCs w:val="20"/>
              </w:rPr>
              <w:t xml:space="preserve"> </w:t>
            </w:r>
            <w:r>
              <w:rPr>
                <w:spacing w:val="2"/>
                <w:sz w:val="20"/>
                <w:szCs w:val="20"/>
              </w:rPr>
              <w:t>district.</w:t>
            </w:r>
            <w:r>
              <w:rPr>
                <w:spacing w:val="-21"/>
                <w:sz w:val="20"/>
                <w:szCs w:val="20"/>
              </w:rPr>
              <w:t xml:space="preserve"> </w:t>
            </w:r>
            <w:r>
              <w:rPr>
                <w:spacing w:val="4"/>
                <w:sz w:val="20"/>
                <w:szCs w:val="20"/>
              </w:rPr>
              <w:t>The</w:t>
            </w:r>
            <w:r>
              <w:rPr>
                <w:spacing w:val="-21"/>
                <w:sz w:val="20"/>
                <w:szCs w:val="20"/>
              </w:rPr>
              <w:t xml:space="preserve"> </w:t>
            </w:r>
            <w:r>
              <w:rPr>
                <w:spacing w:val="4"/>
                <w:sz w:val="20"/>
                <w:szCs w:val="20"/>
              </w:rPr>
              <w:t>subdivision</w:t>
            </w:r>
            <w:r>
              <w:rPr>
                <w:spacing w:val="-20"/>
                <w:sz w:val="20"/>
                <w:szCs w:val="20"/>
              </w:rPr>
              <w:t xml:space="preserve"> </w:t>
            </w:r>
            <w:r>
              <w:rPr>
                <w:sz w:val="20"/>
                <w:szCs w:val="20"/>
              </w:rPr>
              <w:t>is</w:t>
            </w:r>
            <w:r>
              <w:rPr>
                <w:spacing w:val="-11"/>
                <w:sz w:val="20"/>
                <w:szCs w:val="20"/>
              </w:rPr>
              <w:t xml:space="preserve"> </w:t>
            </w:r>
            <w:r>
              <w:rPr>
                <w:spacing w:val="4"/>
                <w:sz w:val="20"/>
                <w:szCs w:val="20"/>
              </w:rPr>
              <w:t>consistent</w:t>
            </w:r>
            <w:r>
              <w:rPr>
                <w:spacing w:val="-14"/>
                <w:sz w:val="20"/>
                <w:szCs w:val="20"/>
              </w:rPr>
              <w:t xml:space="preserve"> </w:t>
            </w:r>
            <w:r>
              <w:rPr>
                <w:spacing w:val="3"/>
                <w:sz w:val="20"/>
                <w:szCs w:val="20"/>
              </w:rPr>
              <w:t>with</w:t>
            </w:r>
            <w:r>
              <w:rPr>
                <w:spacing w:val="-16"/>
                <w:sz w:val="20"/>
                <w:szCs w:val="20"/>
              </w:rPr>
              <w:t xml:space="preserve"> </w:t>
            </w:r>
            <w:r>
              <w:rPr>
                <w:spacing w:val="5"/>
                <w:sz w:val="20"/>
                <w:szCs w:val="20"/>
              </w:rPr>
              <w:t>th</w:t>
            </w:r>
            <w:r w:rsidR="00067550">
              <w:rPr>
                <w:spacing w:val="5"/>
                <w:sz w:val="20"/>
                <w:szCs w:val="20"/>
              </w:rPr>
              <w:t xml:space="preserve">e </w:t>
            </w:r>
            <w:r>
              <w:rPr>
                <w:spacing w:val="8"/>
                <w:sz w:val="20"/>
                <w:szCs w:val="20"/>
              </w:rPr>
              <w:t xml:space="preserve">planned </w:t>
            </w:r>
            <w:r w:rsidR="00067550">
              <w:rPr>
                <w:spacing w:val="8"/>
                <w:sz w:val="20"/>
                <w:szCs w:val="20"/>
              </w:rPr>
              <w:t xml:space="preserve">residential </w:t>
            </w:r>
            <w:r>
              <w:rPr>
                <w:spacing w:val="3"/>
                <w:sz w:val="20"/>
                <w:szCs w:val="20"/>
              </w:rPr>
              <w:t xml:space="preserve">density </w:t>
            </w:r>
            <w:r>
              <w:rPr>
                <w:sz w:val="20"/>
                <w:szCs w:val="20"/>
              </w:rPr>
              <w:t xml:space="preserve">of </w:t>
            </w:r>
            <w:r>
              <w:rPr>
                <w:spacing w:val="5"/>
                <w:sz w:val="20"/>
                <w:szCs w:val="20"/>
              </w:rPr>
              <w:t>the</w:t>
            </w:r>
            <w:r w:rsidR="00067550">
              <w:rPr>
                <w:spacing w:val="5"/>
                <w:sz w:val="20"/>
                <w:szCs w:val="20"/>
              </w:rPr>
              <w:t xml:space="preserve"> site and project area</w:t>
            </w:r>
            <w:r>
              <w:rPr>
                <w:spacing w:val="6"/>
                <w:sz w:val="20"/>
                <w:szCs w:val="20"/>
              </w:rPr>
              <w:t>.</w:t>
            </w:r>
            <w:r w:rsidR="00067550">
              <w:rPr>
                <w:spacing w:val="6"/>
                <w:sz w:val="20"/>
                <w:szCs w:val="20"/>
              </w:rPr>
              <w:t xml:space="preserve">  The land use designation for the property is </w:t>
            </w:r>
            <w:r w:rsidR="00067550" w:rsidRPr="002A5E4E">
              <w:rPr>
                <w:sz w:val="20"/>
                <w:szCs w:val="20"/>
              </w:rPr>
              <w:t>Residential Low Density (RL),</w:t>
            </w:r>
            <w:r w:rsidR="00067550">
              <w:rPr>
                <w:sz w:val="20"/>
                <w:szCs w:val="20"/>
              </w:rPr>
              <w:t xml:space="preserve"> </w:t>
            </w:r>
            <w:r w:rsidR="00067550" w:rsidRPr="002A5E4E">
              <w:rPr>
                <w:sz w:val="20"/>
                <w:szCs w:val="20"/>
              </w:rPr>
              <w:t>Density: Range is 1 to 8 units per acre</w:t>
            </w:r>
            <w:r w:rsidR="00067550">
              <w:rPr>
                <w:sz w:val="20"/>
                <w:szCs w:val="20"/>
              </w:rPr>
              <w:t xml:space="preserve">, and the proposed project would have a residential density of 5.2 dwelling units per acre.  Six of the lots (15 percent of project total) would be provided for affordable housing development, supporting County affordable housing goals. The project site is undeveloped, and there would be no displacement of people or housing as part of project development. </w:t>
            </w:r>
            <w:r>
              <w:rPr>
                <w:spacing w:val="4"/>
                <w:sz w:val="20"/>
                <w:szCs w:val="20"/>
              </w:rPr>
              <w:t>The</w:t>
            </w:r>
            <w:r>
              <w:rPr>
                <w:spacing w:val="-6"/>
                <w:sz w:val="20"/>
                <w:szCs w:val="20"/>
              </w:rPr>
              <w:t xml:space="preserve"> </w:t>
            </w:r>
            <w:r>
              <w:rPr>
                <w:spacing w:val="7"/>
                <w:sz w:val="20"/>
                <w:szCs w:val="20"/>
              </w:rPr>
              <w:t>Department</w:t>
            </w:r>
            <w:r>
              <w:rPr>
                <w:spacing w:val="-3"/>
                <w:sz w:val="20"/>
                <w:szCs w:val="20"/>
              </w:rPr>
              <w:t xml:space="preserve"> </w:t>
            </w:r>
            <w:r>
              <w:rPr>
                <w:spacing w:val="3"/>
                <w:sz w:val="20"/>
                <w:szCs w:val="20"/>
              </w:rPr>
              <w:t>finds</w:t>
            </w:r>
            <w:r>
              <w:rPr>
                <w:spacing w:val="-3"/>
                <w:sz w:val="20"/>
                <w:szCs w:val="20"/>
              </w:rPr>
              <w:t xml:space="preserve"> </w:t>
            </w:r>
            <w:r>
              <w:rPr>
                <w:spacing w:val="5"/>
                <w:sz w:val="20"/>
                <w:szCs w:val="20"/>
              </w:rPr>
              <w:t>no</w:t>
            </w:r>
            <w:r>
              <w:rPr>
                <w:spacing w:val="2"/>
                <w:sz w:val="20"/>
                <w:szCs w:val="20"/>
              </w:rPr>
              <w:t xml:space="preserve"> </w:t>
            </w:r>
            <w:r>
              <w:rPr>
                <w:spacing w:val="7"/>
                <w:sz w:val="20"/>
                <w:szCs w:val="20"/>
              </w:rPr>
              <w:t>evidence</w:t>
            </w:r>
            <w:r>
              <w:rPr>
                <w:spacing w:val="-2"/>
                <w:sz w:val="20"/>
                <w:szCs w:val="20"/>
              </w:rPr>
              <w:t xml:space="preserve"> </w:t>
            </w:r>
            <w:r>
              <w:rPr>
                <w:spacing w:val="6"/>
                <w:sz w:val="20"/>
                <w:szCs w:val="20"/>
              </w:rPr>
              <w:t>that</w:t>
            </w:r>
            <w:r>
              <w:rPr>
                <w:spacing w:val="-2"/>
                <w:sz w:val="20"/>
                <w:szCs w:val="20"/>
              </w:rPr>
              <w:t xml:space="preserve"> </w:t>
            </w:r>
            <w:r>
              <w:rPr>
                <w:spacing w:val="5"/>
                <w:sz w:val="20"/>
                <w:szCs w:val="20"/>
              </w:rPr>
              <w:t>the</w:t>
            </w:r>
            <w:r>
              <w:rPr>
                <w:spacing w:val="3"/>
                <w:sz w:val="20"/>
                <w:szCs w:val="20"/>
              </w:rPr>
              <w:t xml:space="preserve"> </w:t>
            </w:r>
            <w:r>
              <w:rPr>
                <w:spacing w:val="8"/>
                <w:sz w:val="20"/>
                <w:szCs w:val="20"/>
              </w:rPr>
              <w:t>project</w:t>
            </w:r>
            <w:r>
              <w:rPr>
                <w:spacing w:val="2"/>
                <w:sz w:val="20"/>
                <w:szCs w:val="20"/>
              </w:rPr>
              <w:t xml:space="preserve"> </w:t>
            </w:r>
            <w:r>
              <w:rPr>
                <w:sz w:val="20"/>
                <w:szCs w:val="20"/>
              </w:rPr>
              <w:t>will</w:t>
            </w:r>
            <w:r>
              <w:rPr>
                <w:spacing w:val="-19"/>
                <w:sz w:val="20"/>
                <w:szCs w:val="20"/>
              </w:rPr>
              <w:t xml:space="preserve"> </w:t>
            </w:r>
            <w:r>
              <w:rPr>
                <w:spacing w:val="3"/>
                <w:sz w:val="20"/>
                <w:szCs w:val="20"/>
              </w:rPr>
              <w:t>result</w:t>
            </w:r>
            <w:r>
              <w:rPr>
                <w:spacing w:val="-20"/>
                <w:sz w:val="20"/>
                <w:szCs w:val="20"/>
              </w:rPr>
              <w:t xml:space="preserve"> </w:t>
            </w:r>
            <w:r>
              <w:rPr>
                <w:spacing w:val="3"/>
                <w:sz w:val="20"/>
                <w:szCs w:val="20"/>
              </w:rPr>
              <w:t>in</w:t>
            </w:r>
            <w:r>
              <w:rPr>
                <w:spacing w:val="-10"/>
                <w:sz w:val="20"/>
                <w:szCs w:val="20"/>
              </w:rPr>
              <w:t xml:space="preserve"> </w:t>
            </w:r>
            <w:r>
              <w:rPr>
                <w:sz w:val="20"/>
                <w:szCs w:val="20"/>
              </w:rPr>
              <w:t>a</w:t>
            </w:r>
            <w:r>
              <w:rPr>
                <w:spacing w:val="-19"/>
                <w:sz w:val="20"/>
                <w:szCs w:val="20"/>
              </w:rPr>
              <w:t xml:space="preserve"> </w:t>
            </w:r>
            <w:r>
              <w:rPr>
                <w:spacing w:val="5"/>
                <w:sz w:val="20"/>
                <w:szCs w:val="20"/>
              </w:rPr>
              <w:t xml:space="preserve">significant adverse </w:t>
            </w:r>
            <w:r>
              <w:rPr>
                <w:spacing w:val="9"/>
                <w:sz w:val="20"/>
                <w:szCs w:val="20"/>
              </w:rPr>
              <w:t xml:space="preserve">impact </w:t>
            </w:r>
            <w:r>
              <w:rPr>
                <w:sz w:val="20"/>
                <w:szCs w:val="20"/>
              </w:rPr>
              <w:t xml:space="preserve">on </w:t>
            </w:r>
            <w:r>
              <w:rPr>
                <w:spacing w:val="7"/>
                <w:sz w:val="20"/>
                <w:szCs w:val="20"/>
              </w:rPr>
              <w:t xml:space="preserve">population </w:t>
            </w:r>
            <w:r>
              <w:rPr>
                <w:spacing w:val="6"/>
                <w:sz w:val="20"/>
                <w:szCs w:val="20"/>
              </w:rPr>
              <w:t>and</w:t>
            </w:r>
            <w:r>
              <w:rPr>
                <w:spacing w:val="14"/>
                <w:sz w:val="20"/>
                <w:szCs w:val="20"/>
              </w:rPr>
              <w:t xml:space="preserve"> </w:t>
            </w:r>
            <w:r>
              <w:rPr>
                <w:spacing w:val="3"/>
                <w:sz w:val="20"/>
                <w:szCs w:val="20"/>
              </w:rPr>
              <w:t>housing.</w:t>
            </w:r>
          </w:p>
          <w:p w14:paraId="7373B082" w14:textId="65A625C7" w:rsidR="00C703AC" w:rsidRDefault="00C703AC" w:rsidP="00067550">
            <w:pPr>
              <w:widowControl/>
              <w:ind w:firstLine="166"/>
              <w:rPr>
                <w:spacing w:val="3"/>
                <w:sz w:val="20"/>
                <w:szCs w:val="20"/>
              </w:rPr>
            </w:pPr>
          </w:p>
        </w:tc>
      </w:tr>
    </w:tbl>
    <w:p w14:paraId="262144C2" w14:textId="77777777" w:rsidR="003072E9" w:rsidRDefault="003072E9">
      <w:pPr>
        <w:rPr>
          <w:sz w:val="26"/>
          <w:szCs w:val="26"/>
        </w:rPr>
      </w:pPr>
    </w:p>
    <w:p w14:paraId="69D42174" w14:textId="77777777" w:rsidR="00BA6FF1" w:rsidRDefault="00BA6FF1">
      <w:pPr>
        <w:rPr>
          <w:sz w:val="26"/>
          <w:szCs w:val="26"/>
        </w:rPr>
      </w:pPr>
    </w:p>
    <w:p w14:paraId="6408E677" w14:textId="77777777" w:rsidR="003072E9" w:rsidRDefault="003072E9">
      <w:pPr>
        <w:pStyle w:val="BodyText"/>
        <w:kinsoku w:val="0"/>
        <w:overflowPunct w:val="0"/>
        <w:spacing w:before="8"/>
        <w:rPr>
          <w:sz w:val="17"/>
          <w:szCs w:val="17"/>
        </w:rPr>
      </w:pPr>
    </w:p>
    <w:tbl>
      <w:tblPr>
        <w:tblW w:w="0" w:type="auto"/>
        <w:tblInd w:w="196" w:type="dxa"/>
        <w:tblLayout w:type="fixed"/>
        <w:tblCellMar>
          <w:left w:w="0" w:type="dxa"/>
          <w:right w:w="0" w:type="dxa"/>
        </w:tblCellMar>
        <w:tblLook w:val="0000" w:firstRow="0" w:lastRow="0" w:firstColumn="0" w:lastColumn="0" w:noHBand="0" w:noVBand="0"/>
      </w:tblPr>
      <w:tblGrid>
        <w:gridCol w:w="414"/>
        <w:gridCol w:w="6067"/>
        <w:gridCol w:w="828"/>
        <w:gridCol w:w="991"/>
        <w:gridCol w:w="773"/>
        <w:gridCol w:w="863"/>
      </w:tblGrid>
      <w:tr w:rsidR="003072E9" w14:paraId="672E3EC2" w14:textId="77777777">
        <w:trPr>
          <w:trHeight w:val="2202"/>
        </w:trPr>
        <w:tc>
          <w:tcPr>
            <w:tcW w:w="414" w:type="dxa"/>
            <w:tcBorders>
              <w:top w:val="single" w:sz="24" w:space="0" w:color="000000"/>
              <w:left w:val="single" w:sz="24" w:space="0" w:color="000000"/>
              <w:bottom w:val="single" w:sz="6" w:space="0" w:color="000000"/>
              <w:right w:val="none" w:sz="6" w:space="0" w:color="auto"/>
            </w:tcBorders>
            <w:shd w:val="clear" w:color="auto" w:fill="C1C1C1"/>
          </w:tcPr>
          <w:p w14:paraId="447E4037" w14:textId="77777777" w:rsidR="003072E9" w:rsidRDefault="003072E9">
            <w:pPr>
              <w:pStyle w:val="TableParagraph"/>
              <w:kinsoku w:val="0"/>
              <w:overflowPunct w:val="0"/>
              <w:spacing w:before="14"/>
              <w:ind w:left="58" w:right="-15"/>
              <w:rPr>
                <w:b/>
                <w:bCs/>
                <w:spacing w:val="2"/>
                <w:sz w:val="20"/>
                <w:szCs w:val="20"/>
              </w:rPr>
            </w:pPr>
            <w:r>
              <w:rPr>
                <w:b/>
                <w:bCs/>
                <w:spacing w:val="2"/>
                <w:sz w:val="20"/>
                <w:szCs w:val="20"/>
              </w:rPr>
              <w:t>XV.</w:t>
            </w:r>
          </w:p>
        </w:tc>
        <w:tc>
          <w:tcPr>
            <w:tcW w:w="6067" w:type="dxa"/>
            <w:tcBorders>
              <w:top w:val="single" w:sz="24" w:space="0" w:color="000000"/>
              <w:left w:val="none" w:sz="6" w:space="0" w:color="auto"/>
              <w:bottom w:val="single" w:sz="6" w:space="0" w:color="000000"/>
              <w:right w:val="single" w:sz="6" w:space="0" w:color="000000"/>
            </w:tcBorders>
            <w:shd w:val="clear" w:color="auto" w:fill="C1C1C1"/>
          </w:tcPr>
          <w:p w14:paraId="3A7267C8" w14:textId="77777777" w:rsidR="003072E9" w:rsidRDefault="003072E9">
            <w:pPr>
              <w:pStyle w:val="TableParagraph"/>
              <w:kinsoku w:val="0"/>
              <w:overflowPunct w:val="0"/>
              <w:spacing w:before="14" w:line="276" w:lineRule="auto"/>
              <w:ind w:left="250" w:right="393" w:hanging="48"/>
              <w:rPr>
                <w:sz w:val="20"/>
                <w:szCs w:val="20"/>
              </w:rPr>
            </w:pPr>
            <w:r>
              <w:rPr>
                <w:b/>
                <w:bCs/>
                <w:sz w:val="20"/>
                <w:szCs w:val="20"/>
              </w:rPr>
              <w:t>Public Services</w:t>
            </w:r>
            <w:r>
              <w:rPr>
                <w:sz w:val="20"/>
                <w:szCs w:val="20"/>
              </w:rPr>
              <w:t>. Would the project result in substantial adverse physical impacts associated with the provision of new or physically altered governmental facilities, need for new or physically altered governmental facilities, the construction of which could cause significant environmental impacts, in order to maintain acceptable service ratios, response times or other performance</w:t>
            </w:r>
          </w:p>
          <w:p w14:paraId="5204296A" w14:textId="77777777" w:rsidR="003072E9" w:rsidRDefault="003072E9">
            <w:pPr>
              <w:pStyle w:val="TableParagraph"/>
              <w:kinsoku w:val="0"/>
              <w:overflowPunct w:val="0"/>
              <w:spacing w:before="1"/>
              <w:ind w:left="260"/>
              <w:rPr>
                <w:sz w:val="20"/>
                <w:szCs w:val="20"/>
              </w:rPr>
            </w:pPr>
            <w:r>
              <w:rPr>
                <w:sz w:val="20"/>
                <w:szCs w:val="20"/>
              </w:rPr>
              <w:t>objectives for any of the public services:</w:t>
            </w:r>
          </w:p>
        </w:tc>
        <w:tc>
          <w:tcPr>
            <w:tcW w:w="828" w:type="dxa"/>
            <w:tcBorders>
              <w:top w:val="single" w:sz="24" w:space="0" w:color="000000"/>
              <w:left w:val="single" w:sz="6" w:space="0" w:color="000000"/>
              <w:bottom w:val="single" w:sz="6" w:space="0" w:color="000000"/>
              <w:right w:val="single" w:sz="6" w:space="0" w:color="000000"/>
            </w:tcBorders>
          </w:tcPr>
          <w:p w14:paraId="04B5A579" w14:textId="77777777" w:rsidR="003072E9" w:rsidRDefault="003072E9">
            <w:pPr>
              <w:pStyle w:val="TableParagraph"/>
              <w:kinsoku w:val="0"/>
              <w:overflowPunct w:val="0"/>
              <w:rPr>
                <w:sz w:val="12"/>
                <w:szCs w:val="12"/>
              </w:rPr>
            </w:pPr>
          </w:p>
          <w:p w14:paraId="4799BDE4" w14:textId="77777777" w:rsidR="003072E9" w:rsidRDefault="003072E9">
            <w:pPr>
              <w:pStyle w:val="TableParagraph"/>
              <w:kinsoku w:val="0"/>
              <w:overflowPunct w:val="0"/>
              <w:rPr>
                <w:sz w:val="12"/>
                <w:szCs w:val="12"/>
              </w:rPr>
            </w:pPr>
          </w:p>
          <w:p w14:paraId="7016B0BD" w14:textId="77777777" w:rsidR="003072E9" w:rsidRDefault="003072E9">
            <w:pPr>
              <w:pStyle w:val="TableParagraph"/>
              <w:kinsoku w:val="0"/>
              <w:overflowPunct w:val="0"/>
              <w:rPr>
                <w:sz w:val="12"/>
                <w:szCs w:val="12"/>
              </w:rPr>
            </w:pPr>
          </w:p>
          <w:p w14:paraId="3187257E" w14:textId="77777777" w:rsidR="003072E9" w:rsidRDefault="003072E9">
            <w:pPr>
              <w:pStyle w:val="TableParagraph"/>
              <w:kinsoku w:val="0"/>
              <w:overflowPunct w:val="0"/>
              <w:rPr>
                <w:sz w:val="12"/>
                <w:szCs w:val="12"/>
              </w:rPr>
            </w:pPr>
          </w:p>
          <w:p w14:paraId="28B61CBB" w14:textId="77777777" w:rsidR="003072E9" w:rsidRDefault="003072E9">
            <w:pPr>
              <w:pStyle w:val="TableParagraph"/>
              <w:kinsoku w:val="0"/>
              <w:overflowPunct w:val="0"/>
              <w:rPr>
                <w:sz w:val="12"/>
                <w:szCs w:val="12"/>
              </w:rPr>
            </w:pPr>
          </w:p>
          <w:p w14:paraId="6D78F01F" w14:textId="77777777" w:rsidR="003072E9" w:rsidRDefault="003072E9">
            <w:pPr>
              <w:pStyle w:val="TableParagraph"/>
              <w:kinsoku w:val="0"/>
              <w:overflowPunct w:val="0"/>
              <w:rPr>
                <w:sz w:val="12"/>
                <w:szCs w:val="12"/>
              </w:rPr>
            </w:pPr>
          </w:p>
          <w:p w14:paraId="53A0CC52" w14:textId="77777777" w:rsidR="003072E9" w:rsidRDefault="003072E9">
            <w:pPr>
              <w:pStyle w:val="TableParagraph"/>
              <w:kinsoku w:val="0"/>
              <w:overflowPunct w:val="0"/>
              <w:spacing w:line="276" w:lineRule="auto"/>
              <w:ind w:left="137" w:right="84"/>
              <w:jc w:val="center"/>
              <w:rPr>
                <w:sz w:val="12"/>
                <w:szCs w:val="12"/>
              </w:rPr>
            </w:pPr>
            <w:r>
              <w:rPr>
                <w:w w:val="95"/>
                <w:sz w:val="12"/>
                <w:szCs w:val="12"/>
              </w:rPr>
              <w:t xml:space="preserve">Potentially Significant </w:t>
            </w:r>
            <w:r>
              <w:rPr>
                <w:sz w:val="12"/>
                <w:szCs w:val="12"/>
              </w:rPr>
              <w:t>Impact</w:t>
            </w:r>
          </w:p>
        </w:tc>
        <w:tc>
          <w:tcPr>
            <w:tcW w:w="991" w:type="dxa"/>
            <w:tcBorders>
              <w:top w:val="single" w:sz="24" w:space="0" w:color="000000"/>
              <w:left w:val="single" w:sz="6" w:space="0" w:color="000000"/>
              <w:bottom w:val="single" w:sz="6" w:space="0" w:color="000000"/>
              <w:right w:val="single" w:sz="6" w:space="0" w:color="000000"/>
            </w:tcBorders>
          </w:tcPr>
          <w:p w14:paraId="5ACB57C1" w14:textId="77777777" w:rsidR="003072E9" w:rsidRDefault="003072E9">
            <w:pPr>
              <w:pStyle w:val="TableParagraph"/>
              <w:kinsoku w:val="0"/>
              <w:overflowPunct w:val="0"/>
              <w:rPr>
                <w:sz w:val="12"/>
                <w:szCs w:val="12"/>
              </w:rPr>
            </w:pPr>
          </w:p>
          <w:p w14:paraId="45F26B84" w14:textId="77777777" w:rsidR="003072E9" w:rsidRDefault="003072E9">
            <w:pPr>
              <w:pStyle w:val="TableParagraph"/>
              <w:kinsoku w:val="0"/>
              <w:overflowPunct w:val="0"/>
              <w:rPr>
                <w:sz w:val="12"/>
                <w:szCs w:val="12"/>
              </w:rPr>
            </w:pPr>
          </w:p>
          <w:p w14:paraId="00139015" w14:textId="77777777" w:rsidR="003072E9" w:rsidRDefault="003072E9">
            <w:pPr>
              <w:pStyle w:val="TableParagraph"/>
              <w:kinsoku w:val="0"/>
              <w:overflowPunct w:val="0"/>
              <w:rPr>
                <w:sz w:val="12"/>
                <w:szCs w:val="12"/>
              </w:rPr>
            </w:pPr>
          </w:p>
          <w:p w14:paraId="098B230A" w14:textId="77777777" w:rsidR="003072E9" w:rsidRDefault="003072E9">
            <w:pPr>
              <w:pStyle w:val="TableParagraph"/>
              <w:kinsoku w:val="0"/>
              <w:overflowPunct w:val="0"/>
              <w:rPr>
                <w:sz w:val="12"/>
                <w:szCs w:val="12"/>
              </w:rPr>
            </w:pPr>
          </w:p>
          <w:p w14:paraId="39CBECF5" w14:textId="77777777" w:rsidR="003072E9" w:rsidRDefault="003072E9">
            <w:pPr>
              <w:pStyle w:val="TableParagraph"/>
              <w:kinsoku w:val="0"/>
              <w:overflowPunct w:val="0"/>
              <w:spacing w:before="1"/>
              <w:rPr>
                <w:sz w:val="17"/>
                <w:szCs w:val="17"/>
              </w:rPr>
            </w:pPr>
          </w:p>
          <w:p w14:paraId="5F4E4E95" w14:textId="77777777" w:rsidR="003072E9" w:rsidRDefault="003072E9">
            <w:pPr>
              <w:pStyle w:val="TableParagraph"/>
              <w:kinsoku w:val="0"/>
              <w:overflowPunct w:val="0"/>
              <w:spacing w:line="276" w:lineRule="auto"/>
              <w:ind w:left="85" w:right="68" w:firstLine="33"/>
              <w:jc w:val="center"/>
              <w:rPr>
                <w:sz w:val="12"/>
                <w:szCs w:val="12"/>
              </w:rPr>
            </w:pPr>
            <w:r>
              <w:rPr>
                <w:sz w:val="12"/>
                <w:szCs w:val="12"/>
              </w:rPr>
              <w:t xml:space="preserve">Less Than </w:t>
            </w:r>
            <w:r>
              <w:rPr>
                <w:w w:val="95"/>
                <w:sz w:val="12"/>
                <w:szCs w:val="12"/>
              </w:rPr>
              <w:t xml:space="preserve">Significant with </w:t>
            </w:r>
            <w:r>
              <w:rPr>
                <w:sz w:val="12"/>
                <w:szCs w:val="12"/>
              </w:rPr>
              <w:t>Mitigation</w:t>
            </w:r>
          </w:p>
          <w:p w14:paraId="5A29A11D" w14:textId="77777777" w:rsidR="003072E9" w:rsidRDefault="003072E9">
            <w:pPr>
              <w:pStyle w:val="TableParagraph"/>
              <w:kinsoku w:val="0"/>
              <w:overflowPunct w:val="0"/>
              <w:spacing w:line="137" w:lineRule="exact"/>
              <w:ind w:left="134" w:right="127"/>
              <w:jc w:val="center"/>
              <w:rPr>
                <w:sz w:val="12"/>
                <w:szCs w:val="12"/>
              </w:rPr>
            </w:pPr>
            <w:r>
              <w:rPr>
                <w:sz w:val="12"/>
                <w:szCs w:val="12"/>
              </w:rPr>
              <w:t>Incorporated</w:t>
            </w:r>
          </w:p>
        </w:tc>
        <w:tc>
          <w:tcPr>
            <w:tcW w:w="773" w:type="dxa"/>
            <w:tcBorders>
              <w:top w:val="single" w:sz="24" w:space="0" w:color="000000"/>
              <w:left w:val="single" w:sz="6" w:space="0" w:color="000000"/>
              <w:bottom w:val="single" w:sz="6" w:space="0" w:color="000000"/>
              <w:right w:val="single" w:sz="6" w:space="0" w:color="000000"/>
            </w:tcBorders>
          </w:tcPr>
          <w:p w14:paraId="0A16C076" w14:textId="77777777" w:rsidR="003072E9" w:rsidRDefault="003072E9">
            <w:pPr>
              <w:pStyle w:val="TableParagraph"/>
              <w:kinsoku w:val="0"/>
              <w:overflowPunct w:val="0"/>
              <w:rPr>
                <w:sz w:val="12"/>
                <w:szCs w:val="12"/>
              </w:rPr>
            </w:pPr>
          </w:p>
          <w:p w14:paraId="25E22A10" w14:textId="77777777" w:rsidR="003072E9" w:rsidRDefault="003072E9">
            <w:pPr>
              <w:pStyle w:val="TableParagraph"/>
              <w:kinsoku w:val="0"/>
              <w:overflowPunct w:val="0"/>
              <w:rPr>
                <w:sz w:val="12"/>
                <w:szCs w:val="12"/>
              </w:rPr>
            </w:pPr>
          </w:p>
          <w:p w14:paraId="70746E51" w14:textId="77777777" w:rsidR="003072E9" w:rsidRDefault="003072E9">
            <w:pPr>
              <w:pStyle w:val="TableParagraph"/>
              <w:kinsoku w:val="0"/>
              <w:overflowPunct w:val="0"/>
              <w:rPr>
                <w:sz w:val="12"/>
                <w:szCs w:val="12"/>
              </w:rPr>
            </w:pPr>
          </w:p>
          <w:p w14:paraId="3DB916B5" w14:textId="77777777" w:rsidR="003072E9" w:rsidRDefault="003072E9">
            <w:pPr>
              <w:pStyle w:val="TableParagraph"/>
              <w:kinsoku w:val="0"/>
              <w:overflowPunct w:val="0"/>
              <w:rPr>
                <w:sz w:val="12"/>
                <w:szCs w:val="12"/>
              </w:rPr>
            </w:pPr>
          </w:p>
          <w:p w14:paraId="00A8EC35" w14:textId="77777777" w:rsidR="003072E9" w:rsidRDefault="003072E9">
            <w:pPr>
              <w:pStyle w:val="TableParagraph"/>
              <w:kinsoku w:val="0"/>
              <w:overflowPunct w:val="0"/>
              <w:rPr>
                <w:sz w:val="12"/>
                <w:szCs w:val="12"/>
              </w:rPr>
            </w:pPr>
          </w:p>
          <w:p w14:paraId="6B7A678C" w14:textId="77777777" w:rsidR="003072E9" w:rsidRDefault="003072E9">
            <w:pPr>
              <w:pStyle w:val="TableParagraph"/>
              <w:kinsoku w:val="0"/>
              <w:overflowPunct w:val="0"/>
              <w:rPr>
                <w:sz w:val="12"/>
                <w:szCs w:val="12"/>
              </w:rPr>
            </w:pPr>
          </w:p>
          <w:p w14:paraId="51E34BD6" w14:textId="77777777" w:rsidR="003072E9" w:rsidRDefault="003072E9">
            <w:pPr>
              <w:pStyle w:val="TableParagraph"/>
              <w:kinsoku w:val="0"/>
              <w:overflowPunct w:val="0"/>
              <w:spacing w:line="276" w:lineRule="auto"/>
              <w:ind w:left="109" w:right="82" w:firstLine="21"/>
              <w:jc w:val="center"/>
              <w:rPr>
                <w:sz w:val="12"/>
                <w:szCs w:val="12"/>
              </w:rPr>
            </w:pPr>
            <w:r>
              <w:rPr>
                <w:w w:val="90"/>
                <w:sz w:val="12"/>
                <w:szCs w:val="12"/>
              </w:rPr>
              <w:t xml:space="preserve">Less Than </w:t>
            </w:r>
            <w:r>
              <w:rPr>
                <w:w w:val="95"/>
                <w:sz w:val="12"/>
                <w:szCs w:val="12"/>
              </w:rPr>
              <w:t xml:space="preserve">Significant </w:t>
            </w:r>
            <w:r>
              <w:rPr>
                <w:sz w:val="12"/>
                <w:szCs w:val="12"/>
              </w:rPr>
              <w:t>Impact</w:t>
            </w:r>
          </w:p>
        </w:tc>
        <w:tc>
          <w:tcPr>
            <w:tcW w:w="863" w:type="dxa"/>
            <w:tcBorders>
              <w:top w:val="single" w:sz="24" w:space="0" w:color="000000"/>
              <w:left w:val="single" w:sz="6" w:space="0" w:color="000000"/>
              <w:bottom w:val="single" w:sz="6" w:space="0" w:color="000000"/>
              <w:right w:val="single" w:sz="24" w:space="0" w:color="000000"/>
            </w:tcBorders>
          </w:tcPr>
          <w:p w14:paraId="17E13E5D" w14:textId="77777777" w:rsidR="003072E9" w:rsidRDefault="003072E9">
            <w:pPr>
              <w:pStyle w:val="TableParagraph"/>
              <w:kinsoku w:val="0"/>
              <w:overflowPunct w:val="0"/>
              <w:rPr>
                <w:sz w:val="12"/>
                <w:szCs w:val="12"/>
              </w:rPr>
            </w:pPr>
          </w:p>
          <w:p w14:paraId="372245A9" w14:textId="77777777" w:rsidR="003072E9" w:rsidRDefault="003072E9">
            <w:pPr>
              <w:pStyle w:val="TableParagraph"/>
              <w:kinsoku w:val="0"/>
              <w:overflowPunct w:val="0"/>
              <w:rPr>
                <w:sz w:val="12"/>
                <w:szCs w:val="12"/>
              </w:rPr>
            </w:pPr>
          </w:p>
          <w:p w14:paraId="38D72FFF" w14:textId="77777777" w:rsidR="003072E9" w:rsidRDefault="003072E9">
            <w:pPr>
              <w:pStyle w:val="TableParagraph"/>
              <w:kinsoku w:val="0"/>
              <w:overflowPunct w:val="0"/>
              <w:rPr>
                <w:sz w:val="12"/>
                <w:szCs w:val="12"/>
              </w:rPr>
            </w:pPr>
          </w:p>
          <w:p w14:paraId="32592E0B" w14:textId="77777777" w:rsidR="003072E9" w:rsidRDefault="003072E9">
            <w:pPr>
              <w:pStyle w:val="TableParagraph"/>
              <w:kinsoku w:val="0"/>
              <w:overflowPunct w:val="0"/>
              <w:rPr>
                <w:sz w:val="12"/>
                <w:szCs w:val="12"/>
              </w:rPr>
            </w:pPr>
          </w:p>
          <w:p w14:paraId="22481EC2" w14:textId="77777777" w:rsidR="003072E9" w:rsidRDefault="003072E9">
            <w:pPr>
              <w:pStyle w:val="TableParagraph"/>
              <w:kinsoku w:val="0"/>
              <w:overflowPunct w:val="0"/>
              <w:rPr>
                <w:sz w:val="12"/>
                <w:szCs w:val="12"/>
              </w:rPr>
            </w:pPr>
          </w:p>
          <w:p w14:paraId="43D0CC3F" w14:textId="77777777" w:rsidR="003072E9" w:rsidRDefault="003072E9">
            <w:pPr>
              <w:pStyle w:val="TableParagraph"/>
              <w:kinsoku w:val="0"/>
              <w:overflowPunct w:val="0"/>
              <w:rPr>
                <w:sz w:val="12"/>
                <w:szCs w:val="12"/>
              </w:rPr>
            </w:pPr>
          </w:p>
          <w:p w14:paraId="3C386993" w14:textId="77777777" w:rsidR="003072E9" w:rsidRDefault="003072E9">
            <w:pPr>
              <w:pStyle w:val="TableParagraph"/>
              <w:kinsoku w:val="0"/>
              <w:overflowPunct w:val="0"/>
              <w:spacing w:before="9"/>
              <w:rPr>
                <w:sz w:val="13"/>
                <w:szCs w:val="13"/>
              </w:rPr>
            </w:pPr>
          </w:p>
          <w:p w14:paraId="5B36FA54" w14:textId="77777777" w:rsidR="003072E9" w:rsidRDefault="003072E9">
            <w:pPr>
              <w:pStyle w:val="TableParagraph"/>
              <w:kinsoku w:val="0"/>
              <w:overflowPunct w:val="0"/>
              <w:ind w:left="145"/>
              <w:rPr>
                <w:sz w:val="12"/>
                <w:szCs w:val="12"/>
              </w:rPr>
            </w:pPr>
            <w:r>
              <w:rPr>
                <w:sz w:val="12"/>
                <w:szCs w:val="12"/>
              </w:rPr>
              <w:t>No Impact</w:t>
            </w:r>
          </w:p>
        </w:tc>
      </w:tr>
      <w:tr w:rsidR="003072E9" w14:paraId="4B661F15" w14:textId="77777777">
        <w:trPr>
          <w:trHeight w:val="352"/>
        </w:trPr>
        <w:tc>
          <w:tcPr>
            <w:tcW w:w="414" w:type="dxa"/>
            <w:tcBorders>
              <w:top w:val="single" w:sz="6" w:space="0" w:color="000000"/>
              <w:left w:val="single" w:sz="24" w:space="0" w:color="000000"/>
              <w:bottom w:val="single" w:sz="6" w:space="0" w:color="000000"/>
              <w:right w:val="none" w:sz="6" w:space="0" w:color="auto"/>
            </w:tcBorders>
          </w:tcPr>
          <w:p w14:paraId="742A74EF" w14:textId="77777777" w:rsidR="003072E9" w:rsidRDefault="003072E9">
            <w:pPr>
              <w:pStyle w:val="TableParagraph"/>
              <w:kinsoku w:val="0"/>
              <w:overflowPunct w:val="0"/>
              <w:spacing w:before="13"/>
              <w:ind w:left="71"/>
              <w:rPr>
                <w:sz w:val="20"/>
                <w:szCs w:val="20"/>
              </w:rPr>
            </w:pPr>
            <w:r>
              <w:rPr>
                <w:sz w:val="20"/>
                <w:szCs w:val="20"/>
              </w:rPr>
              <w:t>a)</w:t>
            </w:r>
          </w:p>
        </w:tc>
        <w:tc>
          <w:tcPr>
            <w:tcW w:w="6067" w:type="dxa"/>
            <w:tcBorders>
              <w:top w:val="single" w:sz="6" w:space="0" w:color="000000"/>
              <w:left w:val="none" w:sz="6" w:space="0" w:color="auto"/>
              <w:bottom w:val="single" w:sz="6" w:space="0" w:color="000000"/>
              <w:right w:val="single" w:sz="6" w:space="0" w:color="000000"/>
            </w:tcBorders>
          </w:tcPr>
          <w:p w14:paraId="1BD4FA93" w14:textId="77777777" w:rsidR="003072E9" w:rsidRDefault="003072E9">
            <w:pPr>
              <w:pStyle w:val="TableParagraph"/>
              <w:kinsoku w:val="0"/>
              <w:overflowPunct w:val="0"/>
              <w:spacing w:before="13"/>
              <w:ind w:left="56"/>
              <w:rPr>
                <w:sz w:val="20"/>
                <w:szCs w:val="20"/>
              </w:rPr>
            </w:pPr>
            <w:r>
              <w:rPr>
                <w:sz w:val="20"/>
                <w:szCs w:val="20"/>
              </w:rPr>
              <w:t>Fire protection?</w:t>
            </w:r>
          </w:p>
        </w:tc>
        <w:tc>
          <w:tcPr>
            <w:tcW w:w="828" w:type="dxa"/>
            <w:tcBorders>
              <w:top w:val="single" w:sz="6" w:space="0" w:color="000000"/>
              <w:left w:val="single" w:sz="6" w:space="0" w:color="000000"/>
              <w:bottom w:val="single" w:sz="6" w:space="0" w:color="000000"/>
              <w:right w:val="single" w:sz="6" w:space="0" w:color="000000"/>
            </w:tcBorders>
          </w:tcPr>
          <w:p w14:paraId="549D95B8" w14:textId="77777777" w:rsidR="003072E9" w:rsidRDefault="003072E9">
            <w:pPr>
              <w:pStyle w:val="TableParagraph"/>
              <w:kinsoku w:val="0"/>
              <w:overflowPunct w:val="0"/>
              <w:rPr>
                <w:rFonts w:ascii="Times New Roman" w:hAnsi="Times New Roman" w:cs="Times New Roman"/>
                <w:sz w:val="18"/>
                <w:szCs w:val="18"/>
              </w:rPr>
            </w:pPr>
          </w:p>
        </w:tc>
        <w:tc>
          <w:tcPr>
            <w:tcW w:w="991" w:type="dxa"/>
            <w:tcBorders>
              <w:top w:val="single" w:sz="6" w:space="0" w:color="000000"/>
              <w:left w:val="single" w:sz="6" w:space="0" w:color="000000"/>
              <w:bottom w:val="single" w:sz="6" w:space="0" w:color="000000"/>
              <w:right w:val="single" w:sz="6" w:space="0" w:color="000000"/>
            </w:tcBorders>
          </w:tcPr>
          <w:p w14:paraId="3C859626" w14:textId="77777777" w:rsidR="003072E9" w:rsidRDefault="003072E9">
            <w:pPr>
              <w:pStyle w:val="TableParagraph"/>
              <w:kinsoku w:val="0"/>
              <w:overflowPunct w:val="0"/>
              <w:rPr>
                <w:rFonts w:ascii="Times New Roman" w:hAnsi="Times New Roman" w:cs="Times New Roman"/>
                <w:sz w:val="18"/>
                <w:szCs w:val="18"/>
              </w:rPr>
            </w:pPr>
          </w:p>
        </w:tc>
        <w:tc>
          <w:tcPr>
            <w:tcW w:w="773" w:type="dxa"/>
            <w:tcBorders>
              <w:top w:val="single" w:sz="6" w:space="0" w:color="000000"/>
              <w:left w:val="single" w:sz="6" w:space="0" w:color="000000"/>
              <w:bottom w:val="single" w:sz="6" w:space="0" w:color="000000"/>
              <w:right w:val="single" w:sz="6" w:space="0" w:color="000000"/>
            </w:tcBorders>
          </w:tcPr>
          <w:p w14:paraId="6BDE15A1" w14:textId="77777777" w:rsidR="003072E9" w:rsidRDefault="003072E9">
            <w:pPr>
              <w:pStyle w:val="TableParagraph"/>
              <w:kinsoku w:val="0"/>
              <w:overflowPunct w:val="0"/>
              <w:spacing w:before="13"/>
              <w:ind w:left="57"/>
              <w:jc w:val="center"/>
              <w:rPr>
                <w:w w:val="90"/>
                <w:sz w:val="20"/>
                <w:szCs w:val="20"/>
              </w:rPr>
            </w:pPr>
            <w:r>
              <w:rPr>
                <w:w w:val="90"/>
                <w:sz w:val="20"/>
                <w:szCs w:val="20"/>
              </w:rPr>
              <w:t>X</w:t>
            </w:r>
          </w:p>
        </w:tc>
        <w:tc>
          <w:tcPr>
            <w:tcW w:w="863" w:type="dxa"/>
            <w:tcBorders>
              <w:top w:val="single" w:sz="6" w:space="0" w:color="000000"/>
              <w:left w:val="single" w:sz="6" w:space="0" w:color="000000"/>
              <w:bottom w:val="single" w:sz="6" w:space="0" w:color="000000"/>
              <w:right w:val="single" w:sz="24" w:space="0" w:color="000000"/>
            </w:tcBorders>
          </w:tcPr>
          <w:p w14:paraId="41F0BBEC" w14:textId="77777777" w:rsidR="003072E9" w:rsidRDefault="003072E9">
            <w:pPr>
              <w:pStyle w:val="TableParagraph"/>
              <w:kinsoku w:val="0"/>
              <w:overflowPunct w:val="0"/>
              <w:rPr>
                <w:rFonts w:ascii="Times New Roman" w:hAnsi="Times New Roman" w:cs="Times New Roman"/>
                <w:sz w:val="18"/>
                <w:szCs w:val="18"/>
              </w:rPr>
            </w:pPr>
          </w:p>
        </w:tc>
      </w:tr>
      <w:tr w:rsidR="003072E9" w14:paraId="150BA074" w14:textId="77777777">
        <w:trPr>
          <w:trHeight w:val="349"/>
        </w:trPr>
        <w:tc>
          <w:tcPr>
            <w:tcW w:w="414" w:type="dxa"/>
            <w:tcBorders>
              <w:top w:val="single" w:sz="6" w:space="0" w:color="000000"/>
              <w:left w:val="single" w:sz="24" w:space="0" w:color="000000"/>
              <w:bottom w:val="single" w:sz="6" w:space="0" w:color="000000"/>
              <w:right w:val="none" w:sz="6" w:space="0" w:color="auto"/>
            </w:tcBorders>
          </w:tcPr>
          <w:p w14:paraId="27C33402" w14:textId="77777777" w:rsidR="003072E9" w:rsidRDefault="003072E9">
            <w:pPr>
              <w:pStyle w:val="TableParagraph"/>
              <w:kinsoku w:val="0"/>
              <w:overflowPunct w:val="0"/>
              <w:spacing w:before="13"/>
              <w:ind w:left="71"/>
              <w:rPr>
                <w:sz w:val="20"/>
                <w:szCs w:val="20"/>
              </w:rPr>
            </w:pPr>
            <w:r>
              <w:rPr>
                <w:sz w:val="20"/>
                <w:szCs w:val="20"/>
              </w:rPr>
              <w:t>b)</w:t>
            </w:r>
          </w:p>
        </w:tc>
        <w:tc>
          <w:tcPr>
            <w:tcW w:w="6067" w:type="dxa"/>
            <w:tcBorders>
              <w:top w:val="single" w:sz="6" w:space="0" w:color="000000"/>
              <w:left w:val="none" w:sz="6" w:space="0" w:color="auto"/>
              <w:bottom w:val="single" w:sz="6" w:space="0" w:color="000000"/>
              <w:right w:val="single" w:sz="6" w:space="0" w:color="000000"/>
            </w:tcBorders>
          </w:tcPr>
          <w:p w14:paraId="06AF003B" w14:textId="77777777" w:rsidR="003072E9" w:rsidRDefault="003072E9">
            <w:pPr>
              <w:pStyle w:val="TableParagraph"/>
              <w:kinsoku w:val="0"/>
              <w:overflowPunct w:val="0"/>
              <w:spacing w:before="13"/>
              <w:ind w:left="56"/>
              <w:rPr>
                <w:sz w:val="20"/>
                <w:szCs w:val="20"/>
              </w:rPr>
            </w:pPr>
            <w:r>
              <w:rPr>
                <w:sz w:val="20"/>
                <w:szCs w:val="20"/>
              </w:rPr>
              <w:t>Police protection?</w:t>
            </w:r>
          </w:p>
        </w:tc>
        <w:tc>
          <w:tcPr>
            <w:tcW w:w="828" w:type="dxa"/>
            <w:tcBorders>
              <w:top w:val="single" w:sz="6" w:space="0" w:color="000000"/>
              <w:left w:val="single" w:sz="6" w:space="0" w:color="000000"/>
              <w:bottom w:val="single" w:sz="6" w:space="0" w:color="000000"/>
              <w:right w:val="single" w:sz="6" w:space="0" w:color="000000"/>
            </w:tcBorders>
          </w:tcPr>
          <w:p w14:paraId="02A88033" w14:textId="77777777" w:rsidR="003072E9" w:rsidRDefault="003072E9">
            <w:pPr>
              <w:pStyle w:val="TableParagraph"/>
              <w:kinsoku w:val="0"/>
              <w:overflowPunct w:val="0"/>
              <w:rPr>
                <w:rFonts w:ascii="Times New Roman" w:hAnsi="Times New Roman" w:cs="Times New Roman"/>
                <w:sz w:val="18"/>
                <w:szCs w:val="18"/>
              </w:rPr>
            </w:pPr>
          </w:p>
        </w:tc>
        <w:tc>
          <w:tcPr>
            <w:tcW w:w="991" w:type="dxa"/>
            <w:tcBorders>
              <w:top w:val="single" w:sz="6" w:space="0" w:color="000000"/>
              <w:left w:val="single" w:sz="6" w:space="0" w:color="000000"/>
              <w:bottom w:val="single" w:sz="6" w:space="0" w:color="000000"/>
              <w:right w:val="single" w:sz="6" w:space="0" w:color="000000"/>
            </w:tcBorders>
          </w:tcPr>
          <w:p w14:paraId="154AD0D0" w14:textId="77777777" w:rsidR="003072E9" w:rsidRDefault="003072E9">
            <w:pPr>
              <w:pStyle w:val="TableParagraph"/>
              <w:kinsoku w:val="0"/>
              <w:overflowPunct w:val="0"/>
              <w:rPr>
                <w:rFonts w:ascii="Times New Roman" w:hAnsi="Times New Roman" w:cs="Times New Roman"/>
                <w:sz w:val="18"/>
                <w:szCs w:val="18"/>
              </w:rPr>
            </w:pPr>
          </w:p>
        </w:tc>
        <w:tc>
          <w:tcPr>
            <w:tcW w:w="773" w:type="dxa"/>
            <w:tcBorders>
              <w:top w:val="single" w:sz="6" w:space="0" w:color="000000"/>
              <w:left w:val="single" w:sz="6" w:space="0" w:color="000000"/>
              <w:bottom w:val="single" w:sz="6" w:space="0" w:color="000000"/>
              <w:right w:val="single" w:sz="6" w:space="0" w:color="000000"/>
            </w:tcBorders>
          </w:tcPr>
          <w:p w14:paraId="72397C73" w14:textId="77777777" w:rsidR="003072E9" w:rsidRDefault="003072E9">
            <w:pPr>
              <w:pStyle w:val="TableParagraph"/>
              <w:kinsoku w:val="0"/>
              <w:overflowPunct w:val="0"/>
              <w:spacing w:before="13"/>
              <w:ind w:left="57"/>
              <w:jc w:val="center"/>
              <w:rPr>
                <w:w w:val="90"/>
                <w:sz w:val="20"/>
                <w:szCs w:val="20"/>
              </w:rPr>
            </w:pPr>
            <w:r>
              <w:rPr>
                <w:w w:val="90"/>
                <w:sz w:val="20"/>
                <w:szCs w:val="20"/>
              </w:rPr>
              <w:t>X</w:t>
            </w:r>
          </w:p>
        </w:tc>
        <w:tc>
          <w:tcPr>
            <w:tcW w:w="863" w:type="dxa"/>
            <w:tcBorders>
              <w:top w:val="single" w:sz="6" w:space="0" w:color="000000"/>
              <w:left w:val="single" w:sz="6" w:space="0" w:color="000000"/>
              <w:bottom w:val="single" w:sz="6" w:space="0" w:color="000000"/>
              <w:right w:val="single" w:sz="24" w:space="0" w:color="000000"/>
            </w:tcBorders>
          </w:tcPr>
          <w:p w14:paraId="22684429" w14:textId="77777777" w:rsidR="003072E9" w:rsidRDefault="003072E9">
            <w:pPr>
              <w:pStyle w:val="TableParagraph"/>
              <w:kinsoku w:val="0"/>
              <w:overflowPunct w:val="0"/>
              <w:rPr>
                <w:rFonts w:ascii="Times New Roman" w:hAnsi="Times New Roman" w:cs="Times New Roman"/>
                <w:sz w:val="18"/>
                <w:szCs w:val="18"/>
              </w:rPr>
            </w:pPr>
          </w:p>
        </w:tc>
      </w:tr>
      <w:tr w:rsidR="003072E9" w14:paraId="25BDE0F6" w14:textId="77777777">
        <w:trPr>
          <w:trHeight w:val="349"/>
        </w:trPr>
        <w:tc>
          <w:tcPr>
            <w:tcW w:w="414" w:type="dxa"/>
            <w:tcBorders>
              <w:top w:val="single" w:sz="6" w:space="0" w:color="000000"/>
              <w:left w:val="single" w:sz="24" w:space="0" w:color="000000"/>
              <w:bottom w:val="single" w:sz="6" w:space="0" w:color="000000"/>
              <w:right w:val="none" w:sz="6" w:space="0" w:color="auto"/>
            </w:tcBorders>
          </w:tcPr>
          <w:p w14:paraId="7A174785" w14:textId="77777777" w:rsidR="003072E9" w:rsidRDefault="003072E9">
            <w:pPr>
              <w:pStyle w:val="TableParagraph"/>
              <w:kinsoku w:val="0"/>
              <w:overflowPunct w:val="0"/>
              <w:spacing w:before="13"/>
              <w:ind w:left="73"/>
              <w:rPr>
                <w:sz w:val="20"/>
                <w:szCs w:val="20"/>
              </w:rPr>
            </w:pPr>
            <w:r>
              <w:rPr>
                <w:sz w:val="20"/>
                <w:szCs w:val="20"/>
              </w:rPr>
              <w:t>c)</w:t>
            </w:r>
          </w:p>
        </w:tc>
        <w:tc>
          <w:tcPr>
            <w:tcW w:w="6067" w:type="dxa"/>
            <w:tcBorders>
              <w:top w:val="single" w:sz="6" w:space="0" w:color="000000"/>
              <w:left w:val="none" w:sz="6" w:space="0" w:color="auto"/>
              <w:bottom w:val="single" w:sz="6" w:space="0" w:color="000000"/>
              <w:right w:val="single" w:sz="6" w:space="0" w:color="000000"/>
            </w:tcBorders>
          </w:tcPr>
          <w:p w14:paraId="6A1FC129" w14:textId="77777777" w:rsidR="003072E9" w:rsidRDefault="003072E9">
            <w:pPr>
              <w:pStyle w:val="TableParagraph"/>
              <w:kinsoku w:val="0"/>
              <w:overflowPunct w:val="0"/>
              <w:spacing w:before="13"/>
              <w:ind w:left="56"/>
              <w:rPr>
                <w:sz w:val="20"/>
                <w:szCs w:val="20"/>
              </w:rPr>
            </w:pPr>
            <w:r>
              <w:rPr>
                <w:sz w:val="20"/>
                <w:szCs w:val="20"/>
              </w:rPr>
              <w:t>Schools?</w:t>
            </w:r>
          </w:p>
        </w:tc>
        <w:tc>
          <w:tcPr>
            <w:tcW w:w="828" w:type="dxa"/>
            <w:tcBorders>
              <w:top w:val="single" w:sz="6" w:space="0" w:color="000000"/>
              <w:left w:val="single" w:sz="6" w:space="0" w:color="000000"/>
              <w:bottom w:val="single" w:sz="6" w:space="0" w:color="000000"/>
              <w:right w:val="single" w:sz="6" w:space="0" w:color="000000"/>
            </w:tcBorders>
          </w:tcPr>
          <w:p w14:paraId="5F4227DF" w14:textId="77777777" w:rsidR="003072E9" w:rsidRDefault="003072E9">
            <w:pPr>
              <w:pStyle w:val="TableParagraph"/>
              <w:kinsoku w:val="0"/>
              <w:overflowPunct w:val="0"/>
              <w:rPr>
                <w:rFonts w:ascii="Times New Roman" w:hAnsi="Times New Roman" w:cs="Times New Roman"/>
                <w:sz w:val="18"/>
                <w:szCs w:val="18"/>
              </w:rPr>
            </w:pPr>
          </w:p>
        </w:tc>
        <w:tc>
          <w:tcPr>
            <w:tcW w:w="991" w:type="dxa"/>
            <w:tcBorders>
              <w:top w:val="single" w:sz="6" w:space="0" w:color="000000"/>
              <w:left w:val="single" w:sz="6" w:space="0" w:color="000000"/>
              <w:bottom w:val="single" w:sz="6" w:space="0" w:color="000000"/>
              <w:right w:val="single" w:sz="6" w:space="0" w:color="000000"/>
            </w:tcBorders>
          </w:tcPr>
          <w:p w14:paraId="08007806" w14:textId="77777777" w:rsidR="003072E9" w:rsidRDefault="003072E9">
            <w:pPr>
              <w:pStyle w:val="TableParagraph"/>
              <w:kinsoku w:val="0"/>
              <w:overflowPunct w:val="0"/>
              <w:rPr>
                <w:rFonts w:ascii="Times New Roman" w:hAnsi="Times New Roman" w:cs="Times New Roman"/>
                <w:sz w:val="18"/>
                <w:szCs w:val="18"/>
              </w:rPr>
            </w:pPr>
          </w:p>
        </w:tc>
        <w:tc>
          <w:tcPr>
            <w:tcW w:w="773" w:type="dxa"/>
            <w:tcBorders>
              <w:top w:val="single" w:sz="6" w:space="0" w:color="000000"/>
              <w:left w:val="single" w:sz="6" w:space="0" w:color="000000"/>
              <w:bottom w:val="single" w:sz="6" w:space="0" w:color="000000"/>
              <w:right w:val="single" w:sz="6" w:space="0" w:color="000000"/>
            </w:tcBorders>
          </w:tcPr>
          <w:p w14:paraId="150921C6" w14:textId="77777777" w:rsidR="003072E9" w:rsidRDefault="003072E9">
            <w:pPr>
              <w:pStyle w:val="TableParagraph"/>
              <w:kinsoku w:val="0"/>
              <w:overflowPunct w:val="0"/>
              <w:spacing w:before="13"/>
              <w:ind w:left="57"/>
              <w:jc w:val="center"/>
              <w:rPr>
                <w:w w:val="90"/>
                <w:sz w:val="20"/>
                <w:szCs w:val="20"/>
              </w:rPr>
            </w:pPr>
            <w:r>
              <w:rPr>
                <w:w w:val="90"/>
                <w:sz w:val="20"/>
                <w:szCs w:val="20"/>
              </w:rPr>
              <w:t>X</w:t>
            </w:r>
          </w:p>
        </w:tc>
        <w:tc>
          <w:tcPr>
            <w:tcW w:w="863" w:type="dxa"/>
            <w:tcBorders>
              <w:top w:val="single" w:sz="6" w:space="0" w:color="000000"/>
              <w:left w:val="single" w:sz="6" w:space="0" w:color="000000"/>
              <w:bottom w:val="single" w:sz="6" w:space="0" w:color="000000"/>
              <w:right w:val="single" w:sz="24" w:space="0" w:color="000000"/>
            </w:tcBorders>
          </w:tcPr>
          <w:p w14:paraId="1A61671F" w14:textId="77777777" w:rsidR="003072E9" w:rsidRDefault="003072E9">
            <w:pPr>
              <w:pStyle w:val="TableParagraph"/>
              <w:kinsoku w:val="0"/>
              <w:overflowPunct w:val="0"/>
              <w:rPr>
                <w:rFonts w:ascii="Times New Roman" w:hAnsi="Times New Roman" w:cs="Times New Roman"/>
                <w:sz w:val="18"/>
                <w:szCs w:val="18"/>
              </w:rPr>
            </w:pPr>
          </w:p>
        </w:tc>
      </w:tr>
      <w:tr w:rsidR="003072E9" w14:paraId="77E8CDE3" w14:textId="77777777">
        <w:trPr>
          <w:trHeight w:val="352"/>
        </w:trPr>
        <w:tc>
          <w:tcPr>
            <w:tcW w:w="414" w:type="dxa"/>
            <w:tcBorders>
              <w:top w:val="single" w:sz="6" w:space="0" w:color="000000"/>
              <w:left w:val="single" w:sz="24" w:space="0" w:color="000000"/>
              <w:bottom w:val="single" w:sz="6" w:space="0" w:color="000000"/>
              <w:right w:val="none" w:sz="6" w:space="0" w:color="auto"/>
            </w:tcBorders>
          </w:tcPr>
          <w:p w14:paraId="006C08E6" w14:textId="77777777" w:rsidR="003072E9" w:rsidRDefault="003072E9">
            <w:pPr>
              <w:pStyle w:val="TableParagraph"/>
              <w:kinsoku w:val="0"/>
              <w:overflowPunct w:val="0"/>
              <w:spacing w:before="13"/>
              <w:ind w:left="71"/>
              <w:rPr>
                <w:sz w:val="20"/>
                <w:szCs w:val="20"/>
              </w:rPr>
            </w:pPr>
            <w:r>
              <w:rPr>
                <w:sz w:val="20"/>
                <w:szCs w:val="20"/>
              </w:rPr>
              <w:t>d)</w:t>
            </w:r>
          </w:p>
        </w:tc>
        <w:tc>
          <w:tcPr>
            <w:tcW w:w="6067" w:type="dxa"/>
            <w:tcBorders>
              <w:top w:val="single" w:sz="6" w:space="0" w:color="000000"/>
              <w:left w:val="none" w:sz="6" w:space="0" w:color="auto"/>
              <w:bottom w:val="single" w:sz="6" w:space="0" w:color="000000"/>
              <w:right w:val="single" w:sz="6" w:space="0" w:color="000000"/>
            </w:tcBorders>
          </w:tcPr>
          <w:p w14:paraId="4B9E16A0" w14:textId="77777777" w:rsidR="003072E9" w:rsidRDefault="003072E9">
            <w:pPr>
              <w:pStyle w:val="TableParagraph"/>
              <w:kinsoku w:val="0"/>
              <w:overflowPunct w:val="0"/>
              <w:spacing w:before="13"/>
              <w:ind w:left="56"/>
              <w:rPr>
                <w:sz w:val="20"/>
                <w:szCs w:val="20"/>
              </w:rPr>
            </w:pPr>
            <w:r>
              <w:rPr>
                <w:sz w:val="20"/>
                <w:szCs w:val="20"/>
              </w:rPr>
              <w:t>Parks?</w:t>
            </w:r>
          </w:p>
        </w:tc>
        <w:tc>
          <w:tcPr>
            <w:tcW w:w="828" w:type="dxa"/>
            <w:tcBorders>
              <w:top w:val="single" w:sz="6" w:space="0" w:color="000000"/>
              <w:left w:val="single" w:sz="6" w:space="0" w:color="000000"/>
              <w:bottom w:val="single" w:sz="6" w:space="0" w:color="000000"/>
              <w:right w:val="single" w:sz="6" w:space="0" w:color="000000"/>
            </w:tcBorders>
          </w:tcPr>
          <w:p w14:paraId="0AD6E560" w14:textId="77777777" w:rsidR="003072E9" w:rsidRDefault="003072E9">
            <w:pPr>
              <w:pStyle w:val="TableParagraph"/>
              <w:kinsoku w:val="0"/>
              <w:overflowPunct w:val="0"/>
              <w:rPr>
                <w:rFonts w:ascii="Times New Roman" w:hAnsi="Times New Roman" w:cs="Times New Roman"/>
                <w:sz w:val="18"/>
                <w:szCs w:val="18"/>
              </w:rPr>
            </w:pPr>
          </w:p>
        </w:tc>
        <w:tc>
          <w:tcPr>
            <w:tcW w:w="991" w:type="dxa"/>
            <w:tcBorders>
              <w:top w:val="single" w:sz="6" w:space="0" w:color="000000"/>
              <w:left w:val="single" w:sz="6" w:space="0" w:color="000000"/>
              <w:bottom w:val="single" w:sz="6" w:space="0" w:color="000000"/>
              <w:right w:val="single" w:sz="6" w:space="0" w:color="000000"/>
            </w:tcBorders>
          </w:tcPr>
          <w:p w14:paraId="712A4C5E" w14:textId="77777777" w:rsidR="003072E9" w:rsidRDefault="003072E9">
            <w:pPr>
              <w:pStyle w:val="TableParagraph"/>
              <w:kinsoku w:val="0"/>
              <w:overflowPunct w:val="0"/>
              <w:rPr>
                <w:rFonts w:ascii="Times New Roman" w:hAnsi="Times New Roman" w:cs="Times New Roman"/>
                <w:sz w:val="18"/>
                <w:szCs w:val="18"/>
              </w:rPr>
            </w:pPr>
          </w:p>
        </w:tc>
        <w:tc>
          <w:tcPr>
            <w:tcW w:w="773" w:type="dxa"/>
            <w:tcBorders>
              <w:top w:val="single" w:sz="6" w:space="0" w:color="000000"/>
              <w:left w:val="single" w:sz="6" w:space="0" w:color="000000"/>
              <w:bottom w:val="single" w:sz="6" w:space="0" w:color="000000"/>
              <w:right w:val="single" w:sz="6" w:space="0" w:color="000000"/>
            </w:tcBorders>
          </w:tcPr>
          <w:p w14:paraId="7EC0B0B3" w14:textId="77777777" w:rsidR="003072E9" w:rsidRDefault="003072E9">
            <w:pPr>
              <w:pStyle w:val="TableParagraph"/>
              <w:kinsoku w:val="0"/>
              <w:overflowPunct w:val="0"/>
              <w:spacing w:before="13"/>
              <w:ind w:left="57"/>
              <w:jc w:val="center"/>
              <w:rPr>
                <w:w w:val="90"/>
                <w:sz w:val="20"/>
                <w:szCs w:val="20"/>
              </w:rPr>
            </w:pPr>
            <w:r>
              <w:rPr>
                <w:w w:val="90"/>
                <w:sz w:val="20"/>
                <w:szCs w:val="20"/>
              </w:rPr>
              <w:t>X</w:t>
            </w:r>
          </w:p>
        </w:tc>
        <w:tc>
          <w:tcPr>
            <w:tcW w:w="863" w:type="dxa"/>
            <w:tcBorders>
              <w:top w:val="single" w:sz="6" w:space="0" w:color="000000"/>
              <w:left w:val="single" w:sz="6" w:space="0" w:color="000000"/>
              <w:bottom w:val="single" w:sz="6" w:space="0" w:color="000000"/>
              <w:right w:val="single" w:sz="24" w:space="0" w:color="000000"/>
            </w:tcBorders>
          </w:tcPr>
          <w:p w14:paraId="4147BB4A" w14:textId="77777777" w:rsidR="003072E9" w:rsidRDefault="003072E9">
            <w:pPr>
              <w:pStyle w:val="TableParagraph"/>
              <w:kinsoku w:val="0"/>
              <w:overflowPunct w:val="0"/>
              <w:rPr>
                <w:rFonts w:ascii="Times New Roman" w:hAnsi="Times New Roman" w:cs="Times New Roman"/>
                <w:sz w:val="18"/>
                <w:szCs w:val="18"/>
              </w:rPr>
            </w:pPr>
          </w:p>
        </w:tc>
      </w:tr>
      <w:tr w:rsidR="003072E9" w14:paraId="489A7B4A" w14:textId="77777777">
        <w:trPr>
          <w:trHeight w:val="350"/>
        </w:trPr>
        <w:tc>
          <w:tcPr>
            <w:tcW w:w="414" w:type="dxa"/>
            <w:tcBorders>
              <w:top w:val="single" w:sz="6" w:space="0" w:color="000000"/>
              <w:left w:val="single" w:sz="24" w:space="0" w:color="000000"/>
              <w:bottom w:val="single" w:sz="24" w:space="0" w:color="000000"/>
              <w:right w:val="none" w:sz="6" w:space="0" w:color="auto"/>
            </w:tcBorders>
          </w:tcPr>
          <w:p w14:paraId="392F6CA9" w14:textId="77777777" w:rsidR="003072E9" w:rsidRDefault="003072E9">
            <w:pPr>
              <w:pStyle w:val="TableParagraph"/>
              <w:kinsoku w:val="0"/>
              <w:overflowPunct w:val="0"/>
              <w:spacing w:before="13"/>
              <w:ind w:left="68"/>
              <w:rPr>
                <w:sz w:val="20"/>
                <w:szCs w:val="20"/>
              </w:rPr>
            </w:pPr>
            <w:r>
              <w:rPr>
                <w:sz w:val="20"/>
                <w:szCs w:val="20"/>
              </w:rPr>
              <w:t>e)</w:t>
            </w:r>
          </w:p>
        </w:tc>
        <w:tc>
          <w:tcPr>
            <w:tcW w:w="6067" w:type="dxa"/>
            <w:tcBorders>
              <w:top w:val="single" w:sz="6" w:space="0" w:color="000000"/>
              <w:left w:val="none" w:sz="6" w:space="0" w:color="auto"/>
              <w:bottom w:val="single" w:sz="24" w:space="0" w:color="000000"/>
              <w:right w:val="single" w:sz="6" w:space="0" w:color="000000"/>
            </w:tcBorders>
          </w:tcPr>
          <w:p w14:paraId="6B685826" w14:textId="77777777" w:rsidR="003072E9" w:rsidRDefault="003072E9">
            <w:pPr>
              <w:pStyle w:val="TableParagraph"/>
              <w:kinsoku w:val="0"/>
              <w:overflowPunct w:val="0"/>
              <w:spacing w:before="13"/>
              <w:ind w:left="65"/>
              <w:rPr>
                <w:sz w:val="20"/>
                <w:szCs w:val="20"/>
              </w:rPr>
            </w:pPr>
            <w:r>
              <w:rPr>
                <w:sz w:val="20"/>
                <w:szCs w:val="20"/>
              </w:rPr>
              <w:t>Other public facilities?</w:t>
            </w:r>
          </w:p>
        </w:tc>
        <w:tc>
          <w:tcPr>
            <w:tcW w:w="828" w:type="dxa"/>
            <w:tcBorders>
              <w:top w:val="single" w:sz="6" w:space="0" w:color="000000"/>
              <w:left w:val="single" w:sz="6" w:space="0" w:color="000000"/>
              <w:bottom w:val="single" w:sz="24" w:space="0" w:color="000000"/>
              <w:right w:val="single" w:sz="6" w:space="0" w:color="000000"/>
            </w:tcBorders>
          </w:tcPr>
          <w:p w14:paraId="1D0A91F5" w14:textId="77777777" w:rsidR="003072E9" w:rsidRDefault="003072E9">
            <w:pPr>
              <w:pStyle w:val="TableParagraph"/>
              <w:kinsoku w:val="0"/>
              <w:overflowPunct w:val="0"/>
              <w:rPr>
                <w:rFonts w:ascii="Times New Roman" w:hAnsi="Times New Roman" w:cs="Times New Roman"/>
                <w:sz w:val="18"/>
                <w:szCs w:val="18"/>
              </w:rPr>
            </w:pPr>
          </w:p>
        </w:tc>
        <w:tc>
          <w:tcPr>
            <w:tcW w:w="991" w:type="dxa"/>
            <w:tcBorders>
              <w:top w:val="single" w:sz="6" w:space="0" w:color="000000"/>
              <w:left w:val="single" w:sz="6" w:space="0" w:color="000000"/>
              <w:bottom w:val="single" w:sz="24" w:space="0" w:color="000000"/>
              <w:right w:val="single" w:sz="6" w:space="0" w:color="000000"/>
            </w:tcBorders>
          </w:tcPr>
          <w:p w14:paraId="398E2A10" w14:textId="77777777" w:rsidR="003072E9" w:rsidRDefault="003072E9">
            <w:pPr>
              <w:pStyle w:val="TableParagraph"/>
              <w:kinsoku w:val="0"/>
              <w:overflowPunct w:val="0"/>
              <w:rPr>
                <w:rFonts w:ascii="Times New Roman" w:hAnsi="Times New Roman" w:cs="Times New Roman"/>
                <w:sz w:val="18"/>
                <w:szCs w:val="18"/>
              </w:rPr>
            </w:pPr>
          </w:p>
        </w:tc>
        <w:tc>
          <w:tcPr>
            <w:tcW w:w="773" w:type="dxa"/>
            <w:tcBorders>
              <w:top w:val="single" w:sz="6" w:space="0" w:color="000000"/>
              <w:left w:val="single" w:sz="6" w:space="0" w:color="000000"/>
              <w:bottom w:val="single" w:sz="24" w:space="0" w:color="000000"/>
              <w:right w:val="single" w:sz="6" w:space="0" w:color="000000"/>
            </w:tcBorders>
          </w:tcPr>
          <w:p w14:paraId="1DF07B49" w14:textId="77777777" w:rsidR="003072E9" w:rsidRDefault="003072E9">
            <w:pPr>
              <w:pStyle w:val="TableParagraph"/>
              <w:kinsoku w:val="0"/>
              <w:overflowPunct w:val="0"/>
              <w:spacing w:before="13"/>
              <w:ind w:left="57"/>
              <w:jc w:val="center"/>
              <w:rPr>
                <w:w w:val="90"/>
                <w:sz w:val="20"/>
                <w:szCs w:val="20"/>
              </w:rPr>
            </w:pPr>
            <w:r>
              <w:rPr>
                <w:w w:val="90"/>
                <w:sz w:val="20"/>
                <w:szCs w:val="20"/>
              </w:rPr>
              <w:t>X</w:t>
            </w:r>
          </w:p>
        </w:tc>
        <w:tc>
          <w:tcPr>
            <w:tcW w:w="863" w:type="dxa"/>
            <w:tcBorders>
              <w:top w:val="single" w:sz="6" w:space="0" w:color="000000"/>
              <w:left w:val="single" w:sz="6" w:space="0" w:color="000000"/>
              <w:bottom w:val="single" w:sz="24" w:space="0" w:color="000000"/>
              <w:right w:val="single" w:sz="24" w:space="0" w:color="000000"/>
            </w:tcBorders>
          </w:tcPr>
          <w:p w14:paraId="2DB66055" w14:textId="77777777" w:rsidR="003072E9" w:rsidRDefault="003072E9">
            <w:pPr>
              <w:pStyle w:val="TableParagraph"/>
              <w:kinsoku w:val="0"/>
              <w:overflowPunct w:val="0"/>
              <w:rPr>
                <w:rFonts w:ascii="Times New Roman" w:hAnsi="Times New Roman" w:cs="Times New Roman"/>
                <w:sz w:val="18"/>
                <w:szCs w:val="18"/>
              </w:rPr>
            </w:pPr>
          </w:p>
        </w:tc>
      </w:tr>
      <w:tr w:rsidR="003072E9" w14:paraId="2FFAE6CF" w14:textId="77777777" w:rsidTr="00B61F61">
        <w:trPr>
          <w:trHeight w:val="4920"/>
        </w:trPr>
        <w:tc>
          <w:tcPr>
            <w:tcW w:w="9936" w:type="dxa"/>
            <w:gridSpan w:val="6"/>
            <w:tcBorders>
              <w:top w:val="single" w:sz="24" w:space="0" w:color="000000"/>
              <w:left w:val="single" w:sz="24" w:space="0" w:color="000000"/>
              <w:bottom w:val="single" w:sz="24" w:space="0" w:color="000000"/>
              <w:right w:val="single" w:sz="24" w:space="0" w:color="000000"/>
            </w:tcBorders>
          </w:tcPr>
          <w:p w14:paraId="69789AA0" w14:textId="77777777" w:rsidR="003072E9" w:rsidRDefault="003072E9">
            <w:pPr>
              <w:pStyle w:val="TableParagraph"/>
              <w:kinsoku w:val="0"/>
              <w:overflowPunct w:val="0"/>
              <w:spacing w:before="14"/>
              <w:ind w:left="58"/>
              <w:rPr>
                <w:b/>
                <w:bCs/>
                <w:sz w:val="20"/>
                <w:szCs w:val="20"/>
              </w:rPr>
            </w:pPr>
            <w:r>
              <w:rPr>
                <w:b/>
                <w:bCs/>
                <w:sz w:val="20"/>
                <w:szCs w:val="20"/>
              </w:rPr>
              <w:lastRenderedPageBreak/>
              <w:t>Discussion:</w:t>
            </w:r>
          </w:p>
          <w:p w14:paraId="52D0D6AC" w14:textId="77777777" w:rsidR="003072E9" w:rsidRDefault="003072E9">
            <w:pPr>
              <w:pStyle w:val="TableParagraph"/>
              <w:kinsoku w:val="0"/>
              <w:overflowPunct w:val="0"/>
              <w:spacing w:before="10"/>
              <w:rPr>
                <w:sz w:val="25"/>
                <w:szCs w:val="25"/>
              </w:rPr>
            </w:pPr>
          </w:p>
          <w:p w14:paraId="2CF8EEA5" w14:textId="7A4BE112" w:rsidR="000C09E3" w:rsidRPr="0036156D" w:rsidRDefault="003072E9" w:rsidP="00067550">
            <w:pPr>
              <w:pStyle w:val="TableParagraph"/>
              <w:tabs>
                <w:tab w:val="left" w:pos="9164"/>
              </w:tabs>
              <w:kinsoku w:val="0"/>
              <w:overflowPunct w:val="0"/>
              <w:spacing w:line="278" w:lineRule="auto"/>
              <w:ind w:left="58" w:right="120" w:firstLine="4"/>
              <w:rPr>
                <w:spacing w:val="5"/>
                <w:sz w:val="20"/>
                <w:szCs w:val="20"/>
                <w:highlight w:val="yellow"/>
              </w:rPr>
            </w:pPr>
            <w:r>
              <w:rPr>
                <w:b/>
                <w:bCs/>
                <w:spacing w:val="11"/>
                <w:sz w:val="20"/>
                <w:szCs w:val="20"/>
              </w:rPr>
              <w:t>(a-</w:t>
            </w:r>
            <w:r>
              <w:rPr>
                <w:b/>
                <w:bCs/>
                <w:spacing w:val="-46"/>
                <w:sz w:val="20"/>
                <w:szCs w:val="20"/>
              </w:rPr>
              <w:t xml:space="preserve"> </w:t>
            </w:r>
            <w:r>
              <w:rPr>
                <w:b/>
                <w:bCs/>
                <w:spacing w:val="6"/>
                <w:sz w:val="20"/>
                <w:szCs w:val="20"/>
              </w:rPr>
              <w:t>e)</w:t>
            </w:r>
            <w:r>
              <w:rPr>
                <w:b/>
                <w:bCs/>
                <w:spacing w:val="-21"/>
                <w:sz w:val="20"/>
                <w:szCs w:val="20"/>
              </w:rPr>
              <w:t xml:space="preserve"> </w:t>
            </w:r>
            <w:r>
              <w:rPr>
                <w:b/>
                <w:bCs/>
                <w:spacing w:val="2"/>
                <w:sz w:val="20"/>
                <w:szCs w:val="20"/>
              </w:rPr>
              <w:t>Less</w:t>
            </w:r>
            <w:r>
              <w:rPr>
                <w:b/>
                <w:bCs/>
                <w:spacing w:val="-23"/>
                <w:sz w:val="20"/>
                <w:szCs w:val="20"/>
              </w:rPr>
              <w:t xml:space="preserve"> </w:t>
            </w:r>
            <w:r>
              <w:rPr>
                <w:b/>
                <w:bCs/>
                <w:spacing w:val="2"/>
                <w:sz w:val="20"/>
                <w:szCs w:val="20"/>
              </w:rPr>
              <w:t>Than</w:t>
            </w:r>
            <w:r>
              <w:rPr>
                <w:b/>
                <w:bCs/>
                <w:spacing w:val="-23"/>
                <w:sz w:val="20"/>
                <w:szCs w:val="20"/>
              </w:rPr>
              <w:t xml:space="preserve"> </w:t>
            </w:r>
            <w:r>
              <w:rPr>
                <w:b/>
                <w:bCs/>
                <w:spacing w:val="2"/>
                <w:sz w:val="20"/>
                <w:szCs w:val="20"/>
              </w:rPr>
              <w:t>Significant</w:t>
            </w:r>
            <w:r>
              <w:rPr>
                <w:b/>
                <w:bCs/>
                <w:sz w:val="20"/>
                <w:szCs w:val="20"/>
              </w:rPr>
              <w:t>:</w:t>
            </w:r>
            <w:r>
              <w:rPr>
                <w:b/>
                <w:bCs/>
                <w:spacing w:val="-24"/>
                <w:sz w:val="20"/>
                <w:szCs w:val="20"/>
              </w:rPr>
              <w:t xml:space="preserve"> </w:t>
            </w:r>
            <w:r w:rsidR="003A6D2A">
              <w:rPr>
                <w:b/>
                <w:bCs/>
                <w:spacing w:val="-24"/>
                <w:sz w:val="20"/>
                <w:szCs w:val="20"/>
              </w:rPr>
              <w:t xml:space="preserve"> </w:t>
            </w:r>
          </w:p>
          <w:p w14:paraId="64E7E9A2" w14:textId="141A52C6" w:rsidR="003072E9" w:rsidRDefault="003072E9" w:rsidP="00B12D07">
            <w:pPr>
              <w:pStyle w:val="TableParagraph"/>
              <w:kinsoku w:val="0"/>
              <w:overflowPunct w:val="0"/>
              <w:spacing w:line="276" w:lineRule="auto"/>
              <w:ind w:left="69" w:right="262" w:hanging="11"/>
              <w:rPr>
                <w:sz w:val="20"/>
                <w:szCs w:val="20"/>
              </w:rPr>
            </w:pPr>
            <w:r w:rsidRPr="000C09E3">
              <w:rPr>
                <w:sz w:val="20"/>
                <w:szCs w:val="20"/>
              </w:rPr>
              <w:t xml:space="preserve">No new or physically altered government facilities are required </w:t>
            </w:r>
            <w:proofErr w:type="gramStart"/>
            <w:r w:rsidRPr="000C09E3">
              <w:rPr>
                <w:sz w:val="20"/>
                <w:szCs w:val="20"/>
              </w:rPr>
              <w:t>as a result of</w:t>
            </w:r>
            <w:proofErr w:type="gramEnd"/>
            <w:r w:rsidRPr="000C09E3">
              <w:rPr>
                <w:sz w:val="20"/>
                <w:szCs w:val="20"/>
              </w:rPr>
              <w:t xml:space="preserve"> the project. The project would not result </w:t>
            </w:r>
            <w:r w:rsidR="00936D82">
              <w:rPr>
                <w:sz w:val="20"/>
                <w:szCs w:val="20"/>
              </w:rPr>
              <w:t xml:space="preserve">in </w:t>
            </w:r>
            <w:r w:rsidRPr="000C09E3">
              <w:rPr>
                <w:sz w:val="20"/>
                <w:szCs w:val="20"/>
              </w:rPr>
              <w:t>substantial adverse physical impacts associated with the provision of new or</w:t>
            </w:r>
            <w:r w:rsidR="00B12D07">
              <w:rPr>
                <w:sz w:val="20"/>
                <w:szCs w:val="20"/>
              </w:rPr>
              <w:t xml:space="preserve"> </w:t>
            </w:r>
            <w:r w:rsidRPr="000C09E3">
              <w:rPr>
                <w:sz w:val="20"/>
                <w:szCs w:val="20"/>
              </w:rPr>
              <w:t>physically altered governmental facilities, the construction of which could cause significant environmental impacts, in order to maintain acceptable service ratios, response times or other</w:t>
            </w:r>
            <w:r w:rsidR="00B12D07">
              <w:rPr>
                <w:sz w:val="20"/>
                <w:szCs w:val="20"/>
              </w:rPr>
              <w:t xml:space="preserve"> </w:t>
            </w:r>
            <w:r w:rsidRPr="000C09E3">
              <w:rPr>
                <w:sz w:val="20"/>
                <w:szCs w:val="20"/>
              </w:rPr>
              <w:t xml:space="preserve">performance objectives for fire protection, police protection, schools, parks, or other public facilities. </w:t>
            </w:r>
            <w:r w:rsidR="00067550">
              <w:rPr>
                <w:spacing w:val="9"/>
                <w:sz w:val="20"/>
                <w:szCs w:val="20"/>
              </w:rPr>
              <w:t xml:space="preserve">Fire protection would be available to the project site from the Arcata Fire District, who has recommended project approval. The Fire District would not allow on-street parking in cul-de-sac areas to ensure adequate emergency vehicle turnarounds are available; this will be addressed as a project condition of the Final Map. Police protection would be provided by the County Sheriff’s Office. </w:t>
            </w:r>
            <w:r w:rsidR="009F5E35">
              <w:rPr>
                <w:spacing w:val="9"/>
                <w:sz w:val="20"/>
                <w:szCs w:val="20"/>
              </w:rPr>
              <w:t xml:space="preserve">The project would be required to pay appropriate parks fees as part of compliance with the County’s Quimby Act standards, ensuring fair share contribution towards community parks. </w:t>
            </w:r>
            <w:r w:rsidR="00067550">
              <w:rPr>
                <w:spacing w:val="9"/>
                <w:sz w:val="20"/>
                <w:szCs w:val="20"/>
              </w:rPr>
              <w:t xml:space="preserve">The McKinleyville Union School District has reviewed the proposed project plans and has recommended approval. </w:t>
            </w:r>
            <w:r w:rsidRPr="000C09E3">
              <w:rPr>
                <w:sz w:val="20"/>
                <w:szCs w:val="20"/>
              </w:rPr>
              <w:t xml:space="preserve">Therefore, </w:t>
            </w:r>
            <w:r w:rsidRPr="00773B5E">
              <w:rPr>
                <w:sz w:val="20"/>
                <w:szCs w:val="20"/>
              </w:rPr>
              <w:t>a less than significant impact</w:t>
            </w:r>
            <w:r w:rsidRPr="000C09E3">
              <w:rPr>
                <w:b/>
                <w:bCs/>
                <w:sz w:val="20"/>
                <w:szCs w:val="20"/>
              </w:rPr>
              <w:t xml:space="preserve"> </w:t>
            </w:r>
            <w:r w:rsidRPr="000C09E3">
              <w:rPr>
                <w:sz w:val="20"/>
                <w:szCs w:val="20"/>
              </w:rPr>
              <w:t>would occur.</w:t>
            </w:r>
          </w:p>
        </w:tc>
      </w:tr>
    </w:tbl>
    <w:p w14:paraId="49A62FA2" w14:textId="77777777" w:rsidR="003072E9" w:rsidRDefault="003072E9">
      <w:pPr>
        <w:rPr>
          <w:sz w:val="17"/>
          <w:szCs w:val="17"/>
        </w:rPr>
      </w:pPr>
    </w:p>
    <w:p w14:paraId="10413716" w14:textId="77777777" w:rsidR="00BA6FF1" w:rsidRDefault="00BA6FF1">
      <w:pPr>
        <w:rPr>
          <w:sz w:val="17"/>
          <w:szCs w:val="17"/>
        </w:rPr>
      </w:pPr>
    </w:p>
    <w:p w14:paraId="4418A26D" w14:textId="77777777" w:rsidR="00BA6FF1" w:rsidRDefault="00BA6FF1">
      <w:pPr>
        <w:rPr>
          <w:sz w:val="17"/>
          <w:szCs w:val="17"/>
        </w:rPr>
      </w:pPr>
    </w:p>
    <w:tbl>
      <w:tblPr>
        <w:tblW w:w="0" w:type="auto"/>
        <w:tblInd w:w="196" w:type="dxa"/>
        <w:tblLayout w:type="fixed"/>
        <w:tblCellMar>
          <w:left w:w="0" w:type="dxa"/>
          <w:right w:w="0" w:type="dxa"/>
        </w:tblCellMar>
        <w:tblLook w:val="0000" w:firstRow="0" w:lastRow="0" w:firstColumn="0" w:lastColumn="0" w:noHBand="0" w:noVBand="0"/>
      </w:tblPr>
      <w:tblGrid>
        <w:gridCol w:w="6481"/>
        <w:gridCol w:w="828"/>
        <w:gridCol w:w="991"/>
        <w:gridCol w:w="773"/>
        <w:gridCol w:w="863"/>
      </w:tblGrid>
      <w:tr w:rsidR="003072E9" w14:paraId="21117068" w14:textId="77777777">
        <w:trPr>
          <w:trHeight w:val="719"/>
        </w:trPr>
        <w:tc>
          <w:tcPr>
            <w:tcW w:w="6481" w:type="dxa"/>
            <w:tcBorders>
              <w:top w:val="single" w:sz="24" w:space="0" w:color="000000"/>
              <w:left w:val="single" w:sz="24" w:space="0" w:color="000000"/>
              <w:bottom w:val="single" w:sz="6" w:space="0" w:color="000000"/>
              <w:right w:val="single" w:sz="6" w:space="0" w:color="000000"/>
            </w:tcBorders>
            <w:shd w:val="clear" w:color="auto" w:fill="C1C1C1"/>
          </w:tcPr>
          <w:p w14:paraId="7F4F4584" w14:textId="77777777" w:rsidR="003072E9" w:rsidRDefault="003072E9">
            <w:pPr>
              <w:pStyle w:val="TableParagraph"/>
              <w:kinsoku w:val="0"/>
              <w:overflowPunct w:val="0"/>
              <w:spacing w:before="3"/>
              <w:rPr>
                <w:sz w:val="17"/>
                <w:szCs w:val="17"/>
              </w:rPr>
            </w:pPr>
          </w:p>
          <w:p w14:paraId="1F2AD9AF" w14:textId="77777777" w:rsidR="003072E9" w:rsidRDefault="003072E9">
            <w:pPr>
              <w:pStyle w:val="TableParagraph"/>
              <w:kinsoku w:val="0"/>
              <w:overflowPunct w:val="0"/>
              <w:ind w:left="58"/>
              <w:rPr>
                <w:sz w:val="20"/>
                <w:szCs w:val="20"/>
              </w:rPr>
            </w:pPr>
            <w:r>
              <w:rPr>
                <w:b/>
                <w:bCs/>
                <w:sz w:val="20"/>
                <w:szCs w:val="20"/>
              </w:rPr>
              <w:t>XVI. Recreation</w:t>
            </w:r>
            <w:r>
              <w:rPr>
                <w:sz w:val="20"/>
                <w:szCs w:val="20"/>
              </w:rPr>
              <w:t>. Would the project:</w:t>
            </w:r>
          </w:p>
        </w:tc>
        <w:tc>
          <w:tcPr>
            <w:tcW w:w="828" w:type="dxa"/>
            <w:tcBorders>
              <w:top w:val="single" w:sz="24" w:space="0" w:color="000000"/>
              <w:left w:val="single" w:sz="6" w:space="0" w:color="000000"/>
              <w:bottom w:val="single" w:sz="6" w:space="0" w:color="000000"/>
              <w:right w:val="single" w:sz="6" w:space="0" w:color="000000"/>
            </w:tcBorders>
          </w:tcPr>
          <w:p w14:paraId="49EDC473" w14:textId="77777777" w:rsidR="003072E9" w:rsidRDefault="003072E9">
            <w:pPr>
              <w:pStyle w:val="TableParagraph"/>
              <w:kinsoku w:val="0"/>
              <w:overflowPunct w:val="0"/>
              <w:spacing w:before="86" w:line="276" w:lineRule="auto"/>
              <w:ind w:left="118" w:right="84"/>
              <w:jc w:val="center"/>
              <w:rPr>
                <w:sz w:val="12"/>
                <w:szCs w:val="12"/>
              </w:rPr>
            </w:pPr>
            <w:r>
              <w:rPr>
                <w:w w:val="95"/>
                <w:sz w:val="12"/>
                <w:szCs w:val="12"/>
              </w:rPr>
              <w:t xml:space="preserve">Potentially Significant </w:t>
            </w:r>
            <w:r>
              <w:rPr>
                <w:sz w:val="12"/>
                <w:szCs w:val="12"/>
              </w:rPr>
              <w:t>Impact</w:t>
            </w:r>
          </w:p>
        </w:tc>
        <w:tc>
          <w:tcPr>
            <w:tcW w:w="991" w:type="dxa"/>
            <w:tcBorders>
              <w:top w:val="single" w:sz="24" w:space="0" w:color="000000"/>
              <w:left w:val="single" w:sz="6" w:space="0" w:color="000000"/>
              <w:bottom w:val="single" w:sz="6" w:space="0" w:color="000000"/>
              <w:right w:val="single" w:sz="6" w:space="0" w:color="000000"/>
            </w:tcBorders>
          </w:tcPr>
          <w:p w14:paraId="41963A42" w14:textId="77777777" w:rsidR="003072E9" w:rsidRDefault="003072E9">
            <w:pPr>
              <w:pStyle w:val="TableParagraph"/>
              <w:kinsoku w:val="0"/>
              <w:overflowPunct w:val="0"/>
              <w:spacing w:before="7" w:line="276" w:lineRule="auto"/>
              <w:ind w:left="85" w:right="68" w:firstLine="33"/>
              <w:jc w:val="center"/>
              <w:rPr>
                <w:sz w:val="12"/>
                <w:szCs w:val="12"/>
              </w:rPr>
            </w:pPr>
            <w:r>
              <w:rPr>
                <w:sz w:val="12"/>
                <w:szCs w:val="12"/>
              </w:rPr>
              <w:t xml:space="preserve">Less Than </w:t>
            </w:r>
            <w:r>
              <w:rPr>
                <w:w w:val="95"/>
                <w:sz w:val="12"/>
                <w:szCs w:val="12"/>
              </w:rPr>
              <w:t xml:space="preserve">Significant with </w:t>
            </w:r>
            <w:r>
              <w:rPr>
                <w:sz w:val="12"/>
                <w:szCs w:val="12"/>
              </w:rPr>
              <w:t>Mitigation</w:t>
            </w:r>
          </w:p>
          <w:p w14:paraId="3B45BE95" w14:textId="77777777" w:rsidR="003072E9" w:rsidRDefault="003072E9">
            <w:pPr>
              <w:pStyle w:val="TableParagraph"/>
              <w:kinsoku w:val="0"/>
              <w:overflowPunct w:val="0"/>
              <w:spacing w:line="137" w:lineRule="exact"/>
              <w:ind w:left="134" w:right="127"/>
              <w:jc w:val="center"/>
              <w:rPr>
                <w:sz w:val="12"/>
                <w:szCs w:val="12"/>
              </w:rPr>
            </w:pPr>
            <w:r>
              <w:rPr>
                <w:sz w:val="12"/>
                <w:szCs w:val="12"/>
              </w:rPr>
              <w:t>Incorporated</w:t>
            </w:r>
          </w:p>
        </w:tc>
        <w:tc>
          <w:tcPr>
            <w:tcW w:w="773" w:type="dxa"/>
            <w:tcBorders>
              <w:top w:val="single" w:sz="24" w:space="0" w:color="000000"/>
              <w:left w:val="single" w:sz="6" w:space="0" w:color="000000"/>
              <w:bottom w:val="single" w:sz="6" w:space="0" w:color="000000"/>
              <w:right w:val="single" w:sz="6" w:space="0" w:color="000000"/>
            </w:tcBorders>
          </w:tcPr>
          <w:p w14:paraId="7DAD3457" w14:textId="77777777" w:rsidR="003072E9" w:rsidRDefault="003072E9">
            <w:pPr>
              <w:pStyle w:val="TableParagraph"/>
              <w:kinsoku w:val="0"/>
              <w:overflowPunct w:val="0"/>
              <w:spacing w:before="86" w:line="276" w:lineRule="auto"/>
              <w:ind w:left="109" w:right="82" w:firstLine="21"/>
              <w:jc w:val="center"/>
              <w:rPr>
                <w:sz w:val="12"/>
                <w:szCs w:val="12"/>
              </w:rPr>
            </w:pPr>
            <w:r>
              <w:rPr>
                <w:w w:val="90"/>
                <w:sz w:val="12"/>
                <w:szCs w:val="12"/>
              </w:rPr>
              <w:t xml:space="preserve">Less Than </w:t>
            </w:r>
            <w:r>
              <w:rPr>
                <w:w w:val="95"/>
                <w:sz w:val="12"/>
                <w:szCs w:val="12"/>
              </w:rPr>
              <w:t xml:space="preserve">Significant </w:t>
            </w:r>
            <w:r>
              <w:rPr>
                <w:sz w:val="12"/>
                <w:szCs w:val="12"/>
              </w:rPr>
              <w:t>Impact</w:t>
            </w:r>
          </w:p>
        </w:tc>
        <w:tc>
          <w:tcPr>
            <w:tcW w:w="863" w:type="dxa"/>
            <w:tcBorders>
              <w:top w:val="single" w:sz="24" w:space="0" w:color="000000"/>
              <w:left w:val="single" w:sz="6" w:space="0" w:color="000000"/>
              <w:bottom w:val="single" w:sz="6" w:space="0" w:color="000000"/>
              <w:right w:val="single" w:sz="24" w:space="0" w:color="000000"/>
            </w:tcBorders>
          </w:tcPr>
          <w:p w14:paraId="78BDE21E" w14:textId="77777777" w:rsidR="003072E9" w:rsidRDefault="003072E9">
            <w:pPr>
              <w:pStyle w:val="TableParagraph"/>
              <w:kinsoku w:val="0"/>
              <w:overflowPunct w:val="0"/>
              <w:rPr>
                <w:sz w:val="12"/>
                <w:szCs w:val="12"/>
              </w:rPr>
            </w:pPr>
          </w:p>
          <w:p w14:paraId="2798841F" w14:textId="77777777" w:rsidR="003072E9" w:rsidRDefault="003072E9">
            <w:pPr>
              <w:pStyle w:val="TableParagraph"/>
              <w:kinsoku w:val="0"/>
              <w:overflowPunct w:val="0"/>
              <w:spacing w:before="107"/>
              <w:ind w:left="145"/>
              <w:rPr>
                <w:sz w:val="12"/>
                <w:szCs w:val="12"/>
              </w:rPr>
            </w:pPr>
            <w:r>
              <w:rPr>
                <w:sz w:val="12"/>
                <w:szCs w:val="12"/>
              </w:rPr>
              <w:t>No Impact</w:t>
            </w:r>
          </w:p>
        </w:tc>
      </w:tr>
      <w:tr w:rsidR="003072E9" w14:paraId="1BAF5362" w14:textId="77777777">
        <w:trPr>
          <w:trHeight w:val="880"/>
        </w:trPr>
        <w:tc>
          <w:tcPr>
            <w:tcW w:w="6481" w:type="dxa"/>
            <w:tcBorders>
              <w:top w:val="single" w:sz="6" w:space="0" w:color="000000"/>
              <w:left w:val="single" w:sz="24" w:space="0" w:color="000000"/>
              <w:bottom w:val="single" w:sz="6" w:space="0" w:color="000000"/>
              <w:right w:val="single" w:sz="6" w:space="0" w:color="000000"/>
            </w:tcBorders>
          </w:tcPr>
          <w:p w14:paraId="351202C6" w14:textId="77777777" w:rsidR="003072E9" w:rsidRDefault="003072E9">
            <w:pPr>
              <w:pStyle w:val="TableParagraph"/>
              <w:kinsoku w:val="0"/>
              <w:overflowPunct w:val="0"/>
              <w:spacing w:before="16" w:line="276" w:lineRule="auto"/>
              <w:ind w:left="457" w:right="415" w:hanging="387"/>
              <w:rPr>
                <w:sz w:val="20"/>
                <w:szCs w:val="20"/>
              </w:rPr>
            </w:pPr>
            <w:r>
              <w:rPr>
                <w:sz w:val="20"/>
                <w:szCs w:val="20"/>
              </w:rPr>
              <w:t>a)   Increase the use of existing neighborhood and regional parks or other recreational facilities such that substantial physical deterioration of the facility would occur or be accelerated?</w:t>
            </w:r>
          </w:p>
        </w:tc>
        <w:tc>
          <w:tcPr>
            <w:tcW w:w="828" w:type="dxa"/>
            <w:tcBorders>
              <w:top w:val="single" w:sz="6" w:space="0" w:color="000000"/>
              <w:left w:val="single" w:sz="6" w:space="0" w:color="000000"/>
              <w:bottom w:val="single" w:sz="6" w:space="0" w:color="000000"/>
              <w:right w:val="single" w:sz="6" w:space="0" w:color="000000"/>
            </w:tcBorders>
          </w:tcPr>
          <w:p w14:paraId="0F013A3A" w14:textId="77777777" w:rsidR="003072E9" w:rsidRDefault="003072E9">
            <w:pPr>
              <w:pStyle w:val="TableParagraph"/>
              <w:kinsoku w:val="0"/>
              <w:overflowPunct w:val="0"/>
              <w:rPr>
                <w:rFonts w:ascii="Times New Roman" w:hAnsi="Times New Roman" w:cs="Times New Roman"/>
                <w:sz w:val="18"/>
                <w:szCs w:val="18"/>
              </w:rPr>
            </w:pPr>
          </w:p>
        </w:tc>
        <w:tc>
          <w:tcPr>
            <w:tcW w:w="991" w:type="dxa"/>
            <w:tcBorders>
              <w:top w:val="single" w:sz="6" w:space="0" w:color="000000"/>
              <w:left w:val="single" w:sz="6" w:space="0" w:color="000000"/>
              <w:bottom w:val="single" w:sz="6" w:space="0" w:color="000000"/>
              <w:right w:val="single" w:sz="6" w:space="0" w:color="000000"/>
            </w:tcBorders>
          </w:tcPr>
          <w:p w14:paraId="3D2383CF" w14:textId="77777777" w:rsidR="003072E9" w:rsidRDefault="003072E9">
            <w:pPr>
              <w:pStyle w:val="TableParagraph"/>
              <w:kinsoku w:val="0"/>
              <w:overflowPunct w:val="0"/>
              <w:rPr>
                <w:rFonts w:ascii="Times New Roman" w:hAnsi="Times New Roman" w:cs="Times New Roman"/>
                <w:sz w:val="18"/>
                <w:szCs w:val="18"/>
              </w:rPr>
            </w:pPr>
          </w:p>
        </w:tc>
        <w:tc>
          <w:tcPr>
            <w:tcW w:w="773" w:type="dxa"/>
            <w:tcBorders>
              <w:top w:val="single" w:sz="6" w:space="0" w:color="000000"/>
              <w:left w:val="single" w:sz="6" w:space="0" w:color="000000"/>
              <w:bottom w:val="single" w:sz="6" w:space="0" w:color="000000"/>
              <w:right w:val="single" w:sz="6" w:space="0" w:color="000000"/>
            </w:tcBorders>
          </w:tcPr>
          <w:p w14:paraId="168473A5" w14:textId="77777777" w:rsidR="003072E9" w:rsidRDefault="003072E9">
            <w:pPr>
              <w:pStyle w:val="TableParagraph"/>
              <w:kinsoku w:val="0"/>
              <w:overflowPunct w:val="0"/>
              <w:spacing w:before="4"/>
            </w:pPr>
          </w:p>
          <w:p w14:paraId="72553371" w14:textId="77777777" w:rsidR="003072E9" w:rsidRDefault="003072E9">
            <w:pPr>
              <w:pStyle w:val="TableParagraph"/>
              <w:kinsoku w:val="0"/>
              <w:overflowPunct w:val="0"/>
              <w:ind w:left="56"/>
              <w:jc w:val="center"/>
              <w:rPr>
                <w:w w:val="90"/>
                <w:sz w:val="20"/>
                <w:szCs w:val="20"/>
              </w:rPr>
            </w:pPr>
            <w:r>
              <w:rPr>
                <w:w w:val="90"/>
                <w:sz w:val="20"/>
                <w:szCs w:val="20"/>
              </w:rPr>
              <w:t>X</w:t>
            </w:r>
          </w:p>
        </w:tc>
        <w:tc>
          <w:tcPr>
            <w:tcW w:w="863" w:type="dxa"/>
            <w:tcBorders>
              <w:top w:val="single" w:sz="6" w:space="0" w:color="000000"/>
              <w:left w:val="single" w:sz="6" w:space="0" w:color="000000"/>
              <w:bottom w:val="single" w:sz="6" w:space="0" w:color="000000"/>
              <w:right w:val="single" w:sz="24" w:space="0" w:color="000000"/>
            </w:tcBorders>
          </w:tcPr>
          <w:p w14:paraId="49A36039" w14:textId="77777777" w:rsidR="003072E9" w:rsidRDefault="003072E9">
            <w:pPr>
              <w:pStyle w:val="TableParagraph"/>
              <w:kinsoku w:val="0"/>
              <w:overflowPunct w:val="0"/>
              <w:rPr>
                <w:rFonts w:ascii="Times New Roman" w:hAnsi="Times New Roman" w:cs="Times New Roman"/>
                <w:sz w:val="18"/>
                <w:szCs w:val="18"/>
              </w:rPr>
            </w:pPr>
          </w:p>
        </w:tc>
      </w:tr>
      <w:tr w:rsidR="003072E9" w14:paraId="7597BFA9" w14:textId="77777777">
        <w:trPr>
          <w:trHeight w:val="880"/>
        </w:trPr>
        <w:tc>
          <w:tcPr>
            <w:tcW w:w="6481" w:type="dxa"/>
            <w:tcBorders>
              <w:top w:val="single" w:sz="6" w:space="0" w:color="000000"/>
              <w:left w:val="single" w:sz="24" w:space="0" w:color="000000"/>
              <w:bottom w:val="single" w:sz="24" w:space="0" w:color="000000"/>
              <w:right w:val="single" w:sz="6" w:space="0" w:color="000000"/>
            </w:tcBorders>
          </w:tcPr>
          <w:p w14:paraId="301EA6ED" w14:textId="77777777" w:rsidR="003072E9" w:rsidRDefault="003072E9">
            <w:pPr>
              <w:pStyle w:val="TableParagraph"/>
              <w:kinsoku w:val="0"/>
              <w:overflowPunct w:val="0"/>
              <w:spacing w:before="16" w:line="276" w:lineRule="auto"/>
              <w:ind w:left="456" w:right="688" w:hanging="386"/>
              <w:jc w:val="both"/>
              <w:rPr>
                <w:sz w:val="20"/>
                <w:szCs w:val="20"/>
              </w:rPr>
            </w:pPr>
            <w:r>
              <w:rPr>
                <w:sz w:val="20"/>
                <w:szCs w:val="20"/>
              </w:rPr>
              <w:t>b)   Include recreational facilities or require the construction or expansion of recreational facilities which might have an adverse physical effect on the environment?</w:t>
            </w:r>
          </w:p>
        </w:tc>
        <w:tc>
          <w:tcPr>
            <w:tcW w:w="828" w:type="dxa"/>
            <w:tcBorders>
              <w:top w:val="single" w:sz="6" w:space="0" w:color="000000"/>
              <w:left w:val="single" w:sz="6" w:space="0" w:color="000000"/>
              <w:bottom w:val="single" w:sz="24" w:space="0" w:color="000000"/>
              <w:right w:val="single" w:sz="6" w:space="0" w:color="000000"/>
            </w:tcBorders>
          </w:tcPr>
          <w:p w14:paraId="22F6A126" w14:textId="77777777" w:rsidR="003072E9" w:rsidRDefault="003072E9">
            <w:pPr>
              <w:pStyle w:val="TableParagraph"/>
              <w:kinsoku w:val="0"/>
              <w:overflowPunct w:val="0"/>
              <w:rPr>
                <w:rFonts w:ascii="Times New Roman" w:hAnsi="Times New Roman" w:cs="Times New Roman"/>
                <w:sz w:val="18"/>
                <w:szCs w:val="18"/>
              </w:rPr>
            </w:pPr>
          </w:p>
        </w:tc>
        <w:tc>
          <w:tcPr>
            <w:tcW w:w="991" w:type="dxa"/>
            <w:tcBorders>
              <w:top w:val="single" w:sz="6" w:space="0" w:color="000000"/>
              <w:left w:val="single" w:sz="6" w:space="0" w:color="000000"/>
              <w:bottom w:val="single" w:sz="24" w:space="0" w:color="000000"/>
              <w:right w:val="single" w:sz="6" w:space="0" w:color="000000"/>
            </w:tcBorders>
          </w:tcPr>
          <w:p w14:paraId="6A90FA7B" w14:textId="77777777" w:rsidR="003072E9" w:rsidRDefault="003072E9">
            <w:pPr>
              <w:pStyle w:val="TableParagraph"/>
              <w:kinsoku w:val="0"/>
              <w:overflowPunct w:val="0"/>
              <w:rPr>
                <w:rFonts w:ascii="Times New Roman" w:hAnsi="Times New Roman" w:cs="Times New Roman"/>
                <w:sz w:val="18"/>
                <w:szCs w:val="18"/>
              </w:rPr>
            </w:pPr>
          </w:p>
        </w:tc>
        <w:tc>
          <w:tcPr>
            <w:tcW w:w="773" w:type="dxa"/>
            <w:tcBorders>
              <w:top w:val="single" w:sz="6" w:space="0" w:color="000000"/>
              <w:left w:val="single" w:sz="6" w:space="0" w:color="000000"/>
              <w:bottom w:val="single" w:sz="24" w:space="0" w:color="000000"/>
              <w:right w:val="single" w:sz="6" w:space="0" w:color="000000"/>
            </w:tcBorders>
          </w:tcPr>
          <w:p w14:paraId="56E62C0E" w14:textId="77777777" w:rsidR="003072E9" w:rsidRDefault="003072E9">
            <w:pPr>
              <w:pStyle w:val="TableParagraph"/>
              <w:kinsoku w:val="0"/>
              <w:overflowPunct w:val="0"/>
              <w:spacing w:before="4"/>
            </w:pPr>
          </w:p>
          <w:p w14:paraId="5734FA17" w14:textId="77777777" w:rsidR="003072E9" w:rsidRDefault="003072E9">
            <w:pPr>
              <w:pStyle w:val="TableParagraph"/>
              <w:kinsoku w:val="0"/>
              <w:overflowPunct w:val="0"/>
              <w:ind w:left="56"/>
              <w:jc w:val="center"/>
              <w:rPr>
                <w:w w:val="90"/>
                <w:sz w:val="20"/>
                <w:szCs w:val="20"/>
              </w:rPr>
            </w:pPr>
            <w:r>
              <w:rPr>
                <w:w w:val="90"/>
                <w:sz w:val="20"/>
                <w:szCs w:val="20"/>
              </w:rPr>
              <w:t>X</w:t>
            </w:r>
          </w:p>
        </w:tc>
        <w:tc>
          <w:tcPr>
            <w:tcW w:w="863" w:type="dxa"/>
            <w:tcBorders>
              <w:top w:val="single" w:sz="6" w:space="0" w:color="000000"/>
              <w:left w:val="single" w:sz="6" w:space="0" w:color="000000"/>
              <w:bottom w:val="single" w:sz="24" w:space="0" w:color="000000"/>
              <w:right w:val="single" w:sz="24" w:space="0" w:color="000000"/>
            </w:tcBorders>
          </w:tcPr>
          <w:p w14:paraId="266B1880" w14:textId="77777777" w:rsidR="003072E9" w:rsidRDefault="003072E9">
            <w:pPr>
              <w:pStyle w:val="TableParagraph"/>
              <w:kinsoku w:val="0"/>
              <w:overflowPunct w:val="0"/>
              <w:rPr>
                <w:rFonts w:ascii="Times New Roman" w:hAnsi="Times New Roman" w:cs="Times New Roman"/>
                <w:sz w:val="18"/>
                <w:szCs w:val="18"/>
              </w:rPr>
            </w:pPr>
          </w:p>
        </w:tc>
      </w:tr>
      <w:tr w:rsidR="003072E9" w14:paraId="2E710359" w14:textId="77777777">
        <w:trPr>
          <w:trHeight w:val="1408"/>
        </w:trPr>
        <w:tc>
          <w:tcPr>
            <w:tcW w:w="9936" w:type="dxa"/>
            <w:gridSpan w:val="5"/>
            <w:tcBorders>
              <w:top w:val="single" w:sz="24" w:space="0" w:color="000000"/>
              <w:left w:val="single" w:sz="24" w:space="0" w:color="000000"/>
              <w:bottom w:val="single" w:sz="24" w:space="0" w:color="000000"/>
              <w:right w:val="single" w:sz="24" w:space="0" w:color="000000"/>
            </w:tcBorders>
          </w:tcPr>
          <w:p w14:paraId="59A0BC71" w14:textId="50E643EE" w:rsidR="003072E9" w:rsidRDefault="003072E9">
            <w:pPr>
              <w:pStyle w:val="TableParagraph"/>
              <w:kinsoku w:val="0"/>
              <w:overflowPunct w:val="0"/>
              <w:spacing w:before="14"/>
              <w:ind w:left="58"/>
              <w:rPr>
                <w:b/>
                <w:bCs/>
                <w:sz w:val="20"/>
                <w:szCs w:val="20"/>
              </w:rPr>
            </w:pPr>
            <w:r>
              <w:rPr>
                <w:b/>
                <w:bCs/>
                <w:sz w:val="20"/>
                <w:szCs w:val="20"/>
              </w:rPr>
              <w:t>Discussion:</w:t>
            </w:r>
          </w:p>
          <w:p w14:paraId="2CC8DEAC" w14:textId="77777777" w:rsidR="00936D82" w:rsidRDefault="00936D82">
            <w:pPr>
              <w:pStyle w:val="TableParagraph"/>
              <w:kinsoku w:val="0"/>
              <w:overflowPunct w:val="0"/>
              <w:spacing w:before="14"/>
              <w:ind w:left="58"/>
              <w:rPr>
                <w:b/>
                <w:bCs/>
                <w:sz w:val="20"/>
                <w:szCs w:val="20"/>
              </w:rPr>
            </w:pPr>
          </w:p>
          <w:p w14:paraId="4B443269" w14:textId="77777777" w:rsidR="003072E9" w:rsidRDefault="003072E9" w:rsidP="000E4A5D">
            <w:pPr>
              <w:pStyle w:val="TableParagraph"/>
              <w:kinsoku w:val="0"/>
              <w:overflowPunct w:val="0"/>
              <w:spacing w:line="276" w:lineRule="auto"/>
              <w:ind w:left="63"/>
              <w:rPr>
                <w:sz w:val="20"/>
                <w:szCs w:val="20"/>
              </w:rPr>
            </w:pPr>
            <w:r>
              <w:rPr>
                <w:b/>
                <w:bCs/>
                <w:sz w:val="20"/>
                <w:szCs w:val="20"/>
              </w:rPr>
              <w:t xml:space="preserve">(a-b) Less Than Significant Impact: </w:t>
            </w:r>
            <w:r>
              <w:rPr>
                <w:sz w:val="20"/>
                <w:szCs w:val="20"/>
              </w:rPr>
              <w:t xml:space="preserve">The project does not </w:t>
            </w:r>
            <w:r w:rsidRPr="00BA2A7C">
              <w:rPr>
                <w:sz w:val="20"/>
                <w:szCs w:val="20"/>
              </w:rPr>
              <w:t xml:space="preserve">include recreational facilities. </w:t>
            </w:r>
            <w:r w:rsidR="00BA2A7C" w:rsidRPr="00A0084E">
              <w:rPr>
                <w:sz w:val="20"/>
              </w:rPr>
              <w:t xml:space="preserve">The project </w:t>
            </w:r>
            <w:r w:rsidR="00A6495C">
              <w:rPr>
                <w:sz w:val="20"/>
              </w:rPr>
              <w:t>will be</w:t>
            </w:r>
            <w:r w:rsidR="00BA2A7C" w:rsidRPr="00A0084E">
              <w:rPr>
                <w:sz w:val="20"/>
              </w:rPr>
              <w:t xml:space="preserve"> conditioned upon payment of parkland dedication fees in lieu of creating a neighborhood park on the site</w:t>
            </w:r>
            <w:r w:rsidR="00BA2A7C">
              <w:rPr>
                <w:sz w:val="20"/>
              </w:rPr>
              <w:t>.</w:t>
            </w:r>
            <w:r w:rsidR="00BA2A7C" w:rsidRPr="00BA2A7C">
              <w:rPr>
                <w:sz w:val="20"/>
                <w:szCs w:val="20"/>
              </w:rPr>
              <w:t xml:space="preserve"> </w:t>
            </w:r>
            <w:r w:rsidR="00A6495C">
              <w:rPr>
                <w:sz w:val="20"/>
                <w:szCs w:val="20"/>
              </w:rPr>
              <w:t>T</w:t>
            </w:r>
            <w:r>
              <w:rPr>
                <w:sz w:val="20"/>
                <w:szCs w:val="20"/>
              </w:rPr>
              <w:t>he Department finds no evidence that the project will require construction or expansion of recreational facilities which might have an adverse physical effect on the environment.</w:t>
            </w:r>
          </w:p>
          <w:p w14:paraId="066A133F" w14:textId="311344D3" w:rsidR="00936D82" w:rsidRDefault="00936D82" w:rsidP="003072E9">
            <w:pPr>
              <w:pStyle w:val="TableParagraph"/>
              <w:kinsoku w:val="0"/>
              <w:overflowPunct w:val="0"/>
              <w:ind w:left="63"/>
              <w:rPr>
                <w:sz w:val="20"/>
                <w:szCs w:val="20"/>
              </w:rPr>
            </w:pPr>
          </w:p>
        </w:tc>
      </w:tr>
    </w:tbl>
    <w:p w14:paraId="409A2E4C" w14:textId="77777777" w:rsidR="003072E9" w:rsidRDefault="003072E9">
      <w:pPr>
        <w:pStyle w:val="BodyText"/>
        <w:kinsoku w:val="0"/>
        <w:overflowPunct w:val="0"/>
      </w:pPr>
    </w:p>
    <w:p w14:paraId="680496B8" w14:textId="001C0AB7" w:rsidR="00BA6FF1" w:rsidRDefault="00BA6FF1">
      <w:pPr>
        <w:widowControl/>
        <w:autoSpaceDE/>
        <w:autoSpaceDN/>
        <w:adjustRightInd/>
        <w:spacing w:after="160" w:line="259" w:lineRule="auto"/>
        <w:rPr>
          <w:sz w:val="29"/>
          <w:szCs w:val="29"/>
        </w:rPr>
      </w:pPr>
      <w:r>
        <w:rPr>
          <w:sz w:val="29"/>
          <w:szCs w:val="29"/>
        </w:rPr>
        <w:br w:type="page"/>
      </w:r>
    </w:p>
    <w:tbl>
      <w:tblPr>
        <w:tblW w:w="0" w:type="auto"/>
        <w:tblInd w:w="196" w:type="dxa"/>
        <w:tblLayout w:type="fixed"/>
        <w:tblCellMar>
          <w:left w:w="0" w:type="dxa"/>
          <w:right w:w="0" w:type="dxa"/>
        </w:tblCellMar>
        <w:tblLook w:val="0000" w:firstRow="0" w:lastRow="0" w:firstColumn="0" w:lastColumn="0" w:noHBand="0" w:noVBand="0"/>
      </w:tblPr>
      <w:tblGrid>
        <w:gridCol w:w="6481"/>
        <w:gridCol w:w="828"/>
        <w:gridCol w:w="991"/>
        <w:gridCol w:w="773"/>
        <w:gridCol w:w="863"/>
      </w:tblGrid>
      <w:tr w:rsidR="003072E9" w14:paraId="1A9F5415" w14:textId="77777777">
        <w:trPr>
          <w:trHeight w:val="722"/>
        </w:trPr>
        <w:tc>
          <w:tcPr>
            <w:tcW w:w="6481" w:type="dxa"/>
            <w:tcBorders>
              <w:top w:val="single" w:sz="24" w:space="0" w:color="000000"/>
              <w:left w:val="single" w:sz="24" w:space="0" w:color="000000"/>
              <w:bottom w:val="single" w:sz="6" w:space="0" w:color="000000"/>
              <w:right w:val="single" w:sz="6" w:space="0" w:color="000000"/>
            </w:tcBorders>
            <w:shd w:val="clear" w:color="auto" w:fill="C1C1C1"/>
          </w:tcPr>
          <w:p w14:paraId="1316FC38" w14:textId="77777777" w:rsidR="003072E9" w:rsidRDefault="003072E9">
            <w:pPr>
              <w:pStyle w:val="TableParagraph"/>
              <w:kinsoku w:val="0"/>
              <w:overflowPunct w:val="0"/>
              <w:spacing w:before="3"/>
              <w:rPr>
                <w:sz w:val="17"/>
                <w:szCs w:val="17"/>
              </w:rPr>
            </w:pPr>
          </w:p>
          <w:p w14:paraId="73D6AEFB" w14:textId="77777777" w:rsidR="003072E9" w:rsidRDefault="003072E9">
            <w:pPr>
              <w:pStyle w:val="TableParagraph"/>
              <w:kinsoku w:val="0"/>
              <w:overflowPunct w:val="0"/>
              <w:ind w:left="58"/>
              <w:rPr>
                <w:sz w:val="20"/>
                <w:szCs w:val="20"/>
              </w:rPr>
            </w:pPr>
            <w:r>
              <w:rPr>
                <w:b/>
                <w:bCs/>
                <w:sz w:val="20"/>
                <w:szCs w:val="20"/>
              </w:rPr>
              <w:t>XVII. Transportation</w:t>
            </w:r>
            <w:r>
              <w:rPr>
                <w:sz w:val="20"/>
                <w:szCs w:val="20"/>
              </w:rPr>
              <w:t>. Would the project:</w:t>
            </w:r>
          </w:p>
        </w:tc>
        <w:tc>
          <w:tcPr>
            <w:tcW w:w="828" w:type="dxa"/>
            <w:tcBorders>
              <w:top w:val="single" w:sz="24" w:space="0" w:color="000000"/>
              <w:left w:val="single" w:sz="6" w:space="0" w:color="000000"/>
              <w:bottom w:val="single" w:sz="6" w:space="0" w:color="000000"/>
              <w:right w:val="single" w:sz="6" w:space="0" w:color="000000"/>
            </w:tcBorders>
          </w:tcPr>
          <w:p w14:paraId="0E03CDB2" w14:textId="77777777" w:rsidR="003072E9" w:rsidRDefault="003072E9">
            <w:pPr>
              <w:pStyle w:val="TableParagraph"/>
              <w:kinsoku w:val="0"/>
              <w:overflowPunct w:val="0"/>
              <w:spacing w:before="86" w:line="278" w:lineRule="auto"/>
              <w:ind w:left="118" w:right="84"/>
              <w:jc w:val="center"/>
              <w:rPr>
                <w:sz w:val="12"/>
                <w:szCs w:val="12"/>
              </w:rPr>
            </w:pPr>
            <w:r>
              <w:rPr>
                <w:w w:val="95"/>
                <w:sz w:val="12"/>
                <w:szCs w:val="12"/>
              </w:rPr>
              <w:t xml:space="preserve">Potentially Significant </w:t>
            </w:r>
            <w:r>
              <w:rPr>
                <w:sz w:val="12"/>
                <w:szCs w:val="12"/>
              </w:rPr>
              <w:t>Impact</w:t>
            </w:r>
          </w:p>
        </w:tc>
        <w:tc>
          <w:tcPr>
            <w:tcW w:w="991" w:type="dxa"/>
            <w:tcBorders>
              <w:top w:val="single" w:sz="24" w:space="0" w:color="000000"/>
              <w:left w:val="single" w:sz="6" w:space="0" w:color="000000"/>
              <w:bottom w:val="single" w:sz="6" w:space="0" w:color="000000"/>
              <w:right w:val="single" w:sz="6" w:space="0" w:color="000000"/>
            </w:tcBorders>
          </w:tcPr>
          <w:p w14:paraId="42F6D88A" w14:textId="77777777" w:rsidR="003072E9" w:rsidRDefault="003072E9">
            <w:pPr>
              <w:pStyle w:val="TableParagraph"/>
              <w:kinsoku w:val="0"/>
              <w:overflowPunct w:val="0"/>
              <w:spacing w:before="7" w:line="276" w:lineRule="auto"/>
              <w:ind w:left="85" w:right="68" w:firstLine="33"/>
              <w:jc w:val="center"/>
              <w:rPr>
                <w:sz w:val="12"/>
                <w:szCs w:val="12"/>
              </w:rPr>
            </w:pPr>
            <w:r>
              <w:rPr>
                <w:sz w:val="12"/>
                <w:szCs w:val="12"/>
              </w:rPr>
              <w:t xml:space="preserve">Less Than </w:t>
            </w:r>
            <w:r>
              <w:rPr>
                <w:w w:val="95"/>
                <w:sz w:val="12"/>
                <w:szCs w:val="12"/>
              </w:rPr>
              <w:t xml:space="preserve">Significant with </w:t>
            </w:r>
            <w:r>
              <w:rPr>
                <w:sz w:val="12"/>
                <w:szCs w:val="12"/>
              </w:rPr>
              <w:t>Mitigation</w:t>
            </w:r>
          </w:p>
          <w:p w14:paraId="12DE0CCA" w14:textId="77777777" w:rsidR="003072E9" w:rsidRDefault="003072E9">
            <w:pPr>
              <w:pStyle w:val="TableParagraph"/>
              <w:kinsoku w:val="0"/>
              <w:overflowPunct w:val="0"/>
              <w:spacing w:before="2"/>
              <w:ind w:left="134" w:right="127"/>
              <w:jc w:val="center"/>
              <w:rPr>
                <w:sz w:val="12"/>
                <w:szCs w:val="12"/>
              </w:rPr>
            </w:pPr>
            <w:r>
              <w:rPr>
                <w:sz w:val="12"/>
                <w:szCs w:val="12"/>
              </w:rPr>
              <w:t>Incorporated</w:t>
            </w:r>
          </w:p>
        </w:tc>
        <w:tc>
          <w:tcPr>
            <w:tcW w:w="773" w:type="dxa"/>
            <w:tcBorders>
              <w:top w:val="single" w:sz="24" w:space="0" w:color="000000"/>
              <w:left w:val="single" w:sz="6" w:space="0" w:color="000000"/>
              <w:bottom w:val="single" w:sz="6" w:space="0" w:color="000000"/>
              <w:right w:val="single" w:sz="6" w:space="0" w:color="000000"/>
            </w:tcBorders>
          </w:tcPr>
          <w:p w14:paraId="6B9D4F03" w14:textId="77777777" w:rsidR="003072E9" w:rsidRDefault="003072E9">
            <w:pPr>
              <w:pStyle w:val="TableParagraph"/>
              <w:kinsoku w:val="0"/>
              <w:overflowPunct w:val="0"/>
              <w:spacing w:before="86" w:line="278" w:lineRule="auto"/>
              <w:ind w:left="109" w:right="82" w:firstLine="21"/>
              <w:jc w:val="center"/>
              <w:rPr>
                <w:sz w:val="12"/>
                <w:szCs w:val="12"/>
              </w:rPr>
            </w:pPr>
            <w:r>
              <w:rPr>
                <w:w w:val="95"/>
                <w:sz w:val="12"/>
                <w:szCs w:val="12"/>
              </w:rPr>
              <w:t xml:space="preserve">Less Than Significant </w:t>
            </w:r>
            <w:r>
              <w:rPr>
                <w:sz w:val="12"/>
                <w:szCs w:val="12"/>
              </w:rPr>
              <w:t>Impact</w:t>
            </w:r>
          </w:p>
        </w:tc>
        <w:tc>
          <w:tcPr>
            <w:tcW w:w="863" w:type="dxa"/>
            <w:tcBorders>
              <w:top w:val="single" w:sz="24" w:space="0" w:color="000000"/>
              <w:left w:val="single" w:sz="6" w:space="0" w:color="000000"/>
              <w:bottom w:val="single" w:sz="6" w:space="0" w:color="000000"/>
              <w:right w:val="single" w:sz="24" w:space="0" w:color="000000"/>
            </w:tcBorders>
          </w:tcPr>
          <w:p w14:paraId="0CED17AF" w14:textId="77777777" w:rsidR="003072E9" w:rsidRDefault="003072E9">
            <w:pPr>
              <w:pStyle w:val="TableParagraph"/>
              <w:kinsoku w:val="0"/>
              <w:overflowPunct w:val="0"/>
              <w:rPr>
                <w:sz w:val="12"/>
                <w:szCs w:val="12"/>
              </w:rPr>
            </w:pPr>
          </w:p>
          <w:p w14:paraId="7EB25622" w14:textId="77777777" w:rsidR="003072E9" w:rsidRDefault="003072E9">
            <w:pPr>
              <w:pStyle w:val="TableParagraph"/>
              <w:kinsoku w:val="0"/>
              <w:overflowPunct w:val="0"/>
              <w:spacing w:before="107"/>
              <w:ind w:left="145"/>
              <w:rPr>
                <w:sz w:val="12"/>
                <w:szCs w:val="12"/>
              </w:rPr>
            </w:pPr>
            <w:r>
              <w:rPr>
                <w:sz w:val="12"/>
                <w:szCs w:val="12"/>
              </w:rPr>
              <w:t>No Impact</w:t>
            </w:r>
          </w:p>
        </w:tc>
      </w:tr>
      <w:tr w:rsidR="003072E9" w14:paraId="4E8EFA26" w14:textId="77777777">
        <w:trPr>
          <w:trHeight w:val="877"/>
        </w:trPr>
        <w:tc>
          <w:tcPr>
            <w:tcW w:w="6481" w:type="dxa"/>
            <w:tcBorders>
              <w:top w:val="single" w:sz="6" w:space="0" w:color="000000"/>
              <w:left w:val="single" w:sz="24" w:space="0" w:color="000000"/>
              <w:bottom w:val="single" w:sz="6" w:space="0" w:color="000000"/>
              <w:right w:val="single" w:sz="6" w:space="0" w:color="000000"/>
            </w:tcBorders>
          </w:tcPr>
          <w:p w14:paraId="6D697BAC" w14:textId="1D21C703" w:rsidR="003072E9" w:rsidRDefault="003072E9" w:rsidP="003072E9">
            <w:pPr>
              <w:pStyle w:val="TableParagraph"/>
              <w:kinsoku w:val="0"/>
              <w:overflowPunct w:val="0"/>
              <w:spacing w:before="13" w:line="276" w:lineRule="auto"/>
              <w:ind w:left="453" w:right="415" w:hanging="383"/>
              <w:rPr>
                <w:sz w:val="20"/>
                <w:szCs w:val="20"/>
              </w:rPr>
            </w:pPr>
            <w:r>
              <w:rPr>
                <w:spacing w:val="8"/>
                <w:sz w:val="20"/>
                <w:szCs w:val="20"/>
              </w:rPr>
              <w:t xml:space="preserve">a)   </w:t>
            </w:r>
            <w:r>
              <w:rPr>
                <w:spacing w:val="5"/>
                <w:sz w:val="20"/>
                <w:szCs w:val="20"/>
              </w:rPr>
              <w:t xml:space="preserve">Conflict </w:t>
            </w:r>
            <w:r>
              <w:rPr>
                <w:spacing w:val="3"/>
                <w:sz w:val="20"/>
                <w:szCs w:val="20"/>
              </w:rPr>
              <w:t xml:space="preserve">with </w:t>
            </w:r>
            <w:r>
              <w:rPr>
                <w:sz w:val="20"/>
                <w:szCs w:val="20"/>
              </w:rPr>
              <w:t xml:space="preserve">a </w:t>
            </w:r>
            <w:r>
              <w:rPr>
                <w:spacing w:val="6"/>
                <w:sz w:val="20"/>
                <w:szCs w:val="20"/>
              </w:rPr>
              <w:t xml:space="preserve">program plan, ordinance </w:t>
            </w:r>
            <w:r>
              <w:rPr>
                <w:sz w:val="20"/>
                <w:szCs w:val="20"/>
              </w:rPr>
              <w:t xml:space="preserve">or </w:t>
            </w:r>
            <w:r>
              <w:rPr>
                <w:spacing w:val="7"/>
                <w:sz w:val="20"/>
                <w:szCs w:val="20"/>
              </w:rPr>
              <w:t xml:space="preserve">policy </w:t>
            </w:r>
            <w:r>
              <w:rPr>
                <w:spacing w:val="5"/>
                <w:sz w:val="20"/>
                <w:szCs w:val="20"/>
              </w:rPr>
              <w:t xml:space="preserve">addressing the </w:t>
            </w:r>
            <w:r>
              <w:rPr>
                <w:spacing w:val="4"/>
                <w:sz w:val="20"/>
                <w:szCs w:val="20"/>
              </w:rPr>
              <w:t xml:space="preserve">circulation system, </w:t>
            </w:r>
            <w:r>
              <w:rPr>
                <w:spacing w:val="6"/>
                <w:sz w:val="20"/>
                <w:szCs w:val="20"/>
              </w:rPr>
              <w:t xml:space="preserve">including </w:t>
            </w:r>
            <w:r>
              <w:rPr>
                <w:spacing w:val="2"/>
                <w:sz w:val="20"/>
                <w:szCs w:val="20"/>
              </w:rPr>
              <w:t xml:space="preserve">transit, </w:t>
            </w:r>
            <w:r>
              <w:rPr>
                <w:spacing w:val="7"/>
                <w:sz w:val="20"/>
                <w:szCs w:val="20"/>
              </w:rPr>
              <w:t>roadway,</w:t>
            </w:r>
            <w:r>
              <w:rPr>
                <w:spacing w:val="11"/>
                <w:sz w:val="20"/>
                <w:szCs w:val="20"/>
              </w:rPr>
              <w:t xml:space="preserve"> </w:t>
            </w:r>
            <w:r w:rsidR="001013A4">
              <w:rPr>
                <w:spacing w:val="8"/>
                <w:sz w:val="20"/>
                <w:szCs w:val="20"/>
              </w:rPr>
              <w:t>bicycle,</w:t>
            </w:r>
            <w:r>
              <w:rPr>
                <w:spacing w:val="8"/>
                <w:sz w:val="20"/>
                <w:szCs w:val="20"/>
              </w:rPr>
              <w:t xml:space="preserve"> </w:t>
            </w:r>
            <w:r>
              <w:rPr>
                <w:sz w:val="20"/>
                <w:szCs w:val="20"/>
              </w:rPr>
              <w:t>and pedestrian facilities?</w:t>
            </w:r>
          </w:p>
        </w:tc>
        <w:tc>
          <w:tcPr>
            <w:tcW w:w="828" w:type="dxa"/>
            <w:tcBorders>
              <w:top w:val="single" w:sz="6" w:space="0" w:color="000000"/>
              <w:left w:val="single" w:sz="6" w:space="0" w:color="000000"/>
              <w:bottom w:val="single" w:sz="6" w:space="0" w:color="000000"/>
              <w:right w:val="single" w:sz="6" w:space="0" w:color="000000"/>
            </w:tcBorders>
          </w:tcPr>
          <w:p w14:paraId="02BA71B8" w14:textId="77777777" w:rsidR="003072E9" w:rsidRDefault="003072E9">
            <w:pPr>
              <w:pStyle w:val="TableParagraph"/>
              <w:kinsoku w:val="0"/>
              <w:overflowPunct w:val="0"/>
              <w:rPr>
                <w:rFonts w:ascii="Times New Roman" w:hAnsi="Times New Roman" w:cs="Times New Roman"/>
                <w:sz w:val="18"/>
                <w:szCs w:val="18"/>
              </w:rPr>
            </w:pPr>
          </w:p>
        </w:tc>
        <w:tc>
          <w:tcPr>
            <w:tcW w:w="991" w:type="dxa"/>
            <w:tcBorders>
              <w:top w:val="single" w:sz="6" w:space="0" w:color="000000"/>
              <w:left w:val="single" w:sz="6" w:space="0" w:color="000000"/>
              <w:bottom w:val="single" w:sz="6" w:space="0" w:color="000000"/>
              <w:right w:val="single" w:sz="6" w:space="0" w:color="000000"/>
            </w:tcBorders>
          </w:tcPr>
          <w:p w14:paraId="45A9599D" w14:textId="77777777" w:rsidR="003072E9" w:rsidRDefault="003072E9">
            <w:pPr>
              <w:pStyle w:val="TableParagraph"/>
              <w:kinsoku w:val="0"/>
              <w:overflowPunct w:val="0"/>
              <w:rPr>
                <w:rFonts w:ascii="Times New Roman" w:hAnsi="Times New Roman" w:cs="Times New Roman"/>
                <w:sz w:val="18"/>
                <w:szCs w:val="18"/>
              </w:rPr>
            </w:pPr>
          </w:p>
        </w:tc>
        <w:tc>
          <w:tcPr>
            <w:tcW w:w="773" w:type="dxa"/>
            <w:tcBorders>
              <w:top w:val="single" w:sz="6" w:space="0" w:color="000000"/>
              <w:left w:val="single" w:sz="6" w:space="0" w:color="000000"/>
              <w:bottom w:val="single" w:sz="6" w:space="0" w:color="000000"/>
              <w:right w:val="single" w:sz="6" w:space="0" w:color="000000"/>
            </w:tcBorders>
          </w:tcPr>
          <w:p w14:paraId="0CDFB79A" w14:textId="77777777" w:rsidR="003072E9" w:rsidRDefault="003072E9">
            <w:pPr>
              <w:pStyle w:val="TableParagraph"/>
              <w:kinsoku w:val="0"/>
              <w:overflowPunct w:val="0"/>
              <w:spacing w:before="1"/>
            </w:pPr>
          </w:p>
          <w:p w14:paraId="7D935812" w14:textId="77777777" w:rsidR="003072E9" w:rsidRDefault="003072E9">
            <w:pPr>
              <w:pStyle w:val="TableParagraph"/>
              <w:kinsoku w:val="0"/>
              <w:overflowPunct w:val="0"/>
              <w:ind w:left="56"/>
              <w:jc w:val="center"/>
              <w:rPr>
                <w:w w:val="90"/>
                <w:sz w:val="20"/>
                <w:szCs w:val="20"/>
              </w:rPr>
            </w:pPr>
            <w:r>
              <w:rPr>
                <w:w w:val="90"/>
                <w:sz w:val="20"/>
                <w:szCs w:val="20"/>
              </w:rPr>
              <w:t>X</w:t>
            </w:r>
          </w:p>
        </w:tc>
        <w:tc>
          <w:tcPr>
            <w:tcW w:w="863" w:type="dxa"/>
            <w:tcBorders>
              <w:top w:val="single" w:sz="6" w:space="0" w:color="000000"/>
              <w:left w:val="single" w:sz="6" w:space="0" w:color="000000"/>
              <w:bottom w:val="single" w:sz="6" w:space="0" w:color="000000"/>
              <w:right w:val="single" w:sz="24" w:space="0" w:color="000000"/>
            </w:tcBorders>
          </w:tcPr>
          <w:p w14:paraId="18A6B589" w14:textId="77777777" w:rsidR="003072E9" w:rsidRDefault="003072E9">
            <w:pPr>
              <w:pStyle w:val="TableParagraph"/>
              <w:kinsoku w:val="0"/>
              <w:overflowPunct w:val="0"/>
              <w:rPr>
                <w:rFonts w:ascii="Times New Roman" w:hAnsi="Times New Roman" w:cs="Times New Roman"/>
                <w:sz w:val="18"/>
                <w:szCs w:val="18"/>
              </w:rPr>
            </w:pPr>
          </w:p>
        </w:tc>
      </w:tr>
      <w:tr w:rsidR="003072E9" w14:paraId="4F32D613" w14:textId="77777777">
        <w:trPr>
          <w:trHeight w:val="616"/>
        </w:trPr>
        <w:tc>
          <w:tcPr>
            <w:tcW w:w="6481" w:type="dxa"/>
            <w:tcBorders>
              <w:top w:val="single" w:sz="6" w:space="0" w:color="000000"/>
              <w:left w:val="single" w:sz="24" w:space="0" w:color="000000"/>
              <w:bottom w:val="single" w:sz="6" w:space="0" w:color="000000"/>
              <w:right w:val="single" w:sz="6" w:space="0" w:color="000000"/>
            </w:tcBorders>
          </w:tcPr>
          <w:p w14:paraId="5E1F522E" w14:textId="77777777" w:rsidR="003072E9" w:rsidRDefault="003072E9">
            <w:pPr>
              <w:pStyle w:val="TableParagraph"/>
              <w:kinsoku w:val="0"/>
              <w:overflowPunct w:val="0"/>
              <w:spacing w:before="16" w:line="276" w:lineRule="auto"/>
              <w:ind w:left="456" w:right="615" w:hanging="386"/>
              <w:rPr>
                <w:sz w:val="20"/>
                <w:szCs w:val="20"/>
              </w:rPr>
            </w:pPr>
            <w:r>
              <w:rPr>
                <w:sz w:val="20"/>
                <w:szCs w:val="20"/>
              </w:rPr>
              <w:t>b)    Would the project conflict or be inconsistent with CEQA Guidelines Section 15064.3, subdivision (b)?</w:t>
            </w:r>
          </w:p>
        </w:tc>
        <w:tc>
          <w:tcPr>
            <w:tcW w:w="828" w:type="dxa"/>
            <w:tcBorders>
              <w:top w:val="single" w:sz="6" w:space="0" w:color="000000"/>
              <w:left w:val="single" w:sz="6" w:space="0" w:color="000000"/>
              <w:bottom w:val="single" w:sz="6" w:space="0" w:color="000000"/>
              <w:right w:val="single" w:sz="6" w:space="0" w:color="000000"/>
            </w:tcBorders>
          </w:tcPr>
          <w:p w14:paraId="72A08866" w14:textId="77777777" w:rsidR="003072E9" w:rsidRDefault="003072E9">
            <w:pPr>
              <w:pStyle w:val="TableParagraph"/>
              <w:kinsoku w:val="0"/>
              <w:overflowPunct w:val="0"/>
              <w:rPr>
                <w:rFonts w:ascii="Times New Roman" w:hAnsi="Times New Roman" w:cs="Times New Roman"/>
                <w:sz w:val="18"/>
                <w:szCs w:val="18"/>
              </w:rPr>
            </w:pPr>
          </w:p>
        </w:tc>
        <w:tc>
          <w:tcPr>
            <w:tcW w:w="991" w:type="dxa"/>
            <w:tcBorders>
              <w:top w:val="single" w:sz="6" w:space="0" w:color="000000"/>
              <w:left w:val="single" w:sz="6" w:space="0" w:color="000000"/>
              <w:bottom w:val="single" w:sz="6" w:space="0" w:color="000000"/>
              <w:right w:val="single" w:sz="6" w:space="0" w:color="000000"/>
            </w:tcBorders>
          </w:tcPr>
          <w:p w14:paraId="139D9B28" w14:textId="77777777" w:rsidR="003072E9" w:rsidRDefault="003072E9">
            <w:pPr>
              <w:pStyle w:val="TableParagraph"/>
              <w:kinsoku w:val="0"/>
              <w:overflowPunct w:val="0"/>
              <w:rPr>
                <w:rFonts w:ascii="Times New Roman" w:hAnsi="Times New Roman" w:cs="Times New Roman"/>
                <w:sz w:val="18"/>
                <w:szCs w:val="18"/>
              </w:rPr>
            </w:pPr>
          </w:p>
        </w:tc>
        <w:tc>
          <w:tcPr>
            <w:tcW w:w="773" w:type="dxa"/>
            <w:tcBorders>
              <w:top w:val="single" w:sz="6" w:space="0" w:color="000000"/>
              <w:left w:val="single" w:sz="6" w:space="0" w:color="000000"/>
              <w:bottom w:val="single" w:sz="6" w:space="0" w:color="000000"/>
              <w:right w:val="single" w:sz="6" w:space="0" w:color="000000"/>
            </w:tcBorders>
          </w:tcPr>
          <w:p w14:paraId="205608CD" w14:textId="77777777" w:rsidR="003072E9" w:rsidRDefault="003072E9">
            <w:pPr>
              <w:pStyle w:val="TableParagraph"/>
              <w:kinsoku w:val="0"/>
              <w:overflowPunct w:val="0"/>
              <w:spacing w:before="148"/>
              <w:ind w:left="56"/>
              <w:jc w:val="center"/>
              <w:rPr>
                <w:w w:val="90"/>
                <w:sz w:val="20"/>
                <w:szCs w:val="20"/>
              </w:rPr>
            </w:pPr>
            <w:r>
              <w:rPr>
                <w:w w:val="90"/>
                <w:sz w:val="20"/>
                <w:szCs w:val="20"/>
              </w:rPr>
              <w:t>X</w:t>
            </w:r>
          </w:p>
        </w:tc>
        <w:tc>
          <w:tcPr>
            <w:tcW w:w="863" w:type="dxa"/>
            <w:tcBorders>
              <w:top w:val="single" w:sz="6" w:space="0" w:color="000000"/>
              <w:left w:val="single" w:sz="6" w:space="0" w:color="000000"/>
              <w:bottom w:val="single" w:sz="6" w:space="0" w:color="000000"/>
              <w:right w:val="single" w:sz="24" w:space="0" w:color="000000"/>
            </w:tcBorders>
          </w:tcPr>
          <w:p w14:paraId="1F9C6DF3" w14:textId="77777777" w:rsidR="003072E9" w:rsidRDefault="003072E9">
            <w:pPr>
              <w:pStyle w:val="TableParagraph"/>
              <w:kinsoku w:val="0"/>
              <w:overflowPunct w:val="0"/>
              <w:rPr>
                <w:rFonts w:ascii="Times New Roman" w:hAnsi="Times New Roman" w:cs="Times New Roman"/>
                <w:sz w:val="18"/>
                <w:szCs w:val="18"/>
              </w:rPr>
            </w:pPr>
          </w:p>
        </w:tc>
      </w:tr>
      <w:tr w:rsidR="003072E9" w14:paraId="7F510633" w14:textId="77777777">
        <w:trPr>
          <w:trHeight w:val="880"/>
        </w:trPr>
        <w:tc>
          <w:tcPr>
            <w:tcW w:w="6481" w:type="dxa"/>
            <w:tcBorders>
              <w:top w:val="single" w:sz="6" w:space="0" w:color="000000"/>
              <w:left w:val="single" w:sz="24" w:space="0" w:color="000000"/>
              <w:bottom w:val="single" w:sz="6" w:space="0" w:color="000000"/>
              <w:right w:val="single" w:sz="6" w:space="0" w:color="000000"/>
            </w:tcBorders>
          </w:tcPr>
          <w:p w14:paraId="6C4B65B9" w14:textId="77777777" w:rsidR="003072E9" w:rsidRDefault="003072E9">
            <w:pPr>
              <w:pStyle w:val="TableParagraph"/>
              <w:tabs>
                <w:tab w:val="left" w:pos="4088"/>
              </w:tabs>
              <w:kinsoku w:val="0"/>
              <w:overflowPunct w:val="0"/>
              <w:spacing w:before="13" w:line="278" w:lineRule="auto"/>
              <w:ind w:left="451" w:right="480" w:hanging="378"/>
              <w:rPr>
                <w:sz w:val="20"/>
                <w:szCs w:val="20"/>
              </w:rPr>
            </w:pPr>
            <w:r>
              <w:rPr>
                <w:spacing w:val="9"/>
                <w:sz w:val="20"/>
                <w:szCs w:val="20"/>
              </w:rPr>
              <w:t xml:space="preserve">c)   </w:t>
            </w:r>
            <w:r>
              <w:rPr>
                <w:spacing w:val="5"/>
                <w:sz w:val="20"/>
                <w:szCs w:val="20"/>
              </w:rPr>
              <w:t xml:space="preserve">Substantially </w:t>
            </w:r>
            <w:r>
              <w:rPr>
                <w:spacing w:val="6"/>
                <w:sz w:val="20"/>
                <w:szCs w:val="20"/>
              </w:rPr>
              <w:t xml:space="preserve">increase </w:t>
            </w:r>
            <w:r>
              <w:rPr>
                <w:spacing w:val="4"/>
                <w:sz w:val="20"/>
                <w:szCs w:val="20"/>
              </w:rPr>
              <w:t>hazards</w:t>
            </w:r>
            <w:r>
              <w:rPr>
                <w:spacing w:val="-36"/>
                <w:sz w:val="20"/>
                <w:szCs w:val="20"/>
              </w:rPr>
              <w:t xml:space="preserve"> </w:t>
            </w:r>
            <w:r>
              <w:rPr>
                <w:spacing w:val="5"/>
                <w:sz w:val="20"/>
                <w:szCs w:val="20"/>
              </w:rPr>
              <w:t>due</w:t>
            </w:r>
            <w:r>
              <w:rPr>
                <w:spacing w:val="-11"/>
                <w:sz w:val="20"/>
                <w:szCs w:val="20"/>
              </w:rPr>
              <w:t xml:space="preserve"> </w:t>
            </w:r>
            <w:r>
              <w:rPr>
                <w:spacing w:val="5"/>
                <w:sz w:val="20"/>
                <w:szCs w:val="20"/>
              </w:rPr>
              <w:t xml:space="preserve">to </w:t>
            </w:r>
            <w:r>
              <w:rPr>
                <w:sz w:val="20"/>
                <w:szCs w:val="20"/>
              </w:rPr>
              <w:t xml:space="preserve">a </w:t>
            </w:r>
            <w:r>
              <w:rPr>
                <w:spacing w:val="8"/>
                <w:sz w:val="20"/>
                <w:szCs w:val="20"/>
              </w:rPr>
              <w:t xml:space="preserve">geometric design </w:t>
            </w:r>
            <w:r>
              <w:rPr>
                <w:spacing w:val="5"/>
                <w:sz w:val="20"/>
                <w:szCs w:val="20"/>
              </w:rPr>
              <w:t>feature</w:t>
            </w:r>
            <w:r>
              <w:rPr>
                <w:spacing w:val="-10"/>
                <w:sz w:val="20"/>
                <w:szCs w:val="20"/>
              </w:rPr>
              <w:t xml:space="preserve"> </w:t>
            </w:r>
            <w:r>
              <w:rPr>
                <w:spacing w:val="4"/>
                <w:sz w:val="20"/>
                <w:szCs w:val="20"/>
              </w:rPr>
              <w:t>(e.g.,</w:t>
            </w:r>
            <w:r>
              <w:rPr>
                <w:spacing w:val="-13"/>
                <w:sz w:val="20"/>
                <w:szCs w:val="20"/>
              </w:rPr>
              <w:t xml:space="preserve"> </w:t>
            </w:r>
            <w:r>
              <w:rPr>
                <w:spacing w:val="5"/>
                <w:sz w:val="20"/>
                <w:szCs w:val="20"/>
              </w:rPr>
              <w:t>sharp</w:t>
            </w:r>
            <w:r>
              <w:rPr>
                <w:sz w:val="20"/>
                <w:szCs w:val="20"/>
              </w:rPr>
              <w:t xml:space="preserve"> </w:t>
            </w:r>
            <w:r>
              <w:rPr>
                <w:spacing w:val="3"/>
                <w:sz w:val="20"/>
                <w:szCs w:val="20"/>
              </w:rPr>
              <w:t>curves</w:t>
            </w:r>
            <w:r>
              <w:rPr>
                <w:spacing w:val="-6"/>
                <w:sz w:val="20"/>
                <w:szCs w:val="20"/>
              </w:rPr>
              <w:t xml:space="preserve"> </w:t>
            </w:r>
            <w:r>
              <w:rPr>
                <w:sz w:val="20"/>
                <w:szCs w:val="20"/>
              </w:rPr>
              <w:t>or</w:t>
            </w:r>
            <w:r>
              <w:rPr>
                <w:spacing w:val="-2"/>
                <w:sz w:val="20"/>
                <w:szCs w:val="20"/>
              </w:rPr>
              <w:t xml:space="preserve"> </w:t>
            </w:r>
            <w:r>
              <w:rPr>
                <w:spacing w:val="6"/>
                <w:sz w:val="20"/>
                <w:szCs w:val="20"/>
              </w:rPr>
              <w:t>dangerous</w:t>
            </w:r>
            <w:r>
              <w:rPr>
                <w:spacing w:val="-13"/>
                <w:sz w:val="20"/>
                <w:szCs w:val="20"/>
              </w:rPr>
              <w:t xml:space="preserve"> </w:t>
            </w:r>
            <w:r>
              <w:rPr>
                <w:spacing w:val="5"/>
                <w:sz w:val="20"/>
                <w:szCs w:val="20"/>
              </w:rPr>
              <w:t>intersections)</w:t>
            </w:r>
            <w:r>
              <w:rPr>
                <w:spacing w:val="-4"/>
                <w:sz w:val="20"/>
                <w:szCs w:val="20"/>
              </w:rPr>
              <w:t xml:space="preserve"> </w:t>
            </w:r>
            <w:r>
              <w:rPr>
                <w:sz w:val="20"/>
                <w:szCs w:val="20"/>
              </w:rPr>
              <w:t>or</w:t>
            </w:r>
          </w:p>
          <w:p w14:paraId="238A6DB5" w14:textId="77777777" w:rsidR="003072E9" w:rsidRDefault="003072E9">
            <w:pPr>
              <w:pStyle w:val="TableParagraph"/>
              <w:kinsoku w:val="0"/>
              <w:overflowPunct w:val="0"/>
              <w:spacing w:line="227" w:lineRule="exact"/>
              <w:ind w:left="447"/>
              <w:rPr>
                <w:sz w:val="20"/>
                <w:szCs w:val="20"/>
              </w:rPr>
            </w:pPr>
            <w:r>
              <w:rPr>
                <w:sz w:val="20"/>
                <w:szCs w:val="20"/>
              </w:rPr>
              <w:t>incompatible uses (e.g., farm equipment)?</w:t>
            </w:r>
          </w:p>
        </w:tc>
        <w:tc>
          <w:tcPr>
            <w:tcW w:w="828" w:type="dxa"/>
            <w:tcBorders>
              <w:top w:val="single" w:sz="6" w:space="0" w:color="000000"/>
              <w:left w:val="single" w:sz="6" w:space="0" w:color="000000"/>
              <w:bottom w:val="single" w:sz="6" w:space="0" w:color="000000"/>
              <w:right w:val="single" w:sz="6" w:space="0" w:color="000000"/>
            </w:tcBorders>
          </w:tcPr>
          <w:p w14:paraId="109F8A34" w14:textId="77777777" w:rsidR="003072E9" w:rsidRDefault="003072E9">
            <w:pPr>
              <w:pStyle w:val="TableParagraph"/>
              <w:kinsoku w:val="0"/>
              <w:overflowPunct w:val="0"/>
              <w:rPr>
                <w:rFonts w:ascii="Times New Roman" w:hAnsi="Times New Roman" w:cs="Times New Roman"/>
                <w:sz w:val="18"/>
                <w:szCs w:val="18"/>
              </w:rPr>
            </w:pPr>
          </w:p>
        </w:tc>
        <w:tc>
          <w:tcPr>
            <w:tcW w:w="991" w:type="dxa"/>
            <w:tcBorders>
              <w:top w:val="single" w:sz="6" w:space="0" w:color="000000"/>
              <w:left w:val="single" w:sz="6" w:space="0" w:color="000000"/>
              <w:bottom w:val="single" w:sz="6" w:space="0" w:color="000000"/>
              <w:right w:val="single" w:sz="6" w:space="0" w:color="000000"/>
            </w:tcBorders>
          </w:tcPr>
          <w:p w14:paraId="5385B160" w14:textId="77777777" w:rsidR="003072E9" w:rsidRDefault="003072E9">
            <w:pPr>
              <w:pStyle w:val="TableParagraph"/>
              <w:kinsoku w:val="0"/>
              <w:overflowPunct w:val="0"/>
              <w:rPr>
                <w:rFonts w:ascii="Times New Roman" w:hAnsi="Times New Roman" w:cs="Times New Roman"/>
                <w:sz w:val="18"/>
                <w:szCs w:val="18"/>
              </w:rPr>
            </w:pPr>
          </w:p>
        </w:tc>
        <w:tc>
          <w:tcPr>
            <w:tcW w:w="773" w:type="dxa"/>
            <w:tcBorders>
              <w:top w:val="single" w:sz="6" w:space="0" w:color="000000"/>
              <w:left w:val="single" w:sz="6" w:space="0" w:color="000000"/>
              <w:bottom w:val="single" w:sz="6" w:space="0" w:color="000000"/>
              <w:right w:val="single" w:sz="6" w:space="0" w:color="000000"/>
            </w:tcBorders>
          </w:tcPr>
          <w:p w14:paraId="4AF28A77" w14:textId="77777777" w:rsidR="003072E9" w:rsidRDefault="003072E9">
            <w:pPr>
              <w:pStyle w:val="TableParagraph"/>
              <w:kinsoku w:val="0"/>
              <w:overflowPunct w:val="0"/>
              <w:spacing w:before="4"/>
            </w:pPr>
          </w:p>
          <w:p w14:paraId="55B6C1DC" w14:textId="77777777" w:rsidR="003072E9" w:rsidRDefault="003072E9">
            <w:pPr>
              <w:pStyle w:val="TableParagraph"/>
              <w:kinsoku w:val="0"/>
              <w:overflowPunct w:val="0"/>
              <w:ind w:left="56"/>
              <w:jc w:val="center"/>
              <w:rPr>
                <w:w w:val="90"/>
                <w:sz w:val="20"/>
                <w:szCs w:val="20"/>
              </w:rPr>
            </w:pPr>
            <w:r>
              <w:rPr>
                <w:w w:val="90"/>
                <w:sz w:val="20"/>
                <w:szCs w:val="20"/>
              </w:rPr>
              <w:t>X</w:t>
            </w:r>
          </w:p>
        </w:tc>
        <w:tc>
          <w:tcPr>
            <w:tcW w:w="863" w:type="dxa"/>
            <w:tcBorders>
              <w:top w:val="single" w:sz="6" w:space="0" w:color="000000"/>
              <w:left w:val="single" w:sz="6" w:space="0" w:color="000000"/>
              <w:bottom w:val="single" w:sz="6" w:space="0" w:color="000000"/>
              <w:right w:val="single" w:sz="24" w:space="0" w:color="000000"/>
            </w:tcBorders>
          </w:tcPr>
          <w:p w14:paraId="5F37EB76" w14:textId="77777777" w:rsidR="003072E9" w:rsidRDefault="003072E9">
            <w:pPr>
              <w:pStyle w:val="TableParagraph"/>
              <w:kinsoku w:val="0"/>
              <w:overflowPunct w:val="0"/>
              <w:rPr>
                <w:rFonts w:ascii="Times New Roman" w:hAnsi="Times New Roman" w:cs="Times New Roman"/>
                <w:sz w:val="18"/>
                <w:szCs w:val="18"/>
              </w:rPr>
            </w:pPr>
          </w:p>
        </w:tc>
      </w:tr>
      <w:tr w:rsidR="003072E9" w14:paraId="28A40F28" w14:textId="77777777">
        <w:trPr>
          <w:trHeight w:val="349"/>
        </w:trPr>
        <w:tc>
          <w:tcPr>
            <w:tcW w:w="6481" w:type="dxa"/>
            <w:tcBorders>
              <w:top w:val="single" w:sz="6" w:space="0" w:color="000000"/>
              <w:left w:val="single" w:sz="24" w:space="0" w:color="000000"/>
              <w:bottom w:val="single" w:sz="6" w:space="0" w:color="000000"/>
              <w:right w:val="single" w:sz="6" w:space="0" w:color="000000"/>
            </w:tcBorders>
          </w:tcPr>
          <w:p w14:paraId="6267C7CA" w14:textId="77777777" w:rsidR="003072E9" w:rsidRDefault="003072E9">
            <w:pPr>
              <w:pStyle w:val="TableParagraph"/>
              <w:kinsoku w:val="0"/>
              <w:overflowPunct w:val="0"/>
              <w:spacing w:before="13"/>
              <w:ind w:left="71"/>
              <w:rPr>
                <w:sz w:val="20"/>
                <w:szCs w:val="20"/>
              </w:rPr>
            </w:pPr>
            <w:r>
              <w:rPr>
                <w:sz w:val="20"/>
                <w:szCs w:val="20"/>
              </w:rPr>
              <w:t>d)    Result in inadequate emergency access?</w:t>
            </w:r>
          </w:p>
        </w:tc>
        <w:tc>
          <w:tcPr>
            <w:tcW w:w="828" w:type="dxa"/>
            <w:tcBorders>
              <w:top w:val="single" w:sz="6" w:space="0" w:color="000000"/>
              <w:left w:val="single" w:sz="6" w:space="0" w:color="000000"/>
              <w:bottom w:val="single" w:sz="6" w:space="0" w:color="000000"/>
              <w:right w:val="single" w:sz="6" w:space="0" w:color="000000"/>
            </w:tcBorders>
          </w:tcPr>
          <w:p w14:paraId="42687490" w14:textId="77777777" w:rsidR="003072E9" w:rsidRDefault="003072E9">
            <w:pPr>
              <w:pStyle w:val="TableParagraph"/>
              <w:kinsoku w:val="0"/>
              <w:overflowPunct w:val="0"/>
              <w:rPr>
                <w:rFonts w:ascii="Times New Roman" w:hAnsi="Times New Roman" w:cs="Times New Roman"/>
                <w:sz w:val="18"/>
                <w:szCs w:val="18"/>
              </w:rPr>
            </w:pPr>
          </w:p>
        </w:tc>
        <w:tc>
          <w:tcPr>
            <w:tcW w:w="991" w:type="dxa"/>
            <w:tcBorders>
              <w:top w:val="single" w:sz="6" w:space="0" w:color="000000"/>
              <w:left w:val="single" w:sz="6" w:space="0" w:color="000000"/>
              <w:bottom w:val="single" w:sz="6" w:space="0" w:color="000000"/>
              <w:right w:val="single" w:sz="6" w:space="0" w:color="000000"/>
            </w:tcBorders>
          </w:tcPr>
          <w:p w14:paraId="3C4C8C88" w14:textId="77777777" w:rsidR="003072E9" w:rsidRDefault="003072E9">
            <w:pPr>
              <w:pStyle w:val="TableParagraph"/>
              <w:kinsoku w:val="0"/>
              <w:overflowPunct w:val="0"/>
              <w:rPr>
                <w:rFonts w:ascii="Times New Roman" w:hAnsi="Times New Roman" w:cs="Times New Roman"/>
                <w:sz w:val="18"/>
                <w:szCs w:val="18"/>
              </w:rPr>
            </w:pPr>
          </w:p>
        </w:tc>
        <w:tc>
          <w:tcPr>
            <w:tcW w:w="773" w:type="dxa"/>
            <w:tcBorders>
              <w:top w:val="single" w:sz="6" w:space="0" w:color="000000"/>
              <w:left w:val="single" w:sz="6" w:space="0" w:color="000000"/>
              <w:bottom w:val="single" w:sz="6" w:space="0" w:color="000000"/>
              <w:right w:val="single" w:sz="6" w:space="0" w:color="000000"/>
            </w:tcBorders>
          </w:tcPr>
          <w:p w14:paraId="5FB81D8A" w14:textId="77777777" w:rsidR="003072E9" w:rsidRDefault="003072E9">
            <w:pPr>
              <w:pStyle w:val="TableParagraph"/>
              <w:kinsoku w:val="0"/>
              <w:overflowPunct w:val="0"/>
              <w:spacing w:before="13"/>
              <w:ind w:left="57"/>
              <w:jc w:val="center"/>
              <w:rPr>
                <w:w w:val="90"/>
                <w:sz w:val="20"/>
                <w:szCs w:val="20"/>
              </w:rPr>
            </w:pPr>
            <w:r>
              <w:rPr>
                <w:w w:val="90"/>
                <w:sz w:val="20"/>
                <w:szCs w:val="20"/>
              </w:rPr>
              <w:t>X</w:t>
            </w:r>
          </w:p>
        </w:tc>
        <w:tc>
          <w:tcPr>
            <w:tcW w:w="863" w:type="dxa"/>
            <w:tcBorders>
              <w:top w:val="single" w:sz="6" w:space="0" w:color="000000"/>
              <w:left w:val="single" w:sz="6" w:space="0" w:color="000000"/>
              <w:bottom w:val="single" w:sz="6" w:space="0" w:color="000000"/>
              <w:right w:val="single" w:sz="24" w:space="0" w:color="000000"/>
            </w:tcBorders>
          </w:tcPr>
          <w:p w14:paraId="355212B2" w14:textId="77777777" w:rsidR="003072E9" w:rsidRDefault="003072E9">
            <w:pPr>
              <w:pStyle w:val="TableParagraph"/>
              <w:kinsoku w:val="0"/>
              <w:overflowPunct w:val="0"/>
              <w:rPr>
                <w:rFonts w:ascii="Times New Roman" w:hAnsi="Times New Roman" w:cs="Times New Roman"/>
                <w:sz w:val="18"/>
                <w:szCs w:val="18"/>
              </w:rPr>
            </w:pPr>
          </w:p>
        </w:tc>
      </w:tr>
      <w:tr w:rsidR="003072E9" w14:paraId="055DC5D9" w14:textId="77777777" w:rsidTr="005A58C4">
        <w:trPr>
          <w:trHeight w:val="5169"/>
        </w:trPr>
        <w:tc>
          <w:tcPr>
            <w:tcW w:w="9936" w:type="dxa"/>
            <w:gridSpan w:val="5"/>
            <w:tcBorders>
              <w:top w:val="single" w:sz="6" w:space="0" w:color="000000"/>
              <w:left w:val="single" w:sz="24" w:space="0" w:color="000000"/>
              <w:bottom w:val="single" w:sz="24" w:space="0" w:color="000000"/>
              <w:right w:val="single" w:sz="24" w:space="0" w:color="000000"/>
            </w:tcBorders>
          </w:tcPr>
          <w:p w14:paraId="38E638DD" w14:textId="77777777" w:rsidR="003072E9" w:rsidRDefault="003072E9">
            <w:pPr>
              <w:pStyle w:val="TableParagraph"/>
              <w:kinsoku w:val="0"/>
              <w:overflowPunct w:val="0"/>
              <w:spacing w:before="16"/>
              <w:ind w:left="58"/>
              <w:rPr>
                <w:b/>
                <w:bCs/>
                <w:sz w:val="20"/>
                <w:szCs w:val="20"/>
              </w:rPr>
            </w:pPr>
            <w:r>
              <w:rPr>
                <w:b/>
                <w:bCs/>
                <w:sz w:val="20"/>
                <w:szCs w:val="20"/>
              </w:rPr>
              <w:t>Discussion:</w:t>
            </w:r>
          </w:p>
          <w:p w14:paraId="73204D20" w14:textId="77777777" w:rsidR="003072E9" w:rsidRDefault="003072E9">
            <w:pPr>
              <w:pStyle w:val="TableParagraph"/>
              <w:kinsoku w:val="0"/>
              <w:overflowPunct w:val="0"/>
              <w:spacing w:before="10"/>
              <w:rPr>
                <w:sz w:val="25"/>
                <w:szCs w:val="25"/>
              </w:rPr>
            </w:pPr>
          </w:p>
          <w:p w14:paraId="5AE103DB" w14:textId="556A7D12" w:rsidR="0087238F" w:rsidRPr="0087238F" w:rsidRDefault="003072E9" w:rsidP="005A58C4">
            <w:pPr>
              <w:pStyle w:val="TableParagraph"/>
              <w:kinsoku w:val="0"/>
              <w:overflowPunct w:val="0"/>
              <w:spacing w:line="276" w:lineRule="auto"/>
              <w:ind w:left="160" w:firstLine="4"/>
              <w:rPr>
                <w:spacing w:val="7"/>
                <w:sz w:val="20"/>
                <w:szCs w:val="20"/>
              </w:rPr>
            </w:pPr>
            <w:r>
              <w:rPr>
                <w:b/>
                <w:bCs/>
                <w:spacing w:val="8"/>
                <w:sz w:val="20"/>
                <w:szCs w:val="20"/>
              </w:rPr>
              <w:t>(a</w:t>
            </w:r>
            <w:r w:rsidR="0087238F">
              <w:rPr>
                <w:b/>
                <w:bCs/>
                <w:spacing w:val="8"/>
                <w:sz w:val="20"/>
                <w:szCs w:val="20"/>
              </w:rPr>
              <w:t>-d</w:t>
            </w:r>
            <w:r>
              <w:rPr>
                <w:b/>
                <w:bCs/>
                <w:spacing w:val="8"/>
                <w:sz w:val="20"/>
                <w:szCs w:val="20"/>
              </w:rPr>
              <w:t>)</w:t>
            </w:r>
            <w:r>
              <w:rPr>
                <w:b/>
                <w:bCs/>
                <w:spacing w:val="-12"/>
                <w:sz w:val="20"/>
                <w:szCs w:val="20"/>
              </w:rPr>
              <w:t xml:space="preserve"> </w:t>
            </w:r>
            <w:r>
              <w:rPr>
                <w:b/>
                <w:bCs/>
                <w:spacing w:val="2"/>
                <w:sz w:val="20"/>
                <w:szCs w:val="20"/>
              </w:rPr>
              <w:t>Less</w:t>
            </w:r>
            <w:r>
              <w:rPr>
                <w:b/>
                <w:bCs/>
                <w:spacing w:val="-15"/>
                <w:sz w:val="20"/>
                <w:szCs w:val="20"/>
              </w:rPr>
              <w:t xml:space="preserve"> </w:t>
            </w:r>
            <w:r>
              <w:rPr>
                <w:b/>
                <w:bCs/>
                <w:spacing w:val="2"/>
                <w:sz w:val="20"/>
                <w:szCs w:val="20"/>
              </w:rPr>
              <w:t>Than</w:t>
            </w:r>
            <w:r>
              <w:rPr>
                <w:b/>
                <w:bCs/>
                <w:spacing w:val="-15"/>
                <w:sz w:val="20"/>
                <w:szCs w:val="20"/>
              </w:rPr>
              <w:t xml:space="preserve"> </w:t>
            </w:r>
            <w:r>
              <w:rPr>
                <w:b/>
                <w:bCs/>
                <w:spacing w:val="2"/>
                <w:sz w:val="20"/>
                <w:szCs w:val="20"/>
              </w:rPr>
              <w:t>Significant</w:t>
            </w:r>
            <w:r>
              <w:rPr>
                <w:b/>
                <w:bCs/>
                <w:spacing w:val="12"/>
                <w:sz w:val="20"/>
                <w:szCs w:val="20"/>
              </w:rPr>
              <w:t xml:space="preserve"> </w:t>
            </w:r>
            <w:r>
              <w:rPr>
                <w:b/>
                <w:bCs/>
                <w:spacing w:val="8"/>
                <w:sz w:val="20"/>
                <w:szCs w:val="20"/>
              </w:rPr>
              <w:t>Impact:</w:t>
            </w:r>
            <w:r>
              <w:rPr>
                <w:b/>
                <w:bCs/>
                <w:spacing w:val="-16"/>
                <w:sz w:val="20"/>
                <w:szCs w:val="20"/>
              </w:rPr>
              <w:t xml:space="preserve"> </w:t>
            </w:r>
            <w:r>
              <w:rPr>
                <w:spacing w:val="4"/>
                <w:sz w:val="20"/>
                <w:szCs w:val="20"/>
              </w:rPr>
              <w:t>The</w:t>
            </w:r>
            <w:r>
              <w:rPr>
                <w:spacing w:val="-1"/>
                <w:sz w:val="20"/>
                <w:szCs w:val="20"/>
              </w:rPr>
              <w:t xml:space="preserve"> </w:t>
            </w:r>
            <w:r w:rsidR="000E4A5D">
              <w:rPr>
                <w:spacing w:val="7"/>
                <w:sz w:val="20"/>
                <w:szCs w:val="20"/>
              </w:rPr>
              <w:t xml:space="preserve">project site </w:t>
            </w:r>
            <w:r>
              <w:rPr>
                <w:spacing w:val="7"/>
                <w:sz w:val="20"/>
                <w:szCs w:val="20"/>
              </w:rPr>
              <w:t xml:space="preserve">has direct access to and frontage along </w:t>
            </w:r>
            <w:r w:rsidR="00362E1E">
              <w:rPr>
                <w:spacing w:val="7"/>
                <w:sz w:val="20"/>
                <w:szCs w:val="20"/>
              </w:rPr>
              <w:t xml:space="preserve">Washington Avenue, which is classified as an Urban Minor Arterial in the General Plan. The project proposes a single roadway connection to Washington Avenue, with internal access to the project’s 40 residential lots provided by two cul-de-sac roadways. The Final Map indicates a planned </w:t>
            </w:r>
            <w:r w:rsidR="000E4A5D">
              <w:rPr>
                <w:spacing w:val="7"/>
                <w:sz w:val="20"/>
                <w:szCs w:val="20"/>
              </w:rPr>
              <w:t>46-</w:t>
            </w:r>
            <w:r w:rsidR="00362E1E">
              <w:rPr>
                <w:spacing w:val="7"/>
                <w:sz w:val="20"/>
                <w:szCs w:val="20"/>
              </w:rPr>
              <w:t xml:space="preserve">footwide roadway section for these internal streets, including </w:t>
            </w:r>
            <w:r w:rsidR="0087238F">
              <w:rPr>
                <w:spacing w:val="7"/>
                <w:sz w:val="20"/>
                <w:szCs w:val="20"/>
              </w:rPr>
              <w:t xml:space="preserve">two vehicle travel lanes, parking lanes on each side of the streets, landscape strips and </w:t>
            </w:r>
            <w:r w:rsidR="001013A4">
              <w:rPr>
                <w:spacing w:val="7"/>
                <w:sz w:val="20"/>
                <w:szCs w:val="20"/>
              </w:rPr>
              <w:t>5-foot-wide</w:t>
            </w:r>
            <w:r w:rsidR="0087238F">
              <w:rPr>
                <w:spacing w:val="7"/>
                <w:sz w:val="20"/>
                <w:szCs w:val="20"/>
              </w:rPr>
              <w:t xml:space="preserve"> sidewalks. The</w:t>
            </w:r>
            <w:r w:rsidR="00362E1E">
              <w:rPr>
                <w:spacing w:val="7"/>
                <w:sz w:val="20"/>
                <w:szCs w:val="20"/>
              </w:rPr>
              <w:t xml:space="preserve"> </w:t>
            </w:r>
            <w:r>
              <w:rPr>
                <w:spacing w:val="7"/>
                <w:sz w:val="20"/>
                <w:szCs w:val="20"/>
              </w:rPr>
              <w:t xml:space="preserve">Land </w:t>
            </w:r>
            <w:r>
              <w:rPr>
                <w:spacing w:val="3"/>
                <w:sz w:val="20"/>
                <w:szCs w:val="20"/>
              </w:rPr>
              <w:t xml:space="preserve">Use </w:t>
            </w:r>
            <w:r>
              <w:rPr>
                <w:spacing w:val="2"/>
                <w:sz w:val="20"/>
                <w:szCs w:val="20"/>
              </w:rPr>
              <w:t xml:space="preserve">Division </w:t>
            </w:r>
            <w:r>
              <w:rPr>
                <w:sz w:val="20"/>
                <w:szCs w:val="20"/>
              </w:rPr>
              <w:t xml:space="preserve">of </w:t>
            </w:r>
            <w:r>
              <w:rPr>
                <w:spacing w:val="7"/>
                <w:sz w:val="20"/>
                <w:szCs w:val="20"/>
              </w:rPr>
              <w:t xml:space="preserve">Public </w:t>
            </w:r>
            <w:r>
              <w:rPr>
                <w:spacing w:val="2"/>
                <w:sz w:val="20"/>
                <w:szCs w:val="20"/>
              </w:rPr>
              <w:t xml:space="preserve">Works </w:t>
            </w:r>
            <w:r>
              <w:rPr>
                <w:spacing w:val="5"/>
                <w:sz w:val="20"/>
                <w:szCs w:val="20"/>
              </w:rPr>
              <w:t xml:space="preserve">has </w:t>
            </w:r>
            <w:r>
              <w:rPr>
                <w:spacing w:val="9"/>
                <w:sz w:val="20"/>
                <w:szCs w:val="20"/>
              </w:rPr>
              <w:t xml:space="preserve">recommended </w:t>
            </w:r>
            <w:r>
              <w:rPr>
                <w:spacing w:val="4"/>
                <w:sz w:val="20"/>
                <w:szCs w:val="20"/>
              </w:rPr>
              <w:t>conditions</w:t>
            </w:r>
            <w:r>
              <w:rPr>
                <w:spacing w:val="56"/>
                <w:sz w:val="20"/>
                <w:szCs w:val="20"/>
              </w:rPr>
              <w:t xml:space="preserve"> </w:t>
            </w:r>
            <w:r>
              <w:rPr>
                <w:sz w:val="20"/>
                <w:szCs w:val="20"/>
              </w:rPr>
              <w:t xml:space="preserve">of </w:t>
            </w:r>
            <w:r>
              <w:rPr>
                <w:spacing w:val="8"/>
                <w:sz w:val="20"/>
                <w:szCs w:val="20"/>
              </w:rPr>
              <w:t>approval</w:t>
            </w:r>
            <w:r w:rsidR="00362E1E">
              <w:rPr>
                <w:spacing w:val="8"/>
                <w:sz w:val="20"/>
                <w:szCs w:val="20"/>
              </w:rPr>
              <w:t xml:space="preserve"> for the p</w:t>
            </w:r>
            <w:r w:rsidR="0087238F">
              <w:rPr>
                <w:spacing w:val="8"/>
                <w:sz w:val="20"/>
                <w:szCs w:val="20"/>
              </w:rPr>
              <w:t>roj</w:t>
            </w:r>
            <w:r w:rsidR="00362E1E">
              <w:rPr>
                <w:spacing w:val="8"/>
                <w:sz w:val="20"/>
                <w:szCs w:val="20"/>
              </w:rPr>
              <w:t>ect</w:t>
            </w:r>
            <w:r>
              <w:rPr>
                <w:spacing w:val="8"/>
                <w:sz w:val="20"/>
                <w:szCs w:val="20"/>
              </w:rPr>
              <w:t xml:space="preserve">, </w:t>
            </w:r>
            <w:r>
              <w:rPr>
                <w:spacing w:val="6"/>
                <w:sz w:val="20"/>
                <w:szCs w:val="20"/>
              </w:rPr>
              <w:t xml:space="preserve">including </w:t>
            </w:r>
            <w:r w:rsidR="008E5683">
              <w:rPr>
                <w:spacing w:val="3"/>
                <w:sz w:val="20"/>
                <w:szCs w:val="20"/>
              </w:rPr>
              <w:t>f</w:t>
            </w:r>
            <w:r w:rsidR="00362E1E">
              <w:rPr>
                <w:spacing w:val="3"/>
                <w:sz w:val="20"/>
                <w:szCs w:val="20"/>
              </w:rPr>
              <w:t xml:space="preserve">or frontage and internal </w:t>
            </w:r>
            <w:r>
              <w:rPr>
                <w:spacing w:val="8"/>
                <w:sz w:val="20"/>
                <w:szCs w:val="20"/>
              </w:rPr>
              <w:t>road</w:t>
            </w:r>
            <w:r>
              <w:rPr>
                <w:spacing w:val="-13"/>
                <w:sz w:val="20"/>
                <w:szCs w:val="20"/>
              </w:rPr>
              <w:t xml:space="preserve"> </w:t>
            </w:r>
            <w:r>
              <w:rPr>
                <w:spacing w:val="7"/>
                <w:sz w:val="20"/>
                <w:szCs w:val="20"/>
              </w:rPr>
              <w:t>improvements</w:t>
            </w:r>
            <w:r>
              <w:rPr>
                <w:spacing w:val="6"/>
                <w:sz w:val="20"/>
                <w:szCs w:val="20"/>
              </w:rPr>
              <w:t xml:space="preserve">. </w:t>
            </w:r>
            <w:r w:rsidR="0046073C">
              <w:rPr>
                <w:spacing w:val="7"/>
                <w:sz w:val="20"/>
                <w:szCs w:val="20"/>
              </w:rPr>
              <w:t xml:space="preserve">The project developer will be required to construct sidewalk improvements from the </w:t>
            </w:r>
            <w:r w:rsidR="000E4A5D">
              <w:rPr>
                <w:spacing w:val="7"/>
                <w:sz w:val="20"/>
                <w:szCs w:val="20"/>
              </w:rPr>
              <w:t xml:space="preserve">southern boundary </w:t>
            </w:r>
            <w:r w:rsidR="0046073C">
              <w:rPr>
                <w:spacing w:val="7"/>
                <w:sz w:val="20"/>
                <w:szCs w:val="20"/>
              </w:rPr>
              <w:t xml:space="preserve">of the subdivision to School Road </w:t>
            </w:r>
            <w:proofErr w:type="gramStart"/>
            <w:r w:rsidR="0046073C">
              <w:rPr>
                <w:spacing w:val="7"/>
                <w:sz w:val="20"/>
                <w:szCs w:val="20"/>
              </w:rPr>
              <w:t>in order to</w:t>
            </w:r>
            <w:proofErr w:type="gramEnd"/>
            <w:r w:rsidR="0046073C">
              <w:rPr>
                <w:spacing w:val="7"/>
                <w:sz w:val="20"/>
                <w:szCs w:val="20"/>
              </w:rPr>
              <w:t xml:space="preserve"> provide access to a bus stop on Central Avenue at School Road</w:t>
            </w:r>
            <w:r w:rsidR="000E4A5D">
              <w:rPr>
                <w:spacing w:val="7"/>
                <w:sz w:val="20"/>
                <w:szCs w:val="20"/>
              </w:rPr>
              <w:t xml:space="preserve">. This </w:t>
            </w:r>
            <w:r w:rsidR="0046073C">
              <w:rPr>
                <w:spacing w:val="7"/>
                <w:sz w:val="20"/>
                <w:szCs w:val="20"/>
              </w:rPr>
              <w:t xml:space="preserve">is addressed as a project condition of the Final Map. </w:t>
            </w:r>
            <w:r w:rsidR="0087238F">
              <w:rPr>
                <w:spacing w:val="6"/>
                <w:sz w:val="20"/>
                <w:szCs w:val="20"/>
              </w:rPr>
              <w:t xml:space="preserve">As noted above, the Arcata Fire District will not permit on-street parking within the cul-de-sac bulb to ensure adequate emergency vehicle turnaround space is provided. </w:t>
            </w:r>
            <w:r w:rsidR="008E5683">
              <w:rPr>
                <w:spacing w:val="6"/>
                <w:sz w:val="20"/>
                <w:szCs w:val="20"/>
              </w:rPr>
              <w:t xml:space="preserve">With the creation of </w:t>
            </w:r>
            <w:r w:rsidR="00362E1E">
              <w:rPr>
                <w:spacing w:val="6"/>
                <w:sz w:val="20"/>
                <w:szCs w:val="20"/>
              </w:rPr>
              <w:t xml:space="preserve">40 </w:t>
            </w:r>
            <w:r w:rsidR="008E5683">
              <w:rPr>
                <w:spacing w:val="6"/>
                <w:sz w:val="20"/>
                <w:szCs w:val="20"/>
              </w:rPr>
              <w:t>parcels for single-family residential use, t</w:t>
            </w:r>
            <w:r>
              <w:rPr>
                <w:spacing w:val="4"/>
                <w:sz w:val="20"/>
                <w:szCs w:val="20"/>
              </w:rPr>
              <w:t xml:space="preserve">he </w:t>
            </w:r>
            <w:r w:rsidR="004616AA">
              <w:rPr>
                <w:spacing w:val="7"/>
                <w:sz w:val="20"/>
                <w:szCs w:val="20"/>
              </w:rPr>
              <w:t>County</w:t>
            </w:r>
            <w:r w:rsidR="004616AA">
              <w:rPr>
                <w:spacing w:val="7"/>
                <w:sz w:val="20"/>
                <w:szCs w:val="20"/>
              </w:rPr>
              <w:t xml:space="preserve"> </w:t>
            </w:r>
            <w:r>
              <w:rPr>
                <w:spacing w:val="3"/>
                <w:sz w:val="20"/>
                <w:szCs w:val="20"/>
              </w:rPr>
              <w:t xml:space="preserve">finds </w:t>
            </w:r>
            <w:r>
              <w:rPr>
                <w:spacing w:val="5"/>
                <w:sz w:val="20"/>
                <w:szCs w:val="20"/>
              </w:rPr>
              <w:t xml:space="preserve">there </w:t>
            </w:r>
            <w:r>
              <w:rPr>
                <w:sz w:val="20"/>
                <w:szCs w:val="20"/>
              </w:rPr>
              <w:t xml:space="preserve">is </w:t>
            </w:r>
            <w:r>
              <w:rPr>
                <w:spacing w:val="5"/>
                <w:sz w:val="20"/>
                <w:szCs w:val="20"/>
              </w:rPr>
              <w:t xml:space="preserve">no </w:t>
            </w:r>
            <w:r>
              <w:rPr>
                <w:spacing w:val="7"/>
                <w:sz w:val="20"/>
                <w:szCs w:val="20"/>
              </w:rPr>
              <w:t xml:space="preserve">evidence </w:t>
            </w:r>
            <w:r>
              <w:rPr>
                <w:spacing w:val="6"/>
                <w:sz w:val="20"/>
                <w:szCs w:val="20"/>
              </w:rPr>
              <w:t xml:space="preserve">that </w:t>
            </w:r>
            <w:r>
              <w:rPr>
                <w:spacing w:val="5"/>
                <w:sz w:val="20"/>
                <w:szCs w:val="20"/>
              </w:rPr>
              <w:t xml:space="preserve">the </w:t>
            </w:r>
            <w:r>
              <w:rPr>
                <w:spacing w:val="7"/>
                <w:sz w:val="20"/>
                <w:szCs w:val="20"/>
              </w:rPr>
              <w:t xml:space="preserve">project </w:t>
            </w:r>
            <w:r>
              <w:rPr>
                <w:sz w:val="20"/>
                <w:szCs w:val="20"/>
              </w:rPr>
              <w:t xml:space="preserve">will </w:t>
            </w:r>
            <w:r w:rsidR="00362E1E">
              <w:rPr>
                <w:sz w:val="20"/>
                <w:szCs w:val="20"/>
              </w:rPr>
              <w:t xml:space="preserve">not </w:t>
            </w:r>
            <w:r>
              <w:rPr>
                <w:spacing w:val="3"/>
                <w:sz w:val="20"/>
                <w:szCs w:val="20"/>
              </w:rPr>
              <w:t xml:space="preserve">result in </w:t>
            </w:r>
            <w:r>
              <w:rPr>
                <w:sz w:val="20"/>
                <w:szCs w:val="20"/>
              </w:rPr>
              <w:t xml:space="preserve">a </w:t>
            </w:r>
            <w:r>
              <w:rPr>
                <w:spacing w:val="7"/>
                <w:sz w:val="20"/>
                <w:szCs w:val="20"/>
              </w:rPr>
              <w:t xml:space="preserve">change </w:t>
            </w:r>
            <w:r>
              <w:rPr>
                <w:sz w:val="20"/>
                <w:szCs w:val="20"/>
              </w:rPr>
              <w:t>in air</w:t>
            </w:r>
            <w:r>
              <w:rPr>
                <w:spacing w:val="-1"/>
                <w:sz w:val="20"/>
                <w:szCs w:val="20"/>
              </w:rPr>
              <w:t xml:space="preserve"> </w:t>
            </w:r>
            <w:r>
              <w:rPr>
                <w:spacing w:val="4"/>
                <w:sz w:val="20"/>
                <w:szCs w:val="20"/>
              </w:rPr>
              <w:t>traffic</w:t>
            </w:r>
            <w:r>
              <w:rPr>
                <w:spacing w:val="8"/>
                <w:sz w:val="20"/>
                <w:szCs w:val="20"/>
              </w:rPr>
              <w:t xml:space="preserve"> </w:t>
            </w:r>
            <w:r>
              <w:rPr>
                <w:spacing w:val="4"/>
                <w:sz w:val="20"/>
                <w:szCs w:val="20"/>
              </w:rPr>
              <w:t>patterns</w:t>
            </w:r>
            <w:r w:rsidR="00362E1E">
              <w:rPr>
                <w:spacing w:val="4"/>
                <w:sz w:val="20"/>
                <w:szCs w:val="20"/>
              </w:rPr>
              <w:t xml:space="preserve"> (with the closest Airport over two miles to the north), nor</w:t>
            </w:r>
            <w:r>
              <w:rPr>
                <w:spacing w:val="4"/>
                <w:sz w:val="20"/>
                <w:szCs w:val="20"/>
              </w:rPr>
              <w:t xml:space="preserve"> </w:t>
            </w:r>
            <w:r>
              <w:rPr>
                <w:sz w:val="20"/>
                <w:szCs w:val="20"/>
              </w:rPr>
              <w:t xml:space="preserve">will </w:t>
            </w:r>
            <w:r w:rsidR="00362E1E">
              <w:rPr>
                <w:sz w:val="20"/>
                <w:szCs w:val="20"/>
              </w:rPr>
              <w:t xml:space="preserve">it </w:t>
            </w:r>
            <w:r>
              <w:rPr>
                <w:spacing w:val="3"/>
                <w:sz w:val="20"/>
                <w:szCs w:val="20"/>
              </w:rPr>
              <w:t xml:space="preserve">result in </w:t>
            </w:r>
            <w:r>
              <w:rPr>
                <w:spacing w:val="5"/>
                <w:sz w:val="20"/>
                <w:szCs w:val="20"/>
              </w:rPr>
              <w:t xml:space="preserve">vehicle </w:t>
            </w:r>
            <w:r>
              <w:rPr>
                <w:sz w:val="20"/>
                <w:szCs w:val="20"/>
              </w:rPr>
              <w:t xml:space="preserve">miles </w:t>
            </w:r>
            <w:r>
              <w:rPr>
                <w:spacing w:val="6"/>
                <w:sz w:val="20"/>
                <w:szCs w:val="20"/>
              </w:rPr>
              <w:t xml:space="preserve">traveled </w:t>
            </w:r>
            <w:r w:rsidR="004616AA">
              <w:rPr>
                <w:spacing w:val="8"/>
                <w:sz w:val="20"/>
                <w:szCs w:val="20"/>
              </w:rPr>
              <w:t>because it is infill development withing on half mile of an existing transit stop</w:t>
            </w:r>
            <w:r w:rsidR="00362E1E">
              <w:rPr>
                <w:spacing w:val="8"/>
                <w:sz w:val="20"/>
                <w:szCs w:val="20"/>
              </w:rPr>
              <w:t>.</w:t>
            </w:r>
            <w:r>
              <w:rPr>
                <w:spacing w:val="7"/>
                <w:sz w:val="20"/>
                <w:szCs w:val="20"/>
              </w:rPr>
              <w:t xml:space="preserve"> </w:t>
            </w:r>
            <w:r w:rsidR="0087238F">
              <w:rPr>
                <w:spacing w:val="7"/>
                <w:sz w:val="20"/>
                <w:szCs w:val="20"/>
              </w:rPr>
              <w:t>A Class II bicycle lane is located along School Road, just south of the project site.</w:t>
            </w:r>
            <w:r w:rsidR="0046073C">
              <w:rPr>
                <w:spacing w:val="7"/>
                <w:sz w:val="20"/>
                <w:szCs w:val="20"/>
              </w:rPr>
              <w:t xml:space="preserve"> </w:t>
            </w:r>
            <w:r>
              <w:rPr>
                <w:spacing w:val="7"/>
                <w:sz w:val="20"/>
                <w:szCs w:val="20"/>
              </w:rPr>
              <w:t xml:space="preserve">The project </w:t>
            </w:r>
            <w:r>
              <w:rPr>
                <w:sz w:val="20"/>
                <w:szCs w:val="20"/>
              </w:rPr>
              <w:t xml:space="preserve">will </w:t>
            </w:r>
            <w:r w:rsidR="00362E1E">
              <w:rPr>
                <w:sz w:val="20"/>
                <w:szCs w:val="20"/>
              </w:rPr>
              <w:t>no</w:t>
            </w:r>
            <w:r>
              <w:rPr>
                <w:sz w:val="20"/>
                <w:szCs w:val="20"/>
              </w:rPr>
              <w:t xml:space="preserve">t </w:t>
            </w:r>
            <w:r>
              <w:rPr>
                <w:spacing w:val="4"/>
                <w:sz w:val="20"/>
                <w:szCs w:val="20"/>
              </w:rPr>
              <w:t xml:space="preserve">conflict </w:t>
            </w:r>
            <w:r>
              <w:rPr>
                <w:spacing w:val="3"/>
                <w:sz w:val="20"/>
                <w:szCs w:val="20"/>
              </w:rPr>
              <w:t xml:space="preserve">with </w:t>
            </w:r>
            <w:r>
              <w:rPr>
                <w:spacing w:val="10"/>
                <w:sz w:val="20"/>
                <w:szCs w:val="20"/>
              </w:rPr>
              <w:t xml:space="preserve">adopted </w:t>
            </w:r>
            <w:r>
              <w:rPr>
                <w:spacing w:val="4"/>
                <w:sz w:val="20"/>
                <w:szCs w:val="20"/>
              </w:rPr>
              <w:t xml:space="preserve">policies </w:t>
            </w:r>
            <w:r>
              <w:rPr>
                <w:spacing w:val="7"/>
                <w:sz w:val="20"/>
                <w:szCs w:val="20"/>
              </w:rPr>
              <w:t>supporting</w:t>
            </w:r>
            <w:r>
              <w:rPr>
                <w:spacing w:val="22"/>
                <w:sz w:val="20"/>
                <w:szCs w:val="20"/>
              </w:rPr>
              <w:t xml:space="preserve"> </w:t>
            </w:r>
            <w:r>
              <w:rPr>
                <w:spacing w:val="6"/>
                <w:sz w:val="20"/>
                <w:szCs w:val="20"/>
              </w:rPr>
              <w:t xml:space="preserve">transportation. </w:t>
            </w:r>
          </w:p>
        </w:tc>
      </w:tr>
    </w:tbl>
    <w:tbl>
      <w:tblPr>
        <w:tblpPr w:leftFromText="180" w:rightFromText="180" w:vertAnchor="text" w:horzAnchor="margin" w:tblpX="210" w:tblpY="376"/>
        <w:tblW w:w="0" w:type="auto"/>
        <w:tblLayout w:type="fixed"/>
        <w:tblCellMar>
          <w:left w:w="0" w:type="dxa"/>
          <w:right w:w="0" w:type="dxa"/>
        </w:tblCellMar>
        <w:tblLook w:val="0000" w:firstRow="0" w:lastRow="0" w:firstColumn="0" w:lastColumn="0" w:noHBand="0" w:noVBand="0"/>
      </w:tblPr>
      <w:tblGrid>
        <w:gridCol w:w="6271"/>
        <w:gridCol w:w="828"/>
        <w:gridCol w:w="991"/>
        <w:gridCol w:w="773"/>
        <w:gridCol w:w="1037"/>
      </w:tblGrid>
      <w:tr w:rsidR="00732110" w14:paraId="45149EB5" w14:textId="77777777" w:rsidTr="00732110">
        <w:trPr>
          <w:trHeight w:val="719"/>
        </w:trPr>
        <w:tc>
          <w:tcPr>
            <w:tcW w:w="6271" w:type="dxa"/>
            <w:tcBorders>
              <w:top w:val="single" w:sz="24" w:space="0" w:color="000000"/>
              <w:left w:val="single" w:sz="24" w:space="0" w:color="000000"/>
              <w:bottom w:val="single" w:sz="6" w:space="0" w:color="000000"/>
              <w:right w:val="single" w:sz="6" w:space="0" w:color="000000"/>
            </w:tcBorders>
            <w:shd w:val="clear" w:color="auto" w:fill="C1C1C1"/>
          </w:tcPr>
          <w:p w14:paraId="797BCEC6" w14:textId="77777777" w:rsidR="00732110" w:rsidRDefault="00732110" w:rsidP="00732110">
            <w:pPr>
              <w:pStyle w:val="TableParagraph"/>
              <w:kinsoku w:val="0"/>
              <w:overflowPunct w:val="0"/>
              <w:spacing w:before="3"/>
              <w:rPr>
                <w:sz w:val="17"/>
                <w:szCs w:val="17"/>
              </w:rPr>
            </w:pPr>
          </w:p>
          <w:p w14:paraId="1DB883EF" w14:textId="77777777" w:rsidR="00732110" w:rsidRDefault="00732110" w:rsidP="00732110">
            <w:pPr>
              <w:pStyle w:val="TableParagraph"/>
              <w:kinsoku w:val="0"/>
              <w:overflowPunct w:val="0"/>
              <w:ind w:left="58"/>
              <w:rPr>
                <w:sz w:val="20"/>
                <w:szCs w:val="20"/>
              </w:rPr>
            </w:pPr>
            <w:r>
              <w:rPr>
                <w:b/>
                <w:bCs/>
                <w:sz w:val="20"/>
                <w:szCs w:val="20"/>
              </w:rPr>
              <w:t>XVIII. Tribal Cultural Resources</w:t>
            </w:r>
            <w:r>
              <w:rPr>
                <w:sz w:val="20"/>
                <w:szCs w:val="20"/>
              </w:rPr>
              <w:t>.</w:t>
            </w:r>
          </w:p>
        </w:tc>
        <w:tc>
          <w:tcPr>
            <w:tcW w:w="828" w:type="dxa"/>
            <w:tcBorders>
              <w:top w:val="single" w:sz="24" w:space="0" w:color="000000"/>
              <w:left w:val="single" w:sz="6" w:space="0" w:color="000000"/>
              <w:bottom w:val="single" w:sz="6" w:space="0" w:color="000000"/>
              <w:right w:val="single" w:sz="6" w:space="0" w:color="000000"/>
            </w:tcBorders>
          </w:tcPr>
          <w:p w14:paraId="4AAA20FF" w14:textId="77777777" w:rsidR="00732110" w:rsidRDefault="00732110" w:rsidP="00732110">
            <w:pPr>
              <w:pStyle w:val="TableParagraph"/>
              <w:kinsoku w:val="0"/>
              <w:overflowPunct w:val="0"/>
              <w:spacing w:before="86" w:line="276" w:lineRule="auto"/>
              <w:ind w:left="118" w:right="84"/>
              <w:jc w:val="center"/>
              <w:rPr>
                <w:sz w:val="12"/>
                <w:szCs w:val="12"/>
              </w:rPr>
            </w:pPr>
            <w:r>
              <w:rPr>
                <w:w w:val="95"/>
                <w:sz w:val="12"/>
                <w:szCs w:val="12"/>
              </w:rPr>
              <w:t xml:space="preserve">Potentially Significant </w:t>
            </w:r>
            <w:r>
              <w:rPr>
                <w:sz w:val="12"/>
                <w:szCs w:val="12"/>
              </w:rPr>
              <w:t>Impact</w:t>
            </w:r>
          </w:p>
        </w:tc>
        <w:tc>
          <w:tcPr>
            <w:tcW w:w="991" w:type="dxa"/>
            <w:tcBorders>
              <w:top w:val="single" w:sz="24" w:space="0" w:color="000000"/>
              <w:left w:val="single" w:sz="6" w:space="0" w:color="000000"/>
              <w:bottom w:val="single" w:sz="6" w:space="0" w:color="000000"/>
              <w:right w:val="single" w:sz="6" w:space="0" w:color="000000"/>
            </w:tcBorders>
          </w:tcPr>
          <w:p w14:paraId="7BC0A0D0" w14:textId="77777777" w:rsidR="00732110" w:rsidRDefault="00732110" w:rsidP="00732110">
            <w:pPr>
              <w:pStyle w:val="TableParagraph"/>
              <w:kinsoku w:val="0"/>
              <w:overflowPunct w:val="0"/>
              <w:spacing w:before="7" w:line="276" w:lineRule="auto"/>
              <w:ind w:left="85" w:right="68" w:firstLine="33"/>
              <w:jc w:val="center"/>
              <w:rPr>
                <w:sz w:val="12"/>
                <w:szCs w:val="12"/>
              </w:rPr>
            </w:pPr>
            <w:r>
              <w:rPr>
                <w:sz w:val="12"/>
                <w:szCs w:val="12"/>
              </w:rPr>
              <w:t xml:space="preserve">Less Than </w:t>
            </w:r>
            <w:r>
              <w:rPr>
                <w:w w:val="95"/>
                <w:sz w:val="12"/>
                <w:szCs w:val="12"/>
              </w:rPr>
              <w:t xml:space="preserve">Significant with </w:t>
            </w:r>
            <w:r>
              <w:rPr>
                <w:sz w:val="12"/>
                <w:szCs w:val="12"/>
              </w:rPr>
              <w:t>Mitigation</w:t>
            </w:r>
          </w:p>
          <w:p w14:paraId="27E64506" w14:textId="77777777" w:rsidR="00732110" w:rsidRDefault="00732110" w:rsidP="00732110">
            <w:pPr>
              <w:pStyle w:val="TableParagraph"/>
              <w:kinsoku w:val="0"/>
              <w:overflowPunct w:val="0"/>
              <w:spacing w:line="137" w:lineRule="exact"/>
              <w:ind w:left="134" w:right="127"/>
              <w:jc w:val="center"/>
              <w:rPr>
                <w:sz w:val="12"/>
                <w:szCs w:val="12"/>
              </w:rPr>
            </w:pPr>
            <w:r>
              <w:rPr>
                <w:sz w:val="12"/>
                <w:szCs w:val="12"/>
              </w:rPr>
              <w:t>Incorporated</w:t>
            </w:r>
          </w:p>
        </w:tc>
        <w:tc>
          <w:tcPr>
            <w:tcW w:w="773" w:type="dxa"/>
            <w:tcBorders>
              <w:top w:val="single" w:sz="24" w:space="0" w:color="000000"/>
              <w:left w:val="single" w:sz="6" w:space="0" w:color="000000"/>
              <w:bottom w:val="single" w:sz="6" w:space="0" w:color="000000"/>
              <w:right w:val="single" w:sz="6" w:space="0" w:color="000000"/>
            </w:tcBorders>
          </w:tcPr>
          <w:p w14:paraId="47F2BB97" w14:textId="77777777" w:rsidR="00732110" w:rsidRDefault="00732110" w:rsidP="00732110">
            <w:pPr>
              <w:pStyle w:val="TableParagraph"/>
              <w:kinsoku w:val="0"/>
              <w:overflowPunct w:val="0"/>
              <w:spacing w:before="86" w:line="276" w:lineRule="auto"/>
              <w:ind w:left="109" w:right="82" w:firstLine="21"/>
              <w:jc w:val="center"/>
              <w:rPr>
                <w:sz w:val="12"/>
                <w:szCs w:val="12"/>
              </w:rPr>
            </w:pPr>
            <w:r>
              <w:rPr>
                <w:w w:val="90"/>
                <w:sz w:val="12"/>
                <w:szCs w:val="12"/>
              </w:rPr>
              <w:t xml:space="preserve">Less Than </w:t>
            </w:r>
            <w:r>
              <w:rPr>
                <w:w w:val="95"/>
                <w:sz w:val="12"/>
                <w:szCs w:val="12"/>
              </w:rPr>
              <w:t xml:space="preserve">Significant </w:t>
            </w:r>
            <w:r>
              <w:rPr>
                <w:sz w:val="12"/>
                <w:szCs w:val="12"/>
              </w:rPr>
              <w:t>Impact</w:t>
            </w:r>
          </w:p>
        </w:tc>
        <w:tc>
          <w:tcPr>
            <w:tcW w:w="1037" w:type="dxa"/>
            <w:tcBorders>
              <w:top w:val="single" w:sz="24" w:space="0" w:color="000000"/>
              <w:left w:val="single" w:sz="6" w:space="0" w:color="000000"/>
              <w:bottom w:val="single" w:sz="6" w:space="0" w:color="000000"/>
              <w:right w:val="single" w:sz="24" w:space="0" w:color="000000"/>
            </w:tcBorders>
          </w:tcPr>
          <w:p w14:paraId="4613637A" w14:textId="77777777" w:rsidR="00732110" w:rsidRDefault="00732110" w:rsidP="00732110">
            <w:pPr>
              <w:pStyle w:val="TableParagraph"/>
              <w:kinsoku w:val="0"/>
              <w:overflowPunct w:val="0"/>
              <w:rPr>
                <w:sz w:val="12"/>
                <w:szCs w:val="12"/>
              </w:rPr>
            </w:pPr>
          </w:p>
          <w:p w14:paraId="70DC0E11" w14:textId="77777777" w:rsidR="00732110" w:rsidRDefault="00732110" w:rsidP="00732110">
            <w:pPr>
              <w:pStyle w:val="TableParagraph"/>
              <w:kinsoku w:val="0"/>
              <w:overflowPunct w:val="0"/>
              <w:spacing w:before="107"/>
              <w:ind w:left="145"/>
              <w:rPr>
                <w:sz w:val="12"/>
                <w:szCs w:val="12"/>
              </w:rPr>
            </w:pPr>
            <w:r>
              <w:rPr>
                <w:sz w:val="12"/>
                <w:szCs w:val="12"/>
              </w:rPr>
              <w:t>No Impact</w:t>
            </w:r>
          </w:p>
        </w:tc>
      </w:tr>
      <w:tr w:rsidR="00732110" w14:paraId="4FB78745" w14:textId="77777777" w:rsidTr="00732110">
        <w:trPr>
          <w:trHeight w:val="1938"/>
        </w:trPr>
        <w:tc>
          <w:tcPr>
            <w:tcW w:w="6271" w:type="dxa"/>
            <w:tcBorders>
              <w:top w:val="single" w:sz="6" w:space="0" w:color="000000"/>
              <w:left w:val="single" w:sz="24" w:space="0" w:color="000000"/>
              <w:bottom w:val="single" w:sz="6" w:space="0" w:color="000000"/>
              <w:right w:val="single" w:sz="6" w:space="0" w:color="000000"/>
            </w:tcBorders>
          </w:tcPr>
          <w:p w14:paraId="43195B66" w14:textId="45900EF8" w:rsidR="00732110" w:rsidRDefault="00732110" w:rsidP="00732110">
            <w:pPr>
              <w:pStyle w:val="TableParagraph"/>
              <w:kinsoku w:val="0"/>
              <w:overflowPunct w:val="0"/>
              <w:spacing w:before="16" w:line="276" w:lineRule="auto"/>
              <w:ind w:left="447" w:right="163" w:hanging="377"/>
              <w:rPr>
                <w:sz w:val="20"/>
                <w:szCs w:val="20"/>
              </w:rPr>
            </w:pPr>
            <w:r>
              <w:rPr>
                <w:sz w:val="20"/>
                <w:szCs w:val="20"/>
              </w:rPr>
              <w:t>a)   Would the project cause a substantial adverse change in the significance of a tribal cultural resource, defined in Public Resource Code section 21074 as either a site, feature, place, cultural landscape that is geographically defined in terms of the size and scope of the landscape, sacred place, or object with cultural value to a California Native American tribe, and that is:</w:t>
            </w:r>
          </w:p>
        </w:tc>
        <w:tc>
          <w:tcPr>
            <w:tcW w:w="828" w:type="dxa"/>
            <w:tcBorders>
              <w:top w:val="single" w:sz="6" w:space="0" w:color="000000"/>
              <w:left w:val="single" w:sz="6" w:space="0" w:color="000000"/>
              <w:bottom w:val="single" w:sz="6" w:space="0" w:color="000000"/>
              <w:right w:val="single" w:sz="6" w:space="0" w:color="000000"/>
            </w:tcBorders>
          </w:tcPr>
          <w:p w14:paraId="3ED42322" w14:textId="77777777" w:rsidR="00732110" w:rsidRDefault="00732110" w:rsidP="00732110">
            <w:pPr>
              <w:pStyle w:val="TableParagraph"/>
              <w:kinsoku w:val="0"/>
              <w:overflowPunct w:val="0"/>
              <w:rPr>
                <w:rFonts w:ascii="Times New Roman" w:hAnsi="Times New Roman" w:cs="Times New Roman"/>
                <w:sz w:val="18"/>
                <w:szCs w:val="18"/>
              </w:rPr>
            </w:pPr>
          </w:p>
        </w:tc>
        <w:tc>
          <w:tcPr>
            <w:tcW w:w="991" w:type="dxa"/>
            <w:tcBorders>
              <w:top w:val="single" w:sz="6" w:space="0" w:color="000000"/>
              <w:left w:val="single" w:sz="6" w:space="0" w:color="000000"/>
              <w:bottom w:val="single" w:sz="6" w:space="0" w:color="000000"/>
              <w:right w:val="single" w:sz="6" w:space="0" w:color="000000"/>
            </w:tcBorders>
          </w:tcPr>
          <w:p w14:paraId="6B54A957" w14:textId="77777777" w:rsidR="00732110" w:rsidRDefault="00732110" w:rsidP="00732110">
            <w:pPr>
              <w:pStyle w:val="TableParagraph"/>
              <w:kinsoku w:val="0"/>
              <w:overflowPunct w:val="0"/>
              <w:rPr>
                <w:rFonts w:ascii="Times New Roman" w:hAnsi="Times New Roman" w:cs="Times New Roman"/>
                <w:sz w:val="18"/>
                <w:szCs w:val="18"/>
              </w:rPr>
            </w:pPr>
          </w:p>
          <w:p w14:paraId="29F14E37" w14:textId="77777777" w:rsidR="00773B5E" w:rsidRDefault="00773B5E" w:rsidP="00732110">
            <w:pPr>
              <w:pStyle w:val="TableParagraph"/>
              <w:kinsoku w:val="0"/>
              <w:overflowPunct w:val="0"/>
              <w:rPr>
                <w:rFonts w:ascii="Times New Roman" w:hAnsi="Times New Roman" w:cs="Times New Roman"/>
                <w:sz w:val="18"/>
                <w:szCs w:val="18"/>
              </w:rPr>
            </w:pPr>
          </w:p>
          <w:p w14:paraId="29526521" w14:textId="77777777" w:rsidR="00773B5E" w:rsidRDefault="00773B5E" w:rsidP="00732110">
            <w:pPr>
              <w:pStyle w:val="TableParagraph"/>
              <w:kinsoku w:val="0"/>
              <w:overflowPunct w:val="0"/>
              <w:rPr>
                <w:rFonts w:ascii="Times New Roman" w:hAnsi="Times New Roman" w:cs="Times New Roman"/>
                <w:sz w:val="18"/>
                <w:szCs w:val="18"/>
              </w:rPr>
            </w:pPr>
          </w:p>
          <w:p w14:paraId="58FE71F6" w14:textId="77777777" w:rsidR="00773B5E" w:rsidRDefault="00773B5E" w:rsidP="00732110">
            <w:pPr>
              <w:pStyle w:val="TableParagraph"/>
              <w:kinsoku w:val="0"/>
              <w:overflowPunct w:val="0"/>
              <w:rPr>
                <w:rFonts w:ascii="Times New Roman" w:hAnsi="Times New Roman" w:cs="Times New Roman"/>
                <w:sz w:val="18"/>
                <w:szCs w:val="18"/>
              </w:rPr>
            </w:pPr>
          </w:p>
          <w:p w14:paraId="3466D571" w14:textId="429B2360" w:rsidR="00773B5E" w:rsidRPr="00773B5E" w:rsidRDefault="00773B5E" w:rsidP="00732110">
            <w:pPr>
              <w:pStyle w:val="TableParagraph"/>
              <w:kinsoku w:val="0"/>
              <w:overflowPunct w:val="0"/>
              <w:rPr>
                <w:rFonts w:ascii="Century Gothic" w:hAnsi="Century Gothic" w:cs="Times New Roman"/>
                <w:sz w:val="20"/>
                <w:szCs w:val="20"/>
              </w:rPr>
            </w:pPr>
            <w:r>
              <w:rPr>
                <w:rFonts w:ascii="Times New Roman" w:hAnsi="Times New Roman" w:cs="Times New Roman"/>
                <w:sz w:val="18"/>
                <w:szCs w:val="18"/>
              </w:rPr>
              <w:t xml:space="preserve">          </w:t>
            </w:r>
          </w:p>
        </w:tc>
        <w:tc>
          <w:tcPr>
            <w:tcW w:w="773" w:type="dxa"/>
            <w:tcBorders>
              <w:top w:val="single" w:sz="6" w:space="0" w:color="000000"/>
              <w:left w:val="single" w:sz="6" w:space="0" w:color="000000"/>
              <w:bottom w:val="single" w:sz="6" w:space="0" w:color="000000"/>
              <w:right w:val="single" w:sz="6" w:space="0" w:color="000000"/>
            </w:tcBorders>
          </w:tcPr>
          <w:p w14:paraId="6817192E" w14:textId="77777777" w:rsidR="00732110" w:rsidRDefault="00732110" w:rsidP="00732110">
            <w:pPr>
              <w:pStyle w:val="TableParagraph"/>
              <w:kinsoku w:val="0"/>
              <w:overflowPunct w:val="0"/>
              <w:rPr>
                <w:rFonts w:ascii="Times New Roman" w:hAnsi="Times New Roman" w:cs="Times New Roman"/>
                <w:sz w:val="18"/>
                <w:szCs w:val="18"/>
              </w:rPr>
            </w:pPr>
          </w:p>
        </w:tc>
        <w:tc>
          <w:tcPr>
            <w:tcW w:w="1037" w:type="dxa"/>
            <w:tcBorders>
              <w:top w:val="single" w:sz="6" w:space="0" w:color="000000"/>
              <w:left w:val="single" w:sz="6" w:space="0" w:color="000000"/>
              <w:bottom w:val="single" w:sz="6" w:space="0" w:color="000000"/>
              <w:right w:val="single" w:sz="24" w:space="0" w:color="000000"/>
            </w:tcBorders>
          </w:tcPr>
          <w:p w14:paraId="592DDE57" w14:textId="77777777" w:rsidR="00732110" w:rsidRDefault="00732110" w:rsidP="00732110">
            <w:pPr>
              <w:pStyle w:val="TableParagraph"/>
              <w:kinsoku w:val="0"/>
              <w:overflowPunct w:val="0"/>
              <w:rPr>
                <w:rFonts w:ascii="Times New Roman" w:hAnsi="Times New Roman" w:cs="Times New Roman"/>
                <w:sz w:val="18"/>
                <w:szCs w:val="18"/>
              </w:rPr>
            </w:pPr>
          </w:p>
        </w:tc>
      </w:tr>
      <w:tr w:rsidR="00732110" w14:paraId="63D7F78D" w14:textId="77777777" w:rsidTr="00732110">
        <w:trPr>
          <w:trHeight w:val="1146"/>
        </w:trPr>
        <w:tc>
          <w:tcPr>
            <w:tcW w:w="6271" w:type="dxa"/>
            <w:tcBorders>
              <w:top w:val="single" w:sz="6" w:space="0" w:color="000000"/>
              <w:left w:val="single" w:sz="24" w:space="0" w:color="000000"/>
              <w:bottom w:val="single" w:sz="6" w:space="0" w:color="000000"/>
              <w:right w:val="single" w:sz="6" w:space="0" w:color="000000"/>
            </w:tcBorders>
          </w:tcPr>
          <w:p w14:paraId="4ECD4FD6" w14:textId="77777777" w:rsidR="00732110" w:rsidRDefault="00732110" w:rsidP="00732110">
            <w:pPr>
              <w:pStyle w:val="TableParagraph"/>
              <w:kinsoku w:val="0"/>
              <w:overflowPunct w:val="0"/>
              <w:spacing w:before="16" w:line="276" w:lineRule="auto"/>
              <w:ind w:left="447" w:right="615" w:hanging="58"/>
              <w:rPr>
                <w:sz w:val="20"/>
                <w:szCs w:val="20"/>
              </w:rPr>
            </w:pPr>
            <w:proofErr w:type="spellStart"/>
            <w:r>
              <w:rPr>
                <w:sz w:val="20"/>
                <w:szCs w:val="20"/>
              </w:rPr>
              <w:t>i</w:t>
            </w:r>
            <w:proofErr w:type="spellEnd"/>
            <w:r>
              <w:rPr>
                <w:sz w:val="20"/>
                <w:szCs w:val="20"/>
              </w:rPr>
              <w:t>) Listed or eligible for listing in the California Register of Historical Resources, or in a local register of historical resources as de fined in Public Resource Code section 5020.1(k), or</w:t>
            </w:r>
          </w:p>
        </w:tc>
        <w:tc>
          <w:tcPr>
            <w:tcW w:w="828" w:type="dxa"/>
            <w:tcBorders>
              <w:top w:val="single" w:sz="6" w:space="0" w:color="000000"/>
              <w:left w:val="single" w:sz="6" w:space="0" w:color="000000"/>
              <w:bottom w:val="single" w:sz="6" w:space="0" w:color="000000"/>
              <w:right w:val="single" w:sz="6" w:space="0" w:color="000000"/>
            </w:tcBorders>
          </w:tcPr>
          <w:p w14:paraId="357CA28E" w14:textId="77777777" w:rsidR="00732110" w:rsidRDefault="00732110" w:rsidP="00732110">
            <w:pPr>
              <w:pStyle w:val="TableParagraph"/>
              <w:kinsoku w:val="0"/>
              <w:overflowPunct w:val="0"/>
              <w:rPr>
                <w:rFonts w:ascii="Times New Roman" w:hAnsi="Times New Roman" w:cs="Times New Roman"/>
                <w:sz w:val="18"/>
                <w:szCs w:val="18"/>
              </w:rPr>
            </w:pPr>
          </w:p>
        </w:tc>
        <w:tc>
          <w:tcPr>
            <w:tcW w:w="991" w:type="dxa"/>
            <w:tcBorders>
              <w:top w:val="single" w:sz="6" w:space="0" w:color="000000"/>
              <w:left w:val="single" w:sz="6" w:space="0" w:color="000000"/>
              <w:bottom w:val="single" w:sz="6" w:space="0" w:color="000000"/>
              <w:right w:val="single" w:sz="6" w:space="0" w:color="000000"/>
            </w:tcBorders>
          </w:tcPr>
          <w:p w14:paraId="0974E4F3" w14:textId="77777777" w:rsidR="00732110" w:rsidRDefault="00732110" w:rsidP="00732110">
            <w:pPr>
              <w:pStyle w:val="TableParagraph"/>
              <w:kinsoku w:val="0"/>
              <w:overflowPunct w:val="0"/>
              <w:rPr>
                <w:w w:val="90"/>
                <w:sz w:val="20"/>
                <w:szCs w:val="20"/>
              </w:rPr>
            </w:pPr>
          </w:p>
          <w:p w14:paraId="647FFD11" w14:textId="77777777" w:rsidR="00732110" w:rsidRDefault="00732110" w:rsidP="00732110">
            <w:pPr>
              <w:pStyle w:val="TableParagraph"/>
              <w:kinsoku w:val="0"/>
              <w:overflowPunct w:val="0"/>
              <w:rPr>
                <w:w w:val="90"/>
                <w:sz w:val="20"/>
                <w:szCs w:val="20"/>
              </w:rPr>
            </w:pPr>
          </w:p>
          <w:p w14:paraId="1D1C5742" w14:textId="77777777" w:rsidR="00732110" w:rsidRDefault="00732110" w:rsidP="00732110">
            <w:pPr>
              <w:pStyle w:val="TableParagraph"/>
              <w:kinsoku w:val="0"/>
              <w:overflowPunct w:val="0"/>
              <w:rPr>
                <w:rFonts w:ascii="Times New Roman" w:hAnsi="Times New Roman" w:cs="Times New Roman"/>
                <w:sz w:val="18"/>
                <w:szCs w:val="18"/>
              </w:rPr>
            </w:pPr>
            <w:r>
              <w:rPr>
                <w:w w:val="90"/>
                <w:sz w:val="20"/>
                <w:szCs w:val="20"/>
              </w:rPr>
              <w:t xml:space="preserve">         X</w:t>
            </w:r>
          </w:p>
        </w:tc>
        <w:tc>
          <w:tcPr>
            <w:tcW w:w="773" w:type="dxa"/>
            <w:tcBorders>
              <w:top w:val="single" w:sz="6" w:space="0" w:color="000000"/>
              <w:left w:val="single" w:sz="6" w:space="0" w:color="000000"/>
              <w:bottom w:val="single" w:sz="6" w:space="0" w:color="000000"/>
              <w:right w:val="single" w:sz="6" w:space="0" w:color="000000"/>
            </w:tcBorders>
          </w:tcPr>
          <w:p w14:paraId="634C4FE6" w14:textId="77777777" w:rsidR="00732110" w:rsidRDefault="00732110" w:rsidP="00732110">
            <w:pPr>
              <w:pStyle w:val="TableParagraph"/>
              <w:kinsoku w:val="0"/>
              <w:overflowPunct w:val="0"/>
              <w:rPr>
                <w:sz w:val="22"/>
                <w:szCs w:val="22"/>
              </w:rPr>
            </w:pPr>
          </w:p>
          <w:p w14:paraId="01A20AFE" w14:textId="77777777" w:rsidR="00732110" w:rsidRDefault="00732110" w:rsidP="00732110">
            <w:pPr>
              <w:pStyle w:val="TableParagraph"/>
              <w:kinsoku w:val="0"/>
              <w:overflowPunct w:val="0"/>
              <w:spacing w:before="159"/>
              <w:ind w:left="56"/>
              <w:jc w:val="center"/>
              <w:rPr>
                <w:w w:val="90"/>
                <w:sz w:val="20"/>
                <w:szCs w:val="20"/>
              </w:rPr>
            </w:pPr>
          </w:p>
        </w:tc>
        <w:tc>
          <w:tcPr>
            <w:tcW w:w="1037" w:type="dxa"/>
            <w:tcBorders>
              <w:top w:val="single" w:sz="6" w:space="0" w:color="000000"/>
              <w:left w:val="single" w:sz="6" w:space="0" w:color="000000"/>
              <w:bottom w:val="single" w:sz="6" w:space="0" w:color="000000"/>
              <w:right w:val="single" w:sz="24" w:space="0" w:color="000000"/>
            </w:tcBorders>
          </w:tcPr>
          <w:p w14:paraId="408C5CFC" w14:textId="77777777" w:rsidR="00732110" w:rsidRDefault="00732110" w:rsidP="00732110">
            <w:pPr>
              <w:pStyle w:val="TableParagraph"/>
              <w:kinsoku w:val="0"/>
              <w:overflowPunct w:val="0"/>
              <w:rPr>
                <w:rFonts w:ascii="Times New Roman" w:hAnsi="Times New Roman" w:cs="Times New Roman"/>
                <w:sz w:val="18"/>
                <w:szCs w:val="18"/>
              </w:rPr>
            </w:pPr>
          </w:p>
        </w:tc>
      </w:tr>
      <w:tr w:rsidR="00732110" w14:paraId="1E745E85" w14:textId="77777777" w:rsidTr="00732110">
        <w:trPr>
          <w:trHeight w:val="1672"/>
        </w:trPr>
        <w:tc>
          <w:tcPr>
            <w:tcW w:w="6271" w:type="dxa"/>
            <w:tcBorders>
              <w:top w:val="single" w:sz="6" w:space="0" w:color="000000"/>
              <w:left w:val="single" w:sz="24" w:space="0" w:color="000000"/>
              <w:bottom w:val="single" w:sz="24" w:space="0" w:color="000000"/>
              <w:right w:val="single" w:sz="6" w:space="0" w:color="000000"/>
            </w:tcBorders>
          </w:tcPr>
          <w:p w14:paraId="6F40D6E1" w14:textId="77777777" w:rsidR="00732110" w:rsidRDefault="00732110" w:rsidP="00732110">
            <w:pPr>
              <w:pStyle w:val="TableParagraph"/>
              <w:kinsoku w:val="0"/>
              <w:overflowPunct w:val="0"/>
              <w:spacing w:before="13" w:line="276" w:lineRule="auto"/>
              <w:ind w:left="460" w:right="415" w:hanging="71"/>
              <w:rPr>
                <w:sz w:val="20"/>
                <w:szCs w:val="20"/>
              </w:rPr>
            </w:pPr>
            <w:r>
              <w:rPr>
                <w:sz w:val="20"/>
                <w:szCs w:val="20"/>
              </w:rPr>
              <w:lastRenderedPageBreak/>
              <w:t>ii) A resource determined by the lead agency, in its discretion and supported by substantial evidence, to be significant</w:t>
            </w:r>
          </w:p>
          <w:p w14:paraId="25805CD7" w14:textId="77777777" w:rsidR="00732110" w:rsidRDefault="00732110" w:rsidP="00732110">
            <w:pPr>
              <w:pStyle w:val="TableParagraph"/>
              <w:kinsoku w:val="0"/>
              <w:overflowPunct w:val="0"/>
              <w:spacing w:line="276" w:lineRule="auto"/>
              <w:ind w:left="447" w:right="842" w:firstLine="12"/>
              <w:rPr>
                <w:sz w:val="20"/>
                <w:szCs w:val="20"/>
              </w:rPr>
            </w:pPr>
            <w:r>
              <w:rPr>
                <w:spacing w:val="5"/>
                <w:sz w:val="20"/>
                <w:szCs w:val="20"/>
              </w:rPr>
              <w:t xml:space="preserve">pursuant </w:t>
            </w:r>
            <w:r>
              <w:rPr>
                <w:spacing w:val="4"/>
                <w:sz w:val="20"/>
                <w:szCs w:val="20"/>
              </w:rPr>
              <w:t xml:space="preserve">to </w:t>
            </w:r>
            <w:r>
              <w:rPr>
                <w:spacing w:val="3"/>
                <w:sz w:val="20"/>
                <w:szCs w:val="20"/>
              </w:rPr>
              <w:t xml:space="preserve">criteria </w:t>
            </w:r>
            <w:r>
              <w:rPr>
                <w:spacing w:val="4"/>
                <w:sz w:val="20"/>
                <w:szCs w:val="20"/>
              </w:rPr>
              <w:t xml:space="preserve">set forth </w:t>
            </w:r>
            <w:r>
              <w:rPr>
                <w:spacing w:val="3"/>
                <w:sz w:val="20"/>
                <w:szCs w:val="20"/>
              </w:rPr>
              <w:t xml:space="preserve">in </w:t>
            </w:r>
            <w:r>
              <w:rPr>
                <w:spacing w:val="4"/>
                <w:sz w:val="20"/>
                <w:szCs w:val="20"/>
              </w:rPr>
              <w:t xml:space="preserve">subdivision </w:t>
            </w:r>
            <w:r>
              <w:rPr>
                <w:spacing w:val="6"/>
                <w:sz w:val="20"/>
                <w:szCs w:val="20"/>
              </w:rPr>
              <w:t xml:space="preserve">(c) </w:t>
            </w:r>
            <w:r>
              <w:rPr>
                <w:sz w:val="20"/>
                <w:szCs w:val="20"/>
              </w:rPr>
              <w:t xml:space="preserve">of </w:t>
            </w:r>
            <w:r>
              <w:rPr>
                <w:spacing w:val="8"/>
                <w:sz w:val="20"/>
                <w:szCs w:val="20"/>
              </w:rPr>
              <w:t xml:space="preserve">Public </w:t>
            </w:r>
            <w:r>
              <w:rPr>
                <w:spacing w:val="5"/>
                <w:sz w:val="20"/>
                <w:szCs w:val="20"/>
              </w:rPr>
              <w:t xml:space="preserve">Resources </w:t>
            </w:r>
            <w:r>
              <w:rPr>
                <w:spacing w:val="7"/>
                <w:sz w:val="20"/>
                <w:szCs w:val="20"/>
              </w:rPr>
              <w:t xml:space="preserve">Code </w:t>
            </w:r>
            <w:r>
              <w:rPr>
                <w:spacing w:val="6"/>
                <w:sz w:val="20"/>
                <w:szCs w:val="20"/>
              </w:rPr>
              <w:t xml:space="preserve">Section </w:t>
            </w:r>
            <w:r>
              <w:rPr>
                <w:sz w:val="20"/>
                <w:szCs w:val="20"/>
              </w:rPr>
              <w:t xml:space="preserve">5024.1, </w:t>
            </w:r>
            <w:r>
              <w:rPr>
                <w:spacing w:val="5"/>
                <w:sz w:val="20"/>
                <w:szCs w:val="20"/>
              </w:rPr>
              <w:t xml:space="preserve">the </w:t>
            </w:r>
            <w:r>
              <w:rPr>
                <w:spacing w:val="8"/>
                <w:sz w:val="20"/>
                <w:szCs w:val="20"/>
              </w:rPr>
              <w:t xml:space="preserve">lead agency </w:t>
            </w:r>
            <w:r>
              <w:rPr>
                <w:spacing w:val="3"/>
                <w:sz w:val="20"/>
                <w:szCs w:val="20"/>
              </w:rPr>
              <w:t xml:space="preserve">shall </w:t>
            </w:r>
            <w:r>
              <w:rPr>
                <w:spacing w:val="4"/>
                <w:sz w:val="20"/>
                <w:szCs w:val="20"/>
              </w:rPr>
              <w:t xml:space="preserve">consider </w:t>
            </w:r>
            <w:r>
              <w:rPr>
                <w:spacing w:val="5"/>
                <w:sz w:val="20"/>
                <w:szCs w:val="20"/>
              </w:rPr>
              <w:t xml:space="preserve">the </w:t>
            </w:r>
            <w:r>
              <w:rPr>
                <w:spacing w:val="6"/>
                <w:sz w:val="20"/>
                <w:szCs w:val="20"/>
              </w:rPr>
              <w:t xml:space="preserve">significance </w:t>
            </w:r>
            <w:r>
              <w:rPr>
                <w:sz w:val="20"/>
                <w:szCs w:val="20"/>
              </w:rPr>
              <w:t xml:space="preserve">of </w:t>
            </w:r>
            <w:r>
              <w:rPr>
                <w:spacing w:val="5"/>
                <w:sz w:val="20"/>
                <w:szCs w:val="20"/>
              </w:rPr>
              <w:t xml:space="preserve">the </w:t>
            </w:r>
            <w:r>
              <w:rPr>
                <w:spacing w:val="6"/>
                <w:sz w:val="20"/>
                <w:szCs w:val="20"/>
              </w:rPr>
              <w:t xml:space="preserve">resource </w:t>
            </w:r>
            <w:r>
              <w:rPr>
                <w:spacing w:val="5"/>
                <w:sz w:val="20"/>
                <w:szCs w:val="20"/>
              </w:rPr>
              <w:t xml:space="preserve">to </w:t>
            </w:r>
            <w:r>
              <w:rPr>
                <w:sz w:val="20"/>
                <w:szCs w:val="20"/>
              </w:rPr>
              <w:t xml:space="preserve">a </w:t>
            </w:r>
            <w:r>
              <w:rPr>
                <w:spacing w:val="4"/>
                <w:sz w:val="20"/>
                <w:szCs w:val="20"/>
              </w:rPr>
              <w:t xml:space="preserve">California </w:t>
            </w:r>
            <w:r>
              <w:rPr>
                <w:spacing w:val="5"/>
                <w:sz w:val="20"/>
                <w:szCs w:val="20"/>
              </w:rPr>
              <w:t xml:space="preserve">Native </w:t>
            </w:r>
            <w:r>
              <w:rPr>
                <w:spacing w:val="6"/>
                <w:sz w:val="20"/>
                <w:szCs w:val="20"/>
              </w:rPr>
              <w:t>American tribe</w:t>
            </w:r>
            <w:r>
              <w:rPr>
                <w:sz w:val="20"/>
                <w:szCs w:val="20"/>
              </w:rPr>
              <w:t>?</w:t>
            </w:r>
          </w:p>
        </w:tc>
        <w:tc>
          <w:tcPr>
            <w:tcW w:w="828" w:type="dxa"/>
            <w:tcBorders>
              <w:top w:val="single" w:sz="6" w:space="0" w:color="000000"/>
              <w:left w:val="single" w:sz="6" w:space="0" w:color="000000"/>
              <w:bottom w:val="single" w:sz="24" w:space="0" w:color="000000"/>
              <w:right w:val="single" w:sz="6" w:space="0" w:color="000000"/>
            </w:tcBorders>
          </w:tcPr>
          <w:p w14:paraId="48767B8C" w14:textId="77777777" w:rsidR="00732110" w:rsidRDefault="00732110" w:rsidP="00732110">
            <w:pPr>
              <w:pStyle w:val="TableParagraph"/>
              <w:kinsoku w:val="0"/>
              <w:overflowPunct w:val="0"/>
              <w:rPr>
                <w:rFonts w:ascii="Times New Roman" w:hAnsi="Times New Roman" w:cs="Times New Roman"/>
                <w:sz w:val="18"/>
                <w:szCs w:val="18"/>
              </w:rPr>
            </w:pPr>
          </w:p>
        </w:tc>
        <w:tc>
          <w:tcPr>
            <w:tcW w:w="991" w:type="dxa"/>
            <w:tcBorders>
              <w:top w:val="single" w:sz="6" w:space="0" w:color="000000"/>
              <w:left w:val="single" w:sz="6" w:space="0" w:color="000000"/>
              <w:bottom w:val="single" w:sz="24" w:space="0" w:color="000000"/>
              <w:right w:val="single" w:sz="6" w:space="0" w:color="000000"/>
            </w:tcBorders>
          </w:tcPr>
          <w:p w14:paraId="046E82BA" w14:textId="77777777" w:rsidR="00732110" w:rsidRDefault="00732110" w:rsidP="00732110">
            <w:pPr>
              <w:pStyle w:val="TableParagraph"/>
              <w:kinsoku w:val="0"/>
              <w:overflowPunct w:val="0"/>
              <w:rPr>
                <w:w w:val="90"/>
                <w:sz w:val="20"/>
                <w:szCs w:val="20"/>
              </w:rPr>
            </w:pPr>
            <w:r>
              <w:rPr>
                <w:w w:val="90"/>
                <w:sz w:val="20"/>
                <w:szCs w:val="20"/>
              </w:rPr>
              <w:t xml:space="preserve">       </w:t>
            </w:r>
          </w:p>
          <w:p w14:paraId="1E99DD62" w14:textId="77777777" w:rsidR="00732110" w:rsidRDefault="00732110" w:rsidP="00732110">
            <w:pPr>
              <w:pStyle w:val="TableParagraph"/>
              <w:kinsoku w:val="0"/>
              <w:overflowPunct w:val="0"/>
              <w:rPr>
                <w:w w:val="90"/>
                <w:sz w:val="20"/>
                <w:szCs w:val="20"/>
              </w:rPr>
            </w:pPr>
          </w:p>
          <w:p w14:paraId="0FCEBAD7" w14:textId="77777777" w:rsidR="00732110" w:rsidRDefault="00732110" w:rsidP="00732110">
            <w:pPr>
              <w:pStyle w:val="TableParagraph"/>
              <w:kinsoku w:val="0"/>
              <w:overflowPunct w:val="0"/>
              <w:rPr>
                <w:w w:val="90"/>
                <w:sz w:val="20"/>
                <w:szCs w:val="20"/>
              </w:rPr>
            </w:pPr>
          </w:p>
          <w:p w14:paraId="08E29377" w14:textId="77777777" w:rsidR="00732110" w:rsidRDefault="00732110" w:rsidP="00732110">
            <w:pPr>
              <w:pStyle w:val="TableParagraph"/>
              <w:kinsoku w:val="0"/>
              <w:overflowPunct w:val="0"/>
              <w:rPr>
                <w:rFonts w:ascii="Times New Roman" w:hAnsi="Times New Roman" w:cs="Times New Roman"/>
                <w:sz w:val="18"/>
                <w:szCs w:val="18"/>
              </w:rPr>
            </w:pPr>
            <w:r>
              <w:rPr>
                <w:w w:val="90"/>
                <w:sz w:val="20"/>
                <w:szCs w:val="20"/>
              </w:rPr>
              <w:t xml:space="preserve">         X</w:t>
            </w:r>
          </w:p>
        </w:tc>
        <w:tc>
          <w:tcPr>
            <w:tcW w:w="773" w:type="dxa"/>
            <w:tcBorders>
              <w:top w:val="single" w:sz="6" w:space="0" w:color="000000"/>
              <w:left w:val="single" w:sz="6" w:space="0" w:color="000000"/>
              <w:bottom w:val="single" w:sz="24" w:space="0" w:color="000000"/>
              <w:right w:val="single" w:sz="6" w:space="0" w:color="000000"/>
            </w:tcBorders>
          </w:tcPr>
          <w:p w14:paraId="773FE909" w14:textId="77777777" w:rsidR="00732110" w:rsidRDefault="00732110" w:rsidP="00732110">
            <w:pPr>
              <w:pStyle w:val="TableParagraph"/>
              <w:kinsoku w:val="0"/>
              <w:overflowPunct w:val="0"/>
              <w:rPr>
                <w:sz w:val="22"/>
                <w:szCs w:val="22"/>
              </w:rPr>
            </w:pPr>
          </w:p>
          <w:p w14:paraId="69DBEFEF" w14:textId="77777777" w:rsidR="00732110" w:rsidRDefault="00732110" w:rsidP="00732110">
            <w:pPr>
              <w:pStyle w:val="TableParagraph"/>
              <w:kinsoku w:val="0"/>
              <w:overflowPunct w:val="0"/>
              <w:rPr>
                <w:sz w:val="22"/>
                <w:szCs w:val="22"/>
              </w:rPr>
            </w:pPr>
          </w:p>
          <w:p w14:paraId="359092CB" w14:textId="77777777" w:rsidR="00732110" w:rsidRDefault="00732110" w:rsidP="00732110">
            <w:pPr>
              <w:pStyle w:val="TableParagraph"/>
              <w:kinsoku w:val="0"/>
              <w:overflowPunct w:val="0"/>
              <w:spacing w:before="167"/>
              <w:ind w:left="56"/>
              <w:jc w:val="center"/>
              <w:rPr>
                <w:w w:val="90"/>
                <w:sz w:val="20"/>
                <w:szCs w:val="20"/>
              </w:rPr>
            </w:pPr>
          </w:p>
        </w:tc>
        <w:tc>
          <w:tcPr>
            <w:tcW w:w="1037" w:type="dxa"/>
            <w:tcBorders>
              <w:top w:val="single" w:sz="6" w:space="0" w:color="000000"/>
              <w:left w:val="single" w:sz="6" w:space="0" w:color="000000"/>
              <w:bottom w:val="single" w:sz="24" w:space="0" w:color="000000"/>
              <w:right w:val="single" w:sz="24" w:space="0" w:color="000000"/>
            </w:tcBorders>
          </w:tcPr>
          <w:p w14:paraId="065C4FF7" w14:textId="77777777" w:rsidR="00732110" w:rsidRDefault="00732110" w:rsidP="00732110">
            <w:pPr>
              <w:pStyle w:val="TableParagraph"/>
              <w:kinsoku w:val="0"/>
              <w:overflowPunct w:val="0"/>
              <w:rPr>
                <w:rFonts w:ascii="Times New Roman" w:hAnsi="Times New Roman" w:cs="Times New Roman"/>
                <w:sz w:val="18"/>
                <w:szCs w:val="18"/>
              </w:rPr>
            </w:pPr>
          </w:p>
        </w:tc>
      </w:tr>
      <w:tr w:rsidR="00732110" w14:paraId="2339F947" w14:textId="77777777" w:rsidTr="00732110">
        <w:trPr>
          <w:trHeight w:val="2467"/>
        </w:trPr>
        <w:tc>
          <w:tcPr>
            <w:tcW w:w="9900" w:type="dxa"/>
            <w:gridSpan w:val="5"/>
            <w:tcBorders>
              <w:top w:val="single" w:sz="24" w:space="0" w:color="000000"/>
              <w:left w:val="single" w:sz="24" w:space="0" w:color="000000"/>
              <w:bottom w:val="single" w:sz="24" w:space="0" w:color="000000"/>
              <w:right w:val="single" w:sz="24" w:space="0" w:color="000000"/>
            </w:tcBorders>
          </w:tcPr>
          <w:p w14:paraId="715AD919" w14:textId="122CBD6C" w:rsidR="00732110" w:rsidRDefault="00732110" w:rsidP="00732110">
            <w:pPr>
              <w:pStyle w:val="TableParagraph"/>
              <w:kinsoku w:val="0"/>
              <w:overflowPunct w:val="0"/>
              <w:spacing w:before="14"/>
              <w:ind w:left="58"/>
              <w:rPr>
                <w:b/>
                <w:bCs/>
                <w:sz w:val="20"/>
                <w:szCs w:val="20"/>
              </w:rPr>
            </w:pPr>
            <w:r>
              <w:rPr>
                <w:b/>
                <w:bCs/>
                <w:sz w:val="20"/>
                <w:szCs w:val="20"/>
              </w:rPr>
              <w:t>Discussion:</w:t>
            </w:r>
          </w:p>
          <w:p w14:paraId="596BA4EC" w14:textId="77777777" w:rsidR="000E4A5D" w:rsidRDefault="000E4A5D" w:rsidP="00732110">
            <w:pPr>
              <w:pStyle w:val="TableParagraph"/>
              <w:kinsoku w:val="0"/>
              <w:overflowPunct w:val="0"/>
              <w:spacing w:before="14"/>
              <w:ind w:left="58"/>
              <w:rPr>
                <w:b/>
                <w:bCs/>
                <w:sz w:val="20"/>
                <w:szCs w:val="20"/>
              </w:rPr>
            </w:pPr>
          </w:p>
          <w:p w14:paraId="45478A8B" w14:textId="77777777" w:rsidR="00732110" w:rsidRDefault="00732110" w:rsidP="00732110">
            <w:pPr>
              <w:pStyle w:val="TableParagraph"/>
              <w:tabs>
                <w:tab w:val="left" w:pos="6468"/>
                <w:tab w:val="left" w:pos="7671"/>
              </w:tabs>
              <w:kinsoku w:val="0"/>
              <w:overflowPunct w:val="0"/>
              <w:spacing w:line="276" w:lineRule="auto"/>
              <w:ind w:left="62" w:right="697" w:firstLine="1"/>
              <w:rPr>
                <w:sz w:val="20"/>
                <w:szCs w:val="20"/>
              </w:rPr>
            </w:pPr>
            <w:r>
              <w:rPr>
                <w:b/>
                <w:bCs/>
                <w:spacing w:val="10"/>
                <w:sz w:val="20"/>
                <w:szCs w:val="20"/>
              </w:rPr>
              <w:t>(a-</w:t>
            </w:r>
            <w:proofErr w:type="spellStart"/>
            <w:proofErr w:type="gramStart"/>
            <w:r>
              <w:rPr>
                <w:b/>
                <w:bCs/>
                <w:spacing w:val="10"/>
                <w:sz w:val="20"/>
                <w:szCs w:val="20"/>
              </w:rPr>
              <w:t>i,ii</w:t>
            </w:r>
            <w:proofErr w:type="spellEnd"/>
            <w:proofErr w:type="gramEnd"/>
            <w:r>
              <w:rPr>
                <w:b/>
                <w:bCs/>
                <w:spacing w:val="10"/>
                <w:sz w:val="20"/>
                <w:szCs w:val="20"/>
              </w:rPr>
              <w:t>)</w:t>
            </w:r>
            <w:r>
              <w:rPr>
                <w:b/>
                <w:bCs/>
                <w:spacing w:val="-16"/>
                <w:sz w:val="20"/>
                <w:szCs w:val="20"/>
              </w:rPr>
              <w:t xml:space="preserve"> </w:t>
            </w:r>
            <w:r>
              <w:rPr>
                <w:b/>
                <w:bCs/>
                <w:spacing w:val="2"/>
                <w:sz w:val="20"/>
                <w:szCs w:val="20"/>
              </w:rPr>
              <w:t>Less</w:t>
            </w:r>
            <w:r>
              <w:rPr>
                <w:b/>
                <w:bCs/>
                <w:spacing w:val="-21"/>
                <w:sz w:val="20"/>
                <w:szCs w:val="20"/>
              </w:rPr>
              <w:t xml:space="preserve"> </w:t>
            </w:r>
            <w:r>
              <w:rPr>
                <w:b/>
                <w:bCs/>
                <w:spacing w:val="2"/>
                <w:sz w:val="20"/>
                <w:szCs w:val="20"/>
              </w:rPr>
              <w:t>Than</w:t>
            </w:r>
            <w:r>
              <w:rPr>
                <w:b/>
                <w:bCs/>
                <w:spacing w:val="-21"/>
                <w:sz w:val="20"/>
                <w:szCs w:val="20"/>
              </w:rPr>
              <w:t xml:space="preserve"> </w:t>
            </w:r>
            <w:r>
              <w:rPr>
                <w:b/>
                <w:bCs/>
                <w:spacing w:val="2"/>
                <w:sz w:val="20"/>
                <w:szCs w:val="20"/>
              </w:rPr>
              <w:t>Significant</w:t>
            </w:r>
            <w:r>
              <w:rPr>
                <w:b/>
                <w:bCs/>
                <w:spacing w:val="5"/>
                <w:sz w:val="20"/>
                <w:szCs w:val="20"/>
              </w:rPr>
              <w:t xml:space="preserve"> </w:t>
            </w:r>
            <w:r>
              <w:rPr>
                <w:b/>
                <w:bCs/>
                <w:spacing w:val="3"/>
                <w:sz w:val="20"/>
                <w:szCs w:val="20"/>
              </w:rPr>
              <w:t>Impact:</w:t>
            </w:r>
          </w:p>
          <w:p w14:paraId="649AD714" w14:textId="6168134A" w:rsidR="00732110" w:rsidRPr="008E5683" w:rsidRDefault="00732110" w:rsidP="00732110">
            <w:pPr>
              <w:pStyle w:val="TableParagraph"/>
              <w:tabs>
                <w:tab w:val="left" w:pos="4535"/>
                <w:tab w:val="left" w:pos="4822"/>
                <w:tab w:val="left" w:pos="7482"/>
              </w:tabs>
              <w:kinsoku w:val="0"/>
              <w:overflowPunct w:val="0"/>
              <w:spacing w:line="276" w:lineRule="auto"/>
              <w:ind w:left="58" w:right="173"/>
              <w:rPr>
                <w:sz w:val="20"/>
                <w:szCs w:val="20"/>
              </w:rPr>
            </w:pPr>
            <w:r w:rsidRPr="008E5683">
              <w:rPr>
                <w:sz w:val="20"/>
                <w:szCs w:val="20"/>
              </w:rPr>
              <w:t xml:space="preserve">Pursuant to AB52, </w:t>
            </w:r>
            <w:r w:rsidRPr="008E5683">
              <w:rPr>
                <w:spacing w:val="3"/>
                <w:sz w:val="20"/>
                <w:szCs w:val="20"/>
              </w:rPr>
              <w:t xml:space="preserve">the project was initially referred to local Tribes. Based on referral responses, including from the </w:t>
            </w:r>
            <w:r w:rsidRPr="00A615D7">
              <w:rPr>
                <w:spacing w:val="3"/>
                <w:sz w:val="20"/>
                <w:szCs w:val="20"/>
              </w:rPr>
              <w:t>Wiyot</w:t>
            </w:r>
            <w:r w:rsidR="00AA0986" w:rsidRPr="00A615D7">
              <w:rPr>
                <w:spacing w:val="3"/>
                <w:sz w:val="20"/>
                <w:szCs w:val="20"/>
              </w:rPr>
              <w:t>, Bear Creek and Blue Lake Rancheria</w:t>
            </w:r>
            <w:r w:rsidRPr="00A615D7">
              <w:rPr>
                <w:spacing w:val="3"/>
                <w:sz w:val="20"/>
                <w:szCs w:val="20"/>
              </w:rPr>
              <w:t xml:space="preserve"> Tribe</w:t>
            </w:r>
            <w:r w:rsidR="00AA0986" w:rsidRPr="00A615D7">
              <w:rPr>
                <w:spacing w:val="3"/>
                <w:sz w:val="20"/>
                <w:szCs w:val="20"/>
              </w:rPr>
              <w:t>s</w:t>
            </w:r>
            <w:r w:rsidRPr="00A615D7">
              <w:rPr>
                <w:spacing w:val="3"/>
                <w:sz w:val="20"/>
                <w:szCs w:val="20"/>
              </w:rPr>
              <w:t>,</w:t>
            </w:r>
            <w:r w:rsidRPr="008E5683">
              <w:rPr>
                <w:spacing w:val="3"/>
                <w:sz w:val="20"/>
                <w:szCs w:val="20"/>
              </w:rPr>
              <w:t xml:space="preserve"> no further action was deemed necessary. The standard accidental discovery </w:t>
            </w:r>
            <w:r w:rsidR="005A58C4">
              <w:rPr>
                <w:spacing w:val="3"/>
                <w:sz w:val="20"/>
                <w:szCs w:val="20"/>
              </w:rPr>
              <w:t xml:space="preserve">clause </w:t>
            </w:r>
            <w:r w:rsidRPr="008E5683">
              <w:rPr>
                <w:spacing w:val="3"/>
                <w:sz w:val="20"/>
                <w:szCs w:val="20"/>
              </w:rPr>
              <w:t xml:space="preserve">of cultural/archaeological resources is provided as a condition of approval for the </w:t>
            </w:r>
            <w:r w:rsidR="009F5001">
              <w:rPr>
                <w:spacing w:val="3"/>
                <w:sz w:val="20"/>
                <w:szCs w:val="20"/>
              </w:rPr>
              <w:t>Tentative</w:t>
            </w:r>
            <w:r w:rsidRPr="008E5683">
              <w:rPr>
                <w:spacing w:val="3"/>
                <w:sz w:val="20"/>
                <w:szCs w:val="20"/>
              </w:rPr>
              <w:t xml:space="preserve"> Map and Mitigation Measure </w:t>
            </w:r>
            <w:r w:rsidRPr="00A615D7">
              <w:rPr>
                <w:spacing w:val="3"/>
                <w:sz w:val="20"/>
                <w:szCs w:val="20"/>
              </w:rPr>
              <w:t xml:space="preserve">No. </w:t>
            </w:r>
            <w:r w:rsidR="007F2DC1">
              <w:rPr>
                <w:spacing w:val="3"/>
                <w:sz w:val="20"/>
                <w:szCs w:val="20"/>
              </w:rPr>
              <w:t xml:space="preserve">2, </w:t>
            </w:r>
            <w:r w:rsidRPr="008E5683">
              <w:rPr>
                <w:spacing w:val="3"/>
                <w:sz w:val="20"/>
                <w:szCs w:val="20"/>
              </w:rPr>
              <w:t>previously discussed under Cultural/Historical Resources.</w:t>
            </w:r>
          </w:p>
        </w:tc>
      </w:tr>
    </w:tbl>
    <w:p w14:paraId="7D7A4C9E" w14:textId="77777777" w:rsidR="003072E9" w:rsidRDefault="003072E9">
      <w:pPr>
        <w:rPr>
          <w:sz w:val="29"/>
          <w:szCs w:val="29"/>
        </w:rPr>
      </w:pPr>
    </w:p>
    <w:tbl>
      <w:tblPr>
        <w:tblW w:w="0" w:type="auto"/>
        <w:tblInd w:w="196" w:type="dxa"/>
        <w:tblLayout w:type="fixed"/>
        <w:tblCellMar>
          <w:left w:w="0" w:type="dxa"/>
          <w:right w:w="0" w:type="dxa"/>
        </w:tblCellMar>
        <w:tblLook w:val="0000" w:firstRow="0" w:lastRow="0" w:firstColumn="0" w:lastColumn="0" w:noHBand="0" w:noVBand="0"/>
      </w:tblPr>
      <w:tblGrid>
        <w:gridCol w:w="6481"/>
        <w:gridCol w:w="828"/>
        <w:gridCol w:w="991"/>
        <w:gridCol w:w="773"/>
        <w:gridCol w:w="863"/>
      </w:tblGrid>
      <w:tr w:rsidR="003072E9" w14:paraId="39DF77C1" w14:textId="77777777">
        <w:trPr>
          <w:trHeight w:val="719"/>
        </w:trPr>
        <w:tc>
          <w:tcPr>
            <w:tcW w:w="6481" w:type="dxa"/>
            <w:tcBorders>
              <w:top w:val="single" w:sz="24" w:space="0" w:color="000000"/>
              <w:left w:val="single" w:sz="24" w:space="0" w:color="000000"/>
              <w:bottom w:val="single" w:sz="6" w:space="0" w:color="000000"/>
              <w:right w:val="single" w:sz="6" w:space="0" w:color="000000"/>
            </w:tcBorders>
            <w:shd w:val="clear" w:color="auto" w:fill="C1C1C1"/>
          </w:tcPr>
          <w:p w14:paraId="27ACAF88" w14:textId="77777777" w:rsidR="003072E9" w:rsidRDefault="003072E9">
            <w:pPr>
              <w:pStyle w:val="TableParagraph"/>
              <w:kinsoku w:val="0"/>
              <w:overflowPunct w:val="0"/>
              <w:spacing w:before="3"/>
              <w:rPr>
                <w:sz w:val="17"/>
                <w:szCs w:val="17"/>
              </w:rPr>
            </w:pPr>
          </w:p>
          <w:p w14:paraId="26D6B61F" w14:textId="77777777" w:rsidR="003072E9" w:rsidRDefault="003072E9">
            <w:pPr>
              <w:pStyle w:val="TableParagraph"/>
              <w:kinsoku w:val="0"/>
              <w:overflowPunct w:val="0"/>
              <w:ind w:left="58"/>
              <w:rPr>
                <w:sz w:val="20"/>
                <w:szCs w:val="20"/>
              </w:rPr>
            </w:pPr>
            <w:r>
              <w:rPr>
                <w:b/>
                <w:bCs/>
                <w:sz w:val="20"/>
                <w:szCs w:val="20"/>
              </w:rPr>
              <w:t>XIX. Utilities and Service Systems</w:t>
            </w:r>
            <w:r>
              <w:rPr>
                <w:sz w:val="20"/>
                <w:szCs w:val="20"/>
              </w:rPr>
              <w:t>. Would the project:</w:t>
            </w:r>
          </w:p>
        </w:tc>
        <w:tc>
          <w:tcPr>
            <w:tcW w:w="828" w:type="dxa"/>
            <w:tcBorders>
              <w:top w:val="single" w:sz="24" w:space="0" w:color="000000"/>
              <w:left w:val="single" w:sz="6" w:space="0" w:color="000000"/>
              <w:bottom w:val="single" w:sz="6" w:space="0" w:color="000000"/>
              <w:right w:val="single" w:sz="6" w:space="0" w:color="000000"/>
            </w:tcBorders>
          </w:tcPr>
          <w:p w14:paraId="16159935" w14:textId="77777777" w:rsidR="003072E9" w:rsidRDefault="003072E9">
            <w:pPr>
              <w:pStyle w:val="TableParagraph"/>
              <w:kinsoku w:val="0"/>
              <w:overflowPunct w:val="0"/>
              <w:spacing w:before="86" w:line="276" w:lineRule="auto"/>
              <w:ind w:left="118" w:right="84"/>
              <w:jc w:val="center"/>
              <w:rPr>
                <w:sz w:val="12"/>
                <w:szCs w:val="12"/>
              </w:rPr>
            </w:pPr>
            <w:r>
              <w:rPr>
                <w:w w:val="95"/>
                <w:sz w:val="12"/>
                <w:szCs w:val="12"/>
              </w:rPr>
              <w:t xml:space="preserve">Potentially Significant </w:t>
            </w:r>
            <w:r>
              <w:rPr>
                <w:sz w:val="12"/>
                <w:szCs w:val="12"/>
              </w:rPr>
              <w:t>Impact</w:t>
            </w:r>
          </w:p>
        </w:tc>
        <w:tc>
          <w:tcPr>
            <w:tcW w:w="991" w:type="dxa"/>
            <w:tcBorders>
              <w:top w:val="single" w:sz="24" w:space="0" w:color="000000"/>
              <w:left w:val="single" w:sz="6" w:space="0" w:color="000000"/>
              <w:bottom w:val="single" w:sz="6" w:space="0" w:color="000000"/>
              <w:right w:val="single" w:sz="6" w:space="0" w:color="000000"/>
            </w:tcBorders>
          </w:tcPr>
          <w:p w14:paraId="55A346D7" w14:textId="77777777" w:rsidR="003072E9" w:rsidRDefault="003072E9">
            <w:pPr>
              <w:pStyle w:val="TableParagraph"/>
              <w:kinsoku w:val="0"/>
              <w:overflowPunct w:val="0"/>
              <w:spacing w:before="7" w:line="276" w:lineRule="auto"/>
              <w:ind w:left="85" w:right="68" w:firstLine="33"/>
              <w:jc w:val="center"/>
              <w:rPr>
                <w:sz w:val="12"/>
                <w:szCs w:val="12"/>
              </w:rPr>
            </w:pPr>
            <w:r>
              <w:rPr>
                <w:sz w:val="12"/>
                <w:szCs w:val="12"/>
              </w:rPr>
              <w:t xml:space="preserve">Less Than </w:t>
            </w:r>
            <w:r>
              <w:rPr>
                <w:w w:val="95"/>
                <w:sz w:val="12"/>
                <w:szCs w:val="12"/>
              </w:rPr>
              <w:t xml:space="preserve">Significant with </w:t>
            </w:r>
            <w:r>
              <w:rPr>
                <w:sz w:val="12"/>
                <w:szCs w:val="12"/>
              </w:rPr>
              <w:t>Mitigation</w:t>
            </w:r>
          </w:p>
          <w:p w14:paraId="73E195F8" w14:textId="77777777" w:rsidR="003072E9" w:rsidRDefault="003072E9">
            <w:pPr>
              <w:pStyle w:val="TableParagraph"/>
              <w:kinsoku w:val="0"/>
              <w:overflowPunct w:val="0"/>
              <w:spacing w:line="137" w:lineRule="exact"/>
              <w:ind w:left="134" w:right="127"/>
              <w:jc w:val="center"/>
              <w:rPr>
                <w:sz w:val="12"/>
                <w:szCs w:val="12"/>
              </w:rPr>
            </w:pPr>
            <w:r>
              <w:rPr>
                <w:sz w:val="12"/>
                <w:szCs w:val="12"/>
              </w:rPr>
              <w:t>Incorporated</w:t>
            </w:r>
          </w:p>
        </w:tc>
        <w:tc>
          <w:tcPr>
            <w:tcW w:w="773" w:type="dxa"/>
            <w:tcBorders>
              <w:top w:val="single" w:sz="24" w:space="0" w:color="000000"/>
              <w:left w:val="single" w:sz="6" w:space="0" w:color="000000"/>
              <w:bottom w:val="single" w:sz="6" w:space="0" w:color="000000"/>
              <w:right w:val="single" w:sz="6" w:space="0" w:color="000000"/>
            </w:tcBorders>
          </w:tcPr>
          <w:p w14:paraId="30435291" w14:textId="77777777" w:rsidR="003072E9" w:rsidRDefault="003072E9">
            <w:pPr>
              <w:pStyle w:val="TableParagraph"/>
              <w:kinsoku w:val="0"/>
              <w:overflowPunct w:val="0"/>
              <w:spacing w:before="86" w:line="276" w:lineRule="auto"/>
              <w:ind w:left="109" w:right="82" w:firstLine="21"/>
              <w:jc w:val="center"/>
              <w:rPr>
                <w:sz w:val="12"/>
                <w:szCs w:val="12"/>
              </w:rPr>
            </w:pPr>
            <w:r>
              <w:rPr>
                <w:w w:val="90"/>
                <w:sz w:val="12"/>
                <w:szCs w:val="12"/>
              </w:rPr>
              <w:t xml:space="preserve">Less Than </w:t>
            </w:r>
            <w:r>
              <w:rPr>
                <w:w w:val="95"/>
                <w:sz w:val="12"/>
                <w:szCs w:val="12"/>
              </w:rPr>
              <w:t xml:space="preserve">Significant </w:t>
            </w:r>
            <w:r>
              <w:rPr>
                <w:sz w:val="12"/>
                <w:szCs w:val="12"/>
              </w:rPr>
              <w:t>Impact</w:t>
            </w:r>
          </w:p>
        </w:tc>
        <w:tc>
          <w:tcPr>
            <w:tcW w:w="863" w:type="dxa"/>
            <w:tcBorders>
              <w:top w:val="single" w:sz="24" w:space="0" w:color="000000"/>
              <w:left w:val="single" w:sz="6" w:space="0" w:color="000000"/>
              <w:bottom w:val="single" w:sz="6" w:space="0" w:color="000000"/>
              <w:right w:val="single" w:sz="24" w:space="0" w:color="000000"/>
            </w:tcBorders>
          </w:tcPr>
          <w:p w14:paraId="21C347BD" w14:textId="77777777" w:rsidR="003072E9" w:rsidRDefault="003072E9">
            <w:pPr>
              <w:pStyle w:val="TableParagraph"/>
              <w:kinsoku w:val="0"/>
              <w:overflowPunct w:val="0"/>
              <w:rPr>
                <w:sz w:val="12"/>
                <w:szCs w:val="12"/>
              </w:rPr>
            </w:pPr>
          </w:p>
          <w:p w14:paraId="5BA3E6F0" w14:textId="77777777" w:rsidR="003072E9" w:rsidRDefault="003072E9">
            <w:pPr>
              <w:pStyle w:val="TableParagraph"/>
              <w:kinsoku w:val="0"/>
              <w:overflowPunct w:val="0"/>
              <w:spacing w:before="107"/>
              <w:ind w:left="145"/>
              <w:rPr>
                <w:sz w:val="12"/>
                <w:szCs w:val="12"/>
              </w:rPr>
            </w:pPr>
            <w:r>
              <w:rPr>
                <w:sz w:val="12"/>
                <w:szCs w:val="12"/>
              </w:rPr>
              <w:t>No Impact</w:t>
            </w:r>
          </w:p>
        </w:tc>
      </w:tr>
      <w:tr w:rsidR="003072E9" w14:paraId="15E2A943" w14:textId="77777777">
        <w:trPr>
          <w:trHeight w:val="1410"/>
        </w:trPr>
        <w:tc>
          <w:tcPr>
            <w:tcW w:w="6481" w:type="dxa"/>
            <w:tcBorders>
              <w:top w:val="single" w:sz="6" w:space="0" w:color="000000"/>
              <w:left w:val="single" w:sz="24" w:space="0" w:color="000000"/>
              <w:bottom w:val="single" w:sz="6" w:space="0" w:color="000000"/>
              <w:right w:val="single" w:sz="6" w:space="0" w:color="000000"/>
            </w:tcBorders>
          </w:tcPr>
          <w:p w14:paraId="4D01F689" w14:textId="77777777" w:rsidR="003072E9" w:rsidRDefault="003072E9">
            <w:pPr>
              <w:pStyle w:val="TableParagraph"/>
              <w:kinsoku w:val="0"/>
              <w:overflowPunct w:val="0"/>
              <w:spacing w:before="16" w:line="276" w:lineRule="auto"/>
              <w:ind w:left="447" w:right="415" w:hanging="377"/>
              <w:rPr>
                <w:sz w:val="20"/>
                <w:szCs w:val="20"/>
              </w:rPr>
            </w:pPr>
            <w:r>
              <w:rPr>
                <w:sz w:val="20"/>
                <w:szCs w:val="20"/>
              </w:rPr>
              <w:t xml:space="preserve">a) </w:t>
            </w:r>
            <w:r w:rsidR="005D4542">
              <w:rPr>
                <w:sz w:val="20"/>
                <w:szCs w:val="20"/>
              </w:rPr>
              <w:t xml:space="preserve">  </w:t>
            </w:r>
            <w:r>
              <w:rPr>
                <w:sz w:val="20"/>
                <w:szCs w:val="20"/>
              </w:rPr>
              <w:t>Require or result in the relocation or construction of new or expanded water, wastewater treatment or stormwater drainage, electric power, natural gas, or telecommunications facilities, the construction or relocation of which could cause significant environmental effects?</w:t>
            </w:r>
          </w:p>
        </w:tc>
        <w:tc>
          <w:tcPr>
            <w:tcW w:w="828" w:type="dxa"/>
            <w:tcBorders>
              <w:top w:val="single" w:sz="6" w:space="0" w:color="000000"/>
              <w:left w:val="single" w:sz="6" w:space="0" w:color="000000"/>
              <w:bottom w:val="single" w:sz="6" w:space="0" w:color="000000"/>
              <w:right w:val="single" w:sz="6" w:space="0" w:color="000000"/>
            </w:tcBorders>
          </w:tcPr>
          <w:p w14:paraId="5F5BD44A" w14:textId="77777777" w:rsidR="003072E9" w:rsidRDefault="003072E9">
            <w:pPr>
              <w:pStyle w:val="TableParagraph"/>
              <w:kinsoku w:val="0"/>
              <w:overflowPunct w:val="0"/>
              <w:rPr>
                <w:rFonts w:ascii="Times New Roman" w:hAnsi="Times New Roman" w:cs="Times New Roman"/>
                <w:sz w:val="18"/>
                <w:szCs w:val="18"/>
              </w:rPr>
            </w:pPr>
          </w:p>
        </w:tc>
        <w:tc>
          <w:tcPr>
            <w:tcW w:w="991" w:type="dxa"/>
            <w:tcBorders>
              <w:top w:val="single" w:sz="6" w:space="0" w:color="000000"/>
              <w:left w:val="single" w:sz="6" w:space="0" w:color="000000"/>
              <w:bottom w:val="single" w:sz="6" w:space="0" w:color="000000"/>
              <w:right w:val="single" w:sz="6" w:space="0" w:color="000000"/>
            </w:tcBorders>
          </w:tcPr>
          <w:p w14:paraId="60EBF1A6" w14:textId="77777777" w:rsidR="003072E9" w:rsidRDefault="003072E9">
            <w:pPr>
              <w:pStyle w:val="TableParagraph"/>
              <w:kinsoku w:val="0"/>
              <w:overflowPunct w:val="0"/>
              <w:rPr>
                <w:rFonts w:ascii="Times New Roman" w:hAnsi="Times New Roman" w:cs="Times New Roman"/>
                <w:sz w:val="18"/>
                <w:szCs w:val="18"/>
              </w:rPr>
            </w:pPr>
          </w:p>
        </w:tc>
        <w:tc>
          <w:tcPr>
            <w:tcW w:w="773" w:type="dxa"/>
            <w:tcBorders>
              <w:top w:val="single" w:sz="6" w:space="0" w:color="000000"/>
              <w:left w:val="single" w:sz="6" w:space="0" w:color="000000"/>
              <w:bottom w:val="single" w:sz="6" w:space="0" w:color="000000"/>
              <w:right w:val="single" w:sz="6" w:space="0" w:color="000000"/>
            </w:tcBorders>
          </w:tcPr>
          <w:p w14:paraId="56A2542E" w14:textId="77777777" w:rsidR="003072E9" w:rsidRDefault="003072E9">
            <w:pPr>
              <w:pStyle w:val="TableParagraph"/>
              <w:kinsoku w:val="0"/>
              <w:overflowPunct w:val="0"/>
              <w:rPr>
                <w:sz w:val="22"/>
                <w:szCs w:val="22"/>
              </w:rPr>
            </w:pPr>
          </w:p>
          <w:p w14:paraId="2C84519D" w14:textId="77777777" w:rsidR="003072E9" w:rsidRDefault="003072E9">
            <w:pPr>
              <w:pStyle w:val="TableParagraph"/>
              <w:kinsoku w:val="0"/>
              <w:overflowPunct w:val="0"/>
              <w:spacing w:before="3"/>
              <w:rPr>
                <w:sz w:val="25"/>
                <w:szCs w:val="25"/>
              </w:rPr>
            </w:pPr>
          </w:p>
          <w:p w14:paraId="6B3BB2E6" w14:textId="77777777" w:rsidR="003072E9" w:rsidRDefault="003072E9">
            <w:pPr>
              <w:pStyle w:val="TableParagraph"/>
              <w:kinsoku w:val="0"/>
              <w:overflowPunct w:val="0"/>
              <w:ind w:left="56"/>
              <w:jc w:val="center"/>
              <w:rPr>
                <w:w w:val="90"/>
                <w:sz w:val="20"/>
                <w:szCs w:val="20"/>
              </w:rPr>
            </w:pPr>
            <w:r>
              <w:rPr>
                <w:w w:val="90"/>
                <w:sz w:val="20"/>
                <w:szCs w:val="20"/>
              </w:rPr>
              <w:t>X</w:t>
            </w:r>
          </w:p>
        </w:tc>
        <w:tc>
          <w:tcPr>
            <w:tcW w:w="863" w:type="dxa"/>
            <w:tcBorders>
              <w:top w:val="single" w:sz="6" w:space="0" w:color="000000"/>
              <w:left w:val="single" w:sz="6" w:space="0" w:color="000000"/>
              <w:bottom w:val="single" w:sz="6" w:space="0" w:color="000000"/>
              <w:right w:val="single" w:sz="24" w:space="0" w:color="000000"/>
            </w:tcBorders>
          </w:tcPr>
          <w:p w14:paraId="6C4B0A9A" w14:textId="77777777" w:rsidR="003072E9" w:rsidRDefault="003072E9">
            <w:pPr>
              <w:pStyle w:val="TableParagraph"/>
              <w:kinsoku w:val="0"/>
              <w:overflowPunct w:val="0"/>
              <w:rPr>
                <w:rFonts w:ascii="Times New Roman" w:hAnsi="Times New Roman" w:cs="Times New Roman"/>
                <w:sz w:val="18"/>
                <w:szCs w:val="18"/>
              </w:rPr>
            </w:pPr>
          </w:p>
        </w:tc>
      </w:tr>
      <w:tr w:rsidR="003072E9" w14:paraId="580A328D" w14:textId="77777777">
        <w:trPr>
          <w:trHeight w:val="880"/>
        </w:trPr>
        <w:tc>
          <w:tcPr>
            <w:tcW w:w="6481" w:type="dxa"/>
            <w:tcBorders>
              <w:top w:val="single" w:sz="6" w:space="0" w:color="000000"/>
              <w:left w:val="single" w:sz="24" w:space="0" w:color="000000"/>
              <w:bottom w:val="single" w:sz="6" w:space="0" w:color="000000"/>
              <w:right w:val="single" w:sz="6" w:space="0" w:color="000000"/>
            </w:tcBorders>
          </w:tcPr>
          <w:p w14:paraId="338437CC" w14:textId="77777777" w:rsidR="003072E9" w:rsidRDefault="003072E9">
            <w:pPr>
              <w:pStyle w:val="TableParagraph"/>
              <w:kinsoku w:val="0"/>
              <w:overflowPunct w:val="0"/>
              <w:spacing w:before="13" w:line="276" w:lineRule="auto"/>
              <w:ind w:left="452" w:right="383" w:hanging="382"/>
              <w:rPr>
                <w:sz w:val="20"/>
                <w:szCs w:val="20"/>
              </w:rPr>
            </w:pPr>
            <w:r>
              <w:rPr>
                <w:sz w:val="20"/>
                <w:szCs w:val="20"/>
              </w:rPr>
              <w:t xml:space="preserve">b) </w:t>
            </w:r>
            <w:r w:rsidR="005D4542">
              <w:rPr>
                <w:sz w:val="20"/>
                <w:szCs w:val="20"/>
              </w:rPr>
              <w:t xml:space="preserve">   </w:t>
            </w:r>
            <w:r>
              <w:rPr>
                <w:sz w:val="20"/>
                <w:szCs w:val="20"/>
              </w:rPr>
              <w:t xml:space="preserve">Have insufficient water supplies available to serve the project and reasonably foreseeable future development during normal, </w:t>
            </w:r>
            <w:proofErr w:type="gramStart"/>
            <w:r>
              <w:rPr>
                <w:sz w:val="20"/>
                <w:szCs w:val="20"/>
              </w:rPr>
              <w:t>dry</w:t>
            </w:r>
            <w:proofErr w:type="gramEnd"/>
            <w:r>
              <w:rPr>
                <w:sz w:val="20"/>
                <w:szCs w:val="20"/>
              </w:rPr>
              <w:t xml:space="preserve"> and multiple dry years?</w:t>
            </w:r>
          </w:p>
        </w:tc>
        <w:tc>
          <w:tcPr>
            <w:tcW w:w="828" w:type="dxa"/>
            <w:tcBorders>
              <w:top w:val="single" w:sz="6" w:space="0" w:color="000000"/>
              <w:left w:val="single" w:sz="6" w:space="0" w:color="000000"/>
              <w:bottom w:val="single" w:sz="6" w:space="0" w:color="000000"/>
              <w:right w:val="single" w:sz="6" w:space="0" w:color="000000"/>
            </w:tcBorders>
          </w:tcPr>
          <w:p w14:paraId="725D5962" w14:textId="77777777" w:rsidR="003072E9" w:rsidRDefault="003072E9">
            <w:pPr>
              <w:pStyle w:val="TableParagraph"/>
              <w:kinsoku w:val="0"/>
              <w:overflowPunct w:val="0"/>
              <w:rPr>
                <w:rFonts w:ascii="Times New Roman" w:hAnsi="Times New Roman" w:cs="Times New Roman"/>
                <w:sz w:val="18"/>
                <w:szCs w:val="18"/>
              </w:rPr>
            </w:pPr>
          </w:p>
        </w:tc>
        <w:tc>
          <w:tcPr>
            <w:tcW w:w="991" w:type="dxa"/>
            <w:tcBorders>
              <w:top w:val="single" w:sz="6" w:space="0" w:color="000000"/>
              <w:left w:val="single" w:sz="6" w:space="0" w:color="000000"/>
              <w:bottom w:val="single" w:sz="6" w:space="0" w:color="000000"/>
              <w:right w:val="single" w:sz="6" w:space="0" w:color="000000"/>
            </w:tcBorders>
          </w:tcPr>
          <w:p w14:paraId="023B015C" w14:textId="77777777" w:rsidR="003072E9" w:rsidRDefault="003072E9">
            <w:pPr>
              <w:pStyle w:val="TableParagraph"/>
              <w:kinsoku w:val="0"/>
              <w:overflowPunct w:val="0"/>
              <w:rPr>
                <w:rFonts w:ascii="Times New Roman" w:hAnsi="Times New Roman" w:cs="Times New Roman"/>
                <w:sz w:val="18"/>
                <w:szCs w:val="18"/>
              </w:rPr>
            </w:pPr>
          </w:p>
        </w:tc>
        <w:tc>
          <w:tcPr>
            <w:tcW w:w="773" w:type="dxa"/>
            <w:tcBorders>
              <w:top w:val="single" w:sz="6" w:space="0" w:color="000000"/>
              <w:left w:val="single" w:sz="6" w:space="0" w:color="000000"/>
              <w:bottom w:val="single" w:sz="6" w:space="0" w:color="000000"/>
              <w:right w:val="single" w:sz="6" w:space="0" w:color="000000"/>
            </w:tcBorders>
          </w:tcPr>
          <w:p w14:paraId="2CAFEA88" w14:textId="77777777" w:rsidR="003072E9" w:rsidRDefault="003072E9">
            <w:pPr>
              <w:pStyle w:val="TableParagraph"/>
              <w:kinsoku w:val="0"/>
              <w:overflowPunct w:val="0"/>
              <w:spacing w:before="1"/>
            </w:pPr>
          </w:p>
          <w:p w14:paraId="73C54184" w14:textId="77777777" w:rsidR="003072E9" w:rsidRDefault="003072E9">
            <w:pPr>
              <w:pStyle w:val="TableParagraph"/>
              <w:kinsoku w:val="0"/>
              <w:overflowPunct w:val="0"/>
              <w:ind w:left="56"/>
              <w:jc w:val="center"/>
              <w:rPr>
                <w:w w:val="90"/>
                <w:sz w:val="20"/>
                <w:szCs w:val="20"/>
              </w:rPr>
            </w:pPr>
            <w:r>
              <w:rPr>
                <w:w w:val="90"/>
                <w:sz w:val="20"/>
                <w:szCs w:val="20"/>
              </w:rPr>
              <w:t>X</w:t>
            </w:r>
          </w:p>
        </w:tc>
        <w:tc>
          <w:tcPr>
            <w:tcW w:w="863" w:type="dxa"/>
            <w:tcBorders>
              <w:top w:val="single" w:sz="6" w:space="0" w:color="000000"/>
              <w:left w:val="single" w:sz="6" w:space="0" w:color="000000"/>
              <w:bottom w:val="single" w:sz="6" w:space="0" w:color="000000"/>
              <w:right w:val="single" w:sz="24" w:space="0" w:color="000000"/>
            </w:tcBorders>
          </w:tcPr>
          <w:p w14:paraId="716F5B30" w14:textId="77777777" w:rsidR="003072E9" w:rsidRDefault="003072E9">
            <w:pPr>
              <w:pStyle w:val="TableParagraph"/>
              <w:kinsoku w:val="0"/>
              <w:overflowPunct w:val="0"/>
              <w:rPr>
                <w:rFonts w:ascii="Times New Roman" w:hAnsi="Times New Roman" w:cs="Times New Roman"/>
                <w:sz w:val="18"/>
                <w:szCs w:val="18"/>
              </w:rPr>
            </w:pPr>
          </w:p>
        </w:tc>
      </w:tr>
      <w:tr w:rsidR="003072E9" w14:paraId="12E64416" w14:textId="77777777">
        <w:trPr>
          <w:trHeight w:val="1408"/>
        </w:trPr>
        <w:tc>
          <w:tcPr>
            <w:tcW w:w="6481" w:type="dxa"/>
            <w:tcBorders>
              <w:top w:val="single" w:sz="6" w:space="0" w:color="000000"/>
              <w:left w:val="single" w:sz="24" w:space="0" w:color="000000"/>
              <w:bottom w:val="single" w:sz="6" w:space="0" w:color="000000"/>
              <w:right w:val="single" w:sz="6" w:space="0" w:color="000000"/>
            </w:tcBorders>
          </w:tcPr>
          <w:p w14:paraId="1A423DA4" w14:textId="77777777" w:rsidR="003072E9" w:rsidRDefault="003072E9">
            <w:pPr>
              <w:pStyle w:val="TableParagraph"/>
              <w:kinsoku w:val="0"/>
              <w:overflowPunct w:val="0"/>
              <w:spacing w:before="13" w:line="276" w:lineRule="auto"/>
              <w:ind w:left="452" w:right="615" w:hanging="380"/>
              <w:rPr>
                <w:sz w:val="20"/>
                <w:szCs w:val="20"/>
              </w:rPr>
            </w:pPr>
            <w:r>
              <w:rPr>
                <w:sz w:val="20"/>
                <w:szCs w:val="20"/>
              </w:rPr>
              <w:t xml:space="preserve">c) </w:t>
            </w:r>
            <w:r w:rsidR="005D4542">
              <w:rPr>
                <w:sz w:val="20"/>
                <w:szCs w:val="20"/>
              </w:rPr>
              <w:t xml:space="preserve">   </w:t>
            </w:r>
            <w:r>
              <w:rPr>
                <w:sz w:val="20"/>
                <w:szCs w:val="20"/>
              </w:rPr>
              <w:t>Result in a determination by the wastewater treatment provider, which serves or may serve the project that it does not have adequate capacity to serve the project’s</w:t>
            </w:r>
          </w:p>
          <w:p w14:paraId="7A437E10" w14:textId="77777777" w:rsidR="003072E9" w:rsidRDefault="003072E9">
            <w:pPr>
              <w:pStyle w:val="TableParagraph"/>
              <w:kinsoku w:val="0"/>
              <w:overflowPunct w:val="0"/>
              <w:spacing w:before="1" w:line="276" w:lineRule="auto"/>
              <w:ind w:left="462" w:hanging="3"/>
              <w:rPr>
                <w:sz w:val="20"/>
                <w:szCs w:val="20"/>
              </w:rPr>
            </w:pPr>
            <w:r>
              <w:rPr>
                <w:sz w:val="20"/>
                <w:szCs w:val="20"/>
              </w:rPr>
              <w:t>projected demand in addition to the provider’s existing commitments?</w:t>
            </w:r>
          </w:p>
        </w:tc>
        <w:tc>
          <w:tcPr>
            <w:tcW w:w="828" w:type="dxa"/>
            <w:tcBorders>
              <w:top w:val="single" w:sz="6" w:space="0" w:color="000000"/>
              <w:left w:val="single" w:sz="6" w:space="0" w:color="000000"/>
              <w:bottom w:val="single" w:sz="6" w:space="0" w:color="000000"/>
              <w:right w:val="single" w:sz="6" w:space="0" w:color="000000"/>
            </w:tcBorders>
          </w:tcPr>
          <w:p w14:paraId="0A482294" w14:textId="77777777" w:rsidR="003072E9" w:rsidRDefault="003072E9">
            <w:pPr>
              <w:pStyle w:val="TableParagraph"/>
              <w:kinsoku w:val="0"/>
              <w:overflowPunct w:val="0"/>
              <w:rPr>
                <w:rFonts w:ascii="Times New Roman" w:hAnsi="Times New Roman" w:cs="Times New Roman"/>
                <w:sz w:val="18"/>
                <w:szCs w:val="18"/>
              </w:rPr>
            </w:pPr>
          </w:p>
        </w:tc>
        <w:tc>
          <w:tcPr>
            <w:tcW w:w="991" w:type="dxa"/>
            <w:tcBorders>
              <w:top w:val="single" w:sz="6" w:space="0" w:color="000000"/>
              <w:left w:val="single" w:sz="6" w:space="0" w:color="000000"/>
              <w:bottom w:val="single" w:sz="6" w:space="0" w:color="000000"/>
              <w:right w:val="single" w:sz="6" w:space="0" w:color="000000"/>
            </w:tcBorders>
          </w:tcPr>
          <w:p w14:paraId="0C633780" w14:textId="77777777" w:rsidR="003072E9" w:rsidRDefault="003072E9">
            <w:pPr>
              <w:pStyle w:val="TableParagraph"/>
              <w:kinsoku w:val="0"/>
              <w:overflowPunct w:val="0"/>
              <w:rPr>
                <w:rFonts w:ascii="Times New Roman" w:hAnsi="Times New Roman" w:cs="Times New Roman"/>
                <w:sz w:val="18"/>
                <w:szCs w:val="18"/>
              </w:rPr>
            </w:pPr>
          </w:p>
        </w:tc>
        <w:tc>
          <w:tcPr>
            <w:tcW w:w="773" w:type="dxa"/>
            <w:tcBorders>
              <w:top w:val="single" w:sz="6" w:space="0" w:color="000000"/>
              <w:left w:val="single" w:sz="6" w:space="0" w:color="000000"/>
              <w:bottom w:val="single" w:sz="6" w:space="0" w:color="000000"/>
              <w:right w:val="single" w:sz="6" w:space="0" w:color="000000"/>
            </w:tcBorders>
          </w:tcPr>
          <w:p w14:paraId="5554D1A9" w14:textId="77777777" w:rsidR="003072E9" w:rsidRDefault="003072E9">
            <w:pPr>
              <w:pStyle w:val="TableParagraph"/>
              <w:kinsoku w:val="0"/>
              <w:overflowPunct w:val="0"/>
              <w:rPr>
                <w:sz w:val="22"/>
                <w:szCs w:val="22"/>
              </w:rPr>
            </w:pPr>
          </w:p>
          <w:p w14:paraId="31FC2806" w14:textId="77777777" w:rsidR="003072E9" w:rsidRDefault="003072E9">
            <w:pPr>
              <w:pStyle w:val="TableParagraph"/>
              <w:kinsoku w:val="0"/>
              <w:overflowPunct w:val="0"/>
              <w:spacing w:before="1"/>
              <w:rPr>
                <w:sz w:val="25"/>
                <w:szCs w:val="25"/>
              </w:rPr>
            </w:pPr>
          </w:p>
          <w:p w14:paraId="319829AD" w14:textId="77777777" w:rsidR="003072E9" w:rsidRDefault="003072E9">
            <w:pPr>
              <w:pStyle w:val="TableParagraph"/>
              <w:kinsoku w:val="0"/>
              <w:overflowPunct w:val="0"/>
              <w:ind w:left="56"/>
              <w:jc w:val="center"/>
              <w:rPr>
                <w:w w:val="90"/>
                <w:sz w:val="20"/>
                <w:szCs w:val="20"/>
              </w:rPr>
            </w:pPr>
            <w:r>
              <w:rPr>
                <w:w w:val="90"/>
                <w:sz w:val="20"/>
                <w:szCs w:val="20"/>
              </w:rPr>
              <w:t>X</w:t>
            </w:r>
          </w:p>
        </w:tc>
        <w:tc>
          <w:tcPr>
            <w:tcW w:w="863" w:type="dxa"/>
            <w:tcBorders>
              <w:top w:val="single" w:sz="6" w:space="0" w:color="000000"/>
              <w:left w:val="single" w:sz="6" w:space="0" w:color="000000"/>
              <w:bottom w:val="single" w:sz="6" w:space="0" w:color="000000"/>
              <w:right w:val="single" w:sz="24" w:space="0" w:color="000000"/>
            </w:tcBorders>
          </w:tcPr>
          <w:p w14:paraId="35838DDE" w14:textId="77777777" w:rsidR="003072E9" w:rsidRDefault="003072E9">
            <w:pPr>
              <w:pStyle w:val="TableParagraph"/>
              <w:kinsoku w:val="0"/>
              <w:overflowPunct w:val="0"/>
              <w:rPr>
                <w:rFonts w:ascii="Times New Roman" w:hAnsi="Times New Roman" w:cs="Times New Roman"/>
                <w:sz w:val="18"/>
                <w:szCs w:val="18"/>
              </w:rPr>
            </w:pPr>
          </w:p>
        </w:tc>
      </w:tr>
      <w:tr w:rsidR="003072E9" w14:paraId="4E7BDA85" w14:textId="77777777">
        <w:trPr>
          <w:trHeight w:val="880"/>
        </w:trPr>
        <w:tc>
          <w:tcPr>
            <w:tcW w:w="6481" w:type="dxa"/>
            <w:tcBorders>
              <w:top w:val="single" w:sz="6" w:space="0" w:color="000000"/>
              <w:left w:val="single" w:sz="24" w:space="0" w:color="000000"/>
              <w:bottom w:val="single" w:sz="6" w:space="0" w:color="000000"/>
              <w:right w:val="single" w:sz="6" w:space="0" w:color="000000"/>
            </w:tcBorders>
          </w:tcPr>
          <w:p w14:paraId="26CEA994" w14:textId="77777777" w:rsidR="003072E9" w:rsidRDefault="003072E9">
            <w:pPr>
              <w:pStyle w:val="TableParagraph"/>
              <w:tabs>
                <w:tab w:val="left" w:pos="5057"/>
                <w:tab w:val="left" w:pos="5493"/>
              </w:tabs>
              <w:kinsoku w:val="0"/>
              <w:overflowPunct w:val="0"/>
              <w:spacing w:before="13" w:line="276" w:lineRule="auto"/>
              <w:ind w:left="447" w:right="203" w:hanging="376"/>
              <w:rPr>
                <w:sz w:val="20"/>
                <w:szCs w:val="20"/>
              </w:rPr>
            </w:pPr>
            <w:r>
              <w:rPr>
                <w:spacing w:val="8"/>
                <w:sz w:val="20"/>
                <w:szCs w:val="20"/>
              </w:rPr>
              <w:t xml:space="preserve">d)  </w:t>
            </w:r>
            <w:r w:rsidR="005D4542">
              <w:rPr>
                <w:spacing w:val="8"/>
                <w:sz w:val="20"/>
                <w:szCs w:val="20"/>
              </w:rPr>
              <w:t xml:space="preserve"> </w:t>
            </w:r>
            <w:r>
              <w:rPr>
                <w:spacing w:val="8"/>
                <w:sz w:val="20"/>
                <w:szCs w:val="20"/>
              </w:rPr>
              <w:t xml:space="preserve">Generate </w:t>
            </w:r>
            <w:r>
              <w:rPr>
                <w:spacing w:val="4"/>
                <w:sz w:val="20"/>
                <w:szCs w:val="20"/>
              </w:rPr>
              <w:t xml:space="preserve">solid </w:t>
            </w:r>
            <w:r>
              <w:rPr>
                <w:spacing w:val="5"/>
                <w:sz w:val="20"/>
                <w:szCs w:val="20"/>
              </w:rPr>
              <w:t xml:space="preserve">waste </w:t>
            </w:r>
            <w:proofErr w:type="gramStart"/>
            <w:r>
              <w:rPr>
                <w:spacing w:val="3"/>
                <w:sz w:val="20"/>
                <w:szCs w:val="20"/>
              </w:rPr>
              <w:t xml:space="preserve">in </w:t>
            </w:r>
            <w:r>
              <w:rPr>
                <w:spacing w:val="7"/>
                <w:sz w:val="20"/>
                <w:szCs w:val="20"/>
              </w:rPr>
              <w:t xml:space="preserve">excess </w:t>
            </w:r>
            <w:r>
              <w:rPr>
                <w:sz w:val="20"/>
                <w:szCs w:val="20"/>
              </w:rPr>
              <w:t>of</w:t>
            </w:r>
            <w:proofErr w:type="gramEnd"/>
            <w:r>
              <w:rPr>
                <w:sz w:val="20"/>
                <w:szCs w:val="20"/>
              </w:rPr>
              <w:t xml:space="preserve"> </w:t>
            </w:r>
            <w:r>
              <w:rPr>
                <w:spacing w:val="6"/>
                <w:sz w:val="20"/>
                <w:szCs w:val="20"/>
              </w:rPr>
              <w:t>State</w:t>
            </w:r>
            <w:r>
              <w:rPr>
                <w:spacing w:val="-30"/>
                <w:sz w:val="20"/>
                <w:szCs w:val="20"/>
              </w:rPr>
              <w:t xml:space="preserve"> </w:t>
            </w:r>
            <w:r>
              <w:rPr>
                <w:sz w:val="20"/>
                <w:szCs w:val="20"/>
              </w:rPr>
              <w:t>or</w:t>
            </w:r>
            <w:r>
              <w:rPr>
                <w:spacing w:val="-11"/>
                <w:sz w:val="20"/>
                <w:szCs w:val="20"/>
              </w:rPr>
              <w:t xml:space="preserve"> </w:t>
            </w:r>
            <w:r>
              <w:rPr>
                <w:spacing w:val="7"/>
                <w:sz w:val="20"/>
                <w:szCs w:val="20"/>
              </w:rPr>
              <w:t>local</w:t>
            </w:r>
            <w:r w:rsidR="005D4542">
              <w:rPr>
                <w:spacing w:val="7"/>
                <w:sz w:val="20"/>
                <w:szCs w:val="20"/>
              </w:rPr>
              <w:t xml:space="preserve"> </w:t>
            </w:r>
            <w:r>
              <w:rPr>
                <w:spacing w:val="6"/>
                <w:w w:val="95"/>
                <w:sz w:val="20"/>
                <w:szCs w:val="20"/>
              </w:rPr>
              <w:t xml:space="preserve">standards, </w:t>
            </w:r>
            <w:r>
              <w:rPr>
                <w:spacing w:val="-7"/>
                <w:w w:val="95"/>
                <w:sz w:val="20"/>
                <w:szCs w:val="20"/>
              </w:rPr>
              <w:t xml:space="preserve">or </w:t>
            </w:r>
            <w:r>
              <w:rPr>
                <w:spacing w:val="3"/>
                <w:sz w:val="20"/>
                <w:szCs w:val="20"/>
              </w:rPr>
              <w:t xml:space="preserve">in </w:t>
            </w:r>
            <w:r>
              <w:rPr>
                <w:spacing w:val="4"/>
                <w:sz w:val="20"/>
                <w:szCs w:val="20"/>
              </w:rPr>
              <w:t xml:space="preserve">excess </w:t>
            </w:r>
            <w:r>
              <w:rPr>
                <w:sz w:val="20"/>
                <w:szCs w:val="20"/>
              </w:rPr>
              <w:t xml:space="preserve">of </w:t>
            </w:r>
            <w:r>
              <w:rPr>
                <w:spacing w:val="5"/>
                <w:sz w:val="20"/>
                <w:szCs w:val="20"/>
              </w:rPr>
              <w:t xml:space="preserve">the </w:t>
            </w:r>
            <w:r>
              <w:rPr>
                <w:spacing w:val="8"/>
                <w:sz w:val="20"/>
                <w:szCs w:val="20"/>
              </w:rPr>
              <w:t xml:space="preserve">capacity </w:t>
            </w:r>
            <w:r>
              <w:rPr>
                <w:sz w:val="20"/>
                <w:szCs w:val="20"/>
              </w:rPr>
              <w:t xml:space="preserve">of </w:t>
            </w:r>
            <w:r>
              <w:rPr>
                <w:spacing w:val="7"/>
                <w:sz w:val="20"/>
                <w:szCs w:val="20"/>
              </w:rPr>
              <w:t xml:space="preserve">local </w:t>
            </w:r>
            <w:r>
              <w:rPr>
                <w:spacing w:val="4"/>
                <w:sz w:val="20"/>
                <w:szCs w:val="20"/>
              </w:rPr>
              <w:t xml:space="preserve">infrastructure, </w:t>
            </w:r>
            <w:r>
              <w:rPr>
                <w:sz w:val="20"/>
                <w:szCs w:val="20"/>
              </w:rPr>
              <w:t xml:space="preserve">or </w:t>
            </w:r>
            <w:r>
              <w:rPr>
                <w:spacing w:val="4"/>
                <w:sz w:val="20"/>
                <w:szCs w:val="20"/>
              </w:rPr>
              <w:t xml:space="preserve">otherwise </w:t>
            </w:r>
            <w:r>
              <w:rPr>
                <w:spacing w:val="6"/>
                <w:sz w:val="20"/>
                <w:szCs w:val="20"/>
              </w:rPr>
              <w:t>impair</w:t>
            </w:r>
            <w:r>
              <w:rPr>
                <w:spacing w:val="-8"/>
                <w:sz w:val="20"/>
                <w:szCs w:val="20"/>
              </w:rPr>
              <w:t xml:space="preserve"> </w:t>
            </w:r>
            <w:r>
              <w:rPr>
                <w:spacing w:val="5"/>
                <w:sz w:val="20"/>
                <w:szCs w:val="20"/>
              </w:rPr>
              <w:t>the</w:t>
            </w:r>
            <w:r>
              <w:rPr>
                <w:spacing w:val="-2"/>
                <w:sz w:val="20"/>
                <w:szCs w:val="20"/>
              </w:rPr>
              <w:t xml:space="preserve"> </w:t>
            </w:r>
            <w:r>
              <w:rPr>
                <w:spacing w:val="6"/>
                <w:sz w:val="20"/>
                <w:szCs w:val="20"/>
              </w:rPr>
              <w:t>attainment</w:t>
            </w:r>
            <w:r>
              <w:rPr>
                <w:spacing w:val="-4"/>
                <w:sz w:val="20"/>
                <w:szCs w:val="20"/>
              </w:rPr>
              <w:t xml:space="preserve"> </w:t>
            </w:r>
            <w:r>
              <w:rPr>
                <w:sz w:val="20"/>
                <w:szCs w:val="20"/>
              </w:rPr>
              <w:t>of</w:t>
            </w:r>
            <w:r>
              <w:rPr>
                <w:spacing w:val="-11"/>
                <w:sz w:val="20"/>
                <w:szCs w:val="20"/>
              </w:rPr>
              <w:t xml:space="preserve"> </w:t>
            </w:r>
            <w:r>
              <w:rPr>
                <w:spacing w:val="4"/>
                <w:sz w:val="20"/>
                <w:szCs w:val="20"/>
              </w:rPr>
              <w:t>solid</w:t>
            </w:r>
            <w:r>
              <w:rPr>
                <w:spacing w:val="-3"/>
                <w:sz w:val="20"/>
                <w:szCs w:val="20"/>
              </w:rPr>
              <w:t xml:space="preserve"> </w:t>
            </w:r>
            <w:r>
              <w:rPr>
                <w:spacing w:val="5"/>
                <w:sz w:val="20"/>
                <w:szCs w:val="20"/>
              </w:rPr>
              <w:t>waste</w:t>
            </w:r>
            <w:r>
              <w:rPr>
                <w:spacing w:val="-10"/>
                <w:sz w:val="20"/>
                <w:szCs w:val="20"/>
              </w:rPr>
              <w:t xml:space="preserve"> </w:t>
            </w:r>
            <w:r>
              <w:rPr>
                <w:spacing w:val="6"/>
                <w:sz w:val="20"/>
                <w:szCs w:val="20"/>
              </w:rPr>
              <w:t>reduction</w:t>
            </w:r>
            <w:r>
              <w:rPr>
                <w:spacing w:val="-2"/>
                <w:sz w:val="20"/>
                <w:szCs w:val="20"/>
              </w:rPr>
              <w:t xml:space="preserve"> </w:t>
            </w:r>
            <w:r>
              <w:rPr>
                <w:spacing w:val="5"/>
                <w:sz w:val="20"/>
                <w:szCs w:val="20"/>
              </w:rPr>
              <w:t>goals</w:t>
            </w:r>
            <w:r>
              <w:rPr>
                <w:sz w:val="20"/>
                <w:szCs w:val="20"/>
              </w:rPr>
              <w:t>?</w:t>
            </w:r>
          </w:p>
        </w:tc>
        <w:tc>
          <w:tcPr>
            <w:tcW w:w="828" w:type="dxa"/>
            <w:tcBorders>
              <w:top w:val="single" w:sz="6" w:space="0" w:color="000000"/>
              <w:left w:val="single" w:sz="6" w:space="0" w:color="000000"/>
              <w:bottom w:val="single" w:sz="6" w:space="0" w:color="000000"/>
              <w:right w:val="single" w:sz="6" w:space="0" w:color="000000"/>
            </w:tcBorders>
          </w:tcPr>
          <w:p w14:paraId="614C6556" w14:textId="77777777" w:rsidR="003072E9" w:rsidRDefault="003072E9">
            <w:pPr>
              <w:pStyle w:val="TableParagraph"/>
              <w:kinsoku w:val="0"/>
              <w:overflowPunct w:val="0"/>
              <w:rPr>
                <w:rFonts w:ascii="Times New Roman" w:hAnsi="Times New Roman" w:cs="Times New Roman"/>
                <w:sz w:val="18"/>
                <w:szCs w:val="18"/>
              </w:rPr>
            </w:pPr>
          </w:p>
        </w:tc>
        <w:tc>
          <w:tcPr>
            <w:tcW w:w="991" w:type="dxa"/>
            <w:tcBorders>
              <w:top w:val="single" w:sz="6" w:space="0" w:color="000000"/>
              <w:left w:val="single" w:sz="6" w:space="0" w:color="000000"/>
              <w:bottom w:val="single" w:sz="6" w:space="0" w:color="000000"/>
              <w:right w:val="single" w:sz="6" w:space="0" w:color="000000"/>
            </w:tcBorders>
          </w:tcPr>
          <w:p w14:paraId="4AD87486" w14:textId="77777777" w:rsidR="003072E9" w:rsidRDefault="003072E9">
            <w:pPr>
              <w:pStyle w:val="TableParagraph"/>
              <w:kinsoku w:val="0"/>
              <w:overflowPunct w:val="0"/>
              <w:rPr>
                <w:rFonts w:ascii="Times New Roman" w:hAnsi="Times New Roman" w:cs="Times New Roman"/>
                <w:sz w:val="18"/>
                <w:szCs w:val="18"/>
              </w:rPr>
            </w:pPr>
          </w:p>
        </w:tc>
        <w:tc>
          <w:tcPr>
            <w:tcW w:w="773" w:type="dxa"/>
            <w:tcBorders>
              <w:top w:val="single" w:sz="6" w:space="0" w:color="000000"/>
              <w:left w:val="single" w:sz="6" w:space="0" w:color="000000"/>
              <w:bottom w:val="single" w:sz="6" w:space="0" w:color="000000"/>
              <w:right w:val="single" w:sz="6" w:space="0" w:color="000000"/>
            </w:tcBorders>
          </w:tcPr>
          <w:p w14:paraId="6CFB222D" w14:textId="77777777" w:rsidR="003072E9" w:rsidRDefault="003072E9">
            <w:pPr>
              <w:pStyle w:val="TableParagraph"/>
              <w:kinsoku w:val="0"/>
              <w:overflowPunct w:val="0"/>
              <w:spacing w:before="4"/>
            </w:pPr>
          </w:p>
          <w:p w14:paraId="795B0EF5" w14:textId="77777777" w:rsidR="003072E9" w:rsidRDefault="003072E9">
            <w:pPr>
              <w:pStyle w:val="TableParagraph"/>
              <w:kinsoku w:val="0"/>
              <w:overflowPunct w:val="0"/>
              <w:ind w:left="56"/>
              <w:jc w:val="center"/>
              <w:rPr>
                <w:w w:val="90"/>
                <w:sz w:val="20"/>
                <w:szCs w:val="20"/>
              </w:rPr>
            </w:pPr>
            <w:r>
              <w:rPr>
                <w:w w:val="90"/>
                <w:sz w:val="20"/>
                <w:szCs w:val="20"/>
              </w:rPr>
              <w:t>X</w:t>
            </w:r>
          </w:p>
        </w:tc>
        <w:tc>
          <w:tcPr>
            <w:tcW w:w="863" w:type="dxa"/>
            <w:tcBorders>
              <w:top w:val="single" w:sz="6" w:space="0" w:color="000000"/>
              <w:left w:val="single" w:sz="6" w:space="0" w:color="000000"/>
              <w:bottom w:val="single" w:sz="6" w:space="0" w:color="000000"/>
              <w:right w:val="single" w:sz="24" w:space="0" w:color="000000"/>
            </w:tcBorders>
          </w:tcPr>
          <w:p w14:paraId="3559BB86" w14:textId="77777777" w:rsidR="003072E9" w:rsidRDefault="003072E9">
            <w:pPr>
              <w:pStyle w:val="TableParagraph"/>
              <w:kinsoku w:val="0"/>
              <w:overflowPunct w:val="0"/>
              <w:rPr>
                <w:rFonts w:ascii="Times New Roman" w:hAnsi="Times New Roman" w:cs="Times New Roman"/>
                <w:sz w:val="18"/>
                <w:szCs w:val="18"/>
              </w:rPr>
            </w:pPr>
          </w:p>
        </w:tc>
      </w:tr>
      <w:tr w:rsidR="003072E9" w14:paraId="6FFF8227" w14:textId="77777777">
        <w:trPr>
          <w:trHeight w:val="616"/>
        </w:trPr>
        <w:tc>
          <w:tcPr>
            <w:tcW w:w="6481" w:type="dxa"/>
            <w:tcBorders>
              <w:top w:val="single" w:sz="6" w:space="0" w:color="000000"/>
              <w:left w:val="single" w:sz="24" w:space="0" w:color="000000"/>
              <w:bottom w:val="single" w:sz="24" w:space="0" w:color="000000"/>
              <w:right w:val="single" w:sz="6" w:space="0" w:color="000000"/>
            </w:tcBorders>
          </w:tcPr>
          <w:p w14:paraId="007B0E2A" w14:textId="719343F8" w:rsidR="003072E9" w:rsidRDefault="003072E9">
            <w:pPr>
              <w:pStyle w:val="TableParagraph"/>
              <w:kinsoku w:val="0"/>
              <w:overflowPunct w:val="0"/>
              <w:spacing w:before="13" w:line="276" w:lineRule="auto"/>
              <w:ind w:left="447" w:right="623" w:hanging="380"/>
              <w:rPr>
                <w:spacing w:val="4"/>
                <w:sz w:val="20"/>
                <w:szCs w:val="20"/>
              </w:rPr>
            </w:pPr>
            <w:r>
              <w:rPr>
                <w:spacing w:val="6"/>
                <w:sz w:val="20"/>
                <w:szCs w:val="20"/>
              </w:rPr>
              <w:t>e)</w:t>
            </w:r>
            <w:r>
              <w:rPr>
                <w:spacing w:val="67"/>
                <w:sz w:val="20"/>
                <w:szCs w:val="20"/>
              </w:rPr>
              <w:t xml:space="preserve"> </w:t>
            </w:r>
            <w:r w:rsidR="005D4542">
              <w:rPr>
                <w:spacing w:val="67"/>
                <w:sz w:val="20"/>
                <w:szCs w:val="20"/>
              </w:rPr>
              <w:t xml:space="preserve"> </w:t>
            </w:r>
            <w:r>
              <w:rPr>
                <w:spacing w:val="8"/>
                <w:sz w:val="20"/>
                <w:szCs w:val="20"/>
              </w:rPr>
              <w:t xml:space="preserve">Comply </w:t>
            </w:r>
            <w:r>
              <w:rPr>
                <w:spacing w:val="3"/>
                <w:sz w:val="20"/>
                <w:szCs w:val="20"/>
              </w:rPr>
              <w:t xml:space="preserve">with </w:t>
            </w:r>
            <w:r>
              <w:rPr>
                <w:spacing w:val="6"/>
                <w:sz w:val="20"/>
                <w:szCs w:val="20"/>
              </w:rPr>
              <w:t xml:space="preserve">federal, </w:t>
            </w:r>
            <w:r>
              <w:rPr>
                <w:spacing w:val="7"/>
                <w:sz w:val="20"/>
                <w:szCs w:val="20"/>
              </w:rPr>
              <w:t xml:space="preserve">state, </w:t>
            </w:r>
            <w:r>
              <w:rPr>
                <w:spacing w:val="12"/>
                <w:sz w:val="20"/>
                <w:szCs w:val="20"/>
              </w:rPr>
              <w:t xml:space="preserve">and </w:t>
            </w:r>
            <w:r>
              <w:rPr>
                <w:spacing w:val="7"/>
                <w:sz w:val="20"/>
                <w:szCs w:val="20"/>
              </w:rPr>
              <w:t>loc</w:t>
            </w:r>
            <w:r>
              <w:rPr>
                <w:spacing w:val="6"/>
                <w:sz w:val="20"/>
                <w:szCs w:val="20"/>
              </w:rPr>
              <w:t xml:space="preserve">al </w:t>
            </w:r>
            <w:r>
              <w:rPr>
                <w:spacing w:val="10"/>
                <w:sz w:val="20"/>
                <w:szCs w:val="20"/>
              </w:rPr>
              <w:t xml:space="preserve">management </w:t>
            </w:r>
            <w:r>
              <w:rPr>
                <w:spacing w:val="6"/>
                <w:sz w:val="20"/>
                <w:szCs w:val="20"/>
              </w:rPr>
              <w:t xml:space="preserve">and reduction </w:t>
            </w:r>
            <w:r>
              <w:rPr>
                <w:spacing w:val="5"/>
                <w:sz w:val="20"/>
                <w:szCs w:val="20"/>
              </w:rPr>
              <w:t xml:space="preserve">statutes </w:t>
            </w:r>
            <w:r>
              <w:rPr>
                <w:spacing w:val="6"/>
                <w:sz w:val="20"/>
                <w:szCs w:val="20"/>
              </w:rPr>
              <w:t xml:space="preserve">and </w:t>
            </w:r>
            <w:r>
              <w:rPr>
                <w:spacing w:val="5"/>
                <w:sz w:val="20"/>
                <w:szCs w:val="20"/>
              </w:rPr>
              <w:t xml:space="preserve">regulations </w:t>
            </w:r>
            <w:r>
              <w:rPr>
                <w:spacing w:val="7"/>
                <w:sz w:val="20"/>
                <w:szCs w:val="20"/>
              </w:rPr>
              <w:t xml:space="preserve">related </w:t>
            </w:r>
            <w:r>
              <w:rPr>
                <w:spacing w:val="4"/>
                <w:sz w:val="20"/>
                <w:szCs w:val="20"/>
              </w:rPr>
              <w:t>to solid waste?</w:t>
            </w:r>
          </w:p>
        </w:tc>
        <w:tc>
          <w:tcPr>
            <w:tcW w:w="828" w:type="dxa"/>
            <w:tcBorders>
              <w:top w:val="single" w:sz="6" w:space="0" w:color="000000"/>
              <w:left w:val="single" w:sz="6" w:space="0" w:color="000000"/>
              <w:bottom w:val="single" w:sz="24" w:space="0" w:color="000000"/>
              <w:right w:val="single" w:sz="6" w:space="0" w:color="000000"/>
            </w:tcBorders>
          </w:tcPr>
          <w:p w14:paraId="0BDB1FAD" w14:textId="77777777" w:rsidR="003072E9" w:rsidRDefault="003072E9">
            <w:pPr>
              <w:pStyle w:val="TableParagraph"/>
              <w:kinsoku w:val="0"/>
              <w:overflowPunct w:val="0"/>
              <w:rPr>
                <w:rFonts w:ascii="Times New Roman" w:hAnsi="Times New Roman" w:cs="Times New Roman"/>
                <w:sz w:val="18"/>
                <w:szCs w:val="18"/>
              </w:rPr>
            </w:pPr>
          </w:p>
        </w:tc>
        <w:tc>
          <w:tcPr>
            <w:tcW w:w="991" w:type="dxa"/>
            <w:tcBorders>
              <w:top w:val="single" w:sz="6" w:space="0" w:color="000000"/>
              <w:left w:val="single" w:sz="6" w:space="0" w:color="000000"/>
              <w:bottom w:val="single" w:sz="24" w:space="0" w:color="000000"/>
              <w:right w:val="single" w:sz="6" w:space="0" w:color="000000"/>
            </w:tcBorders>
          </w:tcPr>
          <w:p w14:paraId="705AEF16" w14:textId="77777777" w:rsidR="003072E9" w:rsidRDefault="003072E9">
            <w:pPr>
              <w:pStyle w:val="TableParagraph"/>
              <w:kinsoku w:val="0"/>
              <w:overflowPunct w:val="0"/>
              <w:rPr>
                <w:rFonts w:ascii="Times New Roman" w:hAnsi="Times New Roman" w:cs="Times New Roman"/>
                <w:sz w:val="18"/>
                <w:szCs w:val="18"/>
              </w:rPr>
            </w:pPr>
          </w:p>
        </w:tc>
        <w:tc>
          <w:tcPr>
            <w:tcW w:w="773" w:type="dxa"/>
            <w:tcBorders>
              <w:top w:val="single" w:sz="6" w:space="0" w:color="000000"/>
              <w:left w:val="single" w:sz="6" w:space="0" w:color="000000"/>
              <w:bottom w:val="single" w:sz="24" w:space="0" w:color="000000"/>
              <w:right w:val="single" w:sz="6" w:space="0" w:color="000000"/>
            </w:tcBorders>
          </w:tcPr>
          <w:p w14:paraId="6B931005" w14:textId="77777777" w:rsidR="003072E9" w:rsidRDefault="003072E9">
            <w:pPr>
              <w:pStyle w:val="TableParagraph"/>
              <w:kinsoku w:val="0"/>
              <w:overflowPunct w:val="0"/>
              <w:spacing w:before="145"/>
              <w:ind w:left="56"/>
              <w:jc w:val="center"/>
              <w:rPr>
                <w:w w:val="90"/>
                <w:sz w:val="20"/>
                <w:szCs w:val="20"/>
              </w:rPr>
            </w:pPr>
            <w:r>
              <w:rPr>
                <w:w w:val="90"/>
                <w:sz w:val="20"/>
                <w:szCs w:val="20"/>
              </w:rPr>
              <w:t>X</w:t>
            </w:r>
          </w:p>
        </w:tc>
        <w:tc>
          <w:tcPr>
            <w:tcW w:w="863" w:type="dxa"/>
            <w:tcBorders>
              <w:top w:val="single" w:sz="6" w:space="0" w:color="000000"/>
              <w:left w:val="single" w:sz="6" w:space="0" w:color="000000"/>
              <w:bottom w:val="single" w:sz="24" w:space="0" w:color="000000"/>
              <w:right w:val="single" w:sz="24" w:space="0" w:color="000000"/>
            </w:tcBorders>
          </w:tcPr>
          <w:p w14:paraId="03DA7D24" w14:textId="77777777" w:rsidR="003072E9" w:rsidRDefault="003072E9">
            <w:pPr>
              <w:pStyle w:val="TableParagraph"/>
              <w:kinsoku w:val="0"/>
              <w:overflowPunct w:val="0"/>
              <w:rPr>
                <w:rFonts w:ascii="Times New Roman" w:hAnsi="Times New Roman" w:cs="Times New Roman"/>
                <w:sz w:val="18"/>
                <w:szCs w:val="18"/>
              </w:rPr>
            </w:pPr>
          </w:p>
        </w:tc>
      </w:tr>
      <w:tr w:rsidR="003072E9" w14:paraId="2DD3F4BD" w14:textId="77777777">
        <w:trPr>
          <w:trHeight w:val="2731"/>
        </w:trPr>
        <w:tc>
          <w:tcPr>
            <w:tcW w:w="9936" w:type="dxa"/>
            <w:gridSpan w:val="5"/>
            <w:tcBorders>
              <w:top w:val="single" w:sz="24" w:space="0" w:color="000000"/>
              <w:left w:val="single" w:sz="24" w:space="0" w:color="000000"/>
              <w:bottom w:val="single" w:sz="24" w:space="0" w:color="000000"/>
              <w:right w:val="single" w:sz="24" w:space="0" w:color="000000"/>
            </w:tcBorders>
          </w:tcPr>
          <w:p w14:paraId="3830F539" w14:textId="6C084975" w:rsidR="003072E9" w:rsidRDefault="003072E9">
            <w:pPr>
              <w:pStyle w:val="TableParagraph"/>
              <w:kinsoku w:val="0"/>
              <w:overflowPunct w:val="0"/>
              <w:spacing w:before="14"/>
              <w:ind w:left="58"/>
              <w:rPr>
                <w:sz w:val="20"/>
                <w:szCs w:val="20"/>
              </w:rPr>
            </w:pPr>
            <w:r>
              <w:rPr>
                <w:b/>
                <w:bCs/>
                <w:sz w:val="20"/>
                <w:szCs w:val="20"/>
              </w:rPr>
              <w:t>Discussion</w:t>
            </w:r>
            <w:r>
              <w:rPr>
                <w:sz w:val="20"/>
                <w:szCs w:val="20"/>
              </w:rPr>
              <w:t>:</w:t>
            </w:r>
          </w:p>
          <w:p w14:paraId="14F70E29" w14:textId="77777777" w:rsidR="005A58C4" w:rsidRDefault="005A58C4">
            <w:pPr>
              <w:pStyle w:val="TableParagraph"/>
              <w:kinsoku w:val="0"/>
              <w:overflowPunct w:val="0"/>
              <w:spacing w:before="14"/>
              <w:ind w:left="58"/>
              <w:rPr>
                <w:sz w:val="20"/>
                <w:szCs w:val="20"/>
              </w:rPr>
            </w:pPr>
          </w:p>
          <w:p w14:paraId="1F407FE4" w14:textId="17A3CE97" w:rsidR="003072E9" w:rsidRDefault="003072E9" w:rsidP="009F5001">
            <w:pPr>
              <w:pStyle w:val="TableParagraph"/>
              <w:kinsoku w:val="0"/>
              <w:overflowPunct w:val="0"/>
              <w:spacing w:line="276" w:lineRule="auto"/>
              <w:ind w:left="58" w:right="172" w:firstLine="4"/>
              <w:rPr>
                <w:spacing w:val="4"/>
                <w:sz w:val="20"/>
                <w:szCs w:val="20"/>
              </w:rPr>
            </w:pPr>
            <w:r>
              <w:rPr>
                <w:b/>
                <w:bCs/>
                <w:sz w:val="20"/>
                <w:szCs w:val="20"/>
              </w:rPr>
              <w:t xml:space="preserve">(a- e) Less than significant: </w:t>
            </w:r>
            <w:r>
              <w:rPr>
                <w:sz w:val="20"/>
                <w:szCs w:val="20"/>
              </w:rPr>
              <w:t xml:space="preserve">The </w:t>
            </w:r>
            <w:r w:rsidR="00B239A0">
              <w:rPr>
                <w:sz w:val="20"/>
                <w:szCs w:val="20"/>
              </w:rPr>
              <w:t>County</w:t>
            </w:r>
            <w:r w:rsidR="00B239A0">
              <w:rPr>
                <w:sz w:val="20"/>
                <w:szCs w:val="20"/>
              </w:rPr>
              <w:t xml:space="preserve"> </w:t>
            </w:r>
            <w:r>
              <w:rPr>
                <w:sz w:val="20"/>
                <w:szCs w:val="20"/>
              </w:rPr>
              <w:t>finds there is no evidence that the project will be inconsistent with the planned buil</w:t>
            </w:r>
            <w:r w:rsidR="008E5683">
              <w:rPr>
                <w:sz w:val="20"/>
                <w:szCs w:val="20"/>
              </w:rPr>
              <w:t>d</w:t>
            </w:r>
            <w:r>
              <w:rPr>
                <w:sz w:val="20"/>
                <w:szCs w:val="20"/>
              </w:rPr>
              <w:t xml:space="preserve">-out of the area </w:t>
            </w:r>
            <w:r w:rsidR="005D4542">
              <w:rPr>
                <w:sz w:val="20"/>
                <w:szCs w:val="20"/>
              </w:rPr>
              <w:t>n</w:t>
            </w:r>
            <w:r>
              <w:rPr>
                <w:sz w:val="20"/>
                <w:szCs w:val="20"/>
              </w:rPr>
              <w:t xml:space="preserve">or will </w:t>
            </w:r>
            <w:r w:rsidR="004A327C">
              <w:rPr>
                <w:sz w:val="20"/>
                <w:szCs w:val="20"/>
              </w:rPr>
              <w:t xml:space="preserve">the project </w:t>
            </w:r>
            <w:r>
              <w:rPr>
                <w:sz w:val="20"/>
                <w:szCs w:val="20"/>
              </w:rPr>
              <w:t>result in a significant adverse to utilities and</w:t>
            </w:r>
            <w:r w:rsidR="008E5683">
              <w:rPr>
                <w:sz w:val="20"/>
                <w:szCs w:val="20"/>
              </w:rPr>
              <w:t xml:space="preserve"> </w:t>
            </w:r>
            <w:r>
              <w:rPr>
                <w:spacing w:val="5"/>
                <w:sz w:val="20"/>
                <w:szCs w:val="20"/>
              </w:rPr>
              <w:t>service</w:t>
            </w:r>
            <w:r>
              <w:rPr>
                <w:spacing w:val="-23"/>
                <w:sz w:val="20"/>
                <w:szCs w:val="20"/>
              </w:rPr>
              <w:t xml:space="preserve"> </w:t>
            </w:r>
            <w:r>
              <w:rPr>
                <w:spacing w:val="3"/>
                <w:sz w:val="20"/>
                <w:szCs w:val="20"/>
              </w:rPr>
              <w:t>systems.</w:t>
            </w:r>
            <w:r>
              <w:rPr>
                <w:spacing w:val="-20"/>
                <w:sz w:val="20"/>
                <w:szCs w:val="20"/>
              </w:rPr>
              <w:t xml:space="preserve"> </w:t>
            </w:r>
            <w:r>
              <w:rPr>
                <w:spacing w:val="4"/>
                <w:sz w:val="20"/>
                <w:szCs w:val="20"/>
              </w:rPr>
              <w:t>Th</w:t>
            </w:r>
            <w:r w:rsidR="00FA1EF9">
              <w:rPr>
                <w:spacing w:val="-13"/>
                <w:sz w:val="20"/>
                <w:szCs w:val="20"/>
              </w:rPr>
              <w:t xml:space="preserve">e 7.6-acre </w:t>
            </w:r>
            <w:r>
              <w:rPr>
                <w:spacing w:val="6"/>
                <w:sz w:val="20"/>
                <w:szCs w:val="20"/>
              </w:rPr>
              <w:t>parcel</w:t>
            </w:r>
            <w:r>
              <w:rPr>
                <w:spacing w:val="-22"/>
                <w:sz w:val="20"/>
                <w:szCs w:val="20"/>
              </w:rPr>
              <w:t xml:space="preserve"> </w:t>
            </w:r>
            <w:r>
              <w:rPr>
                <w:sz w:val="20"/>
                <w:szCs w:val="20"/>
              </w:rPr>
              <w:t>is</w:t>
            </w:r>
            <w:r>
              <w:rPr>
                <w:spacing w:val="-19"/>
                <w:sz w:val="20"/>
                <w:szCs w:val="20"/>
              </w:rPr>
              <w:t xml:space="preserve"> </w:t>
            </w:r>
            <w:r w:rsidR="00BB4D4A">
              <w:rPr>
                <w:spacing w:val="5"/>
                <w:sz w:val="20"/>
                <w:szCs w:val="20"/>
              </w:rPr>
              <w:t xml:space="preserve">zoned and planned for residential development. Water and sewage disposal services would be provided by the McKinleyville </w:t>
            </w:r>
            <w:r w:rsidR="004A327C">
              <w:rPr>
                <w:spacing w:val="5"/>
                <w:sz w:val="20"/>
                <w:szCs w:val="20"/>
              </w:rPr>
              <w:t>CSD</w:t>
            </w:r>
            <w:r w:rsidR="00BB4D4A">
              <w:rPr>
                <w:spacing w:val="5"/>
                <w:sz w:val="20"/>
                <w:szCs w:val="20"/>
              </w:rPr>
              <w:t>.</w:t>
            </w:r>
            <w:r w:rsidR="005D4542">
              <w:rPr>
                <w:sz w:val="20"/>
                <w:szCs w:val="20"/>
              </w:rPr>
              <w:t xml:space="preserve"> </w:t>
            </w:r>
            <w:r w:rsidR="00BB4D4A">
              <w:rPr>
                <w:spacing w:val="5"/>
                <w:sz w:val="20"/>
                <w:szCs w:val="20"/>
              </w:rPr>
              <w:t>Storm water drainage at the site would be addressed through provision of an on-site drainage basin (proposed Parcel C) and two linear drainage swales</w:t>
            </w:r>
            <w:r w:rsidR="00C703AC">
              <w:rPr>
                <w:spacing w:val="5"/>
                <w:sz w:val="20"/>
                <w:szCs w:val="20"/>
              </w:rPr>
              <w:t xml:space="preserve"> (Parcels A and B)</w:t>
            </w:r>
            <w:r w:rsidR="00BB4D4A">
              <w:rPr>
                <w:spacing w:val="5"/>
                <w:sz w:val="20"/>
                <w:szCs w:val="20"/>
              </w:rPr>
              <w:t xml:space="preserve"> that would be designed to allow stormwater collection and bio-filtration</w:t>
            </w:r>
            <w:r w:rsidR="004A327C">
              <w:rPr>
                <w:spacing w:val="5"/>
                <w:sz w:val="20"/>
                <w:szCs w:val="20"/>
              </w:rPr>
              <w:t>. F</w:t>
            </w:r>
            <w:r w:rsidR="00BB4D4A">
              <w:rPr>
                <w:spacing w:val="5"/>
                <w:sz w:val="20"/>
                <w:szCs w:val="20"/>
              </w:rPr>
              <w:t xml:space="preserve">inal plans for these improvements would be subject to the </w:t>
            </w:r>
            <w:r>
              <w:rPr>
                <w:spacing w:val="2"/>
                <w:sz w:val="20"/>
                <w:szCs w:val="20"/>
              </w:rPr>
              <w:t xml:space="preserve">Division </w:t>
            </w:r>
            <w:r>
              <w:rPr>
                <w:sz w:val="20"/>
                <w:szCs w:val="20"/>
              </w:rPr>
              <w:t xml:space="preserve">of </w:t>
            </w:r>
            <w:r>
              <w:rPr>
                <w:spacing w:val="7"/>
                <w:sz w:val="20"/>
                <w:szCs w:val="20"/>
              </w:rPr>
              <w:t xml:space="preserve">Public </w:t>
            </w:r>
            <w:r>
              <w:rPr>
                <w:spacing w:val="2"/>
                <w:sz w:val="20"/>
                <w:szCs w:val="20"/>
              </w:rPr>
              <w:t xml:space="preserve">Works </w:t>
            </w:r>
            <w:r>
              <w:rPr>
                <w:spacing w:val="6"/>
                <w:sz w:val="20"/>
                <w:szCs w:val="20"/>
              </w:rPr>
              <w:t>review</w:t>
            </w:r>
            <w:r w:rsidR="00BB4D4A">
              <w:rPr>
                <w:spacing w:val="6"/>
                <w:sz w:val="20"/>
                <w:szCs w:val="20"/>
              </w:rPr>
              <w:t xml:space="preserve"> and approval, pursuant to</w:t>
            </w:r>
            <w:r w:rsidR="00732110">
              <w:rPr>
                <w:spacing w:val="6"/>
                <w:sz w:val="20"/>
                <w:szCs w:val="20"/>
              </w:rPr>
              <w:t xml:space="preserve"> a condition of </w:t>
            </w:r>
            <w:r w:rsidR="00BB4D4A">
              <w:rPr>
                <w:spacing w:val="6"/>
                <w:sz w:val="20"/>
                <w:szCs w:val="20"/>
              </w:rPr>
              <w:t xml:space="preserve">the Final Map. </w:t>
            </w:r>
            <w:r w:rsidR="00C703AC">
              <w:rPr>
                <w:spacing w:val="6"/>
                <w:sz w:val="20"/>
                <w:szCs w:val="20"/>
              </w:rPr>
              <w:t xml:space="preserve">The County’s landfill has capacity to serve the proposed project. </w:t>
            </w:r>
            <w:r>
              <w:rPr>
                <w:spacing w:val="4"/>
                <w:sz w:val="20"/>
                <w:szCs w:val="20"/>
              </w:rPr>
              <w:t>The</w:t>
            </w:r>
            <w:r>
              <w:rPr>
                <w:spacing w:val="-37"/>
                <w:sz w:val="20"/>
                <w:szCs w:val="20"/>
              </w:rPr>
              <w:t xml:space="preserve"> </w:t>
            </w:r>
            <w:r>
              <w:rPr>
                <w:spacing w:val="7"/>
                <w:sz w:val="20"/>
                <w:szCs w:val="20"/>
              </w:rPr>
              <w:t xml:space="preserve">project </w:t>
            </w:r>
            <w:r>
              <w:rPr>
                <w:spacing w:val="9"/>
                <w:sz w:val="20"/>
                <w:szCs w:val="20"/>
              </w:rPr>
              <w:t>impact</w:t>
            </w:r>
            <w:r>
              <w:rPr>
                <w:spacing w:val="-19"/>
                <w:sz w:val="20"/>
                <w:szCs w:val="20"/>
              </w:rPr>
              <w:t xml:space="preserve"> </w:t>
            </w:r>
            <w:r w:rsidR="00B239A0">
              <w:rPr>
                <w:spacing w:val="5"/>
                <w:sz w:val="20"/>
                <w:szCs w:val="20"/>
              </w:rPr>
              <w:t>will</w:t>
            </w:r>
            <w:r w:rsidR="00B239A0">
              <w:rPr>
                <w:spacing w:val="5"/>
                <w:sz w:val="20"/>
                <w:szCs w:val="20"/>
              </w:rPr>
              <w:t xml:space="preserve"> </w:t>
            </w:r>
            <w:r>
              <w:rPr>
                <w:spacing w:val="11"/>
                <w:sz w:val="20"/>
                <w:szCs w:val="20"/>
              </w:rPr>
              <w:t>be</w:t>
            </w:r>
            <w:r w:rsidR="005D4542">
              <w:rPr>
                <w:spacing w:val="11"/>
                <w:sz w:val="20"/>
                <w:szCs w:val="20"/>
              </w:rPr>
              <w:t xml:space="preserve"> </w:t>
            </w:r>
            <w:r>
              <w:rPr>
                <w:spacing w:val="2"/>
                <w:sz w:val="20"/>
                <w:szCs w:val="20"/>
              </w:rPr>
              <w:t xml:space="preserve">less </w:t>
            </w:r>
            <w:r>
              <w:rPr>
                <w:spacing w:val="6"/>
                <w:sz w:val="20"/>
                <w:szCs w:val="20"/>
              </w:rPr>
              <w:t>than</w:t>
            </w:r>
            <w:r>
              <w:rPr>
                <w:spacing w:val="41"/>
                <w:sz w:val="20"/>
                <w:szCs w:val="20"/>
              </w:rPr>
              <w:t xml:space="preserve"> </w:t>
            </w:r>
            <w:r>
              <w:rPr>
                <w:spacing w:val="4"/>
                <w:sz w:val="20"/>
                <w:szCs w:val="20"/>
              </w:rPr>
              <w:t>significant.</w:t>
            </w:r>
          </w:p>
          <w:p w14:paraId="493C6AA4" w14:textId="2561427D" w:rsidR="005A58C4" w:rsidRDefault="005A58C4" w:rsidP="009F5001">
            <w:pPr>
              <w:pStyle w:val="TableParagraph"/>
              <w:kinsoku w:val="0"/>
              <w:overflowPunct w:val="0"/>
              <w:spacing w:line="276" w:lineRule="auto"/>
              <w:ind w:left="58" w:right="172" w:firstLine="4"/>
              <w:rPr>
                <w:spacing w:val="4"/>
                <w:sz w:val="20"/>
                <w:szCs w:val="20"/>
              </w:rPr>
            </w:pPr>
          </w:p>
        </w:tc>
      </w:tr>
    </w:tbl>
    <w:p w14:paraId="3760C45D" w14:textId="77777777" w:rsidR="003072E9" w:rsidRDefault="003072E9">
      <w:pPr>
        <w:rPr>
          <w:sz w:val="29"/>
          <w:szCs w:val="29"/>
        </w:rPr>
        <w:sectPr w:rsidR="003072E9">
          <w:pgSz w:w="12240" w:h="15840"/>
          <w:pgMar w:top="1440" w:right="580" w:bottom="280" w:left="1280" w:header="720" w:footer="720" w:gutter="0"/>
          <w:cols w:space="720"/>
          <w:noEndnote/>
        </w:sectPr>
      </w:pPr>
    </w:p>
    <w:tbl>
      <w:tblPr>
        <w:tblW w:w="0" w:type="auto"/>
        <w:tblInd w:w="196" w:type="dxa"/>
        <w:tblLayout w:type="fixed"/>
        <w:tblCellMar>
          <w:left w:w="0" w:type="dxa"/>
          <w:right w:w="0" w:type="dxa"/>
        </w:tblCellMar>
        <w:tblLook w:val="0000" w:firstRow="0" w:lastRow="0" w:firstColumn="0" w:lastColumn="0" w:noHBand="0" w:noVBand="0"/>
      </w:tblPr>
      <w:tblGrid>
        <w:gridCol w:w="6481"/>
        <w:gridCol w:w="828"/>
        <w:gridCol w:w="991"/>
        <w:gridCol w:w="773"/>
        <w:gridCol w:w="863"/>
      </w:tblGrid>
      <w:tr w:rsidR="003072E9" w14:paraId="57B48074" w14:textId="77777777">
        <w:trPr>
          <w:trHeight w:val="880"/>
        </w:trPr>
        <w:tc>
          <w:tcPr>
            <w:tcW w:w="6481" w:type="dxa"/>
            <w:tcBorders>
              <w:top w:val="single" w:sz="24" w:space="0" w:color="000000"/>
              <w:left w:val="single" w:sz="24" w:space="0" w:color="000000"/>
              <w:bottom w:val="single" w:sz="6" w:space="0" w:color="000000"/>
              <w:right w:val="single" w:sz="6" w:space="0" w:color="000000"/>
            </w:tcBorders>
            <w:shd w:val="clear" w:color="auto" w:fill="C1C1C1"/>
          </w:tcPr>
          <w:p w14:paraId="1659E520" w14:textId="77777777" w:rsidR="003072E9" w:rsidRDefault="003072E9">
            <w:pPr>
              <w:pStyle w:val="TableParagraph"/>
              <w:tabs>
                <w:tab w:val="left" w:pos="5272"/>
              </w:tabs>
              <w:kinsoku w:val="0"/>
              <w:overflowPunct w:val="0"/>
              <w:spacing w:before="14" w:line="276" w:lineRule="auto"/>
              <w:ind w:left="460" w:right="340" w:hanging="402"/>
              <w:rPr>
                <w:spacing w:val="5"/>
                <w:sz w:val="20"/>
                <w:szCs w:val="20"/>
              </w:rPr>
            </w:pPr>
            <w:r>
              <w:rPr>
                <w:b/>
                <w:bCs/>
                <w:sz w:val="20"/>
                <w:szCs w:val="20"/>
              </w:rPr>
              <w:lastRenderedPageBreak/>
              <w:t>XX.</w:t>
            </w:r>
            <w:r>
              <w:rPr>
                <w:b/>
                <w:bCs/>
                <w:spacing w:val="-21"/>
                <w:sz w:val="20"/>
                <w:szCs w:val="20"/>
              </w:rPr>
              <w:t xml:space="preserve"> </w:t>
            </w:r>
            <w:r>
              <w:rPr>
                <w:b/>
                <w:bCs/>
                <w:spacing w:val="2"/>
                <w:sz w:val="20"/>
                <w:szCs w:val="20"/>
              </w:rPr>
              <w:t>Wildfire</w:t>
            </w:r>
            <w:r>
              <w:rPr>
                <w:spacing w:val="2"/>
                <w:sz w:val="20"/>
                <w:szCs w:val="20"/>
              </w:rPr>
              <w:t>.</w:t>
            </w:r>
            <w:r>
              <w:rPr>
                <w:spacing w:val="-20"/>
                <w:sz w:val="20"/>
                <w:szCs w:val="20"/>
              </w:rPr>
              <w:t xml:space="preserve"> </w:t>
            </w:r>
            <w:r>
              <w:rPr>
                <w:sz w:val="20"/>
                <w:szCs w:val="20"/>
              </w:rPr>
              <w:t>If</w:t>
            </w:r>
            <w:r>
              <w:rPr>
                <w:spacing w:val="-19"/>
                <w:sz w:val="20"/>
                <w:szCs w:val="20"/>
              </w:rPr>
              <w:t xml:space="preserve"> </w:t>
            </w:r>
            <w:r>
              <w:rPr>
                <w:spacing w:val="9"/>
                <w:sz w:val="20"/>
                <w:szCs w:val="20"/>
              </w:rPr>
              <w:t>located</w:t>
            </w:r>
            <w:r>
              <w:rPr>
                <w:spacing w:val="-20"/>
                <w:sz w:val="20"/>
                <w:szCs w:val="20"/>
              </w:rPr>
              <w:t xml:space="preserve"> </w:t>
            </w:r>
            <w:r>
              <w:rPr>
                <w:spacing w:val="3"/>
                <w:sz w:val="20"/>
                <w:szCs w:val="20"/>
              </w:rPr>
              <w:t>in</w:t>
            </w:r>
            <w:r>
              <w:rPr>
                <w:spacing w:val="-12"/>
                <w:sz w:val="20"/>
                <w:szCs w:val="20"/>
              </w:rPr>
              <w:t xml:space="preserve"> </w:t>
            </w:r>
            <w:r>
              <w:rPr>
                <w:sz w:val="20"/>
                <w:szCs w:val="20"/>
              </w:rPr>
              <w:t>or</w:t>
            </w:r>
            <w:r>
              <w:rPr>
                <w:spacing w:val="-17"/>
                <w:sz w:val="20"/>
                <w:szCs w:val="20"/>
              </w:rPr>
              <w:t xml:space="preserve"> </w:t>
            </w:r>
            <w:r>
              <w:rPr>
                <w:spacing w:val="5"/>
                <w:sz w:val="20"/>
                <w:szCs w:val="20"/>
              </w:rPr>
              <w:t>near</w:t>
            </w:r>
            <w:r>
              <w:rPr>
                <w:spacing w:val="-20"/>
                <w:sz w:val="20"/>
                <w:szCs w:val="20"/>
              </w:rPr>
              <w:t xml:space="preserve"> </w:t>
            </w:r>
            <w:r>
              <w:rPr>
                <w:spacing w:val="7"/>
                <w:sz w:val="20"/>
                <w:szCs w:val="20"/>
              </w:rPr>
              <w:t>state</w:t>
            </w:r>
            <w:r>
              <w:rPr>
                <w:spacing w:val="-20"/>
                <w:sz w:val="20"/>
                <w:szCs w:val="20"/>
              </w:rPr>
              <w:t xml:space="preserve"> </w:t>
            </w:r>
            <w:r>
              <w:rPr>
                <w:spacing w:val="5"/>
                <w:sz w:val="20"/>
                <w:szCs w:val="20"/>
              </w:rPr>
              <w:t>responsibility</w:t>
            </w:r>
            <w:r>
              <w:rPr>
                <w:spacing w:val="-12"/>
                <w:sz w:val="20"/>
                <w:szCs w:val="20"/>
              </w:rPr>
              <w:t xml:space="preserve"> </w:t>
            </w:r>
            <w:r>
              <w:rPr>
                <w:spacing w:val="4"/>
                <w:sz w:val="20"/>
                <w:szCs w:val="20"/>
              </w:rPr>
              <w:t>areas</w:t>
            </w:r>
            <w:r>
              <w:rPr>
                <w:spacing w:val="-14"/>
                <w:sz w:val="20"/>
                <w:szCs w:val="20"/>
              </w:rPr>
              <w:t xml:space="preserve"> </w:t>
            </w:r>
            <w:r>
              <w:rPr>
                <w:sz w:val="20"/>
                <w:szCs w:val="20"/>
              </w:rPr>
              <w:t>or</w:t>
            </w:r>
            <w:r>
              <w:rPr>
                <w:spacing w:val="-20"/>
                <w:sz w:val="20"/>
                <w:szCs w:val="20"/>
              </w:rPr>
              <w:t xml:space="preserve"> </w:t>
            </w:r>
            <w:r>
              <w:rPr>
                <w:spacing w:val="6"/>
                <w:sz w:val="20"/>
                <w:szCs w:val="20"/>
              </w:rPr>
              <w:t xml:space="preserve">lands </w:t>
            </w:r>
            <w:r>
              <w:rPr>
                <w:spacing w:val="3"/>
                <w:sz w:val="20"/>
                <w:szCs w:val="20"/>
              </w:rPr>
              <w:t>classified</w:t>
            </w:r>
            <w:r>
              <w:rPr>
                <w:spacing w:val="-11"/>
                <w:sz w:val="20"/>
                <w:szCs w:val="20"/>
              </w:rPr>
              <w:t xml:space="preserve"> </w:t>
            </w:r>
            <w:r>
              <w:rPr>
                <w:sz w:val="20"/>
                <w:szCs w:val="20"/>
              </w:rPr>
              <w:t>as</w:t>
            </w:r>
            <w:r>
              <w:rPr>
                <w:spacing w:val="-16"/>
                <w:sz w:val="20"/>
                <w:szCs w:val="20"/>
              </w:rPr>
              <w:t xml:space="preserve"> </w:t>
            </w:r>
            <w:r>
              <w:rPr>
                <w:spacing w:val="3"/>
                <w:sz w:val="20"/>
                <w:szCs w:val="20"/>
              </w:rPr>
              <w:t>very</w:t>
            </w:r>
            <w:r>
              <w:rPr>
                <w:spacing w:val="-15"/>
                <w:sz w:val="20"/>
                <w:szCs w:val="20"/>
              </w:rPr>
              <w:t xml:space="preserve"> </w:t>
            </w:r>
            <w:r>
              <w:rPr>
                <w:spacing w:val="4"/>
                <w:sz w:val="20"/>
                <w:szCs w:val="20"/>
              </w:rPr>
              <w:t>high</w:t>
            </w:r>
            <w:r>
              <w:rPr>
                <w:spacing w:val="-15"/>
                <w:sz w:val="20"/>
                <w:szCs w:val="20"/>
              </w:rPr>
              <w:t xml:space="preserve"> </w:t>
            </w:r>
            <w:r>
              <w:rPr>
                <w:spacing w:val="2"/>
                <w:sz w:val="20"/>
                <w:szCs w:val="20"/>
              </w:rPr>
              <w:t>fire</w:t>
            </w:r>
            <w:r>
              <w:rPr>
                <w:spacing w:val="-16"/>
                <w:sz w:val="20"/>
                <w:szCs w:val="20"/>
              </w:rPr>
              <w:t xml:space="preserve"> </w:t>
            </w:r>
            <w:r>
              <w:rPr>
                <w:spacing w:val="6"/>
                <w:sz w:val="20"/>
                <w:szCs w:val="20"/>
              </w:rPr>
              <w:t>hazard</w:t>
            </w:r>
            <w:r>
              <w:rPr>
                <w:spacing w:val="-19"/>
                <w:sz w:val="20"/>
                <w:szCs w:val="20"/>
              </w:rPr>
              <w:t xml:space="preserve"> </w:t>
            </w:r>
            <w:r>
              <w:rPr>
                <w:spacing w:val="4"/>
                <w:sz w:val="20"/>
                <w:szCs w:val="20"/>
              </w:rPr>
              <w:t>severity</w:t>
            </w:r>
            <w:r>
              <w:rPr>
                <w:spacing w:val="-19"/>
                <w:sz w:val="20"/>
                <w:szCs w:val="20"/>
              </w:rPr>
              <w:t xml:space="preserve"> </w:t>
            </w:r>
            <w:r>
              <w:rPr>
                <w:spacing w:val="4"/>
                <w:sz w:val="20"/>
                <w:szCs w:val="20"/>
              </w:rPr>
              <w:t>zones,</w:t>
            </w:r>
            <w:r>
              <w:rPr>
                <w:spacing w:val="-10"/>
                <w:sz w:val="20"/>
                <w:szCs w:val="20"/>
              </w:rPr>
              <w:t xml:space="preserve"> </w:t>
            </w:r>
            <w:r>
              <w:rPr>
                <w:sz w:val="20"/>
                <w:szCs w:val="20"/>
              </w:rPr>
              <w:t>w</w:t>
            </w:r>
            <w:r>
              <w:rPr>
                <w:spacing w:val="3"/>
                <w:sz w:val="20"/>
                <w:szCs w:val="20"/>
              </w:rPr>
              <w:t xml:space="preserve">ould </w:t>
            </w:r>
            <w:r>
              <w:rPr>
                <w:spacing w:val="5"/>
                <w:sz w:val="20"/>
                <w:szCs w:val="20"/>
              </w:rPr>
              <w:t>the project:</w:t>
            </w:r>
          </w:p>
        </w:tc>
        <w:tc>
          <w:tcPr>
            <w:tcW w:w="828" w:type="dxa"/>
            <w:tcBorders>
              <w:top w:val="single" w:sz="24" w:space="0" w:color="000000"/>
              <w:left w:val="single" w:sz="6" w:space="0" w:color="000000"/>
              <w:bottom w:val="single" w:sz="6" w:space="0" w:color="000000"/>
              <w:right w:val="single" w:sz="6" w:space="0" w:color="000000"/>
            </w:tcBorders>
          </w:tcPr>
          <w:p w14:paraId="11B7BF17" w14:textId="77777777" w:rsidR="003072E9" w:rsidRDefault="003072E9">
            <w:pPr>
              <w:pStyle w:val="TableParagraph"/>
              <w:kinsoku w:val="0"/>
              <w:overflowPunct w:val="0"/>
              <w:spacing w:before="4"/>
              <w:rPr>
                <w:sz w:val="14"/>
                <w:szCs w:val="14"/>
              </w:rPr>
            </w:pPr>
          </w:p>
          <w:p w14:paraId="512A8D40" w14:textId="77777777" w:rsidR="003072E9" w:rsidRDefault="003072E9">
            <w:pPr>
              <w:pStyle w:val="TableParagraph"/>
              <w:kinsoku w:val="0"/>
              <w:overflowPunct w:val="0"/>
              <w:spacing w:before="1" w:line="276" w:lineRule="auto"/>
              <w:ind w:left="118" w:right="84"/>
              <w:jc w:val="center"/>
              <w:rPr>
                <w:sz w:val="12"/>
                <w:szCs w:val="12"/>
              </w:rPr>
            </w:pPr>
            <w:r>
              <w:rPr>
                <w:w w:val="95"/>
                <w:sz w:val="12"/>
                <w:szCs w:val="12"/>
              </w:rPr>
              <w:t xml:space="preserve">Potentially Significant </w:t>
            </w:r>
            <w:r>
              <w:rPr>
                <w:sz w:val="12"/>
                <w:szCs w:val="12"/>
              </w:rPr>
              <w:t>Impact</w:t>
            </w:r>
          </w:p>
        </w:tc>
        <w:tc>
          <w:tcPr>
            <w:tcW w:w="991" w:type="dxa"/>
            <w:tcBorders>
              <w:top w:val="single" w:sz="24" w:space="0" w:color="000000"/>
              <w:left w:val="single" w:sz="6" w:space="0" w:color="000000"/>
              <w:bottom w:val="single" w:sz="6" w:space="0" w:color="000000"/>
              <w:right w:val="single" w:sz="6" w:space="0" w:color="000000"/>
            </w:tcBorders>
          </w:tcPr>
          <w:p w14:paraId="6879BD6B" w14:textId="77777777" w:rsidR="003072E9" w:rsidRDefault="003072E9">
            <w:pPr>
              <w:pStyle w:val="TableParagraph"/>
              <w:kinsoku w:val="0"/>
              <w:overflowPunct w:val="0"/>
              <w:spacing w:before="86" w:line="276" w:lineRule="auto"/>
              <w:ind w:left="85" w:right="68" w:firstLine="33"/>
              <w:jc w:val="center"/>
              <w:rPr>
                <w:sz w:val="12"/>
                <w:szCs w:val="12"/>
              </w:rPr>
            </w:pPr>
            <w:r>
              <w:rPr>
                <w:sz w:val="12"/>
                <w:szCs w:val="12"/>
              </w:rPr>
              <w:t xml:space="preserve">Less Than </w:t>
            </w:r>
            <w:r>
              <w:rPr>
                <w:w w:val="95"/>
                <w:sz w:val="12"/>
                <w:szCs w:val="12"/>
              </w:rPr>
              <w:t xml:space="preserve">Significant with </w:t>
            </w:r>
            <w:r>
              <w:rPr>
                <w:sz w:val="12"/>
                <w:szCs w:val="12"/>
              </w:rPr>
              <w:t>Mitigation</w:t>
            </w:r>
          </w:p>
          <w:p w14:paraId="2164A4AA" w14:textId="77777777" w:rsidR="003072E9" w:rsidRDefault="003072E9">
            <w:pPr>
              <w:pStyle w:val="TableParagraph"/>
              <w:kinsoku w:val="0"/>
              <w:overflowPunct w:val="0"/>
              <w:spacing w:before="2"/>
              <w:ind w:left="134" w:right="127"/>
              <w:jc w:val="center"/>
              <w:rPr>
                <w:sz w:val="12"/>
                <w:szCs w:val="12"/>
              </w:rPr>
            </w:pPr>
            <w:r>
              <w:rPr>
                <w:sz w:val="12"/>
                <w:szCs w:val="12"/>
              </w:rPr>
              <w:t>Incorporated</w:t>
            </w:r>
          </w:p>
        </w:tc>
        <w:tc>
          <w:tcPr>
            <w:tcW w:w="773" w:type="dxa"/>
            <w:tcBorders>
              <w:top w:val="single" w:sz="24" w:space="0" w:color="000000"/>
              <w:left w:val="single" w:sz="6" w:space="0" w:color="000000"/>
              <w:bottom w:val="single" w:sz="6" w:space="0" w:color="000000"/>
              <w:right w:val="single" w:sz="6" w:space="0" w:color="000000"/>
            </w:tcBorders>
          </w:tcPr>
          <w:p w14:paraId="2D0DCBBA" w14:textId="77777777" w:rsidR="003072E9" w:rsidRDefault="003072E9">
            <w:pPr>
              <w:pStyle w:val="TableParagraph"/>
              <w:kinsoku w:val="0"/>
              <w:overflowPunct w:val="0"/>
              <w:spacing w:before="4"/>
              <w:rPr>
                <w:sz w:val="14"/>
                <w:szCs w:val="14"/>
              </w:rPr>
            </w:pPr>
          </w:p>
          <w:p w14:paraId="054D5A5E" w14:textId="77777777" w:rsidR="003072E9" w:rsidRDefault="003072E9">
            <w:pPr>
              <w:pStyle w:val="TableParagraph"/>
              <w:kinsoku w:val="0"/>
              <w:overflowPunct w:val="0"/>
              <w:spacing w:before="1" w:line="276" w:lineRule="auto"/>
              <w:ind w:left="109" w:right="82" w:firstLine="21"/>
              <w:jc w:val="center"/>
              <w:rPr>
                <w:sz w:val="12"/>
                <w:szCs w:val="12"/>
              </w:rPr>
            </w:pPr>
            <w:r>
              <w:rPr>
                <w:w w:val="90"/>
                <w:sz w:val="12"/>
                <w:szCs w:val="12"/>
              </w:rPr>
              <w:t xml:space="preserve">Less Than </w:t>
            </w:r>
            <w:r>
              <w:rPr>
                <w:w w:val="95"/>
                <w:sz w:val="12"/>
                <w:szCs w:val="12"/>
              </w:rPr>
              <w:t xml:space="preserve">Significant </w:t>
            </w:r>
            <w:r>
              <w:rPr>
                <w:sz w:val="12"/>
                <w:szCs w:val="12"/>
              </w:rPr>
              <w:t>Impact</w:t>
            </w:r>
          </w:p>
        </w:tc>
        <w:tc>
          <w:tcPr>
            <w:tcW w:w="863" w:type="dxa"/>
            <w:tcBorders>
              <w:top w:val="single" w:sz="24" w:space="0" w:color="000000"/>
              <w:left w:val="single" w:sz="6" w:space="0" w:color="000000"/>
              <w:bottom w:val="single" w:sz="6" w:space="0" w:color="000000"/>
              <w:right w:val="single" w:sz="24" w:space="0" w:color="000000"/>
            </w:tcBorders>
          </w:tcPr>
          <w:p w14:paraId="039079AE" w14:textId="77777777" w:rsidR="003072E9" w:rsidRDefault="003072E9">
            <w:pPr>
              <w:pStyle w:val="TableParagraph"/>
              <w:kinsoku w:val="0"/>
              <w:overflowPunct w:val="0"/>
              <w:rPr>
                <w:sz w:val="12"/>
                <w:szCs w:val="12"/>
              </w:rPr>
            </w:pPr>
          </w:p>
          <w:p w14:paraId="5898BE28" w14:textId="77777777" w:rsidR="003072E9" w:rsidRDefault="003072E9">
            <w:pPr>
              <w:pStyle w:val="TableParagraph"/>
              <w:kinsoku w:val="0"/>
              <w:overflowPunct w:val="0"/>
              <w:spacing w:before="2"/>
              <w:rPr>
                <w:sz w:val="16"/>
                <w:szCs w:val="16"/>
              </w:rPr>
            </w:pPr>
          </w:p>
          <w:p w14:paraId="76C3FC57" w14:textId="77777777" w:rsidR="003072E9" w:rsidRDefault="003072E9">
            <w:pPr>
              <w:pStyle w:val="TableParagraph"/>
              <w:kinsoku w:val="0"/>
              <w:overflowPunct w:val="0"/>
              <w:ind w:left="145"/>
              <w:rPr>
                <w:sz w:val="12"/>
                <w:szCs w:val="12"/>
              </w:rPr>
            </w:pPr>
            <w:r>
              <w:rPr>
                <w:sz w:val="12"/>
                <w:szCs w:val="12"/>
              </w:rPr>
              <w:t>No Impact</w:t>
            </w:r>
          </w:p>
        </w:tc>
      </w:tr>
      <w:tr w:rsidR="003072E9" w14:paraId="496B7341" w14:textId="77777777">
        <w:trPr>
          <w:trHeight w:val="613"/>
        </w:trPr>
        <w:tc>
          <w:tcPr>
            <w:tcW w:w="6481" w:type="dxa"/>
            <w:tcBorders>
              <w:top w:val="single" w:sz="6" w:space="0" w:color="000000"/>
              <w:left w:val="single" w:sz="24" w:space="0" w:color="000000"/>
              <w:bottom w:val="single" w:sz="6" w:space="0" w:color="000000"/>
              <w:right w:val="single" w:sz="6" w:space="0" w:color="000000"/>
            </w:tcBorders>
          </w:tcPr>
          <w:p w14:paraId="42B0BCE1" w14:textId="77777777" w:rsidR="003072E9" w:rsidRDefault="003072E9">
            <w:pPr>
              <w:pStyle w:val="TableParagraph"/>
              <w:kinsoku w:val="0"/>
              <w:overflowPunct w:val="0"/>
              <w:spacing w:before="13" w:line="276" w:lineRule="auto"/>
              <w:ind w:left="456" w:hanging="386"/>
              <w:rPr>
                <w:sz w:val="20"/>
                <w:szCs w:val="20"/>
              </w:rPr>
            </w:pPr>
            <w:r>
              <w:rPr>
                <w:sz w:val="20"/>
                <w:szCs w:val="20"/>
              </w:rPr>
              <w:t xml:space="preserve">a) </w:t>
            </w:r>
            <w:r w:rsidR="005D4542">
              <w:rPr>
                <w:sz w:val="20"/>
                <w:szCs w:val="20"/>
              </w:rPr>
              <w:t xml:space="preserve">  </w:t>
            </w:r>
            <w:r>
              <w:rPr>
                <w:sz w:val="20"/>
                <w:szCs w:val="20"/>
              </w:rPr>
              <w:t>Substantially impair an adopted emergency response plan or emergency evacuation plan?</w:t>
            </w:r>
          </w:p>
        </w:tc>
        <w:tc>
          <w:tcPr>
            <w:tcW w:w="828" w:type="dxa"/>
            <w:tcBorders>
              <w:top w:val="single" w:sz="6" w:space="0" w:color="000000"/>
              <w:left w:val="single" w:sz="6" w:space="0" w:color="000000"/>
              <w:bottom w:val="single" w:sz="6" w:space="0" w:color="000000"/>
              <w:right w:val="single" w:sz="6" w:space="0" w:color="000000"/>
            </w:tcBorders>
          </w:tcPr>
          <w:p w14:paraId="114ADC4F" w14:textId="77777777" w:rsidR="003072E9" w:rsidRDefault="003072E9">
            <w:pPr>
              <w:pStyle w:val="TableParagraph"/>
              <w:kinsoku w:val="0"/>
              <w:overflowPunct w:val="0"/>
              <w:rPr>
                <w:rFonts w:ascii="Times New Roman" w:hAnsi="Times New Roman" w:cs="Times New Roman"/>
                <w:sz w:val="18"/>
                <w:szCs w:val="18"/>
              </w:rPr>
            </w:pPr>
          </w:p>
        </w:tc>
        <w:tc>
          <w:tcPr>
            <w:tcW w:w="991" w:type="dxa"/>
            <w:tcBorders>
              <w:top w:val="single" w:sz="6" w:space="0" w:color="000000"/>
              <w:left w:val="single" w:sz="6" w:space="0" w:color="000000"/>
              <w:bottom w:val="single" w:sz="6" w:space="0" w:color="000000"/>
              <w:right w:val="single" w:sz="6" w:space="0" w:color="000000"/>
            </w:tcBorders>
          </w:tcPr>
          <w:p w14:paraId="7FF26AA2" w14:textId="77777777" w:rsidR="003072E9" w:rsidRDefault="003072E9">
            <w:pPr>
              <w:pStyle w:val="TableParagraph"/>
              <w:kinsoku w:val="0"/>
              <w:overflowPunct w:val="0"/>
              <w:rPr>
                <w:rFonts w:ascii="Times New Roman" w:hAnsi="Times New Roman" w:cs="Times New Roman"/>
                <w:sz w:val="18"/>
                <w:szCs w:val="18"/>
              </w:rPr>
            </w:pPr>
          </w:p>
        </w:tc>
        <w:tc>
          <w:tcPr>
            <w:tcW w:w="773" w:type="dxa"/>
            <w:tcBorders>
              <w:top w:val="single" w:sz="6" w:space="0" w:color="000000"/>
              <w:left w:val="single" w:sz="6" w:space="0" w:color="000000"/>
              <w:bottom w:val="single" w:sz="6" w:space="0" w:color="000000"/>
              <w:right w:val="single" w:sz="6" w:space="0" w:color="000000"/>
            </w:tcBorders>
          </w:tcPr>
          <w:p w14:paraId="11F1C1F0" w14:textId="77777777" w:rsidR="003072E9" w:rsidRDefault="003072E9">
            <w:pPr>
              <w:pStyle w:val="TableParagraph"/>
              <w:kinsoku w:val="0"/>
              <w:overflowPunct w:val="0"/>
              <w:spacing w:before="145"/>
              <w:ind w:left="56"/>
              <w:jc w:val="center"/>
              <w:rPr>
                <w:w w:val="90"/>
                <w:sz w:val="20"/>
                <w:szCs w:val="20"/>
              </w:rPr>
            </w:pPr>
            <w:r>
              <w:rPr>
                <w:w w:val="90"/>
                <w:sz w:val="20"/>
                <w:szCs w:val="20"/>
              </w:rPr>
              <w:t>X</w:t>
            </w:r>
          </w:p>
        </w:tc>
        <w:tc>
          <w:tcPr>
            <w:tcW w:w="863" w:type="dxa"/>
            <w:tcBorders>
              <w:top w:val="single" w:sz="6" w:space="0" w:color="000000"/>
              <w:left w:val="single" w:sz="6" w:space="0" w:color="000000"/>
              <w:bottom w:val="single" w:sz="6" w:space="0" w:color="000000"/>
              <w:right w:val="single" w:sz="24" w:space="0" w:color="000000"/>
            </w:tcBorders>
          </w:tcPr>
          <w:p w14:paraId="02A9DC0C" w14:textId="77777777" w:rsidR="003072E9" w:rsidRDefault="003072E9">
            <w:pPr>
              <w:pStyle w:val="TableParagraph"/>
              <w:kinsoku w:val="0"/>
              <w:overflowPunct w:val="0"/>
              <w:rPr>
                <w:rFonts w:ascii="Times New Roman" w:hAnsi="Times New Roman" w:cs="Times New Roman"/>
                <w:sz w:val="18"/>
                <w:szCs w:val="18"/>
              </w:rPr>
            </w:pPr>
          </w:p>
        </w:tc>
      </w:tr>
      <w:tr w:rsidR="003072E9" w14:paraId="2ACB736A" w14:textId="77777777">
        <w:trPr>
          <w:trHeight w:val="1144"/>
        </w:trPr>
        <w:tc>
          <w:tcPr>
            <w:tcW w:w="6481" w:type="dxa"/>
            <w:tcBorders>
              <w:top w:val="single" w:sz="6" w:space="0" w:color="000000"/>
              <w:left w:val="single" w:sz="24" w:space="0" w:color="000000"/>
              <w:bottom w:val="single" w:sz="6" w:space="0" w:color="000000"/>
              <w:right w:val="single" w:sz="6" w:space="0" w:color="000000"/>
            </w:tcBorders>
          </w:tcPr>
          <w:p w14:paraId="3A31559D" w14:textId="77777777" w:rsidR="003072E9" w:rsidRDefault="003072E9">
            <w:pPr>
              <w:pStyle w:val="TableParagraph"/>
              <w:kinsoku w:val="0"/>
              <w:overflowPunct w:val="0"/>
              <w:spacing w:before="13" w:line="278" w:lineRule="auto"/>
              <w:ind w:left="458" w:right="615" w:hanging="388"/>
              <w:rPr>
                <w:sz w:val="20"/>
                <w:szCs w:val="20"/>
              </w:rPr>
            </w:pPr>
            <w:r>
              <w:rPr>
                <w:sz w:val="20"/>
                <w:szCs w:val="20"/>
              </w:rPr>
              <w:t xml:space="preserve">b) </w:t>
            </w:r>
            <w:r w:rsidR="005D4542">
              <w:rPr>
                <w:sz w:val="20"/>
                <w:szCs w:val="20"/>
              </w:rPr>
              <w:t xml:space="preserve">  </w:t>
            </w:r>
            <w:r>
              <w:rPr>
                <w:sz w:val="20"/>
                <w:szCs w:val="20"/>
              </w:rPr>
              <w:t>Due to slope, prevailing winds, and other factors, exacerbate wildfire risks, and thereby expose project occupants to</w:t>
            </w:r>
          </w:p>
          <w:p w14:paraId="11AE4014" w14:textId="77777777" w:rsidR="003072E9" w:rsidRDefault="003072E9">
            <w:pPr>
              <w:pStyle w:val="TableParagraph"/>
              <w:tabs>
                <w:tab w:val="left" w:pos="4559"/>
              </w:tabs>
              <w:kinsoku w:val="0"/>
              <w:overflowPunct w:val="0"/>
              <w:spacing w:line="276" w:lineRule="auto"/>
              <w:ind w:left="447" w:right="381" w:firstLine="12"/>
              <w:rPr>
                <w:spacing w:val="3"/>
                <w:sz w:val="20"/>
                <w:szCs w:val="20"/>
              </w:rPr>
            </w:pPr>
            <w:r>
              <w:rPr>
                <w:spacing w:val="6"/>
                <w:sz w:val="20"/>
                <w:szCs w:val="20"/>
              </w:rPr>
              <w:t xml:space="preserve">pollutant </w:t>
            </w:r>
            <w:r>
              <w:rPr>
                <w:spacing w:val="5"/>
                <w:sz w:val="20"/>
                <w:szCs w:val="20"/>
              </w:rPr>
              <w:t xml:space="preserve">concentrations </w:t>
            </w:r>
            <w:r>
              <w:rPr>
                <w:spacing w:val="4"/>
                <w:sz w:val="20"/>
                <w:szCs w:val="20"/>
              </w:rPr>
              <w:t xml:space="preserve">from </w:t>
            </w:r>
            <w:r>
              <w:rPr>
                <w:sz w:val="20"/>
                <w:szCs w:val="20"/>
              </w:rPr>
              <w:t>a</w:t>
            </w:r>
            <w:r>
              <w:rPr>
                <w:spacing w:val="-15"/>
                <w:sz w:val="20"/>
                <w:szCs w:val="20"/>
              </w:rPr>
              <w:t xml:space="preserve"> </w:t>
            </w:r>
            <w:r>
              <w:rPr>
                <w:spacing w:val="3"/>
                <w:sz w:val="20"/>
                <w:szCs w:val="20"/>
              </w:rPr>
              <w:t>wildfire</w:t>
            </w:r>
            <w:r>
              <w:rPr>
                <w:spacing w:val="-1"/>
                <w:sz w:val="20"/>
                <w:szCs w:val="20"/>
              </w:rPr>
              <w:t xml:space="preserve"> </w:t>
            </w:r>
            <w:r>
              <w:rPr>
                <w:sz w:val="20"/>
                <w:szCs w:val="20"/>
              </w:rPr>
              <w:t>or</w:t>
            </w:r>
            <w:r w:rsidR="005D4542">
              <w:rPr>
                <w:sz w:val="20"/>
                <w:szCs w:val="20"/>
              </w:rPr>
              <w:t xml:space="preserve"> </w:t>
            </w:r>
            <w:r>
              <w:rPr>
                <w:spacing w:val="5"/>
                <w:sz w:val="20"/>
                <w:szCs w:val="20"/>
              </w:rPr>
              <w:t xml:space="preserve">the </w:t>
            </w:r>
            <w:r>
              <w:rPr>
                <w:spacing w:val="4"/>
                <w:sz w:val="20"/>
                <w:szCs w:val="20"/>
              </w:rPr>
              <w:t xml:space="preserve">uncontrolled </w:t>
            </w:r>
            <w:r>
              <w:rPr>
                <w:spacing w:val="9"/>
                <w:sz w:val="20"/>
                <w:szCs w:val="20"/>
              </w:rPr>
              <w:t xml:space="preserve">spread </w:t>
            </w:r>
            <w:r>
              <w:rPr>
                <w:sz w:val="20"/>
                <w:szCs w:val="20"/>
              </w:rPr>
              <w:t>of</w:t>
            </w:r>
            <w:r>
              <w:rPr>
                <w:spacing w:val="10"/>
                <w:sz w:val="20"/>
                <w:szCs w:val="20"/>
              </w:rPr>
              <w:t xml:space="preserve"> </w:t>
            </w:r>
            <w:r>
              <w:rPr>
                <w:spacing w:val="3"/>
                <w:sz w:val="20"/>
                <w:szCs w:val="20"/>
              </w:rPr>
              <w:t>wildfire?</w:t>
            </w:r>
          </w:p>
        </w:tc>
        <w:tc>
          <w:tcPr>
            <w:tcW w:w="828" w:type="dxa"/>
            <w:tcBorders>
              <w:top w:val="single" w:sz="6" w:space="0" w:color="000000"/>
              <w:left w:val="single" w:sz="6" w:space="0" w:color="000000"/>
              <w:bottom w:val="single" w:sz="6" w:space="0" w:color="000000"/>
              <w:right w:val="single" w:sz="6" w:space="0" w:color="000000"/>
            </w:tcBorders>
          </w:tcPr>
          <w:p w14:paraId="64DD0326" w14:textId="77777777" w:rsidR="003072E9" w:rsidRDefault="003072E9">
            <w:pPr>
              <w:pStyle w:val="TableParagraph"/>
              <w:kinsoku w:val="0"/>
              <w:overflowPunct w:val="0"/>
              <w:rPr>
                <w:rFonts w:ascii="Times New Roman" w:hAnsi="Times New Roman" w:cs="Times New Roman"/>
                <w:sz w:val="18"/>
                <w:szCs w:val="18"/>
              </w:rPr>
            </w:pPr>
          </w:p>
        </w:tc>
        <w:tc>
          <w:tcPr>
            <w:tcW w:w="991" w:type="dxa"/>
            <w:tcBorders>
              <w:top w:val="single" w:sz="6" w:space="0" w:color="000000"/>
              <w:left w:val="single" w:sz="6" w:space="0" w:color="000000"/>
              <w:bottom w:val="single" w:sz="6" w:space="0" w:color="000000"/>
              <w:right w:val="single" w:sz="6" w:space="0" w:color="000000"/>
            </w:tcBorders>
          </w:tcPr>
          <w:p w14:paraId="0DCEB860" w14:textId="77777777" w:rsidR="003072E9" w:rsidRDefault="003072E9">
            <w:pPr>
              <w:pStyle w:val="TableParagraph"/>
              <w:kinsoku w:val="0"/>
              <w:overflowPunct w:val="0"/>
              <w:rPr>
                <w:rFonts w:ascii="Times New Roman" w:hAnsi="Times New Roman" w:cs="Times New Roman"/>
                <w:sz w:val="18"/>
                <w:szCs w:val="18"/>
              </w:rPr>
            </w:pPr>
          </w:p>
        </w:tc>
        <w:tc>
          <w:tcPr>
            <w:tcW w:w="773" w:type="dxa"/>
            <w:tcBorders>
              <w:top w:val="single" w:sz="6" w:space="0" w:color="000000"/>
              <w:left w:val="single" w:sz="6" w:space="0" w:color="000000"/>
              <w:bottom w:val="single" w:sz="6" w:space="0" w:color="000000"/>
              <w:right w:val="single" w:sz="6" w:space="0" w:color="000000"/>
            </w:tcBorders>
          </w:tcPr>
          <w:p w14:paraId="4E84001C" w14:textId="77777777" w:rsidR="003072E9" w:rsidRDefault="003072E9">
            <w:pPr>
              <w:pStyle w:val="TableParagraph"/>
              <w:kinsoku w:val="0"/>
              <w:overflowPunct w:val="0"/>
              <w:rPr>
                <w:sz w:val="22"/>
                <w:szCs w:val="22"/>
              </w:rPr>
            </w:pPr>
          </w:p>
          <w:p w14:paraId="390505B8" w14:textId="77777777" w:rsidR="003072E9" w:rsidRDefault="003072E9">
            <w:pPr>
              <w:pStyle w:val="TableParagraph"/>
              <w:kinsoku w:val="0"/>
              <w:overflowPunct w:val="0"/>
              <w:spacing w:before="159"/>
              <w:ind w:left="56"/>
              <w:jc w:val="center"/>
              <w:rPr>
                <w:w w:val="90"/>
                <w:sz w:val="20"/>
                <w:szCs w:val="20"/>
              </w:rPr>
            </w:pPr>
            <w:r>
              <w:rPr>
                <w:w w:val="90"/>
                <w:sz w:val="20"/>
                <w:szCs w:val="20"/>
              </w:rPr>
              <w:t>X</w:t>
            </w:r>
          </w:p>
        </w:tc>
        <w:tc>
          <w:tcPr>
            <w:tcW w:w="863" w:type="dxa"/>
            <w:tcBorders>
              <w:top w:val="single" w:sz="6" w:space="0" w:color="000000"/>
              <w:left w:val="single" w:sz="6" w:space="0" w:color="000000"/>
              <w:bottom w:val="single" w:sz="6" w:space="0" w:color="000000"/>
              <w:right w:val="single" w:sz="24" w:space="0" w:color="000000"/>
            </w:tcBorders>
          </w:tcPr>
          <w:p w14:paraId="10B92BA1" w14:textId="77777777" w:rsidR="003072E9" w:rsidRDefault="003072E9">
            <w:pPr>
              <w:pStyle w:val="TableParagraph"/>
              <w:kinsoku w:val="0"/>
              <w:overflowPunct w:val="0"/>
              <w:rPr>
                <w:rFonts w:ascii="Times New Roman" w:hAnsi="Times New Roman" w:cs="Times New Roman"/>
                <w:sz w:val="18"/>
                <w:szCs w:val="18"/>
              </w:rPr>
            </w:pPr>
          </w:p>
        </w:tc>
      </w:tr>
      <w:tr w:rsidR="003072E9" w14:paraId="4E02542C" w14:textId="77777777">
        <w:trPr>
          <w:trHeight w:val="1410"/>
        </w:trPr>
        <w:tc>
          <w:tcPr>
            <w:tcW w:w="6481" w:type="dxa"/>
            <w:tcBorders>
              <w:top w:val="single" w:sz="6" w:space="0" w:color="000000"/>
              <w:left w:val="single" w:sz="24" w:space="0" w:color="000000"/>
              <w:bottom w:val="single" w:sz="6" w:space="0" w:color="000000"/>
              <w:right w:val="single" w:sz="6" w:space="0" w:color="000000"/>
            </w:tcBorders>
          </w:tcPr>
          <w:p w14:paraId="5A177EA0" w14:textId="77777777" w:rsidR="003072E9" w:rsidRDefault="003072E9">
            <w:pPr>
              <w:pStyle w:val="TableParagraph"/>
              <w:kinsoku w:val="0"/>
              <w:overflowPunct w:val="0"/>
              <w:spacing w:before="16"/>
              <w:ind w:left="73"/>
              <w:rPr>
                <w:sz w:val="20"/>
                <w:szCs w:val="20"/>
              </w:rPr>
            </w:pPr>
            <w:r>
              <w:rPr>
                <w:sz w:val="20"/>
                <w:szCs w:val="20"/>
              </w:rPr>
              <w:t xml:space="preserve">c) </w:t>
            </w:r>
            <w:r w:rsidR="005D4542">
              <w:rPr>
                <w:sz w:val="20"/>
                <w:szCs w:val="20"/>
              </w:rPr>
              <w:t xml:space="preserve">  </w:t>
            </w:r>
            <w:r w:rsidR="00D62207">
              <w:rPr>
                <w:sz w:val="20"/>
                <w:szCs w:val="20"/>
              </w:rPr>
              <w:t xml:space="preserve"> </w:t>
            </w:r>
            <w:r>
              <w:rPr>
                <w:sz w:val="20"/>
                <w:szCs w:val="20"/>
              </w:rPr>
              <w:t>Require the installation or maintenance of associated</w:t>
            </w:r>
          </w:p>
          <w:p w14:paraId="5261A727" w14:textId="77777777" w:rsidR="003072E9" w:rsidRDefault="003072E9">
            <w:pPr>
              <w:pStyle w:val="TableParagraph"/>
              <w:kinsoku w:val="0"/>
              <w:overflowPunct w:val="0"/>
              <w:spacing w:before="34" w:line="276" w:lineRule="auto"/>
              <w:ind w:left="447" w:right="415"/>
              <w:rPr>
                <w:sz w:val="20"/>
                <w:szCs w:val="20"/>
              </w:rPr>
            </w:pPr>
            <w:r>
              <w:rPr>
                <w:sz w:val="20"/>
                <w:szCs w:val="20"/>
              </w:rPr>
              <w:t>infrastructure (such as roads, fuel breaks, emergency water sources, power lines or other utilities) that may exacerbate fire risk or that may result in temporary or ongoing impacts to the environment</w:t>
            </w:r>
            <w:r w:rsidR="005D4542">
              <w:rPr>
                <w:sz w:val="20"/>
                <w:szCs w:val="20"/>
              </w:rPr>
              <w:t>?</w:t>
            </w:r>
          </w:p>
        </w:tc>
        <w:tc>
          <w:tcPr>
            <w:tcW w:w="828" w:type="dxa"/>
            <w:tcBorders>
              <w:top w:val="single" w:sz="6" w:space="0" w:color="000000"/>
              <w:left w:val="single" w:sz="6" w:space="0" w:color="000000"/>
              <w:bottom w:val="single" w:sz="6" w:space="0" w:color="000000"/>
              <w:right w:val="single" w:sz="6" w:space="0" w:color="000000"/>
            </w:tcBorders>
          </w:tcPr>
          <w:p w14:paraId="075653A5" w14:textId="77777777" w:rsidR="003072E9" w:rsidRDefault="003072E9">
            <w:pPr>
              <w:pStyle w:val="TableParagraph"/>
              <w:kinsoku w:val="0"/>
              <w:overflowPunct w:val="0"/>
              <w:rPr>
                <w:rFonts w:ascii="Times New Roman" w:hAnsi="Times New Roman" w:cs="Times New Roman"/>
                <w:sz w:val="18"/>
                <w:szCs w:val="18"/>
              </w:rPr>
            </w:pPr>
          </w:p>
        </w:tc>
        <w:tc>
          <w:tcPr>
            <w:tcW w:w="991" w:type="dxa"/>
            <w:tcBorders>
              <w:top w:val="single" w:sz="6" w:space="0" w:color="000000"/>
              <w:left w:val="single" w:sz="6" w:space="0" w:color="000000"/>
              <w:bottom w:val="single" w:sz="6" w:space="0" w:color="000000"/>
              <w:right w:val="single" w:sz="6" w:space="0" w:color="000000"/>
            </w:tcBorders>
          </w:tcPr>
          <w:p w14:paraId="15D39791" w14:textId="77777777" w:rsidR="003072E9" w:rsidRDefault="003072E9">
            <w:pPr>
              <w:pStyle w:val="TableParagraph"/>
              <w:kinsoku w:val="0"/>
              <w:overflowPunct w:val="0"/>
              <w:rPr>
                <w:rFonts w:ascii="Times New Roman" w:hAnsi="Times New Roman" w:cs="Times New Roman"/>
                <w:sz w:val="18"/>
                <w:szCs w:val="18"/>
              </w:rPr>
            </w:pPr>
          </w:p>
        </w:tc>
        <w:tc>
          <w:tcPr>
            <w:tcW w:w="773" w:type="dxa"/>
            <w:tcBorders>
              <w:top w:val="single" w:sz="6" w:space="0" w:color="000000"/>
              <w:left w:val="single" w:sz="6" w:space="0" w:color="000000"/>
              <w:bottom w:val="single" w:sz="6" w:space="0" w:color="000000"/>
              <w:right w:val="single" w:sz="6" w:space="0" w:color="000000"/>
            </w:tcBorders>
          </w:tcPr>
          <w:p w14:paraId="716A591C" w14:textId="77777777" w:rsidR="003072E9" w:rsidRDefault="003072E9">
            <w:pPr>
              <w:pStyle w:val="TableParagraph"/>
              <w:kinsoku w:val="0"/>
              <w:overflowPunct w:val="0"/>
              <w:rPr>
                <w:sz w:val="22"/>
                <w:szCs w:val="22"/>
              </w:rPr>
            </w:pPr>
          </w:p>
          <w:p w14:paraId="17E9734C" w14:textId="77777777" w:rsidR="003072E9" w:rsidRDefault="003072E9">
            <w:pPr>
              <w:pStyle w:val="TableParagraph"/>
              <w:kinsoku w:val="0"/>
              <w:overflowPunct w:val="0"/>
              <w:spacing w:before="3"/>
              <w:rPr>
                <w:sz w:val="25"/>
                <w:szCs w:val="25"/>
              </w:rPr>
            </w:pPr>
          </w:p>
          <w:p w14:paraId="71F8E247" w14:textId="77777777" w:rsidR="003072E9" w:rsidRDefault="003072E9">
            <w:pPr>
              <w:pStyle w:val="TableParagraph"/>
              <w:kinsoku w:val="0"/>
              <w:overflowPunct w:val="0"/>
              <w:ind w:left="56"/>
              <w:jc w:val="center"/>
              <w:rPr>
                <w:w w:val="90"/>
                <w:sz w:val="20"/>
                <w:szCs w:val="20"/>
              </w:rPr>
            </w:pPr>
            <w:r>
              <w:rPr>
                <w:w w:val="90"/>
                <w:sz w:val="20"/>
                <w:szCs w:val="20"/>
              </w:rPr>
              <w:t>X</w:t>
            </w:r>
          </w:p>
        </w:tc>
        <w:tc>
          <w:tcPr>
            <w:tcW w:w="863" w:type="dxa"/>
            <w:tcBorders>
              <w:top w:val="single" w:sz="6" w:space="0" w:color="000000"/>
              <w:left w:val="single" w:sz="6" w:space="0" w:color="000000"/>
              <w:bottom w:val="single" w:sz="6" w:space="0" w:color="000000"/>
              <w:right w:val="single" w:sz="24" w:space="0" w:color="000000"/>
            </w:tcBorders>
          </w:tcPr>
          <w:p w14:paraId="740DBC6B" w14:textId="77777777" w:rsidR="003072E9" w:rsidRDefault="003072E9">
            <w:pPr>
              <w:pStyle w:val="TableParagraph"/>
              <w:kinsoku w:val="0"/>
              <w:overflowPunct w:val="0"/>
              <w:rPr>
                <w:rFonts w:ascii="Times New Roman" w:hAnsi="Times New Roman" w:cs="Times New Roman"/>
                <w:sz w:val="18"/>
                <w:szCs w:val="18"/>
              </w:rPr>
            </w:pPr>
          </w:p>
        </w:tc>
      </w:tr>
      <w:tr w:rsidR="003072E9" w14:paraId="74CD6422" w14:textId="77777777">
        <w:trPr>
          <w:trHeight w:val="880"/>
        </w:trPr>
        <w:tc>
          <w:tcPr>
            <w:tcW w:w="6481" w:type="dxa"/>
            <w:tcBorders>
              <w:top w:val="single" w:sz="6" w:space="0" w:color="000000"/>
              <w:left w:val="single" w:sz="24" w:space="0" w:color="000000"/>
              <w:bottom w:val="single" w:sz="24" w:space="0" w:color="000000"/>
              <w:right w:val="single" w:sz="6" w:space="0" w:color="000000"/>
            </w:tcBorders>
          </w:tcPr>
          <w:p w14:paraId="4A640D33" w14:textId="77777777" w:rsidR="003072E9" w:rsidRDefault="003072E9">
            <w:pPr>
              <w:pStyle w:val="TableParagraph"/>
              <w:tabs>
                <w:tab w:val="left" w:pos="5807"/>
              </w:tabs>
              <w:kinsoku w:val="0"/>
              <w:overflowPunct w:val="0"/>
              <w:spacing w:before="13" w:line="276" w:lineRule="auto"/>
              <w:ind w:left="457" w:right="522" w:hanging="386"/>
              <w:rPr>
                <w:spacing w:val="-17"/>
                <w:sz w:val="20"/>
                <w:szCs w:val="20"/>
              </w:rPr>
            </w:pPr>
            <w:r>
              <w:rPr>
                <w:spacing w:val="8"/>
                <w:sz w:val="20"/>
                <w:szCs w:val="20"/>
              </w:rPr>
              <w:t>d)</w:t>
            </w:r>
            <w:r w:rsidR="005D4542">
              <w:rPr>
                <w:spacing w:val="8"/>
                <w:sz w:val="20"/>
                <w:szCs w:val="20"/>
              </w:rPr>
              <w:t xml:space="preserve"> </w:t>
            </w:r>
            <w:r>
              <w:rPr>
                <w:spacing w:val="8"/>
                <w:sz w:val="20"/>
                <w:szCs w:val="20"/>
              </w:rPr>
              <w:t xml:space="preserve"> </w:t>
            </w:r>
            <w:r w:rsidR="005D4542">
              <w:rPr>
                <w:spacing w:val="8"/>
                <w:sz w:val="20"/>
                <w:szCs w:val="20"/>
              </w:rPr>
              <w:t xml:space="preserve"> </w:t>
            </w:r>
            <w:r>
              <w:rPr>
                <w:spacing w:val="7"/>
                <w:sz w:val="20"/>
                <w:szCs w:val="20"/>
              </w:rPr>
              <w:t xml:space="preserve">Expose </w:t>
            </w:r>
            <w:r>
              <w:rPr>
                <w:spacing w:val="10"/>
                <w:sz w:val="20"/>
                <w:szCs w:val="20"/>
              </w:rPr>
              <w:t xml:space="preserve">people </w:t>
            </w:r>
            <w:r>
              <w:rPr>
                <w:sz w:val="20"/>
                <w:szCs w:val="20"/>
              </w:rPr>
              <w:t xml:space="preserve">or </w:t>
            </w:r>
            <w:r>
              <w:rPr>
                <w:spacing w:val="4"/>
                <w:sz w:val="20"/>
                <w:szCs w:val="20"/>
              </w:rPr>
              <w:t xml:space="preserve">structures to </w:t>
            </w:r>
            <w:r>
              <w:rPr>
                <w:spacing w:val="5"/>
                <w:sz w:val="20"/>
                <w:szCs w:val="20"/>
              </w:rPr>
              <w:t xml:space="preserve">significant </w:t>
            </w:r>
            <w:r>
              <w:rPr>
                <w:sz w:val="20"/>
                <w:szCs w:val="20"/>
              </w:rPr>
              <w:t xml:space="preserve">risks, </w:t>
            </w:r>
            <w:r>
              <w:rPr>
                <w:spacing w:val="5"/>
                <w:sz w:val="20"/>
                <w:szCs w:val="20"/>
              </w:rPr>
              <w:t xml:space="preserve">including </w:t>
            </w:r>
            <w:r>
              <w:rPr>
                <w:spacing w:val="7"/>
                <w:sz w:val="20"/>
                <w:szCs w:val="20"/>
              </w:rPr>
              <w:t>downslope</w:t>
            </w:r>
            <w:r>
              <w:rPr>
                <w:spacing w:val="-10"/>
                <w:sz w:val="20"/>
                <w:szCs w:val="20"/>
              </w:rPr>
              <w:t xml:space="preserve"> </w:t>
            </w:r>
            <w:r>
              <w:rPr>
                <w:sz w:val="20"/>
                <w:szCs w:val="20"/>
              </w:rPr>
              <w:t>or</w:t>
            </w:r>
            <w:r>
              <w:rPr>
                <w:spacing w:val="-10"/>
                <w:sz w:val="20"/>
                <w:szCs w:val="20"/>
              </w:rPr>
              <w:t xml:space="preserve"> </w:t>
            </w:r>
            <w:r>
              <w:rPr>
                <w:spacing w:val="6"/>
                <w:sz w:val="20"/>
                <w:szCs w:val="20"/>
              </w:rPr>
              <w:t>downstream</w:t>
            </w:r>
            <w:r>
              <w:rPr>
                <w:spacing w:val="-17"/>
                <w:sz w:val="20"/>
                <w:szCs w:val="20"/>
              </w:rPr>
              <w:t xml:space="preserve"> </w:t>
            </w:r>
            <w:r>
              <w:rPr>
                <w:spacing w:val="5"/>
                <w:sz w:val="20"/>
                <w:szCs w:val="20"/>
              </w:rPr>
              <w:t>flooding</w:t>
            </w:r>
            <w:r>
              <w:rPr>
                <w:spacing w:val="-10"/>
                <w:sz w:val="20"/>
                <w:szCs w:val="20"/>
              </w:rPr>
              <w:t xml:space="preserve"> </w:t>
            </w:r>
            <w:r>
              <w:rPr>
                <w:sz w:val="20"/>
                <w:szCs w:val="20"/>
              </w:rPr>
              <w:t>or</w:t>
            </w:r>
            <w:r>
              <w:rPr>
                <w:spacing w:val="-18"/>
                <w:sz w:val="20"/>
                <w:szCs w:val="20"/>
              </w:rPr>
              <w:t xml:space="preserve"> </w:t>
            </w:r>
            <w:r>
              <w:rPr>
                <w:spacing w:val="4"/>
                <w:sz w:val="20"/>
                <w:szCs w:val="20"/>
              </w:rPr>
              <w:t>landslides,</w:t>
            </w:r>
            <w:r>
              <w:rPr>
                <w:spacing w:val="-9"/>
                <w:sz w:val="20"/>
                <w:szCs w:val="20"/>
              </w:rPr>
              <w:t xml:space="preserve"> </w:t>
            </w:r>
            <w:r>
              <w:rPr>
                <w:sz w:val="20"/>
                <w:szCs w:val="20"/>
              </w:rPr>
              <w:t>as</w:t>
            </w:r>
            <w:r>
              <w:rPr>
                <w:spacing w:val="-11"/>
                <w:sz w:val="20"/>
                <w:szCs w:val="20"/>
              </w:rPr>
              <w:t xml:space="preserve"> </w:t>
            </w:r>
            <w:r>
              <w:rPr>
                <w:sz w:val="20"/>
                <w:szCs w:val="20"/>
              </w:rPr>
              <w:t>a</w:t>
            </w:r>
            <w:r>
              <w:rPr>
                <w:spacing w:val="-18"/>
                <w:sz w:val="20"/>
                <w:szCs w:val="20"/>
              </w:rPr>
              <w:t xml:space="preserve"> </w:t>
            </w:r>
            <w:r>
              <w:rPr>
                <w:spacing w:val="3"/>
                <w:sz w:val="20"/>
                <w:szCs w:val="20"/>
              </w:rPr>
              <w:t xml:space="preserve">result </w:t>
            </w:r>
            <w:r>
              <w:rPr>
                <w:spacing w:val="6"/>
                <w:sz w:val="20"/>
                <w:szCs w:val="20"/>
              </w:rPr>
              <w:t>of</w:t>
            </w:r>
            <w:r>
              <w:rPr>
                <w:spacing w:val="-15"/>
                <w:sz w:val="20"/>
                <w:szCs w:val="20"/>
              </w:rPr>
              <w:t xml:space="preserve"> </w:t>
            </w:r>
            <w:r>
              <w:rPr>
                <w:spacing w:val="5"/>
                <w:sz w:val="20"/>
                <w:szCs w:val="20"/>
              </w:rPr>
              <w:t>runoff,</w:t>
            </w:r>
            <w:r>
              <w:rPr>
                <w:spacing w:val="-5"/>
                <w:sz w:val="20"/>
                <w:szCs w:val="20"/>
              </w:rPr>
              <w:t xml:space="preserve"> </w:t>
            </w:r>
            <w:r>
              <w:rPr>
                <w:spacing w:val="6"/>
                <w:sz w:val="20"/>
                <w:szCs w:val="20"/>
              </w:rPr>
              <w:t>post</w:t>
            </w:r>
            <w:r>
              <w:rPr>
                <w:spacing w:val="-26"/>
                <w:sz w:val="20"/>
                <w:szCs w:val="20"/>
              </w:rPr>
              <w:t xml:space="preserve"> </w:t>
            </w:r>
            <w:r>
              <w:rPr>
                <w:spacing w:val="2"/>
                <w:sz w:val="20"/>
                <w:szCs w:val="20"/>
              </w:rPr>
              <w:t>-fire</w:t>
            </w:r>
            <w:r>
              <w:rPr>
                <w:spacing w:val="-12"/>
                <w:sz w:val="20"/>
                <w:szCs w:val="20"/>
              </w:rPr>
              <w:t xml:space="preserve"> </w:t>
            </w:r>
            <w:r>
              <w:rPr>
                <w:spacing w:val="8"/>
                <w:sz w:val="20"/>
                <w:szCs w:val="20"/>
              </w:rPr>
              <w:t>slope</w:t>
            </w:r>
            <w:r>
              <w:rPr>
                <w:spacing w:val="-15"/>
                <w:sz w:val="20"/>
                <w:szCs w:val="20"/>
              </w:rPr>
              <w:t xml:space="preserve"> </w:t>
            </w:r>
            <w:r>
              <w:rPr>
                <w:spacing w:val="5"/>
                <w:sz w:val="20"/>
                <w:szCs w:val="20"/>
              </w:rPr>
              <w:t>instability,</w:t>
            </w:r>
            <w:r>
              <w:rPr>
                <w:spacing w:val="-7"/>
                <w:sz w:val="20"/>
                <w:szCs w:val="20"/>
              </w:rPr>
              <w:t xml:space="preserve"> </w:t>
            </w:r>
            <w:r>
              <w:rPr>
                <w:sz w:val="20"/>
                <w:szCs w:val="20"/>
              </w:rPr>
              <w:t>or</w:t>
            </w:r>
            <w:r>
              <w:rPr>
                <w:spacing w:val="-4"/>
                <w:sz w:val="20"/>
                <w:szCs w:val="20"/>
              </w:rPr>
              <w:t xml:space="preserve"> </w:t>
            </w:r>
            <w:r>
              <w:rPr>
                <w:spacing w:val="6"/>
                <w:sz w:val="20"/>
                <w:szCs w:val="20"/>
              </w:rPr>
              <w:t>drainage</w:t>
            </w:r>
            <w:r>
              <w:rPr>
                <w:spacing w:val="-3"/>
                <w:sz w:val="20"/>
                <w:szCs w:val="20"/>
              </w:rPr>
              <w:t xml:space="preserve"> </w:t>
            </w:r>
            <w:r>
              <w:rPr>
                <w:spacing w:val="6"/>
                <w:sz w:val="20"/>
                <w:szCs w:val="20"/>
              </w:rPr>
              <w:t>changes</w:t>
            </w:r>
            <w:r>
              <w:rPr>
                <w:spacing w:val="-17"/>
                <w:sz w:val="20"/>
                <w:szCs w:val="20"/>
              </w:rPr>
              <w:t>?</w:t>
            </w:r>
          </w:p>
        </w:tc>
        <w:tc>
          <w:tcPr>
            <w:tcW w:w="828" w:type="dxa"/>
            <w:tcBorders>
              <w:top w:val="single" w:sz="6" w:space="0" w:color="000000"/>
              <w:left w:val="single" w:sz="6" w:space="0" w:color="000000"/>
              <w:bottom w:val="single" w:sz="24" w:space="0" w:color="000000"/>
              <w:right w:val="single" w:sz="6" w:space="0" w:color="000000"/>
            </w:tcBorders>
          </w:tcPr>
          <w:p w14:paraId="7B5B48F9" w14:textId="77777777" w:rsidR="003072E9" w:rsidRDefault="003072E9">
            <w:pPr>
              <w:pStyle w:val="TableParagraph"/>
              <w:kinsoku w:val="0"/>
              <w:overflowPunct w:val="0"/>
              <w:rPr>
                <w:rFonts w:ascii="Times New Roman" w:hAnsi="Times New Roman" w:cs="Times New Roman"/>
                <w:sz w:val="18"/>
                <w:szCs w:val="18"/>
              </w:rPr>
            </w:pPr>
          </w:p>
        </w:tc>
        <w:tc>
          <w:tcPr>
            <w:tcW w:w="991" w:type="dxa"/>
            <w:tcBorders>
              <w:top w:val="single" w:sz="6" w:space="0" w:color="000000"/>
              <w:left w:val="single" w:sz="6" w:space="0" w:color="000000"/>
              <w:bottom w:val="single" w:sz="24" w:space="0" w:color="000000"/>
              <w:right w:val="single" w:sz="6" w:space="0" w:color="000000"/>
            </w:tcBorders>
          </w:tcPr>
          <w:p w14:paraId="780B646D" w14:textId="77777777" w:rsidR="003072E9" w:rsidRDefault="003072E9">
            <w:pPr>
              <w:pStyle w:val="TableParagraph"/>
              <w:kinsoku w:val="0"/>
              <w:overflowPunct w:val="0"/>
              <w:rPr>
                <w:rFonts w:ascii="Times New Roman" w:hAnsi="Times New Roman" w:cs="Times New Roman"/>
                <w:sz w:val="18"/>
                <w:szCs w:val="18"/>
              </w:rPr>
            </w:pPr>
          </w:p>
        </w:tc>
        <w:tc>
          <w:tcPr>
            <w:tcW w:w="773" w:type="dxa"/>
            <w:tcBorders>
              <w:top w:val="single" w:sz="6" w:space="0" w:color="000000"/>
              <w:left w:val="single" w:sz="6" w:space="0" w:color="000000"/>
              <w:bottom w:val="single" w:sz="24" w:space="0" w:color="000000"/>
              <w:right w:val="single" w:sz="6" w:space="0" w:color="000000"/>
            </w:tcBorders>
          </w:tcPr>
          <w:p w14:paraId="6818A00F" w14:textId="77777777" w:rsidR="003072E9" w:rsidRDefault="003072E9">
            <w:pPr>
              <w:pStyle w:val="TableParagraph"/>
              <w:kinsoku w:val="0"/>
              <w:overflowPunct w:val="0"/>
              <w:spacing w:before="1"/>
            </w:pPr>
          </w:p>
          <w:p w14:paraId="13C14009" w14:textId="77777777" w:rsidR="003072E9" w:rsidRDefault="003072E9">
            <w:pPr>
              <w:pStyle w:val="TableParagraph"/>
              <w:kinsoku w:val="0"/>
              <w:overflowPunct w:val="0"/>
              <w:ind w:left="56"/>
              <w:jc w:val="center"/>
              <w:rPr>
                <w:w w:val="90"/>
                <w:sz w:val="20"/>
                <w:szCs w:val="20"/>
              </w:rPr>
            </w:pPr>
            <w:r>
              <w:rPr>
                <w:w w:val="90"/>
                <w:sz w:val="20"/>
                <w:szCs w:val="20"/>
              </w:rPr>
              <w:t>X</w:t>
            </w:r>
          </w:p>
        </w:tc>
        <w:tc>
          <w:tcPr>
            <w:tcW w:w="863" w:type="dxa"/>
            <w:tcBorders>
              <w:top w:val="single" w:sz="6" w:space="0" w:color="000000"/>
              <w:left w:val="single" w:sz="6" w:space="0" w:color="000000"/>
              <w:bottom w:val="single" w:sz="24" w:space="0" w:color="000000"/>
              <w:right w:val="single" w:sz="24" w:space="0" w:color="000000"/>
            </w:tcBorders>
          </w:tcPr>
          <w:p w14:paraId="77C251EA" w14:textId="77777777" w:rsidR="003072E9" w:rsidRDefault="003072E9">
            <w:pPr>
              <w:pStyle w:val="TableParagraph"/>
              <w:kinsoku w:val="0"/>
              <w:overflowPunct w:val="0"/>
              <w:rPr>
                <w:rFonts w:ascii="Times New Roman" w:hAnsi="Times New Roman" w:cs="Times New Roman"/>
                <w:sz w:val="18"/>
                <w:szCs w:val="18"/>
              </w:rPr>
            </w:pPr>
          </w:p>
        </w:tc>
      </w:tr>
      <w:tr w:rsidR="003072E9" w14:paraId="0A8E0878" w14:textId="77777777" w:rsidTr="00BB4D4A">
        <w:trPr>
          <w:trHeight w:val="2188"/>
        </w:trPr>
        <w:tc>
          <w:tcPr>
            <w:tcW w:w="9936" w:type="dxa"/>
            <w:gridSpan w:val="5"/>
            <w:tcBorders>
              <w:top w:val="single" w:sz="24" w:space="0" w:color="000000"/>
              <w:left w:val="single" w:sz="24" w:space="0" w:color="000000"/>
              <w:bottom w:val="single" w:sz="24" w:space="0" w:color="000000"/>
              <w:right w:val="single" w:sz="24" w:space="0" w:color="000000"/>
            </w:tcBorders>
          </w:tcPr>
          <w:p w14:paraId="06875C60" w14:textId="58798470" w:rsidR="003072E9" w:rsidRDefault="003072E9">
            <w:pPr>
              <w:pStyle w:val="TableParagraph"/>
              <w:kinsoku w:val="0"/>
              <w:overflowPunct w:val="0"/>
              <w:spacing w:before="14"/>
              <w:ind w:left="58"/>
              <w:rPr>
                <w:sz w:val="20"/>
                <w:szCs w:val="20"/>
              </w:rPr>
            </w:pPr>
            <w:r>
              <w:rPr>
                <w:b/>
                <w:bCs/>
                <w:sz w:val="20"/>
                <w:szCs w:val="20"/>
              </w:rPr>
              <w:t>Discussion</w:t>
            </w:r>
            <w:r>
              <w:rPr>
                <w:sz w:val="20"/>
                <w:szCs w:val="20"/>
              </w:rPr>
              <w:t>:</w:t>
            </w:r>
          </w:p>
          <w:p w14:paraId="48DA9DA5" w14:textId="77777777" w:rsidR="005A58C4" w:rsidRDefault="005A58C4">
            <w:pPr>
              <w:pStyle w:val="TableParagraph"/>
              <w:kinsoku w:val="0"/>
              <w:overflowPunct w:val="0"/>
              <w:spacing w:before="14"/>
              <w:ind w:left="58"/>
              <w:rPr>
                <w:sz w:val="20"/>
                <w:szCs w:val="20"/>
              </w:rPr>
            </w:pPr>
          </w:p>
          <w:p w14:paraId="11EF7145" w14:textId="2E07ED6E" w:rsidR="00FC5213" w:rsidRDefault="003072E9">
            <w:pPr>
              <w:pStyle w:val="TableParagraph"/>
              <w:tabs>
                <w:tab w:val="left" w:pos="3658"/>
                <w:tab w:val="left" w:pos="3798"/>
                <w:tab w:val="left" w:pos="6119"/>
                <w:tab w:val="left" w:pos="6995"/>
              </w:tabs>
              <w:kinsoku w:val="0"/>
              <w:overflowPunct w:val="0"/>
              <w:spacing w:line="276" w:lineRule="auto"/>
              <w:ind w:left="58" w:right="45" w:firstLine="4"/>
              <w:rPr>
                <w:spacing w:val="4"/>
                <w:sz w:val="20"/>
                <w:szCs w:val="20"/>
              </w:rPr>
            </w:pPr>
            <w:r w:rsidRPr="009065E0">
              <w:rPr>
                <w:b/>
                <w:bCs/>
                <w:spacing w:val="11"/>
                <w:sz w:val="20"/>
                <w:szCs w:val="20"/>
              </w:rPr>
              <w:t xml:space="preserve">(a-d) </w:t>
            </w:r>
            <w:r w:rsidRPr="009065E0">
              <w:rPr>
                <w:b/>
                <w:bCs/>
                <w:spacing w:val="2"/>
                <w:sz w:val="20"/>
                <w:szCs w:val="20"/>
              </w:rPr>
              <w:t xml:space="preserve">Less than </w:t>
            </w:r>
            <w:r w:rsidRPr="009065E0">
              <w:rPr>
                <w:b/>
                <w:bCs/>
                <w:sz w:val="20"/>
                <w:szCs w:val="20"/>
              </w:rPr>
              <w:t xml:space="preserve">significant:  </w:t>
            </w:r>
            <w:r w:rsidRPr="009065E0">
              <w:rPr>
                <w:spacing w:val="4"/>
                <w:sz w:val="20"/>
                <w:szCs w:val="20"/>
              </w:rPr>
              <w:t xml:space="preserve">The </w:t>
            </w:r>
            <w:r w:rsidRPr="009065E0">
              <w:rPr>
                <w:spacing w:val="7"/>
                <w:sz w:val="20"/>
                <w:szCs w:val="20"/>
              </w:rPr>
              <w:t xml:space="preserve">project </w:t>
            </w:r>
            <w:r w:rsidRPr="009065E0">
              <w:rPr>
                <w:sz w:val="20"/>
                <w:szCs w:val="20"/>
              </w:rPr>
              <w:t xml:space="preserve">is </w:t>
            </w:r>
            <w:r w:rsidRPr="009065E0">
              <w:rPr>
                <w:spacing w:val="9"/>
                <w:sz w:val="20"/>
                <w:szCs w:val="20"/>
              </w:rPr>
              <w:t>located</w:t>
            </w:r>
            <w:r w:rsidRPr="009065E0">
              <w:rPr>
                <w:spacing w:val="28"/>
                <w:sz w:val="20"/>
                <w:szCs w:val="20"/>
              </w:rPr>
              <w:t xml:space="preserve"> </w:t>
            </w:r>
            <w:r w:rsidRPr="009065E0">
              <w:rPr>
                <w:spacing w:val="3"/>
                <w:sz w:val="20"/>
                <w:szCs w:val="20"/>
              </w:rPr>
              <w:t>within</w:t>
            </w:r>
            <w:r w:rsidRPr="009065E0">
              <w:rPr>
                <w:spacing w:val="18"/>
                <w:sz w:val="20"/>
                <w:szCs w:val="20"/>
              </w:rPr>
              <w:t xml:space="preserve"> </w:t>
            </w:r>
            <w:r w:rsidRPr="009065E0">
              <w:rPr>
                <w:spacing w:val="5"/>
                <w:sz w:val="20"/>
                <w:szCs w:val="20"/>
              </w:rPr>
              <w:t>the</w:t>
            </w:r>
            <w:r w:rsidR="005D4542" w:rsidRPr="009065E0">
              <w:rPr>
                <w:spacing w:val="5"/>
                <w:sz w:val="20"/>
                <w:szCs w:val="20"/>
              </w:rPr>
              <w:t xml:space="preserve"> </w:t>
            </w:r>
            <w:r w:rsidR="00BB4D4A">
              <w:rPr>
                <w:spacing w:val="5"/>
                <w:sz w:val="20"/>
                <w:szCs w:val="20"/>
              </w:rPr>
              <w:t>boundaries of</w:t>
            </w:r>
            <w:r w:rsidR="004A327C">
              <w:rPr>
                <w:spacing w:val="5"/>
                <w:sz w:val="20"/>
                <w:szCs w:val="20"/>
              </w:rPr>
              <w:t>, and would be served by,</w:t>
            </w:r>
            <w:r w:rsidR="00BB4D4A">
              <w:rPr>
                <w:spacing w:val="5"/>
                <w:sz w:val="20"/>
                <w:szCs w:val="20"/>
              </w:rPr>
              <w:t xml:space="preserve"> the Arcata Fire District. The project site </w:t>
            </w:r>
            <w:r w:rsidR="004A327C">
              <w:rPr>
                <w:spacing w:val="5"/>
                <w:sz w:val="20"/>
                <w:szCs w:val="20"/>
              </w:rPr>
              <w:t>i</w:t>
            </w:r>
            <w:r w:rsidR="00BB4D4A">
              <w:rPr>
                <w:spacing w:val="5"/>
                <w:sz w:val="20"/>
                <w:szCs w:val="20"/>
              </w:rPr>
              <w:t>s located in the urbanized McKinleyville area</w:t>
            </w:r>
            <w:r w:rsidR="004A327C">
              <w:rPr>
                <w:spacing w:val="5"/>
                <w:sz w:val="20"/>
                <w:szCs w:val="20"/>
              </w:rPr>
              <w:t xml:space="preserve"> and is not located in a high-risk wildfire area</w:t>
            </w:r>
            <w:r w:rsidR="00BB4D4A">
              <w:rPr>
                <w:spacing w:val="5"/>
                <w:sz w:val="20"/>
                <w:szCs w:val="20"/>
              </w:rPr>
              <w:t xml:space="preserve">. Development of the project site and construction of new homes is not expected to </w:t>
            </w:r>
            <w:r w:rsidR="00BB4D4A">
              <w:rPr>
                <w:sz w:val="20"/>
                <w:szCs w:val="20"/>
              </w:rPr>
              <w:t xml:space="preserve">exacerbate fire risk or result in temporary or ongoing impacts to the environment. </w:t>
            </w:r>
            <w:r w:rsidR="009065E0" w:rsidRPr="009065E0">
              <w:rPr>
                <w:sz w:val="20"/>
                <w:szCs w:val="20"/>
              </w:rPr>
              <w:t xml:space="preserve">The project impact </w:t>
            </w:r>
            <w:r w:rsidR="00B239A0">
              <w:rPr>
                <w:sz w:val="20"/>
                <w:szCs w:val="20"/>
              </w:rPr>
              <w:t>will</w:t>
            </w:r>
            <w:r w:rsidR="00B239A0" w:rsidRPr="009065E0">
              <w:rPr>
                <w:sz w:val="20"/>
                <w:szCs w:val="20"/>
              </w:rPr>
              <w:t xml:space="preserve"> </w:t>
            </w:r>
            <w:r w:rsidR="009065E0" w:rsidRPr="009065E0">
              <w:rPr>
                <w:sz w:val="20"/>
                <w:szCs w:val="20"/>
              </w:rPr>
              <w:t>be less than significant.</w:t>
            </w:r>
          </w:p>
          <w:p w14:paraId="29D925DB" w14:textId="77777777" w:rsidR="00FC5213" w:rsidRPr="009065E0" w:rsidRDefault="00FC5213">
            <w:pPr>
              <w:pStyle w:val="TableParagraph"/>
              <w:tabs>
                <w:tab w:val="left" w:pos="3658"/>
                <w:tab w:val="left" w:pos="3798"/>
                <w:tab w:val="left" w:pos="6119"/>
                <w:tab w:val="left" w:pos="6995"/>
              </w:tabs>
              <w:kinsoku w:val="0"/>
              <w:overflowPunct w:val="0"/>
              <w:spacing w:line="276" w:lineRule="auto"/>
              <w:ind w:left="58" w:right="45" w:firstLine="4"/>
              <w:rPr>
                <w:spacing w:val="4"/>
                <w:sz w:val="20"/>
                <w:szCs w:val="20"/>
              </w:rPr>
            </w:pPr>
          </w:p>
        </w:tc>
      </w:tr>
    </w:tbl>
    <w:p w14:paraId="05E7A922" w14:textId="77777777" w:rsidR="003072E9" w:rsidRDefault="003072E9">
      <w:pPr>
        <w:pStyle w:val="BodyText"/>
        <w:kinsoku w:val="0"/>
        <w:overflowPunct w:val="0"/>
      </w:pPr>
    </w:p>
    <w:p w14:paraId="2350200C" w14:textId="77777777" w:rsidR="003072E9" w:rsidRDefault="003072E9">
      <w:pPr>
        <w:pStyle w:val="BodyText"/>
        <w:kinsoku w:val="0"/>
        <w:overflowPunct w:val="0"/>
        <w:spacing w:before="1"/>
        <w:rPr>
          <w:sz w:val="26"/>
          <w:szCs w:val="26"/>
        </w:rPr>
      </w:pPr>
    </w:p>
    <w:tbl>
      <w:tblPr>
        <w:tblW w:w="0" w:type="auto"/>
        <w:tblInd w:w="196" w:type="dxa"/>
        <w:tblLayout w:type="fixed"/>
        <w:tblCellMar>
          <w:left w:w="0" w:type="dxa"/>
          <w:right w:w="0" w:type="dxa"/>
        </w:tblCellMar>
        <w:tblLook w:val="0000" w:firstRow="0" w:lastRow="0" w:firstColumn="0" w:lastColumn="0" w:noHBand="0" w:noVBand="0"/>
      </w:tblPr>
      <w:tblGrid>
        <w:gridCol w:w="6481"/>
        <w:gridCol w:w="828"/>
        <w:gridCol w:w="991"/>
        <w:gridCol w:w="773"/>
        <w:gridCol w:w="863"/>
      </w:tblGrid>
      <w:tr w:rsidR="003072E9" w14:paraId="1BADF912" w14:textId="77777777">
        <w:trPr>
          <w:trHeight w:val="719"/>
        </w:trPr>
        <w:tc>
          <w:tcPr>
            <w:tcW w:w="6481" w:type="dxa"/>
            <w:tcBorders>
              <w:top w:val="single" w:sz="24" w:space="0" w:color="000000"/>
              <w:left w:val="single" w:sz="24" w:space="0" w:color="000000"/>
              <w:bottom w:val="single" w:sz="6" w:space="0" w:color="000000"/>
              <w:right w:val="single" w:sz="6" w:space="0" w:color="000000"/>
            </w:tcBorders>
            <w:shd w:val="clear" w:color="auto" w:fill="C1C1C1"/>
          </w:tcPr>
          <w:p w14:paraId="53EA23A8" w14:textId="77777777" w:rsidR="003072E9" w:rsidRDefault="003072E9">
            <w:pPr>
              <w:pStyle w:val="TableParagraph"/>
              <w:kinsoku w:val="0"/>
              <w:overflowPunct w:val="0"/>
              <w:spacing w:before="3"/>
              <w:rPr>
                <w:sz w:val="17"/>
                <w:szCs w:val="17"/>
              </w:rPr>
            </w:pPr>
          </w:p>
          <w:p w14:paraId="5866BFD1" w14:textId="77777777" w:rsidR="003072E9" w:rsidRDefault="003072E9">
            <w:pPr>
              <w:pStyle w:val="TableParagraph"/>
              <w:kinsoku w:val="0"/>
              <w:overflowPunct w:val="0"/>
              <w:ind w:left="58"/>
              <w:rPr>
                <w:sz w:val="20"/>
                <w:szCs w:val="20"/>
              </w:rPr>
            </w:pPr>
            <w:r>
              <w:rPr>
                <w:b/>
                <w:bCs/>
                <w:sz w:val="20"/>
                <w:szCs w:val="20"/>
              </w:rPr>
              <w:t>XXI. Mandatory Findings of Significance</w:t>
            </w:r>
            <w:r>
              <w:rPr>
                <w:sz w:val="20"/>
                <w:szCs w:val="20"/>
              </w:rPr>
              <w:t>.</w:t>
            </w:r>
          </w:p>
        </w:tc>
        <w:tc>
          <w:tcPr>
            <w:tcW w:w="828" w:type="dxa"/>
            <w:tcBorders>
              <w:top w:val="single" w:sz="24" w:space="0" w:color="000000"/>
              <w:left w:val="single" w:sz="6" w:space="0" w:color="000000"/>
              <w:bottom w:val="single" w:sz="6" w:space="0" w:color="000000"/>
              <w:right w:val="single" w:sz="6" w:space="0" w:color="000000"/>
            </w:tcBorders>
          </w:tcPr>
          <w:p w14:paraId="78D9A251" w14:textId="77777777" w:rsidR="003072E9" w:rsidRDefault="003072E9">
            <w:pPr>
              <w:pStyle w:val="TableParagraph"/>
              <w:kinsoku w:val="0"/>
              <w:overflowPunct w:val="0"/>
              <w:spacing w:before="86" w:line="276" w:lineRule="auto"/>
              <w:ind w:left="118" w:right="84"/>
              <w:jc w:val="center"/>
              <w:rPr>
                <w:sz w:val="12"/>
                <w:szCs w:val="12"/>
              </w:rPr>
            </w:pPr>
            <w:r>
              <w:rPr>
                <w:w w:val="95"/>
                <w:sz w:val="12"/>
                <w:szCs w:val="12"/>
              </w:rPr>
              <w:t xml:space="preserve">Potentially Significant </w:t>
            </w:r>
            <w:r>
              <w:rPr>
                <w:sz w:val="12"/>
                <w:szCs w:val="12"/>
              </w:rPr>
              <w:t>Impact</w:t>
            </w:r>
          </w:p>
        </w:tc>
        <w:tc>
          <w:tcPr>
            <w:tcW w:w="991" w:type="dxa"/>
            <w:tcBorders>
              <w:top w:val="single" w:sz="24" w:space="0" w:color="000000"/>
              <w:left w:val="single" w:sz="6" w:space="0" w:color="000000"/>
              <w:bottom w:val="single" w:sz="6" w:space="0" w:color="000000"/>
              <w:right w:val="single" w:sz="6" w:space="0" w:color="000000"/>
            </w:tcBorders>
          </w:tcPr>
          <w:p w14:paraId="5035051F" w14:textId="77777777" w:rsidR="003072E9" w:rsidRDefault="003072E9">
            <w:pPr>
              <w:pStyle w:val="TableParagraph"/>
              <w:kinsoku w:val="0"/>
              <w:overflowPunct w:val="0"/>
              <w:spacing w:before="7" w:line="276" w:lineRule="auto"/>
              <w:ind w:left="85" w:right="68" w:firstLine="33"/>
              <w:jc w:val="center"/>
              <w:rPr>
                <w:sz w:val="12"/>
                <w:szCs w:val="12"/>
              </w:rPr>
            </w:pPr>
            <w:r>
              <w:rPr>
                <w:sz w:val="12"/>
                <w:szCs w:val="12"/>
              </w:rPr>
              <w:t xml:space="preserve">Less Than </w:t>
            </w:r>
            <w:r>
              <w:rPr>
                <w:w w:val="95"/>
                <w:sz w:val="12"/>
                <w:szCs w:val="12"/>
              </w:rPr>
              <w:t xml:space="preserve">Significant with </w:t>
            </w:r>
            <w:r>
              <w:rPr>
                <w:sz w:val="12"/>
                <w:szCs w:val="12"/>
              </w:rPr>
              <w:t>Mitigation</w:t>
            </w:r>
          </w:p>
          <w:p w14:paraId="1D124E4E" w14:textId="77777777" w:rsidR="003072E9" w:rsidRDefault="003072E9">
            <w:pPr>
              <w:pStyle w:val="TableParagraph"/>
              <w:kinsoku w:val="0"/>
              <w:overflowPunct w:val="0"/>
              <w:spacing w:line="137" w:lineRule="exact"/>
              <w:ind w:left="134" w:right="127"/>
              <w:jc w:val="center"/>
              <w:rPr>
                <w:sz w:val="12"/>
                <w:szCs w:val="12"/>
              </w:rPr>
            </w:pPr>
            <w:r>
              <w:rPr>
                <w:sz w:val="12"/>
                <w:szCs w:val="12"/>
              </w:rPr>
              <w:t>Incorporated</w:t>
            </w:r>
          </w:p>
        </w:tc>
        <w:tc>
          <w:tcPr>
            <w:tcW w:w="773" w:type="dxa"/>
            <w:tcBorders>
              <w:top w:val="single" w:sz="24" w:space="0" w:color="000000"/>
              <w:left w:val="single" w:sz="6" w:space="0" w:color="000000"/>
              <w:bottom w:val="single" w:sz="6" w:space="0" w:color="000000"/>
              <w:right w:val="single" w:sz="6" w:space="0" w:color="000000"/>
            </w:tcBorders>
          </w:tcPr>
          <w:p w14:paraId="6252CA38" w14:textId="77777777" w:rsidR="003072E9" w:rsidRDefault="003072E9">
            <w:pPr>
              <w:pStyle w:val="TableParagraph"/>
              <w:kinsoku w:val="0"/>
              <w:overflowPunct w:val="0"/>
              <w:spacing w:before="86" w:line="276" w:lineRule="auto"/>
              <w:ind w:left="109" w:right="82" w:firstLine="21"/>
              <w:jc w:val="center"/>
              <w:rPr>
                <w:sz w:val="12"/>
                <w:szCs w:val="12"/>
              </w:rPr>
            </w:pPr>
            <w:r>
              <w:rPr>
                <w:w w:val="90"/>
                <w:sz w:val="12"/>
                <w:szCs w:val="12"/>
              </w:rPr>
              <w:t xml:space="preserve">Less Than </w:t>
            </w:r>
            <w:r>
              <w:rPr>
                <w:w w:val="95"/>
                <w:sz w:val="12"/>
                <w:szCs w:val="12"/>
              </w:rPr>
              <w:t xml:space="preserve">Significant </w:t>
            </w:r>
            <w:r>
              <w:rPr>
                <w:sz w:val="12"/>
                <w:szCs w:val="12"/>
              </w:rPr>
              <w:t>Impact</w:t>
            </w:r>
          </w:p>
        </w:tc>
        <w:tc>
          <w:tcPr>
            <w:tcW w:w="863" w:type="dxa"/>
            <w:tcBorders>
              <w:top w:val="single" w:sz="24" w:space="0" w:color="000000"/>
              <w:left w:val="single" w:sz="6" w:space="0" w:color="000000"/>
              <w:bottom w:val="single" w:sz="6" w:space="0" w:color="000000"/>
              <w:right w:val="single" w:sz="24" w:space="0" w:color="000000"/>
            </w:tcBorders>
          </w:tcPr>
          <w:p w14:paraId="1D24B5EA" w14:textId="77777777" w:rsidR="003072E9" w:rsidRDefault="003072E9">
            <w:pPr>
              <w:pStyle w:val="TableParagraph"/>
              <w:kinsoku w:val="0"/>
              <w:overflowPunct w:val="0"/>
              <w:rPr>
                <w:sz w:val="12"/>
                <w:szCs w:val="12"/>
              </w:rPr>
            </w:pPr>
          </w:p>
          <w:p w14:paraId="2463973E" w14:textId="77777777" w:rsidR="003072E9" w:rsidRDefault="003072E9">
            <w:pPr>
              <w:pStyle w:val="TableParagraph"/>
              <w:kinsoku w:val="0"/>
              <w:overflowPunct w:val="0"/>
              <w:spacing w:before="107"/>
              <w:ind w:left="145"/>
              <w:rPr>
                <w:sz w:val="12"/>
                <w:szCs w:val="12"/>
              </w:rPr>
            </w:pPr>
            <w:r>
              <w:rPr>
                <w:sz w:val="12"/>
                <w:szCs w:val="12"/>
              </w:rPr>
              <w:t>No Impact</w:t>
            </w:r>
          </w:p>
        </w:tc>
      </w:tr>
      <w:tr w:rsidR="003072E9" w14:paraId="45F4E9E3" w14:textId="77777777">
        <w:trPr>
          <w:trHeight w:val="2202"/>
        </w:trPr>
        <w:tc>
          <w:tcPr>
            <w:tcW w:w="6481" w:type="dxa"/>
            <w:tcBorders>
              <w:top w:val="single" w:sz="6" w:space="0" w:color="000000"/>
              <w:left w:val="single" w:sz="24" w:space="0" w:color="000000"/>
              <w:bottom w:val="single" w:sz="6" w:space="0" w:color="000000"/>
              <w:right w:val="single" w:sz="6" w:space="0" w:color="000000"/>
            </w:tcBorders>
          </w:tcPr>
          <w:p w14:paraId="7C38EF51" w14:textId="77777777" w:rsidR="003072E9" w:rsidRDefault="003072E9">
            <w:pPr>
              <w:pStyle w:val="TableParagraph"/>
              <w:tabs>
                <w:tab w:val="left" w:pos="4220"/>
              </w:tabs>
              <w:kinsoku w:val="0"/>
              <w:overflowPunct w:val="0"/>
              <w:spacing w:before="16" w:line="276" w:lineRule="auto"/>
              <w:ind w:left="453" w:right="159" w:hanging="383"/>
              <w:rPr>
                <w:spacing w:val="5"/>
                <w:sz w:val="20"/>
                <w:szCs w:val="20"/>
              </w:rPr>
            </w:pPr>
            <w:r>
              <w:rPr>
                <w:spacing w:val="8"/>
                <w:sz w:val="20"/>
                <w:szCs w:val="20"/>
              </w:rPr>
              <w:t xml:space="preserve">a)   </w:t>
            </w:r>
            <w:r>
              <w:rPr>
                <w:spacing w:val="4"/>
                <w:sz w:val="20"/>
                <w:szCs w:val="20"/>
              </w:rPr>
              <w:t xml:space="preserve">Does </w:t>
            </w:r>
            <w:r>
              <w:rPr>
                <w:spacing w:val="5"/>
                <w:sz w:val="20"/>
                <w:szCs w:val="20"/>
              </w:rPr>
              <w:t xml:space="preserve">the </w:t>
            </w:r>
            <w:r>
              <w:rPr>
                <w:spacing w:val="7"/>
                <w:sz w:val="20"/>
                <w:szCs w:val="20"/>
              </w:rPr>
              <w:t xml:space="preserve">project have </w:t>
            </w:r>
            <w:r>
              <w:rPr>
                <w:spacing w:val="5"/>
                <w:sz w:val="20"/>
                <w:szCs w:val="20"/>
              </w:rPr>
              <w:t>the</w:t>
            </w:r>
            <w:r>
              <w:rPr>
                <w:spacing w:val="-24"/>
                <w:sz w:val="20"/>
                <w:szCs w:val="20"/>
              </w:rPr>
              <w:t xml:space="preserve"> </w:t>
            </w:r>
            <w:r>
              <w:rPr>
                <w:spacing w:val="6"/>
                <w:sz w:val="20"/>
                <w:szCs w:val="20"/>
              </w:rPr>
              <w:t>potential</w:t>
            </w:r>
            <w:r>
              <w:rPr>
                <w:spacing w:val="2"/>
                <w:sz w:val="20"/>
                <w:szCs w:val="20"/>
              </w:rPr>
              <w:t xml:space="preserve"> </w:t>
            </w:r>
            <w:r>
              <w:rPr>
                <w:spacing w:val="4"/>
                <w:sz w:val="20"/>
                <w:szCs w:val="20"/>
              </w:rPr>
              <w:t>to</w:t>
            </w:r>
            <w:r w:rsidR="005D4542">
              <w:rPr>
                <w:spacing w:val="4"/>
                <w:sz w:val="20"/>
                <w:szCs w:val="20"/>
              </w:rPr>
              <w:t xml:space="preserve"> </w:t>
            </w:r>
            <w:r>
              <w:rPr>
                <w:spacing w:val="4"/>
                <w:sz w:val="20"/>
                <w:szCs w:val="20"/>
              </w:rPr>
              <w:t xml:space="preserve">substantially </w:t>
            </w:r>
            <w:r>
              <w:rPr>
                <w:spacing w:val="13"/>
                <w:sz w:val="20"/>
                <w:szCs w:val="20"/>
              </w:rPr>
              <w:t xml:space="preserve">degrade </w:t>
            </w:r>
            <w:r>
              <w:rPr>
                <w:spacing w:val="5"/>
                <w:sz w:val="20"/>
                <w:szCs w:val="20"/>
              </w:rPr>
              <w:t xml:space="preserve">the quality </w:t>
            </w:r>
            <w:r>
              <w:rPr>
                <w:sz w:val="20"/>
                <w:szCs w:val="20"/>
              </w:rPr>
              <w:t xml:space="preserve">of </w:t>
            </w:r>
            <w:r>
              <w:rPr>
                <w:spacing w:val="5"/>
                <w:sz w:val="20"/>
                <w:szCs w:val="20"/>
              </w:rPr>
              <w:t xml:space="preserve">the environment, substantially </w:t>
            </w:r>
            <w:r>
              <w:rPr>
                <w:spacing w:val="8"/>
                <w:sz w:val="20"/>
                <w:szCs w:val="20"/>
              </w:rPr>
              <w:t>reduce</w:t>
            </w:r>
            <w:r>
              <w:rPr>
                <w:spacing w:val="-14"/>
                <w:sz w:val="20"/>
                <w:szCs w:val="20"/>
              </w:rPr>
              <w:t xml:space="preserve"> </w:t>
            </w:r>
            <w:r>
              <w:rPr>
                <w:spacing w:val="5"/>
                <w:sz w:val="20"/>
                <w:szCs w:val="20"/>
              </w:rPr>
              <w:t>the</w:t>
            </w:r>
          </w:p>
          <w:p w14:paraId="2F41F714" w14:textId="77777777" w:rsidR="003072E9" w:rsidRDefault="003072E9">
            <w:pPr>
              <w:pStyle w:val="TableParagraph"/>
              <w:kinsoku w:val="0"/>
              <w:overflowPunct w:val="0"/>
              <w:spacing w:line="229" w:lineRule="exact"/>
              <w:ind w:left="452"/>
              <w:rPr>
                <w:sz w:val="20"/>
                <w:szCs w:val="20"/>
              </w:rPr>
            </w:pPr>
            <w:r>
              <w:rPr>
                <w:sz w:val="20"/>
                <w:szCs w:val="20"/>
              </w:rPr>
              <w:t>habitat of a fish or wildlife species, cause a fish or wildlife</w:t>
            </w:r>
          </w:p>
          <w:p w14:paraId="10B08F76" w14:textId="0BAB2792" w:rsidR="003072E9" w:rsidRDefault="003072E9">
            <w:pPr>
              <w:pStyle w:val="TableParagraph"/>
              <w:kinsoku w:val="0"/>
              <w:overflowPunct w:val="0"/>
              <w:spacing w:before="34" w:line="276" w:lineRule="auto"/>
              <w:ind w:left="453" w:right="163" w:firstLine="6"/>
              <w:rPr>
                <w:sz w:val="20"/>
                <w:szCs w:val="20"/>
              </w:rPr>
            </w:pPr>
            <w:r>
              <w:rPr>
                <w:sz w:val="20"/>
                <w:szCs w:val="20"/>
              </w:rPr>
              <w:t xml:space="preserve">population to drop below </w:t>
            </w:r>
            <w:r w:rsidR="004A327C">
              <w:rPr>
                <w:sz w:val="20"/>
                <w:szCs w:val="20"/>
              </w:rPr>
              <w:t>self-</w:t>
            </w:r>
            <w:r>
              <w:rPr>
                <w:sz w:val="20"/>
                <w:szCs w:val="20"/>
              </w:rPr>
              <w:t>sustaining levels, threaten to eliminate a plant or animal community, substantially reduce the number or restrict the range of a rare or endangered plant or animal or eliminate important examples of the major periods of California history or prehistory?</w:t>
            </w:r>
          </w:p>
        </w:tc>
        <w:tc>
          <w:tcPr>
            <w:tcW w:w="828" w:type="dxa"/>
            <w:tcBorders>
              <w:top w:val="single" w:sz="6" w:space="0" w:color="000000"/>
              <w:left w:val="single" w:sz="6" w:space="0" w:color="000000"/>
              <w:bottom w:val="single" w:sz="6" w:space="0" w:color="000000"/>
              <w:right w:val="single" w:sz="6" w:space="0" w:color="000000"/>
            </w:tcBorders>
          </w:tcPr>
          <w:p w14:paraId="607C697F" w14:textId="77777777" w:rsidR="003072E9" w:rsidRDefault="003072E9">
            <w:pPr>
              <w:pStyle w:val="TableParagraph"/>
              <w:kinsoku w:val="0"/>
              <w:overflowPunct w:val="0"/>
              <w:rPr>
                <w:rFonts w:ascii="Times New Roman" w:hAnsi="Times New Roman" w:cs="Times New Roman"/>
                <w:sz w:val="18"/>
                <w:szCs w:val="18"/>
              </w:rPr>
            </w:pPr>
          </w:p>
        </w:tc>
        <w:tc>
          <w:tcPr>
            <w:tcW w:w="991" w:type="dxa"/>
            <w:tcBorders>
              <w:top w:val="single" w:sz="6" w:space="0" w:color="000000"/>
              <w:left w:val="single" w:sz="6" w:space="0" w:color="000000"/>
              <w:bottom w:val="single" w:sz="6" w:space="0" w:color="000000"/>
              <w:right w:val="single" w:sz="6" w:space="0" w:color="000000"/>
            </w:tcBorders>
          </w:tcPr>
          <w:p w14:paraId="1FE81FDB" w14:textId="77777777" w:rsidR="003072E9" w:rsidRDefault="003072E9">
            <w:pPr>
              <w:pStyle w:val="TableParagraph"/>
              <w:kinsoku w:val="0"/>
              <w:overflowPunct w:val="0"/>
              <w:rPr>
                <w:rFonts w:ascii="Times New Roman" w:hAnsi="Times New Roman" w:cs="Times New Roman"/>
                <w:sz w:val="18"/>
                <w:szCs w:val="18"/>
              </w:rPr>
            </w:pPr>
          </w:p>
        </w:tc>
        <w:tc>
          <w:tcPr>
            <w:tcW w:w="773" w:type="dxa"/>
            <w:tcBorders>
              <w:top w:val="single" w:sz="6" w:space="0" w:color="000000"/>
              <w:left w:val="single" w:sz="6" w:space="0" w:color="000000"/>
              <w:bottom w:val="single" w:sz="6" w:space="0" w:color="000000"/>
              <w:right w:val="single" w:sz="6" w:space="0" w:color="000000"/>
            </w:tcBorders>
          </w:tcPr>
          <w:p w14:paraId="271ACB8F" w14:textId="77777777" w:rsidR="003072E9" w:rsidRDefault="003072E9">
            <w:pPr>
              <w:pStyle w:val="TableParagraph"/>
              <w:kinsoku w:val="0"/>
              <w:overflowPunct w:val="0"/>
              <w:rPr>
                <w:sz w:val="22"/>
                <w:szCs w:val="22"/>
              </w:rPr>
            </w:pPr>
          </w:p>
          <w:p w14:paraId="49FFECDD" w14:textId="77777777" w:rsidR="003072E9" w:rsidRDefault="003072E9">
            <w:pPr>
              <w:pStyle w:val="TableParagraph"/>
              <w:kinsoku w:val="0"/>
              <w:overflowPunct w:val="0"/>
              <w:rPr>
                <w:sz w:val="22"/>
                <w:szCs w:val="22"/>
              </w:rPr>
            </w:pPr>
          </w:p>
          <w:p w14:paraId="7A2EB1CC" w14:textId="77777777" w:rsidR="003072E9" w:rsidRDefault="003072E9">
            <w:pPr>
              <w:pStyle w:val="TableParagraph"/>
              <w:kinsoku w:val="0"/>
              <w:overflowPunct w:val="0"/>
              <w:rPr>
                <w:sz w:val="22"/>
                <w:szCs w:val="22"/>
              </w:rPr>
            </w:pPr>
          </w:p>
          <w:p w14:paraId="6C67E54E" w14:textId="77777777" w:rsidR="003072E9" w:rsidRDefault="003072E9">
            <w:pPr>
              <w:pStyle w:val="TableParagraph"/>
              <w:kinsoku w:val="0"/>
              <w:overflowPunct w:val="0"/>
              <w:spacing w:before="181"/>
              <w:ind w:left="56"/>
              <w:jc w:val="center"/>
              <w:rPr>
                <w:w w:val="90"/>
                <w:sz w:val="20"/>
                <w:szCs w:val="20"/>
              </w:rPr>
            </w:pPr>
            <w:r>
              <w:rPr>
                <w:w w:val="90"/>
                <w:sz w:val="20"/>
                <w:szCs w:val="20"/>
              </w:rPr>
              <w:t>X</w:t>
            </w:r>
          </w:p>
        </w:tc>
        <w:tc>
          <w:tcPr>
            <w:tcW w:w="863" w:type="dxa"/>
            <w:tcBorders>
              <w:top w:val="single" w:sz="6" w:space="0" w:color="000000"/>
              <w:left w:val="single" w:sz="6" w:space="0" w:color="000000"/>
              <w:bottom w:val="single" w:sz="6" w:space="0" w:color="000000"/>
              <w:right w:val="single" w:sz="24" w:space="0" w:color="000000"/>
            </w:tcBorders>
          </w:tcPr>
          <w:p w14:paraId="68D4C776" w14:textId="77777777" w:rsidR="003072E9" w:rsidRDefault="003072E9">
            <w:pPr>
              <w:pStyle w:val="TableParagraph"/>
              <w:kinsoku w:val="0"/>
              <w:overflowPunct w:val="0"/>
              <w:rPr>
                <w:rFonts w:ascii="Times New Roman" w:hAnsi="Times New Roman" w:cs="Times New Roman"/>
                <w:sz w:val="18"/>
                <w:szCs w:val="18"/>
              </w:rPr>
            </w:pPr>
          </w:p>
        </w:tc>
      </w:tr>
      <w:tr w:rsidR="003072E9" w14:paraId="4AEDBEEE" w14:textId="77777777">
        <w:trPr>
          <w:trHeight w:val="1674"/>
        </w:trPr>
        <w:tc>
          <w:tcPr>
            <w:tcW w:w="6481" w:type="dxa"/>
            <w:tcBorders>
              <w:top w:val="single" w:sz="6" w:space="0" w:color="000000"/>
              <w:left w:val="single" w:sz="24" w:space="0" w:color="000000"/>
              <w:bottom w:val="single" w:sz="6" w:space="0" w:color="000000"/>
              <w:right w:val="single" w:sz="6" w:space="0" w:color="000000"/>
            </w:tcBorders>
          </w:tcPr>
          <w:p w14:paraId="5FBD7225" w14:textId="77777777" w:rsidR="003072E9" w:rsidRDefault="003072E9">
            <w:pPr>
              <w:pStyle w:val="TableParagraph"/>
              <w:tabs>
                <w:tab w:val="left" w:pos="3499"/>
              </w:tabs>
              <w:kinsoku w:val="0"/>
              <w:overflowPunct w:val="0"/>
              <w:spacing w:before="16"/>
              <w:ind w:left="71"/>
              <w:rPr>
                <w:spacing w:val="5"/>
                <w:sz w:val="20"/>
                <w:szCs w:val="20"/>
              </w:rPr>
            </w:pPr>
            <w:r>
              <w:rPr>
                <w:spacing w:val="8"/>
                <w:sz w:val="20"/>
                <w:szCs w:val="20"/>
              </w:rPr>
              <w:t xml:space="preserve">b)  </w:t>
            </w:r>
            <w:r w:rsidR="005D4542">
              <w:rPr>
                <w:spacing w:val="8"/>
                <w:sz w:val="20"/>
                <w:szCs w:val="20"/>
              </w:rPr>
              <w:t xml:space="preserve"> </w:t>
            </w:r>
            <w:r>
              <w:rPr>
                <w:spacing w:val="4"/>
                <w:sz w:val="20"/>
                <w:szCs w:val="20"/>
              </w:rPr>
              <w:t xml:space="preserve">Does </w:t>
            </w:r>
            <w:r>
              <w:rPr>
                <w:spacing w:val="5"/>
                <w:sz w:val="20"/>
                <w:szCs w:val="20"/>
              </w:rPr>
              <w:t xml:space="preserve">the </w:t>
            </w:r>
            <w:r>
              <w:rPr>
                <w:spacing w:val="7"/>
                <w:sz w:val="20"/>
                <w:szCs w:val="20"/>
              </w:rPr>
              <w:t>project</w:t>
            </w:r>
            <w:r>
              <w:rPr>
                <w:spacing w:val="20"/>
                <w:sz w:val="20"/>
                <w:szCs w:val="20"/>
              </w:rPr>
              <w:t xml:space="preserve"> </w:t>
            </w:r>
            <w:r>
              <w:rPr>
                <w:spacing w:val="7"/>
                <w:sz w:val="20"/>
                <w:szCs w:val="20"/>
              </w:rPr>
              <w:t>have</w:t>
            </w:r>
            <w:r>
              <w:rPr>
                <w:spacing w:val="-7"/>
                <w:sz w:val="20"/>
                <w:szCs w:val="20"/>
              </w:rPr>
              <w:t xml:space="preserve"> </w:t>
            </w:r>
            <w:r>
              <w:rPr>
                <w:spacing w:val="8"/>
                <w:sz w:val="20"/>
                <w:szCs w:val="20"/>
              </w:rPr>
              <w:t>impacts</w:t>
            </w:r>
            <w:r w:rsidR="005D4542">
              <w:rPr>
                <w:spacing w:val="8"/>
                <w:sz w:val="20"/>
                <w:szCs w:val="20"/>
              </w:rPr>
              <w:t xml:space="preserve"> </w:t>
            </w:r>
            <w:r>
              <w:rPr>
                <w:spacing w:val="6"/>
                <w:sz w:val="20"/>
                <w:szCs w:val="20"/>
              </w:rPr>
              <w:t xml:space="preserve">that </w:t>
            </w:r>
            <w:r>
              <w:rPr>
                <w:spacing w:val="3"/>
                <w:sz w:val="20"/>
                <w:szCs w:val="20"/>
              </w:rPr>
              <w:t xml:space="preserve">are </w:t>
            </w:r>
            <w:r>
              <w:rPr>
                <w:spacing w:val="4"/>
                <w:sz w:val="20"/>
                <w:szCs w:val="20"/>
              </w:rPr>
              <w:t>individually</w:t>
            </w:r>
            <w:r>
              <w:rPr>
                <w:spacing w:val="-10"/>
                <w:sz w:val="20"/>
                <w:szCs w:val="20"/>
              </w:rPr>
              <w:t xml:space="preserve"> </w:t>
            </w:r>
            <w:r>
              <w:rPr>
                <w:spacing w:val="5"/>
                <w:sz w:val="20"/>
                <w:szCs w:val="20"/>
              </w:rPr>
              <w:t>limited,</w:t>
            </w:r>
          </w:p>
          <w:p w14:paraId="01D0D6A1" w14:textId="77777777" w:rsidR="003072E9" w:rsidRDefault="003072E9">
            <w:pPr>
              <w:pStyle w:val="TableParagraph"/>
              <w:tabs>
                <w:tab w:val="left" w:pos="3563"/>
                <w:tab w:val="left" w:pos="5350"/>
              </w:tabs>
              <w:kinsoku w:val="0"/>
              <w:overflowPunct w:val="0"/>
              <w:spacing w:before="34" w:line="276" w:lineRule="auto"/>
              <w:ind w:left="456" w:right="260" w:firstLine="3"/>
              <w:rPr>
                <w:spacing w:val="3"/>
                <w:sz w:val="20"/>
                <w:szCs w:val="20"/>
              </w:rPr>
            </w:pPr>
            <w:r>
              <w:rPr>
                <w:spacing w:val="7"/>
                <w:sz w:val="20"/>
                <w:szCs w:val="20"/>
              </w:rPr>
              <w:t>but</w:t>
            </w:r>
            <w:r>
              <w:rPr>
                <w:spacing w:val="1"/>
                <w:sz w:val="20"/>
                <w:szCs w:val="20"/>
              </w:rPr>
              <w:t xml:space="preserve"> </w:t>
            </w:r>
            <w:r>
              <w:rPr>
                <w:spacing w:val="4"/>
                <w:sz w:val="20"/>
                <w:szCs w:val="20"/>
              </w:rPr>
              <w:t xml:space="preserve">cumulatively </w:t>
            </w:r>
            <w:r>
              <w:rPr>
                <w:spacing w:val="6"/>
                <w:sz w:val="20"/>
                <w:szCs w:val="20"/>
              </w:rPr>
              <w:t>considerable?</w:t>
            </w:r>
            <w:r>
              <w:rPr>
                <w:spacing w:val="6"/>
                <w:sz w:val="20"/>
                <w:szCs w:val="20"/>
              </w:rPr>
              <w:tab/>
            </w:r>
            <w:r>
              <w:rPr>
                <w:spacing w:val="4"/>
                <w:w w:val="95"/>
                <w:sz w:val="20"/>
                <w:szCs w:val="20"/>
              </w:rPr>
              <w:t xml:space="preserve">("Cumulatively </w:t>
            </w:r>
            <w:r>
              <w:rPr>
                <w:spacing w:val="6"/>
                <w:w w:val="95"/>
                <w:sz w:val="20"/>
                <w:szCs w:val="20"/>
              </w:rPr>
              <w:t xml:space="preserve">considerable" </w:t>
            </w:r>
            <w:r>
              <w:rPr>
                <w:spacing w:val="5"/>
                <w:sz w:val="20"/>
                <w:szCs w:val="20"/>
              </w:rPr>
              <w:t xml:space="preserve">means </w:t>
            </w:r>
            <w:r>
              <w:rPr>
                <w:spacing w:val="6"/>
                <w:sz w:val="20"/>
                <w:szCs w:val="20"/>
              </w:rPr>
              <w:t xml:space="preserve">that </w:t>
            </w:r>
            <w:r>
              <w:rPr>
                <w:spacing w:val="5"/>
                <w:sz w:val="20"/>
                <w:szCs w:val="20"/>
              </w:rPr>
              <w:t xml:space="preserve">the </w:t>
            </w:r>
            <w:r>
              <w:rPr>
                <w:spacing w:val="6"/>
                <w:sz w:val="20"/>
                <w:szCs w:val="20"/>
              </w:rPr>
              <w:t xml:space="preserve">incremental </w:t>
            </w:r>
            <w:r>
              <w:rPr>
                <w:spacing w:val="5"/>
                <w:sz w:val="20"/>
                <w:szCs w:val="20"/>
              </w:rPr>
              <w:t xml:space="preserve">effects </w:t>
            </w:r>
            <w:r>
              <w:rPr>
                <w:sz w:val="20"/>
                <w:szCs w:val="20"/>
              </w:rPr>
              <w:t xml:space="preserve">of a </w:t>
            </w:r>
            <w:r>
              <w:rPr>
                <w:spacing w:val="5"/>
                <w:sz w:val="20"/>
                <w:szCs w:val="20"/>
              </w:rPr>
              <w:t xml:space="preserve">project </w:t>
            </w:r>
            <w:r>
              <w:rPr>
                <w:spacing w:val="3"/>
                <w:sz w:val="20"/>
                <w:szCs w:val="20"/>
              </w:rPr>
              <w:t xml:space="preserve">are </w:t>
            </w:r>
            <w:r>
              <w:rPr>
                <w:spacing w:val="6"/>
                <w:sz w:val="20"/>
                <w:szCs w:val="20"/>
              </w:rPr>
              <w:t xml:space="preserve">considerable </w:t>
            </w:r>
            <w:r>
              <w:rPr>
                <w:spacing w:val="5"/>
                <w:sz w:val="20"/>
                <w:szCs w:val="20"/>
              </w:rPr>
              <w:t xml:space="preserve">when </w:t>
            </w:r>
            <w:r>
              <w:rPr>
                <w:spacing w:val="7"/>
                <w:sz w:val="20"/>
                <w:szCs w:val="20"/>
              </w:rPr>
              <w:t xml:space="preserve">viewed </w:t>
            </w:r>
            <w:r>
              <w:rPr>
                <w:spacing w:val="3"/>
                <w:sz w:val="20"/>
                <w:szCs w:val="20"/>
              </w:rPr>
              <w:t xml:space="preserve">in </w:t>
            </w:r>
            <w:r>
              <w:rPr>
                <w:spacing w:val="6"/>
                <w:sz w:val="20"/>
                <w:szCs w:val="20"/>
              </w:rPr>
              <w:t xml:space="preserve">connection </w:t>
            </w:r>
            <w:r>
              <w:rPr>
                <w:spacing w:val="3"/>
                <w:sz w:val="20"/>
                <w:szCs w:val="20"/>
              </w:rPr>
              <w:t xml:space="preserve">with </w:t>
            </w:r>
            <w:r>
              <w:rPr>
                <w:spacing w:val="5"/>
                <w:sz w:val="20"/>
                <w:szCs w:val="20"/>
              </w:rPr>
              <w:t xml:space="preserve">the </w:t>
            </w:r>
            <w:r>
              <w:rPr>
                <w:spacing w:val="4"/>
                <w:sz w:val="20"/>
                <w:szCs w:val="20"/>
              </w:rPr>
              <w:t xml:space="preserve">effects </w:t>
            </w:r>
            <w:r>
              <w:rPr>
                <w:sz w:val="20"/>
                <w:szCs w:val="20"/>
              </w:rPr>
              <w:t xml:space="preserve">of </w:t>
            </w:r>
            <w:r>
              <w:rPr>
                <w:spacing w:val="4"/>
                <w:sz w:val="20"/>
                <w:szCs w:val="20"/>
              </w:rPr>
              <w:t>past</w:t>
            </w:r>
            <w:r>
              <w:rPr>
                <w:spacing w:val="-4"/>
                <w:sz w:val="20"/>
                <w:szCs w:val="20"/>
              </w:rPr>
              <w:t xml:space="preserve"> </w:t>
            </w:r>
            <w:r>
              <w:rPr>
                <w:spacing w:val="4"/>
                <w:sz w:val="20"/>
                <w:szCs w:val="20"/>
              </w:rPr>
              <w:t>projects,</w:t>
            </w:r>
            <w:r>
              <w:rPr>
                <w:spacing w:val="-9"/>
                <w:sz w:val="20"/>
                <w:szCs w:val="20"/>
              </w:rPr>
              <w:t xml:space="preserve"> </w:t>
            </w:r>
            <w:r>
              <w:rPr>
                <w:spacing w:val="5"/>
                <w:sz w:val="20"/>
                <w:szCs w:val="20"/>
              </w:rPr>
              <w:t>the</w:t>
            </w:r>
            <w:r>
              <w:rPr>
                <w:spacing w:val="-6"/>
                <w:sz w:val="20"/>
                <w:szCs w:val="20"/>
              </w:rPr>
              <w:t xml:space="preserve"> </w:t>
            </w:r>
            <w:r>
              <w:rPr>
                <w:spacing w:val="5"/>
                <w:sz w:val="20"/>
                <w:szCs w:val="20"/>
              </w:rPr>
              <w:t>effects</w:t>
            </w:r>
            <w:r>
              <w:rPr>
                <w:spacing w:val="-4"/>
                <w:sz w:val="20"/>
                <w:szCs w:val="20"/>
              </w:rPr>
              <w:t xml:space="preserve"> </w:t>
            </w:r>
            <w:r>
              <w:rPr>
                <w:sz w:val="20"/>
                <w:szCs w:val="20"/>
              </w:rPr>
              <w:t>of</w:t>
            </w:r>
            <w:r>
              <w:rPr>
                <w:spacing w:val="-3"/>
                <w:sz w:val="20"/>
                <w:szCs w:val="20"/>
              </w:rPr>
              <w:t xml:space="preserve"> </w:t>
            </w:r>
            <w:r>
              <w:rPr>
                <w:spacing w:val="4"/>
                <w:sz w:val="20"/>
                <w:szCs w:val="20"/>
              </w:rPr>
              <w:t>other</w:t>
            </w:r>
            <w:r>
              <w:rPr>
                <w:spacing w:val="-2"/>
                <w:sz w:val="20"/>
                <w:szCs w:val="20"/>
              </w:rPr>
              <w:t xml:space="preserve"> </w:t>
            </w:r>
            <w:r>
              <w:rPr>
                <w:spacing w:val="3"/>
                <w:sz w:val="20"/>
                <w:szCs w:val="20"/>
              </w:rPr>
              <w:t>current</w:t>
            </w:r>
            <w:r>
              <w:rPr>
                <w:spacing w:val="-4"/>
                <w:sz w:val="20"/>
                <w:szCs w:val="20"/>
              </w:rPr>
              <w:t xml:space="preserve"> </w:t>
            </w:r>
            <w:r>
              <w:rPr>
                <w:spacing w:val="4"/>
                <w:sz w:val="20"/>
                <w:szCs w:val="20"/>
              </w:rPr>
              <w:t>projects,</w:t>
            </w:r>
            <w:r w:rsidR="005D4542">
              <w:rPr>
                <w:spacing w:val="4"/>
                <w:sz w:val="20"/>
                <w:szCs w:val="20"/>
              </w:rPr>
              <w:t xml:space="preserve"> </w:t>
            </w:r>
            <w:r>
              <w:rPr>
                <w:spacing w:val="6"/>
                <w:sz w:val="20"/>
                <w:szCs w:val="20"/>
              </w:rPr>
              <w:t xml:space="preserve">and </w:t>
            </w:r>
            <w:r>
              <w:rPr>
                <w:spacing w:val="5"/>
                <w:sz w:val="20"/>
                <w:szCs w:val="20"/>
              </w:rPr>
              <w:t xml:space="preserve">the effects </w:t>
            </w:r>
            <w:r>
              <w:rPr>
                <w:sz w:val="20"/>
                <w:szCs w:val="20"/>
              </w:rPr>
              <w:t xml:space="preserve">of </w:t>
            </w:r>
            <w:r>
              <w:rPr>
                <w:spacing w:val="7"/>
                <w:sz w:val="20"/>
                <w:szCs w:val="20"/>
              </w:rPr>
              <w:t xml:space="preserve">probable </w:t>
            </w:r>
            <w:r>
              <w:rPr>
                <w:spacing w:val="3"/>
                <w:sz w:val="20"/>
                <w:szCs w:val="20"/>
              </w:rPr>
              <w:t>future</w:t>
            </w:r>
            <w:r>
              <w:rPr>
                <w:spacing w:val="23"/>
                <w:sz w:val="20"/>
                <w:szCs w:val="20"/>
              </w:rPr>
              <w:t xml:space="preserve"> </w:t>
            </w:r>
            <w:r>
              <w:rPr>
                <w:spacing w:val="3"/>
                <w:sz w:val="20"/>
                <w:szCs w:val="20"/>
              </w:rPr>
              <w:t>projects).</w:t>
            </w:r>
          </w:p>
        </w:tc>
        <w:tc>
          <w:tcPr>
            <w:tcW w:w="828" w:type="dxa"/>
            <w:tcBorders>
              <w:top w:val="single" w:sz="6" w:space="0" w:color="000000"/>
              <w:left w:val="single" w:sz="6" w:space="0" w:color="000000"/>
              <w:bottom w:val="single" w:sz="6" w:space="0" w:color="000000"/>
              <w:right w:val="single" w:sz="6" w:space="0" w:color="000000"/>
            </w:tcBorders>
          </w:tcPr>
          <w:p w14:paraId="43C68227" w14:textId="77777777" w:rsidR="003072E9" w:rsidRDefault="003072E9">
            <w:pPr>
              <w:pStyle w:val="TableParagraph"/>
              <w:kinsoku w:val="0"/>
              <w:overflowPunct w:val="0"/>
              <w:rPr>
                <w:rFonts w:ascii="Times New Roman" w:hAnsi="Times New Roman" w:cs="Times New Roman"/>
                <w:sz w:val="18"/>
                <w:szCs w:val="18"/>
              </w:rPr>
            </w:pPr>
          </w:p>
        </w:tc>
        <w:tc>
          <w:tcPr>
            <w:tcW w:w="991" w:type="dxa"/>
            <w:tcBorders>
              <w:top w:val="single" w:sz="6" w:space="0" w:color="000000"/>
              <w:left w:val="single" w:sz="6" w:space="0" w:color="000000"/>
              <w:bottom w:val="single" w:sz="6" w:space="0" w:color="000000"/>
              <w:right w:val="single" w:sz="6" w:space="0" w:color="000000"/>
            </w:tcBorders>
          </w:tcPr>
          <w:p w14:paraId="317BFDB2" w14:textId="77777777" w:rsidR="003072E9" w:rsidRDefault="003072E9">
            <w:pPr>
              <w:pStyle w:val="TableParagraph"/>
              <w:kinsoku w:val="0"/>
              <w:overflowPunct w:val="0"/>
              <w:rPr>
                <w:rFonts w:ascii="Times New Roman" w:hAnsi="Times New Roman" w:cs="Times New Roman"/>
                <w:sz w:val="18"/>
                <w:szCs w:val="18"/>
              </w:rPr>
            </w:pPr>
          </w:p>
        </w:tc>
        <w:tc>
          <w:tcPr>
            <w:tcW w:w="773" w:type="dxa"/>
            <w:tcBorders>
              <w:top w:val="single" w:sz="6" w:space="0" w:color="000000"/>
              <w:left w:val="single" w:sz="6" w:space="0" w:color="000000"/>
              <w:bottom w:val="single" w:sz="6" w:space="0" w:color="000000"/>
              <w:right w:val="single" w:sz="6" w:space="0" w:color="000000"/>
            </w:tcBorders>
          </w:tcPr>
          <w:p w14:paraId="7CC052E1" w14:textId="77777777" w:rsidR="003072E9" w:rsidRDefault="003072E9">
            <w:pPr>
              <w:pStyle w:val="TableParagraph"/>
              <w:kinsoku w:val="0"/>
              <w:overflowPunct w:val="0"/>
              <w:rPr>
                <w:sz w:val="22"/>
                <w:szCs w:val="22"/>
              </w:rPr>
            </w:pPr>
          </w:p>
          <w:p w14:paraId="79386AEF" w14:textId="77777777" w:rsidR="003072E9" w:rsidRDefault="003072E9">
            <w:pPr>
              <w:pStyle w:val="TableParagraph"/>
              <w:kinsoku w:val="0"/>
              <w:overflowPunct w:val="0"/>
              <w:rPr>
                <w:sz w:val="22"/>
                <w:szCs w:val="22"/>
              </w:rPr>
            </w:pPr>
          </w:p>
          <w:p w14:paraId="046B53EE" w14:textId="77777777" w:rsidR="003072E9" w:rsidRDefault="003072E9">
            <w:pPr>
              <w:pStyle w:val="TableParagraph"/>
              <w:kinsoku w:val="0"/>
              <w:overflowPunct w:val="0"/>
              <w:spacing w:before="170"/>
              <w:ind w:left="56"/>
              <w:jc w:val="center"/>
              <w:rPr>
                <w:w w:val="90"/>
                <w:sz w:val="20"/>
                <w:szCs w:val="20"/>
              </w:rPr>
            </w:pPr>
            <w:r>
              <w:rPr>
                <w:w w:val="90"/>
                <w:sz w:val="20"/>
                <w:szCs w:val="20"/>
              </w:rPr>
              <w:t>X</w:t>
            </w:r>
          </w:p>
        </w:tc>
        <w:tc>
          <w:tcPr>
            <w:tcW w:w="863" w:type="dxa"/>
            <w:tcBorders>
              <w:top w:val="single" w:sz="6" w:space="0" w:color="000000"/>
              <w:left w:val="single" w:sz="6" w:space="0" w:color="000000"/>
              <w:bottom w:val="single" w:sz="6" w:space="0" w:color="000000"/>
              <w:right w:val="single" w:sz="24" w:space="0" w:color="000000"/>
            </w:tcBorders>
          </w:tcPr>
          <w:p w14:paraId="247F83BD" w14:textId="77777777" w:rsidR="003072E9" w:rsidRDefault="003072E9">
            <w:pPr>
              <w:pStyle w:val="TableParagraph"/>
              <w:kinsoku w:val="0"/>
              <w:overflowPunct w:val="0"/>
              <w:rPr>
                <w:rFonts w:ascii="Times New Roman" w:hAnsi="Times New Roman" w:cs="Times New Roman"/>
                <w:sz w:val="18"/>
                <w:szCs w:val="18"/>
              </w:rPr>
            </w:pPr>
          </w:p>
        </w:tc>
      </w:tr>
      <w:tr w:rsidR="003072E9" w14:paraId="3C098299" w14:textId="77777777">
        <w:trPr>
          <w:trHeight w:val="880"/>
        </w:trPr>
        <w:tc>
          <w:tcPr>
            <w:tcW w:w="6481" w:type="dxa"/>
            <w:tcBorders>
              <w:top w:val="single" w:sz="6" w:space="0" w:color="000000"/>
              <w:left w:val="single" w:sz="24" w:space="0" w:color="000000"/>
              <w:bottom w:val="single" w:sz="24" w:space="0" w:color="000000"/>
              <w:right w:val="single" w:sz="6" w:space="0" w:color="000000"/>
            </w:tcBorders>
          </w:tcPr>
          <w:p w14:paraId="1DC27F10" w14:textId="77777777" w:rsidR="003072E9" w:rsidRDefault="003072E9">
            <w:pPr>
              <w:pStyle w:val="TableParagraph"/>
              <w:kinsoku w:val="0"/>
              <w:overflowPunct w:val="0"/>
              <w:spacing w:before="13" w:line="276" w:lineRule="auto"/>
              <w:ind w:left="460" w:right="615" w:hanging="387"/>
              <w:rPr>
                <w:sz w:val="20"/>
                <w:szCs w:val="20"/>
              </w:rPr>
            </w:pPr>
            <w:r>
              <w:rPr>
                <w:sz w:val="20"/>
                <w:szCs w:val="20"/>
              </w:rPr>
              <w:lastRenderedPageBreak/>
              <w:t xml:space="preserve">c) </w:t>
            </w:r>
            <w:r w:rsidR="005D4542">
              <w:rPr>
                <w:sz w:val="20"/>
                <w:szCs w:val="20"/>
              </w:rPr>
              <w:t xml:space="preserve">   </w:t>
            </w:r>
            <w:r>
              <w:rPr>
                <w:sz w:val="20"/>
                <w:szCs w:val="20"/>
              </w:rPr>
              <w:t>Does the project have environmental effects, which will cause substantial adverse effects on human beings, either directly or indirectly?</w:t>
            </w:r>
          </w:p>
        </w:tc>
        <w:tc>
          <w:tcPr>
            <w:tcW w:w="828" w:type="dxa"/>
            <w:tcBorders>
              <w:top w:val="single" w:sz="6" w:space="0" w:color="000000"/>
              <w:left w:val="single" w:sz="6" w:space="0" w:color="000000"/>
              <w:bottom w:val="single" w:sz="24" w:space="0" w:color="000000"/>
              <w:right w:val="single" w:sz="6" w:space="0" w:color="000000"/>
            </w:tcBorders>
          </w:tcPr>
          <w:p w14:paraId="4991510B" w14:textId="77777777" w:rsidR="003072E9" w:rsidRDefault="003072E9">
            <w:pPr>
              <w:pStyle w:val="TableParagraph"/>
              <w:kinsoku w:val="0"/>
              <w:overflowPunct w:val="0"/>
              <w:rPr>
                <w:rFonts w:ascii="Times New Roman" w:hAnsi="Times New Roman" w:cs="Times New Roman"/>
                <w:sz w:val="18"/>
                <w:szCs w:val="18"/>
              </w:rPr>
            </w:pPr>
          </w:p>
        </w:tc>
        <w:tc>
          <w:tcPr>
            <w:tcW w:w="991" w:type="dxa"/>
            <w:tcBorders>
              <w:top w:val="single" w:sz="6" w:space="0" w:color="000000"/>
              <w:left w:val="single" w:sz="6" w:space="0" w:color="000000"/>
              <w:bottom w:val="single" w:sz="24" w:space="0" w:color="000000"/>
              <w:right w:val="single" w:sz="6" w:space="0" w:color="000000"/>
            </w:tcBorders>
          </w:tcPr>
          <w:p w14:paraId="66DEF0BB" w14:textId="77777777" w:rsidR="003072E9" w:rsidRDefault="003072E9">
            <w:pPr>
              <w:pStyle w:val="TableParagraph"/>
              <w:kinsoku w:val="0"/>
              <w:overflowPunct w:val="0"/>
              <w:rPr>
                <w:rFonts w:ascii="Times New Roman" w:hAnsi="Times New Roman" w:cs="Times New Roman"/>
                <w:sz w:val="18"/>
                <w:szCs w:val="18"/>
              </w:rPr>
            </w:pPr>
          </w:p>
        </w:tc>
        <w:tc>
          <w:tcPr>
            <w:tcW w:w="773" w:type="dxa"/>
            <w:tcBorders>
              <w:top w:val="single" w:sz="6" w:space="0" w:color="000000"/>
              <w:left w:val="single" w:sz="6" w:space="0" w:color="000000"/>
              <w:bottom w:val="single" w:sz="24" w:space="0" w:color="000000"/>
              <w:right w:val="single" w:sz="6" w:space="0" w:color="000000"/>
            </w:tcBorders>
          </w:tcPr>
          <w:p w14:paraId="11C618B1" w14:textId="77777777" w:rsidR="003072E9" w:rsidRDefault="003072E9">
            <w:pPr>
              <w:pStyle w:val="TableParagraph"/>
              <w:kinsoku w:val="0"/>
              <w:overflowPunct w:val="0"/>
              <w:spacing w:before="4"/>
            </w:pPr>
          </w:p>
          <w:p w14:paraId="77AE0135" w14:textId="77777777" w:rsidR="003072E9" w:rsidRDefault="003072E9">
            <w:pPr>
              <w:pStyle w:val="TableParagraph"/>
              <w:kinsoku w:val="0"/>
              <w:overflowPunct w:val="0"/>
              <w:ind w:left="56"/>
              <w:jc w:val="center"/>
              <w:rPr>
                <w:w w:val="90"/>
                <w:sz w:val="20"/>
                <w:szCs w:val="20"/>
              </w:rPr>
            </w:pPr>
            <w:r>
              <w:rPr>
                <w:w w:val="90"/>
                <w:sz w:val="20"/>
                <w:szCs w:val="20"/>
              </w:rPr>
              <w:t>X</w:t>
            </w:r>
          </w:p>
        </w:tc>
        <w:tc>
          <w:tcPr>
            <w:tcW w:w="863" w:type="dxa"/>
            <w:tcBorders>
              <w:top w:val="single" w:sz="6" w:space="0" w:color="000000"/>
              <w:left w:val="single" w:sz="6" w:space="0" w:color="000000"/>
              <w:bottom w:val="single" w:sz="24" w:space="0" w:color="000000"/>
              <w:right w:val="single" w:sz="24" w:space="0" w:color="000000"/>
            </w:tcBorders>
          </w:tcPr>
          <w:p w14:paraId="69715652" w14:textId="77777777" w:rsidR="003072E9" w:rsidRDefault="003072E9">
            <w:pPr>
              <w:pStyle w:val="TableParagraph"/>
              <w:kinsoku w:val="0"/>
              <w:overflowPunct w:val="0"/>
              <w:rPr>
                <w:rFonts w:ascii="Times New Roman" w:hAnsi="Times New Roman" w:cs="Times New Roman"/>
                <w:sz w:val="18"/>
                <w:szCs w:val="18"/>
              </w:rPr>
            </w:pPr>
          </w:p>
        </w:tc>
      </w:tr>
    </w:tbl>
    <w:p w14:paraId="53E3F641" w14:textId="77777777" w:rsidR="003072E9" w:rsidRDefault="00BA2A7C">
      <w:pPr>
        <w:pStyle w:val="BodyText"/>
        <w:kinsoku w:val="0"/>
        <w:overflowPunct w:val="0"/>
        <w:ind w:left="136"/>
        <w:rPr>
          <w:position w:val="-3"/>
        </w:rPr>
      </w:pPr>
      <w:r>
        <w:rPr>
          <w:noProof/>
          <w:position w:val="-3"/>
        </w:rPr>
        <mc:AlternateContent>
          <mc:Choice Requires="wps">
            <w:drawing>
              <wp:inline distT="0" distB="0" distL="0" distR="0" wp14:anchorId="7019BB19" wp14:editId="5D219123">
                <wp:extent cx="6309360" cy="1968500"/>
                <wp:effectExtent l="19050" t="19050" r="15240" b="12700"/>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196850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60385E" w14:textId="77777777" w:rsidR="00790045" w:rsidRDefault="00790045" w:rsidP="009F5001">
                            <w:pPr>
                              <w:pStyle w:val="BodyText"/>
                              <w:kinsoku w:val="0"/>
                              <w:overflowPunct w:val="0"/>
                              <w:spacing w:before="14"/>
                              <w:ind w:left="28"/>
                              <w:rPr>
                                <w:b/>
                                <w:bCs/>
                              </w:rPr>
                            </w:pPr>
                          </w:p>
                          <w:p w14:paraId="505F5360" w14:textId="05DE9E6F" w:rsidR="00790045" w:rsidRDefault="00790045" w:rsidP="009F5001">
                            <w:pPr>
                              <w:pStyle w:val="BodyText"/>
                              <w:kinsoku w:val="0"/>
                              <w:overflowPunct w:val="0"/>
                              <w:spacing w:before="14"/>
                              <w:ind w:left="28"/>
                              <w:rPr>
                                <w:b/>
                                <w:bCs/>
                              </w:rPr>
                            </w:pPr>
                            <w:r>
                              <w:rPr>
                                <w:b/>
                                <w:bCs/>
                              </w:rPr>
                              <w:t>Discussion:</w:t>
                            </w:r>
                          </w:p>
                          <w:p w14:paraId="4870B37C" w14:textId="77777777" w:rsidR="00790045" w:rsidRDefault="00790045" w:rsidP="009F5001">
                            <w:pPr>
                              <w:pStyle w:val="BodyText"/>
                              <w:kinsoku w:val="0"/>
                              <w:overflowPunct w:val="0"/>
                              <w:spacing w:before="14"/>
                              <w:ind w:left="28"/>
                              <w:rPr>
                                <w:b/>
                                <w:bCs/>
                              </w:rPr>
                            </w:pPr>
                          </w:p>
                          <w:p w14:paraId="7F1DEA6F" w14:textId="06672A8C" w:rsidR="00790045" w:rsidRDefault="00790045" w:rsidP="004A327C">
                            <w:pPr>
                              <w:pStyle w:val="BodyText"/>
                              <w:kinsoku w:val="0"/>
                              <w:overflowPunct w:val="0"/>
                              <w:spacing w:before="34" w:line="276" w:lineRule="auto"/>
                              <w:ind w:left="28" w:right="45" w:firstLine="4"/>
                            </w:pPr>
                            <w:r>
                              <w:rPr>
                                <w:b/>
                                <w:bCs/>
                                <w:spacing w:val="5"/>
                              </w:rPr>
                              <w:t>(a</w:t>
                            </w:r>
                            <w:r>
                              <w:rPr>
                                <w:b/>
                                <w:bCs/>
                                <w:spacing w:val="-20"/>
                              </w:rPr>
                              <w:t>-</w:t>
                            </w:r>
                            <w:r>
                              <w:rPr>
                                <w:b/>
                                <w:bCs/>
                              </w:rPr>
                              <w:t>c)</w:t>
                            </w:r>
                            <w:r>
                              <w:rPr>
                                <w:b/>
                                <w:bCs/>
                                <w:spacing w:val="-19"/>
                              </w:rPr>
                              <w:t xml:space="preserve"> </w:t>
                            </w:r>
                            <w:r>
                              <w:rPr>
                                <w:b/>
                                <w:bCs/>
                              </w:rPr>
                              <w:t>Less</w:t>
                            </w:r>
                            <w:r>
                              <w:rPr>
                                <w:b/>
                                <w:bCs/>
                                <w:spacing w:val="-19"/>
                              </w:rPr>
                              <w:t xml:space="preserve"> </w:t>
                            </w:r>
                            <w:r>
                              <w:rPr>
                                <w:b/>
                                <w:bCs/>
                              </w:rPr>
                              <w:t>Than</w:t>
                            </w:r>
                            <w:r>
                              <w:rPr>
                                <w:b/>
                                <w:bCs/>
                                <w:spacing w:val="-19"/>
                              </w:rPr>
                              <w:t xml:space="preserve"> </w:t>
                            </w:r>
                            <w:r>
                              <w:rPr>
                                <w:b/>
                                <w:bCs/>
                              </w:rPr>
                              <w:t>Significant</w:t>
                            </w:r>
                            <w:r>
                              <w:rPr>
                                <w:b/>
                                <w:bCs/>
                                <w:spacing w:val="32"/>
                              </w:rPr>
                              <w:t xml:space="preserve"> </w:t>
                            </w:r>
                            <w:r>
                              <w:rPr>
                                <w:b/>
                                <w:bCs/>
                                <w:spacing w:val="4"/>
                              </w:rPr>
                              <w:t>Impact:</w:t>
                            </w:r>
                            <w:r>
                              <w:rPr>
                                <w:b/>
                                <w:bCs/>
                                <w:spacing w:val="-19"/>
                              </w:rPr>
                              <w:t xml:space="preserve"> </w:t>
                            </w:r>
                            <w:r>
                              <w:rPr>
                                <w:spacing w:val="4"/>
                              </w:rPr>
                              <w:t>The</w:t>
                            </w:r>
                            <w:r>
                              <w:rPr>
                                <w:spacing w:val="-12"/>
                              </w:rPr>
                              <w:t xml:space="preserve"> </w:t>
                            </w:r>
                            <w:r>
                              <w:rPr>
                                <w:spacing w:val="10"/>
                              </w:rPr>
                              <w:t>proposed</w:t>
                            </w:r>
                            <w:r>
                              <w:rPr>
                                <w:spacing w:val="-10"/>
                              </w:rPr>
                              <w:t xml:space="preserve"> </w:t>
                            </w:r>
                            <w:r>
                              <w:rPr>
                                <w:spacing w:val="7"/>
                              </w:rPr>
                              <w:t>project</w:t>
                            </w:r>
                            <w:r>
                              <w:rPr>
                                <w:spacing w:val="-12"/>
                              </w:rPr>
                              <w:t xml:space="preserve"> </w:t>
                            </w:r>
                            <w:r>
                              <w:rPr>
                                <w:spacing w:val="4"/>
                              </w:rPr>
                              <w:t>divides</w:t>
                            </w:r>
                            <w:r>
                              <w:rPr>
                                <w:spacing w:val="-14"/>
                              </w:rPr>
                              <w:t xml:space="preserve"> </w:t>
                            </w:r>
                            <w:r>
                              <w:rPr>
                                <w:spacing w:val="5"/>
                              </w:rPr>
                              <w:t xml:space="preserve">one 7.6-acre </w:t>
                            </w:r>
                            <w:r>
                              <w:rPr>
                                <w:spacing w:val="7"/>
                              </w:rPr>
                              <w:t>parce</w:t>
                            </w:r>
                            <w:r>
                              <w:t xml:space="preserve">l </w:t>
                            </w:r>
                            <w:r>
                              <w:rPr>
                                <w:spacing w:val="5"/>
                              </w:rPr>
                              <w:t xml:space="preserve">into </w:t>
                            </w:r>
                            <w:r>
                              <w:t xml:space="preserve">40 </w:t>
                            </w:r>
                            <w:r>
                              <w:rPr>
                                <w:spacing w:val="-37"/>
                              </w:rPr>
                              <w:t xml:space="preserve"> </w:t>
                            </w:r>
                            <w:r>
                              <w:rPr>
                                <w:spacing w:val="9"/>
                              </w:rPr>
                              <w:t xml:space="preserve">parcels </w:t>
                            </w:r>
                            <w:r>
                              <w:rPr>
                                <w:spacing w:val="7"/>
                              </w:rPr>
                              <w:t>suitable</w:t>
                            </w:r>
                            <w:r>
                              <w:rPr>
                                <w:spacing w:val="-44"/>
                              </w:rPr>
                              <w:t xml:space="preserve"> </w:t>
                            </w:r>
                            <w:r>
                              <w:rPr>
                                <w:spacing w:val="2"/>
                              </w:rPr>
                              <w:t xml:space="preserve">for </w:t>
                            </w:r>
                            <w:r>
                              <w:rPr>
                                <w:spacing w:val="5"/>
                              </w:rPr>
                              <w:t>residential</w:t>
                            </w:r>
                            <w:r>
                              <w:rPr>
                                <w:spacing w:val="-12"/>
                              </w:rPr>
                              <w:t xml:space="preserve"> </w:t>
                            </w:r>
                            <w:r>
                              <w:rPr>
                                <w:spacing w:val="7"/>
                              </w:rPr>
                              <w:t xml:space="preserve">development. </w:t>
                            </w:r>
                            <w:r w:rsidR="00B239A0">
                              <w:rPr>
                                <w:spacing w:val="5"/>
                              </w:rPr>
                              <w:t>There is</w:t>
                            </w:r>
                            <w:r>
                              <w:rPr>
                                <w:spacing w:val="3"/>
                              </w:rPr>
                              <w:t xml:space="preserve"> </w:t>
                            </w:r>
                            <w:r>
                              <w:rPr>
                                <w:spacing w:val="5"/>
                              </w:rPr>
                              <w:t xml:space="preserve">no </w:t>
                            </w:r>
                            <w:r>
                              <w:rPr>
                                <w:spacing w:val="7"/>
                              </w:rPr>
                              <w:t xml:space="preserve">evidence </w:t>
                            </w:r>
                            <w:r>
                              <w:rPr>
                                <w:spacing w:val="6"/>
                              </w:rPr>
                              <w:t xml:space="preserve">that </w:t>
                            </w:r>
                            <w:r>
                              <w:rPr>
                                <w:spacing w:val="5"/>
                              </w:rPr>
                              <w:t xml:space="preserve">the </w:t>
                            </w:r>
                            <w:r>
                              <w:rPr>
                                <w:spacing w:val="9"/>
                              </w:rPr>
                              <w:t xml:space="preserve">proposed </w:t>
                            </w:r>
                            <w:r>
                              <w:rPr>
                                <w:spacing w:val="7"/>
                              </w:rPr>
                              <w:t xml:space="preserve">project </w:t>
                            </w:r>
                            <w:r>
                              <w:t xml:space="preserve">will </w:t>
                            </w:r>
                            <w:r>
                              <w:rPr>
                                <w:spacing w:val="4"/>
                              </w:rPr>
                              <w:t xml:space="preserve">significantly </w:t>
                            </w:r>
                            <w:r>
                              <w:rPr>
                                <w:spacing w:val="7"/>
                              </w:rPr>
                              <w:t xml:space="preserve">degrade </w:t>
                            </w:r>
                            <w:r>
                              <w:rPr>
                                <w:spacing w:val="5"/>
                              </w:rPr>
                              <w:t xml:space="preserve">the </w:t>
                            </w:r>
                            <w:r>
                              <w:rPr>
                                <w:spacing w:val="4"/>
                              </w:rPr>
                              <w:t xml:space="preserve">quality </w:t>
                            </w:r>
                            <w:r>
                              <w:t xml:space="preserve">of </w:t>
                            </w:r>
                            <w:r>
                              <w:rPr>
                                <w:spacing w:val="5"/>
                              </w:rPr>
                              <w:t xml:space="preserve">the </w:t>
                            </w:r>
                            <w:r>
                              <w:rPr>
                                <w:spacing w:val="4"/>
                              </w:rPr>
                              <w:t xml:space="preserve">environment, </w:t>
                            </w:r>
                            <w:r>
                              <w:rPr>
                                <w:spacing w:val="3"/>
                              </w:rPr>
                              <w:t xml:space="preserve">nor </w:t>
                            </w:r>
                            <w:r>
                              <w:t xml:space="preserve">will </w:t>
                            </w:r>
                            <w:r>
                              <w:rPr>
                                <w:spacing w:val="3"/>
                              </w:rPr>
                              <w:t>it</w:t>
                            </w:r>
                            <w:r>
                              <w:rPr>
                                <w:spacing w:val="40"/>
                              </w:rPr>
                              <w:t xml:space="preserve"> </w:t>
                            </w:r>
                            <w:r>
                              <w:rPr>
                                <w:spacing w:val="7"/>
                              </w:rPr>
                              <w:t xml:space="preserve">have </w:t>
                            </w:r>
                            <w:r>
                              <w:rPr>
                                <w:spacing w:val="8"/>
                              </w:rPr>
                              <w:t xml:space="preserve">impacts </w:t>
                            </w:r>
                            <w:r>
                              <w:rPr>
                                <w:spacing w:val="6"/>
                              </w:rPr>
                              <w:t xml:space="preserve">that </w:t>
                            </w:r>
                            <w:r>
                              <w:rPr>
                                <w:spacing w:val="4"/>
                              </w:rPr>
                              <w:t xml:space="preserve">are individually </w:t>
                            </w:r>
                            <w:r>
                              <w:rPr>
                                <w:spacing w:val="5"/>
                              </w:rPr>
                              <w:t xml:space="preserve">limited </w:t>
                            </w:r>
                            <w:r>
                              <w:rPr>
                                <w:spacing w:val="7"/>
                              </w:rPr>
                              <w:t xml:space="preserve">but </w:t>
                            </w:r>
                            <w:r>
                              <w:rPr>
                                <w:spacing w:val="4"/>
                              </w:rPr>
                              <w:t xml:space="preserve">cumulatively </w:t>
                            </w:r>
                            <w:r>
                              <w:rPr>
                                <w:spacing w:val="6"/>
                              </w:rPr>
                              <w:t xml:space="preserve">considerable. Based </w:t>
                            </w:r>
                            <w:r>
                              <w:t xml:space="preserve">on </w:t>
                            </w:r>
                            <w:r>
                              <w:rPr>
                                <w:spacing w:val="5"/>
                              </w:rPr>
                              <w:t xml:space="preserve">the </w:t>
                            </w:r>
                            <w:r>
                              <w:rPr>
                                <w:spacing w:val="7"/>
                              </w:rPr>
                              <w:t xml:space="preserve">project </w:t>
                            </w:r>
                            <w:r>
                              <w:t xml:space="preserve">as </w:t>
                            </w:r>
                            <w:r>
                              <w:rPr>
                                <w:spacing w:val="7"/>
                              </w:rPr>
                              <w:t xml:space="preserve">described </w:t>
                            </w:r>
                            <w:r>
                              <w:rPr>
                                <w:spacing w:val="3"/>
                              </w:rPr>
                              <w:t xml:space="preserve">in </w:t>
                            </w:r>
                            <w:r>
                              <w:rPr>
                                <w:spacing w:val="5"/>
                              </w:rPr>
                              <w:t xml:space="preserve">the </w:t>
                            </w:r>
                            <w:r>
                              <w:rPr>
                                <w:spacing w:val="4"/>
                              </w:rPr>
                              <w:t xml:space="preserve">administrative </w:t>
                            </w:r>
                            <w:r>
                              <w:rPr>
                                <w:spacing w:val="6"/>
                              </w:rPr>
                              <w:t xml:space="preserve">record, comments </w:t>
                            </w:r>
                            <w:r>
                              <w:rPr>
                                <w:spacing w:val="4"/>
                              </w:rPr>
                              <w:t>from</w:t>
                            </w:r>
                            <w:r>
                              <w:rPr>
                                <w:spacing w:val="16"/>
                              </w:rPr>
                              <w:t xml:space="preserve"> </w:t>
                            </w:r>
                            <w:r>
                              <w:rPr>
                                <w:spacing w:val="5"/>
                              </w:rPr>
                              <w:t>reviewing</w:t>
                            </w:r>
                            <w:r>
                              <w:rPr>
                                <w:spacing w:val="28"/>
                              </w:rPr>
                              <w:t xml:space="preserve"> </w:t>
                            </w:r>
                            <w:r>
                              <w:rPr>
                                <w:spacing w:val="5"/>
                              </w:rPr>
                              <w:t>agencies,</w:t>
                            </w:r>
                            <w:r>
                              <w:rPr>
                                <w:spacing w:val="27"/>
                              </w:rPr>
                              <w:t xml:space="preserve"> </w:t>
                            </w:r>
                            <w:r>
                              <w:t>a</w:t>
                            </w:r>
                            <w:r>
                              <w:rPr>
                                <w:spacing w:val="22"/>
                              </w:rPr>
                              <w:t xml:space="preserve"> </w:t>
                            </w:r>
                            <w:r>
                              <w:rPr>
                                <w:spacing w:val="5"/>
                              </w:rPr>
                              <w:t>review</w:t>
                            </w:r>
                            <w:r>
                              <w:rPr>
                                <w:spacing w:val="25"/>
                              </w:rPr>
                              <w:t xml:space="preserve"> </w:t>
                            </w:r>
                            <w:r>
                              <w:t>of</w:t>
                            </w:r>
                            <w:r>
                              <w:rPr>
                                <w:spacing w:val="26"/>
                              </w:rPr>
                              <w:t xml:space="preserve"> </w:t>
                            </w:r>
                            <w:r>
                              <w:rPr>
                                <w:spacing w:val="5"/>
                              </w:rPr>
                              <w:t>the</w:t>
                            </w:r>
                            <w:r>
                              <w:rPr>
                                <w:spacing w:val="28"/>
                              </w:rPr>
                              <w:t xml:space="preserve"> </w:t>
                            </w:r>
                            <w:r>
                              <w:rPr>
                                <w:spacing w:val="9"/>
                              </w:rPr>
                              <w:t>applicable</w:t>
                            </w:r>
                            <w:r>
                              <w:rPr>
                                <w:spacing w:val="12"/>
                              </w:rPr>
                              <w:t xml:space="preserve"> </w:t>
                            </w:r>
                            <w:r>
                              <w:rPr>
                                <w:spacing w:val="4"/>
                              </w:rPr>
                              <w:t>regulations,</w:t>
                            </w:r>
                            <w:r>
                              <w:rPr>
                                <w:spacing w:val="28"/>
                              </w:rPr>
                              <w:t xml:space="preserve"> </w:t>
                            </w:r>
                            <w:r>
                              <w:rPr>
                                <w:spacing w:val="6"/>
                              </w:rPr>
                              <w:t>and</w:t>
                            </w:r>
                            <w:r>
                              <w:rPr>
                                <w:spacing w:val="27"/>
                              </w:rPr>
                              <w:t xml:space="preserve"> </w:t>
                            </w:r>
                            <w:r>
                              <w:rPr>
                                <w:spacing w:val="4"/>
                              </w:rPr>
                              <w:t>discussed</w:t>
                            </w:r>
                            <w:r>
                              <w:rPr>
                                <w:spacing w:val="22"/>
                              </w:rPr>
                              <w:t xml:space="preserve"> </w:t>
                            </w:r>
                            <w:r>
                              <w:rPr>
                                <w:spacing w:val="3"/>
                              </w:rPr>
                              <w:t>herein,</w:t>
                            </w:r>
                            <w:r>
                              <w:rPr>
                                <w:spacing w:val="25"/>
                              </w:rPr>
                              <w:t xml:space="preserve"> </w:t>
                            </w:r>
                            <w:r>
                              <w:rPr>
                                <w:spacing w:val="5"/>
                              </w:rPr>
                              <w:t xml:space="preserve">the </w:t>
                            </w:r>
                            <w:r w:rsidR="00B239A0">
                              <w:rPr>
                                <w:spacing w:val="5"/>
                              </w:rPr>
                              <w:t>County</w:t>
                            </w:r>
                            <w:r w:rsidR="00B239A0">
                              <w:rPr>
                                <w:spacing w:val="5"/>
                              </w:rPr>
                              <w:t xml:space="preserve"> </w:t>
                            </w:r>
                            <w:r>
                              <w:rPr>
                                <w:spacing w:val="3"/>
                              </w:rPr>
                              <w:t xml:space="preserve">finds </w:t>
                            </w:r>
                            <w:r>
                              <w:rPr>
                                <w:spacing w:val="5"/>
                              </w:rPr>
                              <w:t xml:space="preserve">there </w:t>
                            </w:r>
                            <w:r>
                              <w:t xml:space="preserve">is </w:t>
                            </w:r>
                            <w:r>
                              <w:rPr>
                                <w:spacing w:val="5"/>
                              </w:rPr>
                              <w:t xml:space="preserve">no significant </w:t>
                            </w:r>
                            <w:r>
                              <w:rPr>
                                <w:spacing w:val="7"/>
                              </w:rPr>
                              <w:t xml:space="preserve">evidence </w:t>
                            </w:r>
                            <w:r>
                              <w:rPr>
                                <w:spacing w:val="4"/>
                              </w:rPr>
                              <w:t xml:space="preserve">to </w:t>
                            </w:r>
                            <w:r>
                              <w:rPr>
                                <w:spacing w:val="7"/>
                              </w:rPr>
                              <w:t xml:space="preserve">indicate </w:t>
                            </w:r>
                            <w:r>
                              <w:rPr>
                                <w:spacing w:val="5"/>
                              </w:rPr>
                              <w:t xml:space="preserve">the </w:t>
                            </w:r>
                            <w:r>
                              <w:rPr>
                                <w:spacing w:val="10"/>
                              </w:rPr>
                              <w:t xml:space="preserve">proposed </w:t>
                            </w:r>
                            <w:r>
                              <w:rPr>
                                <w:spacing w:val="7"/>
                              </w:rPr>
                              <w:t>project</w:t>
                            </w:r>
                            <w:r>
                              <w:rPr>
                                <w:spacing w:val="52"/>
                              </w:rPr>
                              <w:t xml:space="preserve"> </w:t>
                            </w:r>
                            <w:r>
                              <w:t>as</w:t>
                            </w:r>
                            <w:r>
                              <w:rPr>
                                <w:spacing w:val="15"/>
                              </w:rPr>
                              <w:t xml:space="preserve"> </w:t>
                            </w:r>
                            <w:r>
                              <w:rPr>
                                <w:spacing w:val="6"/>
                              </w:rPr>
                              <w:t xml:space="preserve">mitigated </w:t>
                            </w:r>
                            <w:r>
                              <w:rPr>
                                <w:w w:val="95"/>
                              </w:rPr>
                              <w:t xml:space="preserve">will </w:t>
                            </w:r>
                            <w:r>
                              <w:rPr>
                                <w:spacing w:val="7"/>
                              </w:rPr>
                              <w:t>have</w:t>
                            </w:r>
                            <w:r>
                              <w:rPr>
                                <w:spacing w:val="-9"/>
                              </w:rPr>
                              <w:t xml:space="preserve"> </w:t>
                            </w:r>
                            <w:r>
                              <w:rPr>
                                <w:spacing w:val="5"/>
                              </w:rPr>
                              <w:t>environmental</w:t>
                            </w:r>
                            <w:r>
                              <w:rPr>
                                <w:spacing w:val="-8"/>
                              </w:rPr>
                              <w:t xml:space="preserve"> </w:t>
                            </w:r>
                            <w:r>
                              <w:rPr>
                                <w:spacing w:val="5"/>
                              </w:rPr>
                              <w:t>effects</w:t>
                            </w:r>
                            <w:r>
                              <w:rPr>
                                <w:spacing w:val="-11"/>
                              </w:rPr>
                              <w:t xml:space="preserve"> </w:t>
                            </w:r>
                            <w:r>
                              <w:rPr>
                                <w:spacing w:val="6"/>
                              </w:rPr>
                              <w:t>that</w:t>
                            </w:r>
                            <w:r>
                              <w:rPr>
                                <w:spacing w:val="-7"/>
                              </w:rPr>
                              <w:t xml:space="preserve"> </w:t>
                            </w:r>
                            <w:r>
                              <w:t>will</w:t>
                            </w:r>
                            <w:r>
                              <w:rPr>
                                <w:spacing w:val="-3"/>
                              </w:rPr>
                              <w:t xml:space="preserve"> </w:t>
                            </w:r>
                            <w:r>
                              <w:rPr>
                                <w:spacing w:val="4"/>
                              </w:rPr>
                              <w:t>cause</w:t>
                            </w:r>
                            <w:r>
                              <w:rPr>
                                <w:spacing w:val="-16"/>
                              </w:rPr>
                              <w:t xml:space="preserve"> </w:t>
                            </w:r>
                            <w:r>
                              <w:rPr>
                                <w:spacing w:val="5"/>
                              </w:rPr>
                              <w:t>substantial</w:t>
                            </w:r>
                            <w:r>
                              <w:rPr>
                                <w:spacing w:val="-5"/>
                              </w:rPr>
                              <w:t xml:space="preserve"> </w:t>
                            </w:r>
                            <w:r>
                              <w:rPr>
                                <w:spacing w:val="5"/>
                              </w:rPr>
                              <w:t>adverse</w:t>
                            </w:r>
                            <w:r>
                              <w:rPr>
                                <w:spacing w:val="-8"/>
                              </w:rPr>
                              <w:t xml:space="preserve"> </w:t>
                            </w:r>
                            <w:r>
                              <w:rPr>
                                <w:spacing w:val="4"/>
                              </w:rPr>
                              <w:t>effects</w:t>
                            </w:r>
                            <w:r>
                              <w:rPr>
                                <w:spacing w:val="-9"/>
                              </w:rPr>
                              <w:t xml:space="preserve"> </w:t>
                            </w:r>
                            <w:r>
                              <w:t>on</w:t>
                            </w:r>
                            <w:r>
                              <w:rPr>
                                <w:spacing w:val="-11"/>
                              </w:rPr>
                              <w:t xml:space="preserve"> </w:t>
                            </w:r>
                            <w:r>
                              <w:rPr>
                                <w:spacing w:val="7"/>
                              </w:rPr>
                              <w:t>human</w:t>
                            </w:r>
                            <w:r>
                              <w:rPr>
                                <w:spacing w:val="-5"/>
                              </w:rPr>
                              <w:t xml:space="preserve"> </w:t>
                            </w:r>
                            <w:r>
                              <w:rPr>
                                <w:spacing w:val="5"/>
                              </w:rPr>
                              <w:t>beings,</w:t>
                            </w:r>
                            <w:r>
                              <w:rPr>
                                <w:spacing w:val="-8"/>
                              </w:rPr>
                              <w:t xml:space="preserve"> </w:t>
                            </w:r>
                            <w:r>
                              <w:rPr>
                                <w:spacing w:val="3"/>
                              </w:rPr>
                              <w:t>either</w:t>
                            </w:r>
                            <w:r>
                              <w:rPr>
                                <w:spacing w:val="-6"/>
                              </w:rPr>
                              <w:t xml:space="preserve"> </w:t>
                            </w:r>
                            <w:r>
                              <w:rPr>
                                <w:spacing w:val="4"/>
                              </w:rPr>
                              <w:t xml:space="preserve">directly </w:t>
                            </w:r>
                            <w:r>
                              <w:t>or indirectly.</w:t>
                            </w:r>
                          </w:p>
                          <w:p w14:paraId="3F696FF8" w14:textId="4AF94819" w:rsidR="00790045" w:rsidRDefault="00790045" w:rsidP="009F5001">
                            <w:pPr>
                              <w:pStyle w:val="BodyText"/>
                              <w:kinsoku w:val="0"/>
                              <w:overflowPunct w:val="0"/>
                              <w:spacing w:line="229" w:lineRule="exact"/>
                              <w:ind w:left="38"/>
                            </w:pPr>
                          </w:p>
                          <w:p w14:paraId="584FBA1A" w14:textId="77777777" w:rsidR="00790045" w:rsidRDefault="00790045" w:rsidP="009F5001">
                            <w:pPr>
                              <w:pStyle w:val="BodyText"/>
                              <w:kinsoku w:val="0"/>
                              <w:overflowPunct w:val="0"/>
                              <w:spacing w:line="229" w:lineRule="exact"/>
                              <w:ind w:left="38"/>
                            </w:pPr>
                          </w:p>
                        </w:txbxContent>
                      </wps:txbx>
                      <wps:bodyPr rot="0" vert="horz" wrap="square" lIns="0" tIns="0" rIns="0" bIns="0" anchor="t" anchorCtr="0" upright="1">
                        <a:noAutofit/>
                      </wps:bodyPr>
                    </wps:wsp>
                  </a:graphicData>
                </a:graphic>
              </wp:inline>
            </w:drawing>
          </mc:Choice>
          <mc:Fallback>
            <w:pict>
              <v:shape w14:anchorId="7019BB19" id="Text Box 6" o:spid="_x0000_s1028" type="#_x0000_t202" style="width:496.8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" filled="f" strokeweight="3pt">
                <v:textbox inset="0,0,0,0">
                  <w:txbxContent>
                    <w:p w14:paraId="5260385E" w14:textId="77777777" w:rsidR="00790045" w:rsidRDefault="00790045" w:rsidP="009F5001">
                      <w:pPr>
                        <w:pStyle w:val="BodyText"/>
                        <w:kinsoku w:val="0"/>
                        <w:overflowPunct w:val="0"/>
                        <w:spacing w:before="14"/>
                        <w:ind w:left="28"/>
                        <w:rPr>
                          <w:b/>
                          <w:bCs/>
                        </w:rPr>
                      </w:pPr>
                    </w:p>
                    <w:p w14:paraId="505F5360" w14:textId="05DE9E6F" w:rsidR="00790045" w:rsidRDefault="00790045" w:rsidP="009F5001">
                      <w:pPr>
                        <w:pStyle w:val="BodyText"/>
                        <w:kinsoku w:val="0"/>
                        <w:overflowPunct w:val="0"/>
                        <w:spacing w:before="14"/>
                        <w:ind w:left="28"/>
                        <w:rPr>
                          <w:b/>
                          <w:bCs/>
                        </w:rPr>
                      </w:pPr>
                      <w:r>
                        <w:rPr>
                          <w:b/>
                          <w:bCs/>
                        </w:rPr>
                        <w:t>Discussion:</w:t>
                      </w:r>
                    </w:p>
                    <w:p w14:paraId="4870B37C" w14:textId="77777777" w:rsidR="00790045" w:rsidRDefault="00790045" w:rsidP="009F5001">
                      <w:pPr>
                        <w:pStyle w:val="BodyText"/>
                        <w:kinsoku w:val="0"/>
                        <w:overflowPunct w:val="0"/>
                        <w:spacing w:before="14"/>
                        <w:ind w:left="28"/>
                        <w:rPr>
                          <w:b/>
                          <w:bCs/>
                        </w:rPr>
                      </w:pPr>
                    </w:p>
                    <w:p w14:paraId="7F1DEA6F" w14:textId="06672A8C" w:rsidR="00790045" w:rsidRDefault="00790045" w:rsidP="004A327C">
                      <w:pPr>
                        <w:pStyle w:val="BodyText"/>
                        <w:kinsoku w:val="0"/>
                        <w:overflowPunct w:val="0"/>
                        <w:spacing w:before="34" w:line="276" w:lineRule="auto"/>
                        <w:ind w:left="28" w:right="45" w:firstLine="4"/>
                      </w:pPr>
                      <w:r>
                        <w:rPr>
                          <w:b/>
                          <w:bCs/>
                          <w:spacing w:val="5"/>
                        </w:rPr>
                        <w:t>(a</w:t>
                      </w:r>
                      <w:r>
                        <w:rPr>
                          <w:b/>
                          <w:bCs/>
                          <w:spacing w:val="-20"/>
                        </w:rPr>
                        <w:t>-</w:t>
                      </w:r>
                      <w:r>
                        <w:rPr>
                          <w:b/>
                          <w:bCs/>
                        </w:rPr>
                        <w:t>c)</w:t>
                      </w:r>
                      <w:r>
                        <w:rPr>
                          <w:b/>
                          <w:bCs/>
                          <w:spacing w:val="-19"/>
                        </w:rPr>
                        <w:t xml:space="preserve"> </w:t>
                      </w:r>
                      <w:r>
                        <w:rPr>
                          <w:b/>
                          <w:bCs/>
                        </w:rPr>
                        <w:t>Less</w:t>
                      </w:r>
                      <w:r>
                        <w:rPr>
                          <w:b/>
                          <w:bCs/>
                          <w:spacing w:val="-19"/>
                        </w:rPr>
                        <w:t xml:space="preserve"> </w:t>
                      </w:r>
                      <w:r>
                        <w:rPr>
                          <w:b/>
                          <w:bCs/>
                        </w:rPr>
                        <w:t>Than</w:t>
                      </w:r>
                      <w:r>
                        <w:rPr>
                          <w:b/>
                          <w:bCs/>
                          <w:spacing w:val="-19"/>
                        </w:rPr>
                        <w:t xml:space="preserve"> </w:t>
                      </w:r>
                      <w:r>
                        <w:rPr>
                          <w:b/>
                          <w:bCs/>
                        </w:rPr>
                        <w:t>Significant</w:t>
                      </w:r>
                      <w:r>
                        <w:rPr>
                          <w:b/>
                          <w:bCs/>
                          <w:spacing w:val="32"/>
                        </w:rPr>
                        <w:t xml:space="preserve"> </w:t>
                      </w:r>
                      <w:r>
                        <w:rPr>
                          <w:b/>
                          <w:bCs/>
                          <w:spacing w:val="4"/>
                        </w:rPr>
                        <w:t>Impact:</w:t>
                      </w:r>
                      <w:r>
                        <w:rPr>
                          <w:b/>
                          <w:bCs/>
                          <w:spacing w:val="-19"/>
                        </w:rPr>
                        <w:t xml:space="preserve"> </w:t>
                      </w:r>
                      <w:r>
                        <w:rPr>
                          <w:spacing w:val="4"/>
                        </w:rPr>
                        <w:t>The</w:t>
                      </w:r>
                      <w:r>
                        <w:rPr>
                          <w:spacing w:val="-12"/>
                        </w:rPr>
                        <w:t xml:space="preserve"> </w:t>
                      </w:r>
                      <w:r>
                        <w:rPr>
                          <w:spacing w:val="10"/>
                        </w:rPr>
                        <w:t>proposed</w:t>
                      </w:r>
                      <w:r>
                        <w:rPr>
                          <w:spacing w:val="-10"/>
                        </w:rPr>
                        <w:t xml:space="preserve"> </w:t>
                      </w:r>
                      <w:r>
                        <w:rPr>
                          <w:spacing w:val="7"/>
                        </w:rPr>
                        <w:t>project</w:t>
                      </w:r>
                      <w:r>
                        <w:rPr>
                          <w:spacing w:val="-12"/>
                        </w:rPr>
                        <w:t xml:space="preserve"> </w:t>
                      </w:r>
                      <w:r>
                        <w:rPr>
                          <w:spacing w:val="4"/>
                        </w:rPr>
                        <w:t>divides</w:t>
                      </w:r>
                      <w:r>
                        <w:rPr>
                          <w:spacing w:val="-14"/>
                        </w:rPr>
                        <w:t xml:space="preserve"> </w:t>
                      </w:r>
                      <w:r>
                        <w:rPr>
                          <w:spacing w:val="5"/>
                        </w:rPr>
                        <w:t xml:space="preserve">one 7.6-acre </w:t>
                      </w:r>
                      <w:r>
                        <w:rPr>
                          <w:spacing w:val="7"/>
                        </w:rPr>
                        <w:t>parce</w:t>
                      </w:r>
                      <w:r>
                        <w:t xml:space="preserve">l </w:t>
                      </w:r>
                      <w:r>
                        <w:rPr>
                          <w:spacing w:val="5"/>
                        </w:rPr>
                        <w:t xml:space="preserve">into </w:t>
                      </w:r>
                      <w:r>
                        <w:t xml:space="preserve">40 </w:t>
                      </w:r>
                      <w:r>
                        <w:rPr>
                          <w:spacing w:val="-37"/>
                        </w:rPr>
                        <w:t xml:space="preserve"> </w:t>
                      </w:r>
                      <w:r>
                        <w:rPr>
                          <w:spacing w:val="9"/>
                        </w:rPr>
                        <w:t xml:space="preserve">parcels </w:t>
                      </w:r>
                      <w:r>
                        <w:rPr>
                          <w:spacing w:val="7"/>
                        </w:rPr>
                        <w:t>suitable</w:t>
                      </w:r>
                      <w:r>
                        <w:rPr>
                          <w:spacing w:val="-44"/>
                        </w:rPr>
                        <w:t xml:space="preserve"> </w:t>
                      </w:r>
                      <w:r>
                        <w:rPr>
                          <w:spacing w:val="2"/>
                        </w:rPr>
                        <w:t xml:space="preserve">for </w:t>
                      </w:r>
                      <w:r>
                        <w:rPr>
                          <w:spacing w:val="5"/>
                        </w:rPr>
                        <w:t>residential</w:t>
                      </w:r>
                      <w:r>
                        <w:rPr>
                          <w:spacing w:val="-12"/>
                        </w:rPr>
                        <w:t xml:space="preserve"> </w:t>
                      </w:r>
                      <w:r>
                        <w:rPr>
                          <w:spacing w:val="7"/>
                        </w:rPr>
                        <w:t xml:space="preserve">development. </w:t>
                      </w:r>
                      <w:r w:rsidR="00B239A0">
                        <w:rPr>
                          <w:spacing w:val="5"/>
                        </w:rPr>
                        <w:t>There is</w:t>
                      </w:r>
                      <w:r>
                        <w:rPr>
                          <w:spacing w:val="3"/>
                        </w:rPr>
                        <w:t xml:space="preserve"> </w:t>
                      </w:r>
                      <w:r>
                        <w:rPr>
                          <w:spacing w:val="5"/>
                        </w:rPr>
                        <w:t xml:space="preserve">no </w:t>
                      </w:r>
                      <w:r>
                        <w:rPr>
                          <w:spacing w:val="7"/>
                        </w:rPr>
                        <w:t xml:space="preserve">evidence </w:t>
                      </w:r>
                      <w:r>
                        <w:rPr>
                          <w:spacing w:val="6"/>
                        </w:rPr>
                        <w:t xml:space="preserve">that </w:t>
                      </w:r>
                      <w:r>
                        <w:rPr>
                          <w:spacing w:val="5"/>
                        </w:rPr>
                        <w:t xml:space="preserve">the </w:t>
                      </w:r>
                      <w:r>
                        <w:rPr>
                          <w:spacing w:val="9"/>
                        </w:rPr>
                        <w:t xml:space="preserve">proposed </w:t>
                      </w:r>
                      <w:r>
                        <w:rPr>
                          <w:spacing w:val="7"/>
                        </w:rPr>
                        <w:t xml:space="preserve">project </w:t>
                      </w:r>
                      <w:r>
                        <w:t xml:space="preserve">will </w:t>
                      </w:r>
                      <w:r>
                        <w:rPr>
                          <w:spacing w:val="4"/>
                        </w:rPr>
                        <w:t xml:space="preserve">significantly </w:t>
                      </w:r>
                      <w:r>
                        <w:rPr>
                          <w:spacing w:val="7"/>
                        </w:rPr>
                        <w:t xml:space="preserve">degrade </w:t>
                      </w:r>
                      <w:r>
                        <w:rPr>
                          <w:spacing w:val="5"/>
                        </w:rPr>
                        <w:t xml:space="preserve">the </w:t>
                      </w:r>
                      <w:r>
                        <w:rPr>
                          <w:spacing w:val="4"/>
                        </w:rPr>
                        <w:t xml:space="preserve">quality </w:t>
                      </w:r>
                      <w:r>
                        <w:t xml:space="preserve">of </w:t>
                      </w:r>
                      <w:r>
                        <w:rPr>
                          <w:spacing w:val="5"/>
                        </w:rPr>
                        <w:t xml:space="preserve">the </w:t>
                      </w:r>
                      <w:r>
                        <w:rPr>
                          <w:spacing w:val="4"/>
                        </w:rPr>
                        <w:t xml:space="preserve">environment, </w:t>
                      </w:r>
                      <w:r>
                        <w:rPr>
                          <w:spacing w:val="3"/>
                        </w:rPr>
                        <w:t xml:space="preserve">nor </w:t>
                      </w:r>
                      <w:r>
                        <w:t xml:space="preserve">will </w:t>
                      </w:r>
                      <w:r>
                        <w:rPr>
                          <w:spacing w:val="3"/>
                        </w:rPr>
                        <w:t>it</w:t>
                      </w:r>
                      <w:r>
                        <w:rPr>
                          <w:spacing w:val="40"/>
                        </w:rPr>
                        <w:t xml:space="preserve"> </w:t>
                      </w:r>
                      <w:r>
                        <w:rPr>
                          <w:spacing w:val="7"/>
                        </w:rPr>
                        <w:t xml:space="preserve">have </w:t>
                      </w:r>
                      <w:r>
                        <w:rPr>
                          <w:spacing w:val="8"/>
                        </w:rPr>
                        <w:t xml:space="preserve">impacts </w:t>
                      </w:r>
                      <w:r>
                        <w:rPr>
                          <w:spacing w:val="6"/>
                        </w:rPr>
                        <w:t xml:space="preserve">that </w:t>
                      </w:r>
                      <w:r>
                        <w:rPr>
                          <w:spacing w:val="4"/>
                        </w:rPr>
                        <w:t xml:space="preserve">are individually </w:t>
                      </w:r>
                      <w:r>
                        <w:rPr>
                          <w:spacing w:val="5"/>
                        </w:rPr>
                        <w:t xml:space="preserve">limited </w:t>
                      </w:r>
                      <w:r>
                        <w:rPr>
                          <w:spacing w:val="7"/>
                        </w:rPr>
                        <w:t xml:space="preserve">but </w:t>
                      </w:r>
                      <w:r>
                        <w:rPr>
                          <w:spacing w:val="4"/>
                        </w:rPr>
                        <w:t xml:space="preserve">cumulatively </w:t>
                      </w:r>
                      <w:r>
                        <w:rPr>
                          <w:spacing w:val="6"/>
                        </w:rPr>
                        <w:t xml:space="preserve">considerable. Based </w:t>
                      </w:r>
                      <w:r>
                        <w:t xml:space="preserve">on </w:t>
                      </w:r>
                      <w:r>
                        <w:rPr>
                          <w:spacing w:val="5"/>
                        </w:rPr>
                        <w:t xml:space="preserve">the </w:t>
                      </w:r>
                      <w:r>
                        <w:rPr>
                          <w:spacing w:val="7"/>
                        </w:rPr>
                        <w:t xml:space="preserve">project </w:t>
                      </w:r>
                      <w:r>
                        <w:t xml:space="preserve">as </w:t>
                      </w:r>
                      <w:r>
                        <w:rPr>
                          <w:spacing w:val="7"/>
                        </w:rPr>
                        <w:t xml:space="preserve">described </w:t>
                      </w:r>
                      <w:r>
                        <w:rPr>
                          <w:spacing w:val="3"/>
                        </w:rPr>
                        <w:t xml:space="preserve">in </w:t>
                      </w:r>
                      <w:r>
                        <w:rPr>
                          <w:spacing w:val="5"/>
                        </w:rPr>
                        <w:t xml:space="preserve">the </w:t>
                      </w:r>
                      <w:r>
                        <w:rPr>
                          <w:spacing w:val="4"/>
                        </w:rPr>
                        <w:t xml:space="preserve">administrative </w:t>
                      </w:r>
                      <w:r>
                        <w:rPr>
                          <w:spacing w:val="6"/>
                        </w:rPr>
                        <w:t xml:space="preserve">record, comments </w:t>
                      </w:r>
                      <w:r>
                        <w:rPr>
                          <w:spacing w:val="4"/>
                        </w:rPr>
                        <w:t>from</w:t>
                      </w:r>
                      <w:r>
                        <w:rPr>
                          <w:spacing w:val="16"/>
                        </w:rPr>
                        <w:t xml:space="preserve"> </w:t>
                      </w:r>
                      <w:r>
                        <w:rPr>
                          <w:spacing w:val="5"/>
                        </w:rPr>
                        <w:t>reviewing</w:t>
                      </w:r>
                      <w:r>
                        <w:rPr>
                          <w:spacing w:val="28"/>
                        </w:rPr>
                        <w:t xml:space="preserve"> </w:t>
                      </w:r>
                      <w:r>
                        <w:rPr>
                          <w:spacing w:val="5"/>
                        </w:rPr>
                        <w:t>agencies,</w:t>
                      </w:r>
                      <w:r>
                        <w:rPr>
                          <w:spacing w:val="27"/>
                        </w:rPr>
                        <w:t xml:space="preserve"> </w:t>
                      </w:r>
                      <w:r>
                        <w:t>a</w:t>
                      </w:r>
                      <w:r>
                        <w:rPr>
                          <w:spacing w:val="22"/>
                        </w:rPr>
                        <w:t xml:space="preserve"> </w:t>
                      </w:r>
                      <w:r>
                        <w:rPr>
                          <w:spacing w:val="5"/>
                        </w:rPr>
                        <w:t>review</w:t>
                      </w:r>
                      <w:r>
                        <w:rPr>
                          <w:spacing w:val="25"/>
                        </w:rPr>
                        <w:t xml:space="preserve"> </w:t>
                      </w:r>
                      <w:r>
                        <w:t>of</w:t>
                      </w:r>
                      <w:r>
                        <w:rPr>
                          <w:spacing w:val="26"/>
                        </w:rPr>
                        <w:t xml:space="preserve"> </w:t>
                      </w:r>
                      <w:r>
                        <w:rPr>
                          <w:spacing w:val="5"/>
                        </w:rPr>
                        <w:t>the</w:t>
                      </w:r>
                      <w:r>
                        <w:rPr>
                          <w:spacing w:val="28"/>
                        </w:rPr>
                        <w:t xml:space="preserve"> </w:t>
                      </w:r>
                      <w:r>
                        <w:rPr>
                          <w:spacing w:val="9"/>
                        </w:rPr>
                        <w:t>applicable</w:t>
                      </w:r>
                      <w:r>
                        <w:rPr>
                          <w:spacing w:val="12"/>
                        </w:rPr>
                        <w:t xml:space="preserve"> </w:t>
                      </w:r>
                      <w:r>
                        <w:rPr>
                          <w:spacing w:val="4"/>
                        </w:rPr>
                        <w:t>regulations,</w:t>
                      </w:r>
                      <w:r>
                        <w:rPr>
                          <w:spacing w:val="28"/>
                        </w:rPr>
                        <w:t xml:space="preserve"> </w:t>
                      </w:r>
                      <w:r>
                        <w:rPr>
                          <w:spacing w:val="6"/>
                        </w:rPr>
                        <w:t>and</w:t>
                      </w:r>
                      <w:r>
                        <w:rPr>
                          <w:spacing w:val="27"/>
                        </w:rPr>
                        <w:t xml:space="preserve"> </w:t>
                      </w:r>
                      <w:r>
                        <w:rPr>
                          <w:spacing w:val="4"/>
                        </w:rPr>
                        <w:t>discussed</w:t>
                      </w:r>
                      <w:r>
                        <w:rPr>
                          <w:spacing w:val="22"/>
                        </w:rPr>
                        <w:t xml:space="preserve"> </w:t>
                      </w:r>
                      <w:r>
                        <w:rPr>
                          <w:spacing w:val="3"/>
                        </w:rPr>
                        <w:t>herein,</w:t>
                      </w:r>
                      <w:r>
                        <w:rPr>
                          <w:spacing w:val="25"/>
                        </w:rPr>
                        <w:t xml:space="preserve"> </w:t>
                      </w:r>
                      <w:r>
                        <w:rPr>
                          <w:spacing w:val="5"/>
                        </w:rPr>
                        <w:t xml:space="preserve">the </w:t>
                      </w:r>
                      <w:r w:rsidR="00B239A0">
                        <w:rPr>
                          <w:spacing w:val="5"/>
                        </w:rPr>
                        <w:t>County</w:t>
                      </w:r>
                      <w:r w:rsidR="00B239A0">
                        <w:rPr>
                          <w:spacing w:val="5"/>
                        </w:rPr>
                        <w:t xml:space="preserve"> </w:t>
                      </w:r>
                      <w:r>
                        <w:rPr>
                          <w:spacing w:val="3"/>
                        </w:rPr>
                        <w:t xml:space="preserve">finds </w:t>
                      </w:r>
                      <w:r>
                        <w:rPr>
                          <w:spacing w:val="5"/>
                        </w:rPr>
                        <w:t xml:space="preserve">there </w:t>
                      </w:r>
                      <w:r>
                        <w:t xml:space="preserve">is </w:t>
                      </w:r>
                      <w:r>
                        <w:rPr>
                          <w:spacing w:val="5"/>
                        </w:rPr>
                        <w:t xml:space="preserve">no significant </w:t>
                      </w:r>
                      <w:r>
                        <w:rPr>
                          <w:spacing w:val="7"/>
                        </w:rPr>
                        <w:t xml:space="preserve">evidence </w:t>
                      </w:r>
                      <w:r>
                        <w:rPr>
                          <w:spacing w:val="4"/>
                        </w:rPr>
                        <w:t xml:space="preserve">to </w:t>
                      </w:r>
                      <w:r>
                        <w:rPr>
                          <w:spacing w:val="7"/>
                        </w:rPr>
                        <w:t xml:space="preserve">indicate </w:t>
                      </w:r>
                      <w:r>
                        <w:rPr>
                          <w:spacing w:val="5"/>
                        </w:rPr>
                        <w:t xml:space="preserve">the </w:t>
                      </w:r>
                      <w:r>
                        <w:rPr>
                          <w:spacing w:val="10"/>
                        </w:rPr>
                        <w:t xml:space="preserve">proposed </w:t>
                      </w:r>
                      <w:r>
                        <w:rPr>
                          <w:spacing w:val="7"/>
                        </w:rPr>
                        <w:t>project</w:t>
                      </w:r>
                      <w:r>
                        <w:rPr>
                          <w:spacing w:val="52"/>
                        </w:rPr>
                        <w:t xml:space="preserve"> </w:t>
                      </w:r>
                      <w:r>
                        <w:t>as</w:t>
                      </w:r>
                      <w:r>
                        <w:rPr>
                          <w:spacing w:val="15"/>
                        </w:rPr>
                        <w:t xml:space="preserve"> </w:t>
                      </w:r>
                      <w:r>
                        <w:rPr>
                          <w:spacing w:val="6"/>
                        </w:rPr>
                        <w:t xml:space="preserve">mitigated </w:t>
                      </w:r>
                      <w:r>
                        <w:rPr>
                          <w:w w:val="95"/>
                        </w:rPr>
                        <w:t xml:space="preserve">will </w:t>
                      </w:r>
                      <w:r>
                        <w:rPr>
                          <w:spacing w:val="7"/>
                        </w:rPr>
                        <w:t>have</w:t>
                      </w:r>
                      <w:r>
                        <w:rPr>
                          <w:spacing w:val="-9"/>
                        </w:rPr>
                        <w:t xml:space="preserve"> </w:t>
                      </w:r>
                      <w:r>
                        <w:rPr>
                          <w:spacing w:val="5"/>
                        </w:rPr>
                        <w:t>environmental</w:t>
                      </w:r>
                      <w:r>
                        <w:rPr>
                          <w:spacing w:val="-8"/>
                        </w:rPr>
                        <w:t xml:space="preserve"> </w:t>
                      </w:r>
                      <w:r>
                        <w:rPr>
                          <w:spacing w:val="5"/>
                        </w:rPr>
                        <w:t>effects</w:t>
                      </w:r>
                      <w:r>
                        <w:rPr>
                          <w:spacing w:val="-11"/>
                        </w:rPr>
                        <w:t xml:space="preserve"> </w:t>
                      </w:r>
                      <w:r>
                        <w:rPr>
                          <w:spacing w:val="6"/>
                        </w:rPr>
                        <w:t>that</w:t>
                      </w:r>
                      <w:r>
                        <w:rPr>
                          <w:spacing w:val="-7"/>
                        </w:rPr>
                        <w:t xml:space="preserve"> </w:t>
                      </w:r>
                      <w:r>
                        <w:t>will</w:t>
                      </w:r>
                      <w:r>
                        <w:rPr>
                          <w:spacing w:val="-3"/>
                        </w:rPr>
                        <w:t xml:space="preserve"> </w:t>
                      </w:r>
                      <w:r>
                        <w:rPr>
                          <w:spacing w:val="4"/>
                        </w:rPr>
                        <w:t>cause</w:t>
                      </w:r>
                      <w:r>
                        <w:rPr>
                          <w:spacing w:val="-16"/>
                        </w:rPr>
                        <w:t xml:space="preserve"> </w:t>
                      </w:r>
                      <w:r>
                        <w:rPr>
                          <w:spacing w:val="5"/>
                        </w:rPr>
                        <w:t>substantial</w:t>
                      </w:r>
                      <w:r>
                        <w:rPr>
                          <w:spacing w:val="-5"/>
                        </w:rPr>
                        <w:t xml:space="preserve"> </w:t>
                      </w:r>
                      <w:r>
                        <w:rPr>
                          <w:spacing w:val="5"/>
                        </w:rPr>
                        <w:t>adverse</w:t>
                      </w:r>
                      <w:r>
                        <w:rPr>
                          <w:spacing w:val="-8"/>
                        </w:rPr>
                        <w:t xml:space="preserve"> </w:t>
                      </w:r>
                      <w:r>
                        <w:rPr>
                          <w:spacing w:val="4"/>
                        </w:rPr>
                        <w:t>effects</w:t>
                      </w:r>
                      <w:r>
                        <w:rPr>
                          <w:spacing w:val="-9"/>
                        </w:rPr>
                        <w:t xml:space="preserve"> </w:t>
                      </w:r>
                      <w:r>
                        <w:t>on</w:t>
                      </w:r>
                      <w:r>
                        <w:rPr>
                          <w:spacing w:val="-11"/>
                        </w:rPr>
                        <w:t xml:space="preserve"> </w:t>
                      </w:r>
                      <w:r>
                        <w:rPr>
                          <w:spacing w:val="7"/>
                        </w:rPr>
                        <w:t>human</w:t>
                      </w:r>
                      <w:r>
                        <w:rPr>
                          <w:spacing w:val="-5"/>
                        </w:rPr>
                        <w:t xml:space="preserve"> </w:t>
                      </w:r>
                      <w:r>
                        <w:rPr>
                          <w:spacing w:val="5"/>
                        </w:rPr>
                        <w:t>beings,</w:t>
                      </w:r>
                      <w:r>
                        <w:rPr>
                          <w:spacing w:val="-8"/>
                        </w:rPr>
                        <w:t xml:space="preserve"> </w:t>
                      </w:r>
                      <w:r>
                        <w:rPr>
                          <w:spacing w:val="3"/>
                        </w:rPr>
                        <w:t>either</w:t>
                      </w:r>
                      <w:r>
                        <w:rPr>
                          <w:spacing w:val="-6"/>
                        </w:rPr>
                        <w:t xml:space="preserve"> </w:t>
                      </w:r>
                      <w:r>
                        <w:rPr>
                          <w:spacing w:val="4"/>
                        </w:rPr>
                        <w:t xml:space="preserve">directly </w:t>
                      </w:r>
                      <w:r>
                        <w:t>or indirectly.</w:t>
                      </w:r>
                    </w:p>
                    <w:p w14:paraId="3F696FF8" w14:textId="4AF94819" w:rsidR="00790045" w:rsidRDefault="00790045" w:rsidP="009F5001">
                      <w:pPr>
                        <w:pStyle w:val="BodyText"/>
                        <w:kinsoku w:val="0"/>
                        <w:overflowPunct w:val="0"/>
                        <w:spacing w:line="229" w:lineRule="exact"/>
                        <w:ind w:left="38"/>
                      </w:pPr>
                    </w:p>
                    <w:p w14:paraId="584FBA1A" w14:textId="77777777" w:rsidR="00790045" w:rsidRDefault="00790045" w:rsidP="009F5001">
                      <w:pPr>
                        <w:pStyle w:val="BodyText"/>
                        <w:kinsoku w:val="0"/>
                        <w:overflowPunct w:val="0"/>
                        <w:spacing w:line="229" w:lineRule="exact"/>
                        <w:ind w:left="38"/>
                      </w:pPr>
                    </w:p>
                  </w:txbxContent>
                </v:textbox>
                <w10:anchorlock/>
              </v:shape>
            </w:pict>
          </mc:Fallback>
        </mc:AlternateContent>
      </w:r>
    </w:p>
    <w:p w14:paraId="6B6B112C" w14:textId="77777777" w:rsidR="00822E98" w:rsidRDefault="00822E98">
      <w:pPr>
        <w:pStyle w:val="BodyText"/>
        <w:kinsoku w:val="0"/>
        <w:overflowPunct w:val="0"/>
        <w:ind w:left="136"/>
        <w:rPr>
          <w:position w:val="-3"/>
        </w:rPr>
      </w:pPr>
    </w:p>
    <w:p w14:paraId="057EC4F7" w14:textId="77777777" w:rsidR="00822E98" w:rsidRDefault="00822E98">
      <w:pPr>
        <w:pStyle w:val="BodyText"/>
        <w:kinsoku w:val="0"/>
        <w:overflowPunct w:val="0"/>
        <w:ind w:left="136"/>
        <w:rPr>
          <w:position w:val="-3"/>
        </w:rPr>
      </w:pPr>
    </w:p>
    <w:p w14:paraId="6B56F47F" w14:textId="77777777" w:rsidR="00822E98" w:rsidRDefault="00822E98">
      <w:pPr>
        <w:pStyle w:val="BodyText"/>
        <w:kinsoku w:val="0"/>
        <w:overflowPunct w:val="0"/>
        <w:ind w:left="136"/>
        <w:rPr>
          <w:position w:val="-3"/>
        </w:rPr>
      </w:pPr>
    </w:p>
    <w:p w14:paraId="01EE91E5" w14:textId="77777777" w:rsidR="00822E98" w:rsidRDefault="00822E98">
      <w:pPr>
        <w:pStyle w:val="BodyText"/>
        <w:kinsoku w:val="0"/>
        <w:overflowPunct w:val="0"/>
        <w:ind w:left="136"/>
        <w:rPr>
          <w:position w:val="-3"/>
        </w:rPr>
      </w:pPr>
    </w:p>
    <w:p w14:paraId="385FA514" w14:textId="77777777" w:rsidR="00822E98" w:rsidRDefault="00822E98">
      <w:pPr>
        <w:pStyle w:val="BodyText"/>
        <w:kinsoku w:val="0"/>
        <w:overflowPunct w:val="0"/>
        <w:ind w:left="136"/>
        <w:rPr>
          <w:position w:val="-3"/>
        </w:rPr>
      </w:pPr>
    </w:p>
    <w:p w14:paraId="4427E359" w14:textId="77777777" w:rsidR="003072E9" w:rsidRPr="00BD390D" w:rsidRDefault="003072E9" w:rsidP="00A156C3">
      <w:pPr>
        <w:pStyle w:val="BodyText"/>
        <w:tabs>
          <w:tab w:val="left" w:pos="4777"/>
        </w:tabs>
        <w:kinsoku w:val="0"/>
        <w:overflowPunct w:val="0"/>
        <w:spacing w:before="74"/>
        <w:ind w:left="160" w:hanging="70"/>
        <w:rPr>
          <w:b/>
          <w:bCs/>
          <w:spacing w:val="6"/>
          <w:u w:val="single"/>
        </w:rPr>
      </w:pPr>
      <w:r w:rsidRPr="00C113C0">
        <w:rPr>
          <w:b/>
          <w:bCs/>
          <w:spacing w:val="7"/>
          <w:u w:val="single"/>
        </w:rPr>
        <w:t xml:space="preserve">Proposed </w:t>
      </w:r>
      <w:r w:rsidRPr="00C113C0">
        <w:rPr>
          <w:b/>
          <w:bCs/>
          <w:spacing w:val="4"/>
          <w:u w:val="single"/>
        </w:rPr>
        <w:t xml:space="preserve">Mitigation </w:t>
      </w:r>
      <w:r w:rsidRPr="00C113C0">
        <w:rPr>
          <w:b/>
          <w:bCs/>
          <w:spacing w:val="3"/>
          <w:u w:val="single"/>
        </w:rPr>
        <w:t>Measures,</w:t>
      </w:r>
      <w:r w:rsidRPr="00C113C0">
        <w:rPr>
          <w:b/>
          <w:bCs/>
          <w:spacing w:val="-42"/>
          <w:u w:val="single"/>
        </w:rPr>
        <w:t xml:space="preserve"> </w:t>
      </w:r>
      <w:r w:rsidRPr="00C113C0">
        <w:rPr>
          <w:b/>
          <w:bCs/>
          <w:spacing w:val="4"/>
          <w:u w:val="single"/>
        </w:rPr>
        <w:t>Monitoring,</w:t>
      </w:r>
      <w:r w:rsidRPr="00C113C0">
        <w:rPr>
          <w:b/>
          <w:bCs/>
          <w:spacing w:val="-8"/>
          <w:u w:val="single"/>
        </w:rPr>
        <w:t xml:space="preserve"> </w:t>
      </w:r>
      <w:r w:rsidRPr="00C113C0">
        <w:rPr>
          <w:b/>
          <w:bCs/>
          <w:spacing w:val="6"/>
          <w:u w:val="single"/>
        </w:rPr>
        <w:t>and</w:t>
      </w:r>
      <w:r w:rsidR="00BD390D" w:rsidRPr="00C113C0">
        <w:rPr>
          <w:b/>
          <w:bCs/>
          <w:spacing w:val="6"/>
          <w:u w:val="single"/>
        </w:rPr>
        <w:t xml:space="preserve"> </w:t>
      </w:r>
      <w:r w:rsidRPr="00C113C0">
        <w:rPr>
          <w:b/>
          <w:bCs/>
          <w:spacing w:val="7"/>
          <w:u w:val="single"/>
        </w:rPr>
        <w:t>Reporting</w:t>
      </w:r>
      <w:r w:rsidRPr="00C113C0">
        <w:rPr>
          <w:b/>
          <w:bCs/>
          <w:spacing w:val="-2"/>
          <w:u w:val="single"/>
        </w:rPr>
        <w:t xml:space="preserve"> </w:t>
      </w:r>
      <w:r w:rsidRPr="00C113C0">
        <w:rPr>
          <w:b/>
          <w:bCs/>
          <w:spacing w:val="6"/>
          <w:u w:val="single"/>
        </w:rPr>
        <w:t>Program</w:t>
      </w:r>
    </w:p>
    <w:p w14:paraId="4949B22F" w14:textId="77777777" w:rsidR="003072E9" w:rsidRDefault="003072E9">
      <w:pPr>
        <w:pStyle w:val="BodyText"/>
        <w:kinsoku w:val="0"/>
        <w:overflowPunct w:val="0"/>
        <w:spacing w:before="1"/>
        <w:rPr>
          <w:sz w:val="26"/>
          <w:szCs w:val="26"/>
        </w:rPr>
      </w:pPr>
    </w:p>
    <w:p w14:paraId="2B45A1A6" w14:textId="1D20782E" w:rsidR="003072E9" w:rsidRDefault="003072E9" w:rsidP="00A156C3">
      <w:pPr>
        <w:pStyle w:val="Heading1"/>
        <w:kinsoku w:val="0"/>
        <w:overflowPunct w:val="0"/>
        <w:ind w:hanging="70"/>
      </w:pPr>
      <w:r w:rsidRPr="00A156C3">
        <w:t>Biological Resources</w:t>
      </w:r>
      <w:r w:rsidR="00BD390D" w:rsidRPr="00A156C3">
        <w:t>:</w:t>
      </w:r>
    </w:p>
    <w:p w14:paraId="01AF47B8" w14:textId="3C5F0A80" w:rsidR="00A156C3" w:rsidRDefault="00A156C3" w:rsidP="00A156C3"/>
    <w:p w14:paraId="64038698" w14:textId="4146C6FA" w:rsidR="00A156C3" w:rsidRPr="0025340B" w:rsidRDefault="00A156C3" w:rsidP="0025340B">
      <w:pPr>
        <w:pStyle w:val="TableParagraph"/>
        <w:tabs>
          <w:tab w:val="left" w:pos="8945"/>
        </w:tabs>
        <w:kinsoku w:val="0"/>
        <w:overflowPunct w:val="0"/>
        <w:spacing w:before="44" w:line="276" w:lineRule="auto"/>
        <w:ind w:left="71" w:right="172" w:hanging="6"/>
        <w:rPr>
          <w:sz w:val="20"/>
          <w:szCs w:val="20"/>
        </w:rPr>
      </w:pPr>
      <w:r w:rsidRPr="00132520">
        <w:rPr>
          <w:b/>
          <w:bCs/>
          <w:sz w:val="20"/>
          <w:szCs w:val="20"/>
        </w:rPr>
        <w:t>Mitigation</w:t>
      </w:r>
      <w:r w:rsidRPr="00132520">
        <w:rPr>
          <w:b/>
          <w:bCs/>
          <w:spacing w:val="-11"/>
          <w:sz w:val="20"/>
          <w:szCs w:val="20"/>
        </w:rPr>
        <w:t xml:space="preserve"> </w:t>
      </w:r>
      <w:r w:rsidRPr="00132520">
        <w:rPr>
          <w:b/>
          <w:bCs/>
          <w:spacing w:val="4"/>
          <w:sz w:val="20"/>
          <w:szCs w:val="20"/>
        </w:rPr>
        <w:t>Measure</w:t>
      </w:r>
      <w:r w:rsidRPr="00132520">
        <w:rPr>
          <w:b/>
          <w:bCs/>
          <w:spacing w:val="-15"/>
          <w:sz w:val="20"/>
          <w:szCs w:val="20"/>
        </w:rPr>
        <w:t xml:space="preserve"> </w:t>
      </w:r>
      <w:r w:rsidRPr="00132520">
        <w:rPr>
          <w:b/>
          <w:bCs/>
          <w:sz w:val="20"/>
          <w:szCs w:val="20"/>
        </w:rPr>
        <w:t>No.</w:t>
      </w:r>
      <w:r w:rsidRPr="00132520">
        <w:rPr>
          <w:b/>
          <w:bCs/>
          <w:spacing w:val="-10"/>
          <w:sz w:val="20"/>
          <w:szCs w:val="20"/>
        </w:rPr>
        <w:t xml:space="preserve"> </w:t>
      </w:r>
      <w:r w:rsidRPr="00132520">
        <w:rPr>
          <w:b/>
          <w:bCs/>
          <w:sz w:val="20"/>
          <w:szCs w:val="20"/>
        </w:rPr>
        <w:t>1</w:t>
      </w:r>
      <w:r w:rsidR="0025340B">
        <w:rPr>
          <w:b/>
          <w:bCs/>
          <w:sz w:val="20"/>
          <w:szCs w:val="20"/>
        </w:rPr>
        <w:t xml:space="preserve">: </w:t>
      </w:r>
      <w:r w:rsidRPr="00535CAC">
        <w:rPr>
          <w:rFonts w:ascii="Arial-BoldMT" w:hAnsi="Arial-BoldMT" w:cs="Arial-BoldMT"/>
          <w:b/>
          <w:bCs/>
          <w:sz w:val="20"/>
          <w:szCs w:val="20"/>
        </w:rPr>
        <w:t>Protect Special Status, Migratory, and Nesting Birds</w:t>
      </w:r>
    </w:p>
    <w:p w14:paraId="0D52C7E1" w14:textId="40478737" w:rsidR="00A156C3" w:rsidRDefault="00A156C3" w:rsidP="00A156C3">
      <w:pPr>
        <w:widowControl/>
        <w:ind w:left="90" w:right="312"/>
        <w:rPr>
          <w:rFonts w:ascii="ArialMT" w:hAnsi="ArialMT" w:cs="ArialMT"/>
          <w:sz w:val="20"/>
          <w:szCs w:val="20"/>
        </w:rPr>
      </w:pPr>
      <w:r w:rsidRPr="00535CAC">
        <w:rPr>
          <w:rFonts w:ascii="ArialMT" w:hAnsi="ArialMT" w:cs="ArialMT"/>
          <w:sz w:val="20"/>
          <w:szCs w:val="20"/>
        </w:rPr>
        <w:t>Ground disturbance and vegetation clearing shall be conducted, if possible, during the fall and/or</w:t>
      </w:r>
      <w:r w:rsidR="0025340B">
        <w:rPr>
          <w:rFonts w:ascii="ArialMT" w:hAnsi="ArialMT" w:cs="ArialMT"/>
          <w:sz w:val="20"/>
          <w:szCs w:val="20"/>
        </w:rPr>
        <w:t xml:space="preserve"> </w:t>
      </w:r>
      <w:r w:rsidRPr="00535CAC">
        <w:rPr>
          <w:rFonts w:ascii="ArialMT" w:hAnsi="ArialMT" w:cs="ArialMT"/>
          <w:sz w:val="20"/>
          <w:szCs w:val="20"/>
        </w:rPr>
        <w:t>winter months and outside of the avian nesting season (March 15 – August 15) to avoid any direct</w:t>
      </w:r>
      <w:r w:rsidR="0025340B">
        <w:rPr>
          <w:rFonts w:ascii="ArialMT" w:hAnsi="ArialMT" w:cs="ArialMT"/>
          <w:sz w:val="20"/>
          <w:szCs w:val="20"/>
        </w:rPr>
        <w:t xml:space="preserve"> </w:t>
      </w:r>
      <w:r w:rsidRPr="00535CAC">
        <w:rPr>
          <w:rFonts w:ascii="ArialMT" w:hAnsi="ArialMT" w:cs="ArialMT"/>
          <w:sz w:val="20"/>
          <w:szCs w:val="20"/>
        </w:rPr>
        <w:t>effects to special status and protected birds. If ground disturbance cannot be confined to work</w:t>
      </w:r>
      <w:r w:rsidR="0025340B">
        <w:rPr>
          <w:rFonts w:ascii="ArialMT" w:hAnsi="ArialMT" w:cs="ArialMT"/>
          <w:sz w:val="20"/>
          <w:szCs w:val="20"/>
        </w:rPr>
        <w:t xml:space="preserve"> </w:t>
      </w:r>
      <w:r w:rsidRPr="00535CAC">
        <w:rPr>
          <w:rFonts w:ascii="ArialMT" w:hAnsi="ArialMT" w:cs="ArialMT"/>
          <w:sz w:val="20"/>
          <w:szCs w:val="20"/>
        </w:rPr>
        <w:t>outside of the nesting season, a qualified ornithologist shall conduct pre-construction surveys within</w:t>
      </w:r>
      <w:r w:rsidR="0025340B">
        <w:rPr>
          <w:rFonts w:ascii="ArialMT" w:hAnsi="ArialMT" w:cs="ArialMT"/>
          <w:sz w:val="20"/>
          <w:szCs w:val="20"/>
        </w:rPr>
        <w:t xml:space="preserve"> </w:t>
      </w:r>
      <w:r w:rsidRPr="00535CAC">
        <w:rPr>
          <w:rFonts w:ascii="ArialMT" w:hAnsi="ArialMT" w:cs="ArialMT"/>
          <w:sz w:val="20"/>
          <w:szCs w:val="20"/>
        </w:rPr>
        <w:t>the vicinity of the project area, to check for nesting activity of native birds and to evaluate the site for</w:t>
      </w:r>
      <w:r w:rsidR="0025340B">
        <w:rPr>
          <w:rFonts w:ascii="ArialMT" w:hAnsi="ArialMT" w:cs="ArialMT"/>
          <w:sz w:val="20"/>
          <w:szCs w:val="20"/>
        </w:rPr>
        <w:t xml:space="preserve"> </w:t>
      </w:r>
      <w:r w:rsidRPr="00535CAC">
        <w:rPr>
          <w:rFonts w:ascii="ArialMT" w:hAnsi="ArialMT" w:cs="ArialMT"/>
          <w:sz w:val="20"/>
          <w:szCs w:val="20"/>
        </w:rPr>
        <w:t>presence of raptors and special status bird species. The ornithologist shall conduct at minimum a</w:t>
      </w:r>
      <w:r w:rsidR="0025340B">
        <w:rPr>
          <w:rFonts w:ascii="ArialMT" w:hAnsi="ArialMT" w:cs="ArialMT"/>
          <w:sz w:val="20"/>
          <w:szCs w:val="20"/>
        </w:rPr>
        <w:t xml:space="preserve"> </w:t>
      </w:r>
      <w:r w:rsidR="003F4567" w:rsidRPr="00535CAC">
        <w:rPr>
          <w:rFonts w:ascii="ArialMT" w:hAnsi="ArialMT" w:cs="ArialMT"/>
          <w:sz w:val="20"/>
          <w:szCs w:val="20"/>
        </w:rPr>
        <w:t>one-day</w:t>
      </w:r>
      <w:r w:rsidRPr="00535CAC">
        <w:rPr>
          <w:rFonts w:ascii="ArialMT" w:hAnsi="ArialMT" w:cs="ArialMT"/>
          <w:sz w:val="20"/>
          <w:szCs w:val="20"/>
        </w:rPr>
        <w:t xml:space="preserve"> pre-construction survey within the 7 - day period prior to vegetation removal and ground disturbing</w:t>
      </w:r>
      <w:r w:rsidR="0025340B">
        <w:rPr>
          <w:rFonts w:ascii="ArialMT" w:hAnsi="ArialMT" w:cs="ArialMT"/>
          <w:sz w:val="20"/>
          <w:szCs w:val="20"/>
        </w:rPr>
        <w:t xml:space="preserve"> </w:t>
      </w:r>
      <w:r w:rsidRPr="00535CAC">
        <w:rPr>
          <w:rFonts w:ascii="ArialMT" w:hAnsi="ArialMT" w:cs="ArialMT"/>
          <w:sz w:val="20"/>
          <w:szCs w:val="20"/>
        </w:rPr>
        <w:t>activities. If ground disturbance and vegetation removal work lapses for seven days or</w:t>
      </w:r>
      <w:r w:rsidR="0025340B">
        <w:rPr>
          <w:rFonts w:ascii="ArialMT" w:hAnsi="ArialMT" w:cs="ArialMT"/>
          <w:sz w:val="20"/>
          <w:szCs w:val="20"/>
        </w:rPr>
        <w:t xml:space="preserve"> </w:t>
      </w:r>
      <w:r w:rsidRPr="00535CAC">
        <w:rPr>
          <w:rFonts w:ascii="ArialMT" w:hAnsi="ArialMT" w:cs="ArialMT"/>
          <w:sz w:val="20"/>
          <w:szCs w:val="20"/>
        </w:rPr>
        <w:t>longer during the breeding season, a qualified ornithologist shall conduct a supplemental avian preconstruction</w:t>
      </w:r>
      <w:r>
        <w:rPr>
          <w:rFonts w:ascii="ArialMT" w:hAnsi="ArialMT" w:cs="ArialMT"/>
          <w:sz w:val="20"/>
          <w:szCs w:val="20"/>
        </w:rPr>
        <w:t xml:space="preserve"> </w:t>
      </w:r>
      <w:r w:rsidRPr="00535CAC">
        <w:rPr>
          <w:rFonts w:ascii="ArialMT" w:hAnsi="ArialMT" w:cs="ArialMT"/>
          <w:sz w:val="20"/>
          <w:szCs w:val="20"/>
        </w:rPr>
        <w:t>survey before project work is reinitiated.</w:t>
      </w:r>
    </w:p>
    <w:p w14:paraId="3BCAC4D3" w14:textId="77777777" w:rsidR="00A156C3" w:rsidRPr="00535CAC" w:rsidRDefault="00A156C3" w:rsidP="00A156C3">
      <w:pPr>
        <w:widowControl/>
        <w:ind w:left="90" w:right="312"/>
        <w:rPr>
          <w:rFonts w:ascii="ArialMT" w:hAnsi="ArialMT" w:cs="ArialMT"/>
          <w:sz w:val="20"/>
          <w:szCs w:val="20"/>
        </w:rPr>
      </w:pPr>
    </w:p>
    <w:p w14:paraId="27FD2C18" w14:textId="38968734" w:rsidR="00A156C3" w:rsidRPr="00535CAC" w:rsidRDefault="00A156C3" w:rsidP="0025340B">
      <w:pPr>
        <w:widowControl/>
        <w:ind w:left="90" w:right="210"/>
        <w:rPr>
          <w:rFonts w:ascii="ArialMT" w:hAnsi="ArialMT" w:cs="ArialMT"/>
          <w:sz w:val="20"/>
          <w:szCs w:val="20"/>
        </w:rPr>
      </w:pPr>
      <w:r w:rsidRPr="00535CAC">
        <w:rPr>
          <w:rFonts w:ascii="ArialMT" w:hAnsi="ArialMT" w:cs="ArialMT"/>
          <w:sz w:val="20"/>
          <w:szCs w:val="20"/>
        </w:rPr>
        <w:t>If active nests are detected within the construction footprint or within 500 feet of construction</w:t>
      </w:r>
      <w:r w:rsidR="0025340B">
        <w:rPr>
          <w:rFonts w:ascii="ArialMT" w:hAnsi="ArialMT" w:cs="ArialMT"/>
          <w:sz w:val="20"/>
          <w:szCs w:val="20"/>
        </w:rPr>
        <w:t xml:space="preserve"> </w:t>
      </w:r>
      <w:r w:rsidRPr="00535CAC">
        <w:rPr>
          <w:rFonts w:ascii="ArialMT" w:hAnsi="ArialMT" w:cs="ArialMT"/>
          <w:sz w:val="20"/>
          <w:szCs w:val="20"/>
        </w:rPr>
        <w:t>activities, the ornithologist shall flag a buffer around each nest. Construction activities shall avoid</w:t>
      </w:r>
      <w:r w:rsidR="0025340B">
        <w:rPr>
          <w:rFonts w:ascii="ArialMT" w:hAnsi="ArialMT" w:cs="ArialMT"/>
          <w:sz w:val="20"/>
          <w:szCs w:val="20"/>
        </w:rPr>
        <w:t xml:space="preserve"> </w:t>
      </w:r>
      <w:r w:rsidRPr="00535CAC">
        <w:rPr>
          <w:rFonts w:ascii="ArialMT" w:hAnsi="ArialMT" w:cs="ArialMT"/>
          <w:sz w:val="20"/>
          <w:szCs w:val="20"/>
        </w:rPr>
        <w:t>nest sites until the ornithologist determines that the young have fledged or nesting activity has</w:t>
      </w:r>
      <w:r w:rsidR="0025340B">
        <w:rPr>
          <w:rFonts w:ascii="ArialMT" w:hAnsi="ArialMT" w:cs="ArialMT"/>
          <w:sz w:val="20"/>
          <w:szCs w:val="20"/>
        </w:rPr>
        <w:t xml:space="preserve"> </w:t>
      </w:r>
      <w:r w:rsidRPr="00535CAC">
        <w:rPr>
          <w:rFonts w:ascii="ArialMT" w:hAnsi="ArialMT" w:cs="ArialMT"/>
          <w:sz w:val="20"/>
          <w:szCs w:val="20"/>
        </w:rPr>
        <w:t>ceased. If nests are documented outside of the construction (disturbance) footprint, but within 500</w:t>
      </w:r>
      <w:r w:rsidR="0025340B">
        <w:rPr>
          <w:rFonts w:ascii="ArialMT" w:hAnsi="ArialMT" w:cs="ArialMT"/>
          <w:sz w:val="20"/>
          <w:szCs w:val="20"/>
        </w:rPr>
        <w:t xml:space="preserve"> </w:t>
      </w:r>
      <w:r w:rsidRPr="00535CAC">
        <w:rPr>
          <w:rFonts w:ascii="ArialMT" w:hAnsi="ArialMT" w:cs="ArialMT"/>
          <w:sz w:val="20"/>
          <w:szCs w:val="20"/>
        </w:rPr>
        <w:t>feet of the construction area, buffers would be implemented as needed. In general, the buffer size</w:t>
      </w:r>
      <w:r w:rsidR="0025340B">
        <w:rPr>
          <w:rFonts w:ascii="ArialMT" w:hAnsi="ArialMT" w:cs="ArialMT"/>
          <w:sz w:val="20"/>
          <w:szCs w:val="20"/>
        </w:rPr>
        <w:t xml:space="preserve"> </w:t>
      </w:r>
      <w:r w:rsidRPr="00535CAC">
        <w:rPr>
          <w:rFonts w:ascii="ArialMT" w:hAnsi="ArialMT" w:cs="ArialMT"/>
          <w:sz w:val="20"/>
          <w:szCs w:val="20"/>
        </w:rPr>
        <w:t>for common species would be determined on a case-by-case basis in consultation with the CDFW</w:t>
      </w:r>
      <w:r w:rsidR="0025340B">
        <w:rPr>
          <w:rFonts w:ascii="ArialMT" w:hAnsi="ArialMT" w:cs="ArialMT"/>
          <w:sz w:val="20"/>
          <w:szCs w:val="20"/>
        </w:rPr>
        <w:t xml:space="preserve"> </w:t>
      </w:r>
      <w:r w:rsidRPr="00535CAC">
        <w:rPr>
          <w:rFonts w:ascii="ArialMT" w:hAnsi="ArialMT" w:cs="ArialMT"/>
          <w:sz w:val="20"/>
          <w:szCs w:val="20"/>
        </w:rPr>
        <w:t>and, if applicable, with USFWS. Buffer sizes would take into account factors such as (1) noise and</w:t>
      </w:r>
      <w:r w:rsidR="0025340B">
        <w:rPr>
          <w:rFonts w:ascii="ArialMT" w:hAnsi="ArialMT" w:cs="ArialMT"/>
          <w:sz w:val="20"/>
          <w:szCs w:val="20"/>
        </w:rPr>
        <w:t xml:space="preserve"> </w:t>
      </w:r>
      <w:r w:rsidRPr="00535CAC">
        <w:rPr>
          <w:rFonts w:ascii="ArialMT" w:hAnsi="ArialMT" w:cs="ArialMT"/>
          <w:sz w:val="20"/>
          <w:szCs w:val="20"/>
        </w:rPr>
        <w:t>human disturbance levels at the construction site at the time of the survey and the noise and</w:t>
      </w:r>
      <w:r w:rsidR="0025340B">
        <w:rPr>
          <w:rFonts w:ascii="ArialMT" w:hAnsi="ArialMT" w:cs="ArialMT"/>
          <w:sz w:val="20"/>
          <w:szCs w:val="20"/>
        </w:rPr>
        <w:t xml:space="preserve"> </w:t>
      </w:r>
      <w:r w:rsidRPr="00535CAC">
        <w:rPr>
          <w:rFonts w:ascii="ArialMT" w:hAnsi="ArialMT" w:cs="ArialMT"/>
          <w:sz w:val="20"/>
          <w:szCs w:val="20"/>
        </w:rPr>
        <w:t>disturbance expected during the construction activity; (2) distance and amount of vegetation or other</w:t>
      </w:r>
      <w:r w:rsidR="0025340B">
        <w:rPr>
          <w:rFonts w:ascii="ArialMT" w:hAnsi="ArialMT" w:cs="ArialMT"/>
          <w:sz w:val="20"/>
          <w:szCs w:val="20"/>
        </w:rPr>
        <w:t xml:space="preserve"> </w:t>
      </w:r>
      <w:r w:rsidRPr="00535CAC">
        <w:rPr>
          <w:rFonts w:ascii="ArialMT" w:hAnsi="ArialMT" w:cs="ArialMT"/>
          <w:sz w:val="20"/>
          <w:szCs w:val="20"/>
        </w:rPr>
        <w:t>screening between the construction site and the nest; and (3) sensitivity of individual nesting species</w:t>
      </w:r>
      <w:r w:rsidR="0025340B">
        <w:rPr>
          <w:rFonts w:ascii="ArialMT" w:hAnsi="ArialMT" w:cs="ArialMT"/>
          <w:sz w:val="20"/>
          <w:szCs w:val="20"/>
        </w:rPr>
        <w:t xml:space="preserve"> </w:t>
      </w:r>
      <w:r w:rsidRPr="00535CAC">
        <w:rPr>
          <w:rFonts w:ascii="ArialMT" w:hAnsi="ArialMT" w:cs="ArialMT"/>
          <w:sz w:val="20"/>
          <w:szCs w:val="20"/>
        </w:rPr>
        <w:t>and behaviors of the nesting birds.</w:t>
      </w:r>
    </w:p>
    <w:p w14:paraId="36914CFE" w14:textId="77777777" w:rsidR="00A156C3" w:rsidRDefault="00A156C3" w:rsidP="00A156C3">
      <w:pPr>
        <w:widowControl/>
        <w:ind w:left="90" w:right="312"/>
        <w:rPr>
          <w:rFonts w:ascii="ArialMT" w:hAnsi="ArialMT" w:cs="ArialMT"/>
          <w:sz w:val="20"/>
          <w:szCs w:val="20"/>
        </w:rPr>
      </w:pPr>
    </w:p>
    <w:p w14:paraId="5B5511D6" w14:textId="75440A0A" w:rsidR="00A156C3" w:rsidRDefault="00A156C3" w:rsidP="00C84B48">
      <w:pPr>
        <w:widowControl/>
        <w:ind w:left="90" w:right="312"/>
        <w:rPr>
          <w:rFonts w:ascii="ArialMT" w:hAnsi="ArialMT" w:cs="ArialMT"/>
          <w:sz w:val="20"/>
          <w:szCs w:val="20"/>
        </w:rPr>
      </w:pPr>
      <w:r w:rsidRPr="00535CAC">
        <w:rPr>
          <w:rFonts w:ascii="ArialMT" w:hAnsi="ArialMT" w:cs="ArialMT"/>
          <w:sz w:val="20"/>
          <w:szCs w:val="20"/>
        </w:rPr>
        <w:t>If active nests are detected during the survey, the qualified ornithologist shall monitor all nests at</w:t>
      </w:r>
      <w:r>
        <w:rPr>
          <w:rFonts w:ascii="ArialMT" w:hAnsi="ArialMT" w:cs="ArialMT"/>
          <w:sz w:val="20"/>
          <w:szCs w:val="20"/>
        </w:rPr>
        <w:t xml:space="preserve"> </w:t>
      </w:r>
      <w:r w:rsidRPr="00535CAC">
        <w:rPr>
          <w:rFonts w:ascii="ArialMT" w:hAnsi="ArialMT" w:cs="ArialMT"/>
          <w:sz w:val="20"/>
          <w:szCs w:val="20"/>
        </w:rPr>
        <w:t>least once per week to determine whether birds are being disturbed. Activities that might, in the</w:t>
      </w:r>
      <w:r>
        <w:rPr>
          <w:rFonts w:ascii="ArialMT" w:hAnsi="ArialMT" w:cs="ArialMT"/>
          <w:sz w:val="20"/>
          <w:szCs w:val="20"/>
        </w:rPr>
        <w:t xml:space="preserve"> </w:t>
      </w:r>
      <w:r w:rsidRPr="00535CAC">
        <w:rPr>
          <w:rFonts w:ascii="ArialMT" w:hAnsi="ArialMT" w:cs="ArialMT"/>
          <w:sz w:val="20"/>
          <w:szCs w:val="20"/>
        </w:rPr>
        <w:t>opinion of the qualified ornithologist, disturb nesting activities (e.g., excessive noise), shall be</w:t>
      </w:r>
      <w:r>
        <w:rPr>
          <w:rFonts w:ascii="ArialMT" w:hAnsi="ArialMT" w:cs="ArialMT"/>
          <w:sz w:val="20"/>
          <w:szCs w:val="20"/>
        </w:rPr>
        <w:t xml:space="preserve"> </w:t>
      </w:r>
      <w:r w:rsidRPr="00535CAC">
        <w:rPr>
          <w:rFonts w:ascii="ArialMT" w:hAnsi="ArialMT" w:cs="ArialMT"/>
          <w:sz w:val="20"/>
          <w:szCs w:val="20"/>
        </w:rPr>
        <w:t>prohibited within the buffer zone until such a determination is made. If signs of disturbance or distress</w:t>
      </w:r>
      <w:r>
        <w:rPr>
          <w:rFonts w:ascii="ArialMT" w:hAnsi="ArialMT" w:cs="ArialMT"/>
          <w:sz w:val="20"/>
          <w:szCs w:val="20"/>
        </w:rPr>
        <w:t xml:space="preserve"> </w:t>
      </w:r>
      <w:r w:rsidRPr="00535CAC">
        <w:rPr>
          <w:rFonts w:ascii="ArialMT" w:hAnsi="ArialMT" w:cs="ArialMT"/>
          <w:sz w:val="20"/>
          <w:szCs w:val="20"/>
        </w:rPr>
        <w:t xml:space="preserve">are observed, the qualified ornithologist shall </w:t>
      </w:r>
      <w:r w:rsidRPr="00535CAC">
        <w:rPr>
          <w:rFonts w:ascii="ArialMT" w:hAnsi="ArialMT" w:cs="ArialMT"/>
          <w:sz w:val="20"/>
          <w:szCs w:val="20"/>
        </w:rPr>
        <w:lastRenderedPageBreak/>
        <w:t>immediately implement adaptive measures to reduce</w:t>
      </w:r>
      <w:r>
        <w:rPr>
          <w:rFonts w:ascii="ArialMT" w:hAnsi="ArialMT" w:cs="ArialMT"/>
          <w:sz w:val="20"/>
          <w:szCs w:val="20"/>
        </w:rPr>
        <w:t xml:space="preserve"> </w:t>
      </w:r>
      <w:r w:rsidRPr="00535CAC">
        <w:rPr>
          <w:rFonts w:ascii="ArialMT" w:hAnsi="ArialMT" w:cs="ArialMT"/>
          <w:sz w:val="20"/>
          <w:szCs w:val="20"/>
        </w:rPr>
        <w:t>disturbance. These measures may include, but are not limited to, increasing buffer size, halting</w:t>
      </w:r>
      <w:r>
        <w:rPr>
          <w:rFonts w:ascii="ArialMT" w:hAnsi="ArialMT" w:cs="ArialMT"/>
          <w:sz w:val="20"/>
          <w:szCs w:val="20"/>
        </w:rPr>
        <w:t xml:space="preserve"> </w:t>
      </w:r>
      <w:r w:rsidRPr="00535CAC">
        <w:rPr>
          <w:rFonts w:ascii="ArialMT" w:hAnsi="ArialMT" w:cs="ArialMT"/>
          <w:sz w:val="20"/>
          <w:szCs w:val="20"/>
        </w:rPr>
        <w:t>disruptive construction activities in the vicinity of the nest until fledging is confirmed or nesting activity</w:t>
      </w:r>
      <w:r>
        <w:rPr>
          <w:rFonts w:ascii="ArialMT" w:hAnsi="ArialMT" w:cs="ArialMT"/>
          <w:sz w:val="20"/>
          <w:szCs w:val="20"/>
        </w:rPr>
        <w:t xml:space="preserve"> </w:t>
      </w:r>
      <w:r w:rsidRPr="00535CAC">
        <w:rPr>
          <w:rFonts w:ascii="ArialMT" w:hAnsi="ArialMT" w:cs="ArialMT"/>
          <w:sz w:val="20"/>
          <w:szCs w:val="20"/>
        </w:rPr>
        <w:t>has ceased, placement of visual screens or sound dampening structures between the nest and</w:t>
      </w:r>
      <w:r>
        <w:rPr>
          <w:rFonts w:ascii="ArialMT" w:hAnsi="ArialMT" w:cs="ArialMT"/>
          <w:sz w:val="20"/>
          <w:szCs w:val="20"/>
        </w:rPr>
        <w:t xml:space="preserve"> </w:t>
      </w:r>
      <w:r w:rsidRPr="00535CAC">
        <w:rPr>
          <w:rFonts w:ascii="ArialMT" w:hAnsi="ArialMT" w:cs="ArialMT"/>
          <w:sz w:val="20"/>
          <w:szCs w:val="20"/>
        </w:rPr>
        <w:t>construction activity, reducing speed limits, replacing and updating noisy equipment, queuing trucks</w:t>
      </w:r>
      <w:r>
        <w:rPr>
          <w:rFonts w:ascii="ArialMT" w:hAnsi="ArialMT" w:cs="ArialMT"/>
          <w:sz w:val="20"/>
          <w:szCs w:val="20"/>
        </w:rPr>
        <w:t xml:space="preserve"> </w:t>
      </w:r>
      <w:r w:rsidRPr="00535CAC">
        <w:rPr>
          <w:rFonts w:ascii="ArialMT" w:hAnsi="ArialMT" w:cs="ArialMT"/>
          <w:sz w:val="20"/>
          <w:szCs w:val="20"/>
        </w:rPr>
        <w:t>to distribute idling noise, locating vehicle access points and loading and shipping facilities away from</w:t>
      </w:r>
      <w:r>
        <w:rPr>
          <w:rFonts w:ascii="ArialMT" w:hAnsi="ArialMT" w:cs="ArialMT"/>
          <w:sz w:val="20"/>
          <w:szCs w:val="20"/>
        </w:rPr>
        <w:t xml:space="preserve"> </w:t>
      </w:r>
      <w:r w:rsidRPr="00535CAC">
        <w:rPr>
          <w:rFonts w:ascii="ArialMT" w:hAnsi="ArialMT" w:cs="ArialMT"/>
          <w:sz w:val="20"/>
          <w:szCs w:val="20"/>
        </w:rPr>
        <w:t>noise-sensitive receptors, reducing the number of noisy construction activities occurring</w:t>
      </w:r>
      <w:r>
        <w:rPr>
          <w:rFonts w:ascii="ArialMT" w:hAnsi="ArialMT" w:cs="ArialMT"/>
          <w:sz w:val="20"/>
          <w:szCs w:val="20"/>
        </w:rPr>
        <w:t xml:space="preserve"> </w:t>
      </w:r>
      <w:r w:rsidRPr="00535CAC">
        <w:rPr>
          <w:rFonts w:ascii="ArialMT" w:hAnsi="ArialMT" w:cs="ArialMT"/>
          <w:sz w:val="20"/>
          <w:szCs w:val="20"/>
        </w:rPr>
        <w:t>simultaneously, and/or reorienting and/or relocating construction equipment to minimize noise at</w:t>
      </w:r>
      <w:r>
        <w:rPr>
          <w:rFonts w:ascii="ArialMT" w:hAnsi="ArialMT" w:cs="ArialMT"/>
          <w:sz w:val="20"/>
          <w:szCs w:val="20"/>
        </w:rPr>
        <w:t xml:space="preserve"> </w:t>
      </w:r>
      <w:r w:rsidRPr="00535CAC">
        <w:rPr>
          <w:rFonts w:ascii="ArialMT" w:hAnsi="ArialMT" w:cs="ArialMT"/>
          <w:sz w:val="20"/>
          <w:szCs w:val="20"/>
        </w:rPr>
        <w:t>noise-sensitive receptors.</w:t>
      </w:r>
    </w:p>
    <w:p w14:paraId="4E42074F" w14:textId="77777777" w:rsidR="00C84B48" w:rsidRPr="00C84B48" w:rsidRDefault="00C84B48" w:rsidP="00C84B48">
      <w:pPr>
        <w:widowControl/>
        <w:ind w:left="90" w:right="312"/>
        <w:rPr>
          <w:rFonts w:ascii="ArialMT" w:hAnsi="ArialMT" w:cs="ArialMT"/>
          <w:sz w:val="20"/>
          <w:szCs w:val="20"/>
        </w:rPr>
      </w:pPr>
    </w:p>
    <w:p w14:paraId="5391CF36" w14:textId="0EAE99F5" w:rsidR="003072E9" w:rsidRDefault="003072E9">
      <w:pPr>
        <w:pStyle w:val="BodyText"/>
        <w:tabs>
          <w:tab w:val="left" w:pos="3978"/>
        </w:tabs>
        <w:kinsoku w:val="0"/>
        <w:overflowPunct w:val="0"/>
        <w:spacing w:before="1" w:line="276" w:lineRule="auto"/>
        <w:ind w:left="159" w:right="3362" w:hanging="1"/>
        <w:rPr>
          <w:spacing w:val="6"/>
        </w:rPr>
      </w:pPr>
      <w:r>
        <w:rPr>
          <w:i/>
          <w:iCs/>
          <w:spacing w:val="4"/>
        </w:rPr>
        <w:t>Timing</w:t>
      </w:r>
      <w:r>
        <w:rPr>
          <w:i/>
          <w:iCs/>
          <w:spacing w:val="-15"/>
        </w:rPr>
        <w:t xml:space="preserve"> </w:t>
      </w:r>
      <w:r>
        <w:rPr>
          <w:i/>
          <w:iCs/>
          <w:spacing w:val="3"/>
        </w:rPr>
        <w:t>for</w:t>
      </w:r>
      <w:r>
        <w:rPr>
          <w:i/>
          <w:iCs/>
          <w:spacing w:val="-17"/>
        </w:rPr>
        <w:t xml:space="preserve"> </w:t>
      </w:r>
      <w:r>
        <w:rPr>
          <w:i/>
          <w:iCs/>
          <w:spacing w:val="8"/>
        </w:rPr>
        <w:t>Implementation/Compliance</w:t>
      </w:r>
      <w:r>
        <w:t>:</w:t>
      </w:r>
      <w:r>
        <w:rPr>
          <w:spacing w:val="-24"/>
        </w:rPr>
        <w:t xml:space="preserve"> </w:t>
      </w:r>
      <w:r>
        <w:rPr>
          <w:spacing w:val="5"/>
        </w:rPr>
        <w:t>Throughout</w:t>
      </w:r>
      <w:r>
        <w:rPr>
          <w:spacing w:val="-16"/>
        </w:rPr>
        <w:t xml:space="preserve"> </w:t>
      </w:r>
      <w:r>
        <w:rPr>
          <w:spacing w:val="7"/>
        </w:rPr>
        <w:t>project</w:t>
      </w:r>
      <w:r>
        <w:rPr>
          <w:spacing w:val="-15"/>
        </w:rPr>
        <w:t xml:space="preserve"> </w:t>
      </w:r>
      <w:r>
        <w:rPr>
          <w:spacing w:val="5"/>
        </w:rPr>
        <w:t xml:space="preserve">construction </w:t>
      </w:r>
      <w:r>
        <w:rPr>
          <w:i/>
          <w:iCs/>
          <w:spacing w:val="7"/>
        </w:rPr>
        <w:t xml:space="preserve">Person/Agency </w:t>
      </w:r>
      <w:r>
        <w:rPr>
          <w:i/>
          <w:iCs/>
          <w:spacing w:val="6"/>
        </w:rPr>
        <w:t xml:space="preserve">Responsible </w:t>
      </w:r>
      <w:r>
        <w:rPr>
          <w:i/>
          <w:iCs/>
          <w:spacing w:val="2"/>
        </w:rPr>
        <w:t xml:space="preserve">for </w:t>
      </w:r>
      <w:r>
        <w:rPr>
          <w:i/>
          <w:iCs/>
        </w:rPr>
        <w:t>M</w:t>
      </w:r>
      <w:r>
        <w:rPr>
          <w:i/>
          <w:iCs/>
          <w:spacing w:val="4"/>
        </w:rPr>
        <w:t>onitoring</w:t>
      </w:r>
      <w:r>
        <w:t xml:space="preserve">: </w:t>
      </w:r>
      <w:r>
        <w:rPr>
          <w:spacing w:val="8"/>
        </w:rPr>
        <w:t xml:space="preserve">Applicant </w:t>
      </w:r>
      <w:r>
        <w:rPr>
          <w:spacing w:val="6"/>
        </w:rPr>
        <w:t xml:space="preserve">and </w:t>
      </w:r>
      <w:r>
        <w:rPr>
          <w:spacing w:val="5"/>
        </w:rPr>
        <w:t xml:space="preserve">successors </w:t>
      </w:r>
      <w:r>
        <w:rPr>
          <w:i/>
          <w:iCs/>
          <w:spacing w:val="4"/>
        </w:rPr>
        <w:t xml:space="preserve">Monitoring </w:t>
      </w:r>
      <w:r>
        <w:rPr>
          <w:i/>
          <w:iCs/>
          <w:spacing w:val="8"/>
        </w:rPr>
        <w:t>Frequency</w:t>
      </w:r>
      <w:r>
        <w:t xml:space="preserve">: </w:t>
      </w:r>
      <w:r>
        <w:rPr>
          <w:spacing w:val="7"/>
        </w:rPr>
        <w:t>Throughout</w:t>
      </w:r>
      <w:r>
        <w:rPr>
          <w:spacing w:val="-25"/>
        </w:rPr>
        <w:t xml:space="preserve"> </w:t>
      </w:r>
      <w:r>
        <w:rPr>
          <w:spacing w:val="6"/>
        </w:rPr>
        <w:t>construction</w:t>
      </w:r>
    </w:p>
    <w:p w14:paraId="1BC73791" w14:textId="77777777" w:rsidR="003072E9" w:rsidRDefault="003072E9">
      <w:pPr>
        <w:pStyle w:val="BodyText"/>
        <w:kinsoku w:val="0"/>
        <w:overflowPunct w:val="0"/>
        <w:ind w:left="159"/>
      </w:pPr>
      <w:r>
        <w:rPr>
          <w:i/>
          <w:iCs/>
        </w:rPr>
        <w:t>Evidence of Compliance</w:t>
      </w:r>
      <w:r>
        <w:t>: Visible evidence</w:t>
      </w:r>
    </w:p>
    <w:p w14:paraId="649F78F2" w14:textId="77777777" w:rsidR="00FF31BD" w:rsidRDefault="00FF31BD" w:rsidP="0017083B">
      <w:pPr>
        <w:pStyle w:val="BodyText"/>
        <w:kinsoku w:val="0"/>
        <w:overflowPunct w:val="0"/>
        <w:spacing w:before="11"/>
        <w:rPr>
          <w:sz w:val="25"/>
          <w:szCs w:val="25"/>
        </w:rPr>
      </w:pPr>
    </w:p>
    <w:p w14:paraId="0FE507B2" w14:textId="77777777" w:rsidR="003072E9" w:rsidRDefault="003072E9" w:rsidP="00DC38E3">
      <w:pPr>
        <w:pStyle w:val="Heading1"/>
        <w:kinsoku w:val="0"/>
        <w:overflowPunct w:val="0"/>
        <w:ind w:left="64"/>
      </w:pPr>
      <w:r>
        <w:t>Cultural Resources</w:t>
      </w:r>
      <w:r w:rsidR="00BD390D">
        <w:t>:</w:t>
      </w:r>
    </w:p>
    <w:p w14:paraId="6064F3D4" w14:textId="77777777" w:rsidR="003072E9" w:rsidRDefault="003072E9" w:rsidP="00DC38E3">
      <w:pPr>
        <w:pStyle w:val="BodyText"/>
        <w:kinsoku w:val="0"/>
        <w:overflowPunct w:val="0"/>
        <w:spacing w:before="1"/>
        <w:ind w:left="64"/>
        <w:rPr>
          <w:b/>
          <w:bCs/>
          <w:sz w:val="26"/>
          <w:szCs w:val="26"/>
        </w:rPr>
      </w:pPr>
    </w:p>
    <w:p w14:paraId="1BEB06C0" w14:textId="7507CAB0" w:rsidR="003072E9" w:rsidRDefault="003072E9" w:rsidP="00DC38E3">
      <w:pPr>
        <w:pStyle w:val="BodyText"/>
        <w:tabs>
          <w:tab w:val="left" w:pos="8699"/>
          <w:tab w:val="left" w:pos="9100"/>
        </w:tabs>
        <w:kinsoku w:val="0"/>
        <w:overflowPunct w:val="0"/>
        <w:spacing w:line="276" w:lineRule="auto"/>
        <w:ind w:left="64" w:right="179"/>
        <w:rPr>
          <w:spacing w:val="4"/>
        </w:rPr>
      </w:pPr>
      <w:r>
        <w:rPr>
          <w:b/>
          <w:bCs/>
        </w:rPr>
        <w:t xml:space="preserve">Mitigation </w:t>
      </w:r>
      <w:r>
        <w:rPr>
          <w:b/>
          <w:bCs/>
          <w:spacing w:val="4"/>
        </w:rPr>
        <w:t xml:space="preserve">Measure </w:t>
      </w:r>
      <w:r w:rsidRPr="00C113C0">
        <w:rPr>
          <w:b/>
          <w:bCs/>
        </w:rPr>
        <w:t xml:space="preserve">No.  </w:t>
      </w:r>
      <w:r w:rsidR="0017083B">
        <w:rPr>
          <w:b/>
          <w:bCs/>
        </w:rPr>
        <w:t>2</w:t>
      </w:r>
      <w:r w:rsidR="00727F2B">
        <w:rPr>
          <w:b/>
          <w:bCs/>
        </w:rPr>
        <w:t>:</w:t>
      </w:r>
      <w:r>
        <w:rPr>
          <w:b/>
          <w:bCs/>
        </w:rPr>
        <w:t xml:space="preserve"> </w:t>
      </w:r>
      <w:r>
        <w:rPr>
          <w:spacing w:val="4"/>
        </w:rPr>
        <w:t xml:space="preserve">The </w:t>
      </w:r>
      <w:r>
        <w:rPr>
          <w:spacing w:val="5"/>
        </w:rPr>
        <w:t xml:space="preserve">following </w:t>
      </w:r>
      <w:r>
        <w:rPr>
          <w:spacing w:val="6"/>
        </w:rPr>
        <w:t xml:space="preserve">note </w:t>
      </w:r>
      <w:r>
        <w:rPr>
          <w:spacing w:val="3"/>
        </w:rPr>
        <w:t xml:space="preserve">shall </w:t>
      </w:r>
      <w:r>
        <w:rPr>
          <w:spacing w:val="11"/>
        </w:rPr>
        <w:t xml:space="preserve">be </w:t>
      </w:r>
      <w:r>
        <w:rPr>
          <w:spacing w:val="10"/>
        </w:rPr>
        <w:t xml:space="preserve">place </w:t>
      </w:r>
      <w:r>
        <w:t xml:space="preserve">on </w:t>
      </w:r>
      <w:r>
        <w:rPr>
          <w:spacing w:val="5"/>
        </w:rPr>
        <w:t xml:space="preserve">the </w:t>
      </w:r>
      <w:r>
        <w:rPr>
          <w:spacing w:val="7"/>
        </w:rPr>
        <w:t xml:space="preserve">Development </w:t>
      </w:r>
      <w:r>
        <w:rPr>
          <w:spacing w:val="4"/>
        </w:rPr>
        <w:t>Pla</w:t>
      </w:r>
      <w:r w:rsidR="00BD390D">
        <w:rPr>
          <w:spacing w:val="4"/>
        </w:rPr>
        <w:t xml:space="preserve">n </w:t>
      </w:r>
      <w:r>
        <w:rPr>
          <w:spacing w:val="12"/>
        </w:rPr>
        <w:t xml:space="preserve">and </w:t>
      </w:r>
      <w:r>
        <w:t>c</w:t>
      </w:r>
      <w:r>
        <w:rPr>
          <w:spacing w:val="5"/>
        </w:rPr>
        <w:t xml:space="preserve">arried </w:t>
      </w:r>
      <w:r>
        <w:rPr>
          <w:spacing w:val="3"/>
        </w:rPr>
        <w:t xml:space="preserve">out </w:t>
      </w:r>
      <w:r>
        <w:rPr>
          <w:spacing w:val="4"/>
        </w:rPr>
        <w:t xml:space="preserve">through </w:t>
      </w:r>
      <w:r>
        <w:rPr>
          <w:spacing w:val="7"/>
        </w:rPr>
        <w:t>project implementation</w:t>
      </w:r>
      <w:r>
        <w:t xml:space="preserve">: “If </w:t>
      </w:r>
      <w:r>
        <w:rPr>
          <w:spacing w:val="9"/>
        </w:rPr>
        <w:t xml:space="preserve">suspected </w:t>
      </w:r>
      <w:r>
        <w:rPr>
          <w:spacing w:val="7"/>
        </w:rPr>
        <w:t xml:space="preserve">archaeological </w:t>
      </w:r>
      <w:r>
        <w:rPr>
          <w:spacing w:val="6"/>
        </w:rPr>
        <w:t xml:space="preserve">resources </w:t>
      </w:r>
      <w:r>
        <w:rPr>
          <w:spacing w:val="3"/>
        </w:rPr>
        <w:t xml:space="preserve">are </w:t>
      </w:r>
      <w:r>
        <w:rPr>
          <w:spacing w:val="8"/>
        </w:rPr>
        <w:t xml:space="preserve">encountered </w:t>
      </w:r>
      <w:r>
        <w:rPr>
          <w:spacing w:val="3"/>
        </w:rPr>
        <w:t xml:space="preserve">during </w:t>
      </w:r>
      <w:r>
        <w:rPr>
          <w:spacing w:val="5"/>
        </w:rPr>
        <w:t xml:space="preserve">the </w:t>
      </w:r>
      <w:r>
        <w:rPr>
          <w:spacing w:val="4"/>
        </w:rPr>
        <w:t xml:space="preserve">project: </w:t>
      </w:r>
      <w:r>
        <w:t xml:space="preserve">1. </w:t>
      </w:r>
      <w:r>
        <w:rPr>
          <w:spacing w:val="6"/>
        </w:rPr>
        <w:t xml:space="preserve">Stop </w:t>
      </w:r>
      <w:r>
        <w:rPr>
          <w:spacing w:val="2"/>
        </w:rPr>
        <w:t xml:space="preserve">work </w:t>
      </w:r>
      <w:r>
        <w:rPr>
          <w:spacing w:val="5"/>
        </w:rPr>
        <w:t xml:space="preserve">within </w:t>
      </w:r>
      <w:r>
        <w:t xml:space="preserve">100 </w:t>
      </w:r>
      <w:r>
        <w:rPr>
          <w:spacing w:val="6"/>
        </w:rPr>
        <w:t xml:space="preserve">feet </w:t>
      </w:r>
      <w:r>
        <w:t xml:space="preserve">of </w:t>
      </w:r>
      <w:r>
        <w:rPr>
          <w:spacing w:val="5"/>
        </w:rPr>
        <w:t xml:space="preserve">the </w:t>
      </w:r>
      <w:r>
        <w:rPr>
          <w:spacing w:val="3"/>
        </w:rPr>
        <w:t xml:space="preserve">find; </w:t>
      </w:r>
      <w:r>
        <w:t xml:space="preserve">2. </w:t>
      </w:r>
      <w:r>
        <w:rPr>
          <w:spacing w:val="3"/>
        </w:rPr>
        <w:t xml:space="preserve">Call </w:t>
      </w:r>
      <w:r>
        <w:rPr>
          <w:spacing w:val="5"/>
        </w:rPr>
        <w:t xml:space="preserve">the </w:t>
      </w:r>
      <w:r>
        <w:rPr>
          <w:spacing w:val="3"/>
        </w:rPr>
        <w:t>Cal</w:t>
      </w:r>
      <w:r w:rsidR="00BD390D">
        <w:rPr>
          <w:spacing w:val="3"/>
        </w:rPr>
        <w:t>F</w:t>
      </w:r>
      <w:r>
        <w:rPr>
          <w:spacing w:val="3"/>
        </w:rPr>
        <w:t xml:space="preserve">ire </w:t>
      </w:r>
      <w:r>
        <w:rPr>
          <w:spacing w:val="5"/>
        </w:rPr>
        <w:t xml:space="preserve">project </w:t>
      </w:r>
      <w:r>
        <w:rPr>
          <w:spacing w:val="6"/>
        </w:rPr>
        <w:t>representative,</w:t>
      </w:r>
      <w:r>
        <w:rPr>
          <w:spacing w:val="16"/>
        </w:rPr>
        <w:t xml:space="preserve"> </w:t>
      </w:r>
      <w:r>
        <w:t>a</w:t>
      </w:r>
      <w:r w:rsidR="00DC38E3">
        <w:t xml:space="preserve"> </w:t>
      </w:r>
      <w:r>
        <w:rPr>
          <w:spacing w:val="5"/>
          <w:w w:val="95"/>
        </w:rPr>
        <w:t xml:space="preserve">professional </w:t>
      </w:r>
      <w:r>
        <w:rPr>
          <w:spacing w:val="5"/>
        </w:rPr>
        <w:t xml:space="preserve">archaeologist </w:t>
      </w:r>
      <w:r>
        <w:rPr>
          <w:spacing w:val="6"/>
        </w:rPr>
        <w:t xml:space="preserve">and representatives </w:t>
      </w:r>
      <w:r>
        <w:rPr>
          <w:spacing w:val="5"/>
        </w:rPr>
        <w:t xml:space="preserve">from the </w:t>
      </w:r>
      <w:r>
        <w:rPr>
          <w:spacing w:val="4"/>
        </w:rPr>
        <w:t xml:space="preserve">Blue </w:t>
      </w:r>
      <w:r>
        <w:rPr>
          <w:spacing w:val="5"/>
        </w:rPr>
        <w:t xml:space="preserve">Lake </w:t>
      </w:r>
      <w:r>
        <w:rPr>
          <w:spacing w:val="6"/>
        </w:rPr>
        <w:t xml:space="preserve">Rancheria, </w:t>
      </w:r>
      <w:r>
        <w:rPr>
          <w:spacing w:val="5"/>
        </w:rPr>
        <w:t xml:space="preserve">Bear </w:t>
      </w:r>
      <w:r>
        <w:rPr>
          <w:spacing w:val="3"/>
        </w:rPr>
        <w:t xml:space="preserve">River </w:t>
      </w:r>
      <w:r>
        <w:rPr>
          <w:spacing w:val="8"/>
        </w:rPr>
        <w:t xml:space="preserve">Band </w:t>
      </w:r>
      <w:r>
        <w:t xml:space="preserve">of </w:t>
      </w:r>
      <w:r>
        <w:rPr>
          <w:spacing w:val="5"/>
        </w:rPr>
        <w:t>the</w:t>
      </w:r>
      <w:r>
        <w:rPr>
          <w:spacing w:val="13"/>
        </w:rPr>
        <w:t xml:space="preserve"> </w:t>
      </w:r>
      <w:r>
        <w:rPr>
          <w:spacing w:val="4"/>
        </w:rPr>
        <w:t>Rohnerville</w:t>
      </w:r>
    </w:p>
    <w:p w14:paraId="226EBB75" w14:textId="77777777" w:rsidR="003072E9" w:rsidRDefault="003072E9" w:rsidP="00DC38E3">
      <w:pPr>
        <w:pStyle w:val="BodyText"/>
        <w:kinsoku w:val="0"/>
        <w:overflowPunct w:val="0"/>
        <w:spacing w:line="276" w:lineRule="auto"/>
        <w:ind w:left="64" w:right="595" w:hanging="6"/>
      </w:pPr>
      <w:r>
        <w:t>Rancheria and the Wiyot Tribe; 3. The professional historic resource consultant, Tribes and Ca</w:t>
      </w:r>
      <w:r w:rsidR="00BD390D">
        <w:t>lF</w:t>
      </w:r>
      <w:r>
        <w:t>ire officials will coordinate and provide an assessment of the find and determine the significance and recommend next steps.</w:t>
      </w:r>
    </w:p>
    <w:p w14:paraId="0D1A4AD4" w14:textId="77777777" w:rsidR="003072E9" w:rsidRDefault="003072E9" w:rsidP="00DC38E3">
      <w:pPr>
        <w:pStyle w:val="BodyText"/>
        <w:tabs>
          <w:tab w:val="left" w:pos="5627"/>
        </w:tabs>
        <w:kinsoku w:val="0"/>
        <w:overflowPunct w:val="0"/>
        <w:spacing w:before="160" w:line="276" w:lineRule="auto"/>
        <w:ind w:left="64" w:right="333" w:firstLine="16"/>
        <w:rPr>
          <w:spacing w:val="5"/>
        </w:rPr>
      </w:pPr>
      <w:r>
        <w:t xml:space="preserve">“If </w:t>
      </w:r>
      <w:r>
        <w:rPr>
          <w:spacing w:val="6"/>
        </w:rPr>
        <w:t xml:space="preserve">human </w:t>
      </w:r>
      <w:r>
        <w:rPr>
          <w:spacing w:val="5"/>
        </w:rPr>
        <w:t xml:space="preserve">remains </w:t>
      </w:r>
      <w:r>
        <w:rPr>
          <w:spacing w:val="3"/>
        </w:rPr>
        <w:t xml:space="preserve">are </w:t>
      </w:r>
      <w:r>
        <w:rPr>
          <w:spacing w:val="6"/>
        </w:rPr>
        <w:t xml:space="preserve">encountered: </w:t>
      </w:r>
      <w:r>
        <w:t xml:space="preserve">1. All work </w:t>
      </w:r>
      <w:r>
        <w:rPr>
          <w:spacing w:val="4"/>
        </w:rPr>
        <w:t xml:space="preserve">shall </w:t>
      </w:r>
      <w:r>
        <w:rPr>
          <w:spacing w:val="6"/>
        </w:rPr>
        <w:t xml:space="preserve">stop and </w:t>
      </w:r>
      <w:r>
        <w:rPr>
          <w:spacing w:val="7"/>
        </w:rPr>
        <w:t xml:space="preserve">per </w:t>
      </w:r>
      <w:r>
        <w:rPr>
          <w:spacing w:val="4"/>
        </w:rPr>
        <w:t xml:space="preserve">CA </w:t>
      </w:r>
      <w:r>
        <w:rPr>
          <w:spacing w:val="5"/>
        </w:rPr>
        <w:t xml:space="preserve">Health </w:t>
      </w:r>
      <w:r>
        <w:rPr>
          <w:spacing w:val="6"/>
        </w:rPr>
        <w:t xml:space="preserve">and </w:t>
      </w:r>
      <w:r>
        <w:rPr>
          <w:spacing w:val="5"/>
        </w:rPr>
        <w:t xml:space="preserve">Safety </w:t>
      </w:r>
      <w:r>
        <w:rPr>
          <w:spacing w:val="7"/>
        </w:rPr>
        <w:t xml:space="preserve">Code </w:t>
      </w:r>
      <w:r>
        <w:rPr>
          <w:spacing w:val="6"/>
        </w:rPr>
        <w:t xml:space="preserve">Section </w:t>
      </w:r>
      <w:r>
        <w:t>7050.5:</w:t>
      </w:r>
      <w:r>
        <w:rPr>
          <w:spacing w:val="-17"/>
        </w:rPr>
        <w:t xml:space="preserve"> </w:t>
      </w:r>
      <w:r>
        <w:t>2.</w:t>
      </w:r>
      <w:r>
        <w:rPr>
          <w:spacing w:val="-8"/>
        </w:rPr>
        <w:t xml:space="preserve"> </w:t>
      </w:r>
      <w:r>
        <w:rPr>
          <w:spacing w:val="3"/>
        </w:rPr>
        <w:t>Call</w:t>
      </w:r>
      <w:r>
        <w:rPr>
          <w:spacing w:val="-11"/>
        </w:rPr>
        <w:t xml:space="preserve"> </w:t>
      </w:r>
      <w:r>
        <w:rPr>
          <w:spacing w:val="5"/>
        </w:rPr>
        <w:t>the</w:t>
      </w:r>
      <w:r>
        <w:rPr>
          <w:spacing w:val="-16"/>
        </w:rPr>
        <w:t xml:space="preserve"> </w:t>
      </w:r>
      <w:r>
        <w:rPr>
          <w:spacing w:val="7"/>
        </w:rPr>
        <w:t>Humboldt</w:t>
      </w:r>
      <w:r>
        <w:rPr>
          <w:spacing w:val="-9"/>
        </w:rPr>
        <w:t xml:space="preserve"> </w:t>
      </w:r>
      <w:r>
        <w:rPr>
          <w:spacing w:val="4"/>
        </w:rPr>
        <w:t>County</w:t>
      </w:r>
      <w:r>
        <w:rPr>
          <w:spacing w:val="-7"/>
        </w:rPr>
        <w:t xml:space="preserve"> </w:t>
      </w:r>
      <w:r>
        <w:rPr>
          <w:spacing w:val="5"/>
        </w:rPr>
        <w:t>Coroner</w:t>
      </w:r>
      <w:r>
        <w:rPr>
          <w:spacing w:val="-5"/>
        </w:rPr>
        <w:t xml:space="preserve"> </w:t>
      </w:r>
      <w:r>
        <w:rPr>
          <w:spacing w:val="3"/>
        </w:rPr>
        <w:t>at</w:t>
      </w:r>
      <w:r>
        <w:rPr>
          <w:spacing w:val="-14"/>
        </w:rPr>
        <w:t xml:space="preserve"> </w:t>
      </w:r>
      <w:r>
        <w:t>(707)</w:t>
      </w:r>
      <w:r>
        <w:rPr>
          <w:spacing w:val="-15"/>
        </w:rPr>
        <w:t xml:space="preserve"> </w:t>
      </w:r>
      <w:r>
        <w:t>445-7242;</w:t>
      </w:r>
      <w:r>
        <w:rPr>
          <w:spacing w:val="-25"/>
        </w:rPr>
        <w:t xml:space="preserve"> </w:t>
      </w:r>
      <w:r>
        <w:t>3.</w:t>
      </w:r>
      <w:r>
        <w:rPr>
          <w:spacing w:val="-23"/>
        </w:rPr>
        <w:t xml:space="preserve"> </w:t>
      </w:r>
      <w:r>
        <w:rPr>
          <w:spacing w:val="4"/>
        </w:rPr>
        <w:t>The</w:t>
      </w:r>
      <w:r>
        <w:rPr>
          <w:spacing w:val="-19"/>
        </w:rPr>
        <w:t xml:space="preserve"> </w:t>
      </w:r>
      <w:r>
        <w:rPr>
          <w:spacing w:val="5"/>
        </w:rPr>
        <w:t>Coroner</w:t>
      </w:r>
      <w:r>
        <w:rPr>
          <w:spacing w:val="-17"/>
        </w:rPr>
        <w:t xml:space="preserve"> </w:t>
      </w:r>
      <w:r>
        <w:t>will</w:t>
      </w:r>
      <w:r>
        <w:rPr>
          <w:spacing w:val="-15"/>
        </w:rPr>
        <w:t xml:space="preserve"> </w:t>
      </w:r>
      <w:r>
        <w:rPr>
          <w:spacing w:val="5"/>
        </w:rPr>
        <w:t>determine</w:t>
      </w:r>
      <w:r>
        <w:rPr>
          <w:spacing w:val="-25"/>
        </w:rPr>
        <w:t xml:space="preserve"> </w:t>
      </w:r>
      <w:r>
        <w:t>if</w:t>
      </w:r>
      <w:r>
        <w:rPr>
          <w:spacing w:val="-20"/>
        </w:rPr>
        <w:t xml:space="preserve"> </w:t>
      </w:r>
      <w:r>
        <w:rPr>
          <w:spacing w:val="5"/>
        </w:rPr>
        <w:t>the</w:t>
      </w:r>
      <w:r>
        <w:rPr>
          <w:spacing w:val="-25"/>
        </w:rPr>
        <w:t xml:space="preserve"> </w:t>
      </w:r>
      <w:r>
        <w:rPr>
          <w:spacing w:val="5"/>
        </w:rPr>
        <w:t xml:space="preserve">remains </w:t>
      </w:r>
      <w:r>
        <w:rPr>
          <w:spacing w:val="3"/>
        </w:rPr>
        <w:t xml:space="preserve">are </w:t>
      </w:r>
      <w:r>
        <w:t xml:space="preserve">of </w:t>
      </w:r>
      <w:r>
        <w:rPr>
          <w:spacing w:val="5"/>
        </w:rPr>
        <w:t xml:space="preserve">prehistoric/historic Native </w:t>
      </w:r>
      <w:r>
        <w:rPr>
          <w:spacing w:val="6"/>
        </w:rPr>
        <w:t xml:space="preserve">American </w:t>
      </w:r>
      <w:r>
        <w:rPr>
          <w:spacing w:val="2"/>
        </w:rPr>
        <w:t xml:space="preserve">origin. </w:t>
      </w:r>
      <w:r>
        <w:t xml:space="preserve">If </w:t>
      </w:r>
      <w:r>
        <w:rPr>
          <w:spacing w:val="5"/>
        </w:rPr>
        <w:t xml:space="preserve">the remains </w:t>
      </w:r>
      <w:r>
        <w:rPr>
          <w:spacing w:val="3"/>
        </w:rPr>
        <w:t xml:space="preserve">are </w:t>
      </w:r>
      <w:r>
        <w:rPr>
          <w:spacing w:val="5"/>
        </w:rPr>
        <w:t xml:space="preserve">Native </w:t>
      </w:r>
      <w:r>
        <w:rPr>
          <w:spacing w:val="6"/>
        </w:rPr>
        <w:t xml:space="preserve">American Heritage </w:t>
      </w:r>
      <w:r>
        <w:rPr>
          <w:spacing w:val="4"/>
        </w:rPr>
        <w:t xml:space="preserve">Commission </w:t>
      </w:r>
      <w:r>
        <w:rPr>
          <w:spacing w:val="3"/>
        </w:rPr>
        <w:t xml:space="preserve">within </w:t>
      </w:r>
      <w:r>
        <w:t xml:space="preserve">24 </w:t>
      </w:r>
      <w:r>
        <w:rPr>
          <w:spacing w:val="2"/>
        </w:rPr>
        <w:t xml:space="preserve">hours. </w:t>
      </w:r>
      <w:r>
        <w:t xml:space="preserve">5. </w:t>
      </w:r>
      <w:r>
        <w:rPr>
          <w:spacing w:val="4"/>
        </w:rPr>
        <w:t xml:space="preserve">The </w:t>
      </w:r>
      <w:r>
        <w:rPr>
          <w:spacing w:val="3"/>
        </w:rPr>
        <w:t xml:space="preserve">NAHC </w:t>
      </w:r>
      <w:r>
        <w:t xml:space="preserve">is </w:t>
      </w:r>
      <w:r>
        <w:rPr>
          <w:spacing w:val="7"/>
        </w:rPr>
        <w:t xml:space="preserve">responsible </w:t>
      </w:r>
      <w:r>
        <w:rPr>
          <w:spacing w:val="5"/>
        </w:rPr>
        <w:t xml:space="preserve">under </w:t>
      </w:r>
      <w:r>
        <w:rPr>
          <w:spacing w:val="4"/>
        </w:rPr>
        <w:t xml:space="preserve">CA </w:t>
      </w:r>
      <w:r>
        <w:rPr>
          <w:spacing w:val="3"/>
        </w:rPr>
        <w:t xml:space="preserve">PRC </w:t>
      </w:r>
      <w:r>
        <w:t xml:space="preserve">5097.98. </w:t>
      </w:r>
      <w:r>
        <w:rPr>
          <w:spacing w:val="5"/>
        </w:rPr>
        <w:t xml:space="preserve">(a) </w:t>
      </w:r>
      <w:r>
        <w:rPr>
          <w:spacing w:val="2"/>
        </w:rPr>
        <w:t xml:space="preserve">for </w:t>
      </w:r>
      <w:r>
        <w:rPr>
          <w:spacing w:val="5"/>
        </w:rPr>
        <w:t xml:space="preserve">identifying the </w:t>
      </w:r>
      <w:r>
        <w:rPr>
          <w:spacing w:val="4"/>
        </w:rPr>
        <w:t xml:space="preserve">most </w:t>
      </w:r>
      <w:r>
        <w:rPr>
          <w:spacing w:val="2"/>
        </w:rPr>
        <w:t xml:space="preserve">likely </w:t>
      </w:r>
      <w:r>
        <w:rPr>
          <w:spacing w:val="8"/>
        </w:rPr>
        <w:t xml:space="preserve">descendent </w:t>
      </w:r>
      <w:r>
        <w:rPr>
          <w:spacing w:val="3"/>
        </w:rPr>
        <w:t xml:space="preserve">(MLD) </w:t>
      </w:r>
      <w:r>
        <w:t>i</w:t>
      </w:r>
      <w:r>
        <w:rPr>
          <w:spacing w:val="6"/>
        </w:rPr>
        <w:t xml:space="preserve">mmediately and providing </w:t>
      </w:r>
      <w:r>
        <w:rPr>
          <w:spacing w:val="7"/>
        </w:rPr>
        <w:t xml:space="preserve">contact </w:t>
      </w:r>
      <w:r>
        <w:rPr>
          <w:spacing w:val="5"/>
        </w:rPr>
        <w:t xml:space="preserve">information. </w:t>
      </w:r>
      <w:r>
        <w:rPr>
          <w:spacing w:val="4"/>
        </w:rPr>
        <w:t xml:space="preserve">The </w:t>
      </w:r>
      <w:r>
        <w:t xml:space="preserve">MLD </w:t>
      </w:r>
      <w:r>
        <w:rPr>
          <w:spacing w:val="4"/>
        </w:rPr>
        <w:t xml:space="preserve">may, </w:t>
      </w:r>
      <w:r>
        <w:rPr>
          <w:spacing w:val="3"/>
        </w:rPr>
        <w:t xml:space="preserve">with </w:t>
      </w:r>
      <w:r>
        <w:rPr>
          <w:spacing w:val="5"/>
        </w:rPr>
        <w:t xml:space="preserve">the </w:t>
      </w:r>
      <w:r>
        <w:rPr>
          <w:spacing w:val="4"/>
        </w:rPr>
        <w:t xml:space="preserve">permission </w:t>
      </w:r>
      <w:r>
        <w:t xml:space="preserve">of </w:t>
      </w:r>
      <w:r>
        <w:rPr>
          <w:spacing w:val="5"/>
        </w:rPr>
        <w:t>the</w:t>
      </w:r>
      <w:r>
        <w:rPr>
          <w:spacing w:val="23"/>
        </w:rPr>
        <w:t xml:space="preserve"> </w:t>
      </w:r>
      <w:r>
        <w:rPr>
          <w:spacing w:val="4"/>
        </w:rPr>
        <w:t>owner</w:t>
      </w:r>
      <w:r>
        <w:rPr>
          <w:spacing w:val="26"/>
        </w:rPr>
        <w:t xml:space="preserve"> </w:t>
      </w:r>
      <w:r>
        <w:t>of</w:t>
      </w:r>
      <w:r>
        <w:rPr>
          <w:spacing w:val="22"/>
        </w:rPr>
        <w:t xml:space="preserve"> </w:t>
      </w:r>
      <w:r>
        <w:rPr>
          <w:spacing w:val="5"/>
        </w:rPr>
        <w:t>the</w:t>
      </w:r>
      <w:r>
        <w:rPr>
          <w:spacing w:val="14"/>
        </w:rPr>
        <w:t xml:space="preserve"> </w:t>
      </w:r>
      <w:r>
        <w:rPr>
          <w:spacing w:val="6"/>
        </w:rPr>
        <w:t>land,</w:t>
      </w:r>
      <w:r>
        <w:rPr>
          <w:spacing w:val="26"/>
        </w:rPr>
        <w:t xml:space="preserve"> </w:t>
      </w:r>
      <w:r>
        <w:t>or</w:t>
      </w:r>
      <w:r>
        <w:rPr>
          <w:spacing w:val="19"/>
        </w:rPr>
        <w:t xml:space="preserve"> </w:t>
      </w:r>
      <w:r>
        <w:t>his</w:t>
      </w:r>
      <w:r>
        <w:rPr>
          <w:spacing w:val="25"/>
        </w:rPr>
        <w:t xml:space="preserve"> </w:t>
      </w:r>
      <w:r>
        <w:t>or</w:t>
      </w:r>
      <w:r>
        <w:rPr>
          <w:spacing w:val="20"/>
        </w:rPr>
        <w:t xml:space="preserve"> </w:t>
      </w:r>
      <w:r>
        <w:rPr>
          <w:spacing w:val="3"/>
        </w:rPr>
        <w:t>her</w:t>
      </w:r>
      <w:r>
        <w:rPr>
          <w:spacing w:val="25"/>
        </w:rPr>
        <w:t xml:space="preserve"> </w:t>
      </w:r>
      <w:r>
        <w:rPr>
          <w:spacing w:val="5"/>
        </w:rPr>
        <w:t>authorized</w:t>
      </w:r>
      <w:r>
        <w:rPr>
          <w:spacing w:val="15"/>
        </w:rPr>
        <w:t xml:space="preserve"> </w:t>
      </w:r>
      <w:r>
        <w:rPr>
          <w:spacing w:val="6"/>
        </w:rPr>
        <w:t>representative,</w:t>
      </w:r>
      <w:r>
        <w:rPr>
          <w:spacing w:val="14"/>
        </w:rPr>
        <w:t xml:space="preserve"> </w:t>
      </w:r>
      <w:r>
        <w:rPr>
          <w:spacing w:val="8"/>
        </w:rPr>
        <w:t>inspect</w:t>
      </w:r>
      <w:r>
        <w:rPr>
          <w:spacing w:val="22"/>
        </w:rPr>
        <w:t xml:space="preserve"> </w:t>
      </w:r>
      <w:r>
        <w:rPr>
          <w:spacing w:val="5"/>
        </w:rPr>
        <w:t>the</w:t>
      </w:r>
      <w:r>
        <w:rPr>
          <w:spacing w:val="15"/>
        </w:rPr>
        <w:t xml:space="preserve"> </w:t>
      </w:r>
      <w:r>
        <w:rPr>
          <w:spacing w:val="3"/>
        </w:rPr>
        <w:t>site</w:t>
      </w:r>
      <w:r>
        <w:rPr>
          <w:spacing w:val="25"/>
        </w:rPr>
        <w:t xml:space="preserve"> </w:t>
      </w:r>
      <w:r>
        <w:t>of</w:t>
      </w:r>
      <w:r>
        <w:rPr>
          <w:spacing w:val="20"/>
        </w:rPr>
        <w:t xml:space="preserve"> </w:t>
      </w:r>
      <w:r>
        <w:rPr>
          <w:spacing w:val="5"/>
        </w:rPr>
        <w:t>the</w:t>
      </w:r>
      <w:r>
        <w:rPr>
          <w:spacing w:val="29"/>
        </w:rPr>
        <w:t xml:space="preserve"> </w:t>
      </w:r>
      <w:r>
        <w:rPr>
          <w:spacing w:val="4"/>
        </w:rPr>
        <w:t>discovery</w:t>
      </w:r>
      <w:r>
        <w:rPr>
          <w:spacing w:val="24"/>
        </w:rPr>
        <w:t xml:space="preserve"> </w:t>
      </w:r>
      <w:r>
        <w:rPr>
          <w:spacing w:val="2"/>
        </w:rPr>
        <w:t>of</w:t>
      </w:r>
      <w:r>
        <w:rPr>
          <w:spacing w:val="21"/>
        </w:rPr>
        <w:t xml:space="preserve"> </w:t>
      </w:r>
      <w:r>
        <w:rPr>
          <w:spacing w:val="5"/>
        </w:rPr>
        <w:t>the</w:t>
      </w:r>
    </w:p>
    <w:p w14:paraId="44B559E4" w14:textId="77777777" w:rsidR="003072E9" w:rsidRDefault="003072E9" w:rsidP="00DC38E3">
      <w:pPr>
        <w:pStyle w:val="BodyText"/>
        <w:kinsoku w:val="0"/>
        <w:overflowPunct w:val="0"/>
        <w:spacing w:before="1" w:line="276" w:lineRule="auto"/>
        <w:ind w:left="64" w:right="151"/>
        <w:jc w:val="both"/>
        <w:rPr>
          <w:color w:val="000000"/>
          <w:spacing w:val="7"/>
        </w:rPr>
      </w:pPr>
      <w:r>
        <w:rPr>
          <w:spacing w:val="5"/>
        </w:rPr>
        <w:t xml:space="preserve">Native </w:t>
      </w:r>
      <w:r>
        <w:rPr>
          <w:spacing w:val="6"/>
        </w:rPr>
        <w:t xml:space="preserve">American </w:t>
      </w:r>
      <w:r>
        <w:rPr>
          <w:spacing w:val="7"/>
        </w:rPr>
        <w:t xml:space="preserve">human </w:t>
      </w:r>
      <w:r>
        <w:rPr>
          <w:spacing w:val="5"/>
        </w:rPr>
        <w:t xml:space="preserve">remains </w:t>
      </w:r>
      <w:r>
        <w:rPr>
          <w:spacing w:val="6"/>
        </w:rPr>
        <w:t xml:space="preserve">and </w:t>
      </w:r>
      <w:r>
        <w:rPr>
          <w:spacing w:val="5"/>
        </w:rPr>
        <w:t xml:space="preserve">may </w:t>
      </w:r>
      <w:r>
        <w:rPr>
          <w:spacing w:val="9"/>
        </w:rPr>
        <w:t xml:space="preserve">recommend </w:t>
      </w:r>
      <w:r>
        <w:rPr>
          <w:spacing w:val="5"/>
        </w:rPr>
        <w:t xml:space="preserve">to the </w:t>
      </w:r>
      <w:r>
        <w:rPr>
          <w:color w:val="303030"/>
          <w:spacing w:val="4"/>
        </w:rPr>
        <w:t xml:space="preserve">owner or </w:t>
      </w:r>
      <w:r>
        <w:rPr>
          <w:color w:val="303030"/>
          <w:spacing w:val="5"/>
        </w:rPr>
        <w:t xml:space="preserve">the </w:t>
      </w:r>
      <w:r>
        <w:rPr>
          <w:color w:val="303030"/>
          <w:spacing w:val="7"/>
        </w:rPr>
        <w:t xml:space="preserve">person </w:t>
      </w:r>
      <w:r>
        <w:rPr>
          <w:color w:val="303030"/>
          <w:spacing w:val="6"/>
        </w:rPr>
        <w:t xml:space="preserve">responsible </w:t>
      </w:r>
      <w:r>
        <w:rPr>
          <w:color w:val="303030"/>
          <w:spacing w:val="7"/>
        </w:rPr>
        <w:t xml:space="preserve">for </w:t>
      </w:r>
      <w:r>
        <w:rPr>
          <w:color w:val="303030"/>
          <w:spacing w:val="5"/>
        </w:rPr>
        <w:t>the exc</w:t>
      </w:r>
      <w:r>
        <w:rPr>
          <w:color w:val="303030"/>
          <w:spacing w:val="8"/>
        </w:rPr>
        <w:t xml:space="preserve">avation </w:t>
      </w:r>
      <w:r>
        <w:rPr>
          <w:color w:val="303030"/>
          <w:spacing w:val="2"/>
        </w:rPr>
        <w:t xml:space="preserve">work </w:t>
      </w:r>
      <w:r>
        <w:rPr>
          <w:color w:val="303030"/>
          <w:spacing w:val="8"/>
        </w:rPr>
        <w:t xml:space="preserve">means </w:t>
      </w:r>
      <w:r>
        <w:rPr>
          <w:color w:val="303030"/>
          <w:spacing w:val="7"/>
        </w:rPr>
        <w:t xml:space="preserve">for </w:t>
      </w:r>
      <w:r>
        <w:rPr>
          <w:color w:val="303030"/>
          <w:spacing w:val="6"/>
        </w:rPr>
        <w:t xml:space="preserve">treatment </w:t>
      </w:r>
      <w:r>
        <w:rPr>
          <w:color w:val="303030"/>
          <w:spacing w:val="4"/>
        </w:rPr>
        <w:t xml:space="preserve">or </w:t>
      </w:r>
      <w:r>
        <w:rPr>
          <w:color w:val="303030"/>
          <w:spacing w:val="3"/>
        </w:rPr>
        <w:t xml:space="preserve">disposition, with </w:t>
      </w:r>
      <w:r>
        <w:rPr>
          <w:color w:val="303030"/>
          <w:spacing w:val="9"/>
        </w:rPr>
        <w:t xml:space="preserve">appropriate </w:t>
      </w:r>
      <w:r>
        <w:rPr>
          <w:color w:val="303030"/>
          <w:spacing w:val="3"/>
        </w:rPr>
        <w:t xml:space="preserve">dignity, </w:t>
      </w:r>
      <w:r>
        <w:rPr>
          <w:color w:val="303030"/>
          <w:spacing w:val="6"/>
        </w:rPr>
        <w:t xml:space="preserve">of </w:t>
      </w:r>
      <w:r>
        <w:rPr>
          <w:color w:val="303030"/>
          <w:spacing w:val="5"/>
        </w:rPr>
        <w:t xml:space="preserve">the </w:t>
      </w:r>
      <w:r>
        <w:rPr>
          <w:color w:val="303030"/>
          <w:spacing w:val="6"/>
        </w:rPr>
        <w:t xml:space="preserve">human </w:t>
      </w:r>
      <w:r>
        <w:rPr>
          <w:color w:val="303030"/>
          <w:spacing w:val="5"/>
        </w:rPr>
        <w:t xml:space="preserve">remains </w:t>
      </w:r>
      <w:r>
        <w:rPr>
          <w:color w:val="303030"/>
          <w:spacing w:val="12"/>
        </w:rPr>
        <w:t xml:space="preserve">and </w:t>
      </w:r>
      <w:r>
        <w:rPr>
          <w:color w:val="303030"/>
          <w:spacing w:val="8"/>
        </w:rPr>
        <w:t xml:space="preserve">any </w:t>
      </w:r>
      <w:r>
        <w:rPr>
          <w:color w:val="303030"/>
          <w:spacing w:val="10"/>
        </w:rPr>
        <w:t xml:space="preserve">associated </w:t>
      </w:r>
      <w:r>
        <w:rPr>
          <w:color w:val="303030"/>
          <w:spacing w:val="6"/>
        </w:rPr>
        <w:t>grave</w:t>
      </w:r>
      <w:r>
        <w:rPr>
          <w:color w:val="303030"/>
          <w:spacing w:val="67"/>
        </w:rPr>
        <w:t xml:space="preserve"> </w:t>
      </w:r>
      <w:r>
        <w:rPr>
          <w:color w:val="303030"/>
          <w:spacing w:val="7"/>
        </w:rPr>
        <w:t xml:space="preserve">goods. </w:t>
      </w:r>
      <w:r>
        <w:rPr>
          <w:color w:val="303030"/>
          <w:spacing w:val="4"/>
        </w:rPr>
        <w:t xml:space="preserve">The </w:t>
      </w:r>
      <w:r>
        <w:rPr>
          <w:color w:val="303030"/>
          <w:spacing w:val="8"/>
        </w:rPr>
        <w:t xml:space="preserve">descendants </w:t>
      </w:r>
      <w:r>
        <w:rPr>
          <w:color w:val="303030"/>
          <w:spacing w:val="3"/>
        </w:rPr>
        <w:t xml:space="preserve">shall </w:t>
      </w:r>
      <w:r>
        <w:rPr>
          <w:color w:val="303030"/>
          <w:spacing w:val="8"/>
        </w:rPr>
        <w:t xml:space="preserve">complete </w:t>
      </w:r>
      <w:r>
        <w:rPr>
          <w:color w:val="303030"/>
          <w:spacing w:val="3"/>
        </w:rPr>
        <w:t xml:space="preserve">their </w:t>
      </w:r>
      <w:r>
        <w:rPr>
          <w:color w:val="303030"/>
          <w:spacing w:val="7"/>
        </w:rPr>
        <w:t xml:space="preserve">inspection </w:t>
      </w:r>
      <w:r>
        <w:rPr>
          <w:color w:val="303030"/>
          <w:spacing w:val="12"/>
        </w:rPr>
        <w:t xml:space="preserve">and </w:t>
      </w:r>
      <w:r>
        <w:rPr>
          <w:color w:val="303030"/>
          <w:spacing w:val="9"/>
        </w:rPr>
        <w:t xml:space="preserve">make </w:t>
      </w:r>
      <w:r>
        <w:rPr>
          <w:color w:val="303030"/>
          <w:spacing w:val="7"/>
        </w:rPr>
        <w:t xml:space="preserve">recommendations </w:t>
      </w:r>
      <w:r>
        <w:rPr>
          <w:color w:val="303030"/>
          <w:spacing w:val="4"/>
        </w:rPr>
        <w:t xml:space="preserve">or </w:t>
      </w:r>
      <w:r>
        <w:rPr>
          <w:color w:val="303030"/>
          <w:spacing w:val="8"/>
        </w:rPr>
        <w:t xml:space="preserve">preferences </w:t>
      </w:r>
      <w:r>
        <w:rPr>
          <w:color w:val="303030"/>
          <w:spacing w:val="7"/>
        </w:rPr>
        <w:t xml:space="preserve">for </w:t>
      </w:r>
      <w:r>
        <w:rPr>
          <w:color w:val="303030"/>
          <w:spacing w:val="6"/>
        </w:rPr>
        <w:t>treatme</w:t>
      </w:r>
      <w:r>
        <w:rPr>
          <w:color w:val="303030"/>
          <w:spacing w:val="3"/>
        </w:rPr>
        <w:t xml:space="preserve">nt within </w:t>
      </w:r>
      <w:r>
        <w:rPr>
          <w:color w:val="303030"/>
        </w:rPr>
        <w:t xml:space="preserve">48 </w:t>
      </w:r>
      <w:r>
        <w:rPr>
          <w:color w:val="303030"/>
          <w:spacing w:val="2"/>
        </w:rPr>
        <w:t xml:space="preserve">hours </w:t>
      </w:r>
      <w:r>
        <w:rPr>
          <w:color w:val="303030"/>
          <w:spacing w:val="6"/>
        </w:rPr>
        <w:t xml:space="preserve">of </w:t>
      </w:r>
      <w:r>
        <w:rPr>
          <w:color w:val="303030"/>
          <w:spacing w:val="8"/>
        </w:rPr>
        <w:t xml:space="preserve">being </w:t>
      </w:r>
      <w:r>
        <w:rPr>
          <w:color w:val="303030"/>
          <w:spacing w:val="6"/>
        </w:rPr>
        <w:t xml:space="preserve">granted </w:t>
      </w:r>
      <w:r>
        <w:rPr>
          <w:color w:val="303030"/>
        </w:rPr>
        <w:t>a</w:t>
      </w:r>
      <w:r>
        <w:rPr>
          <w:color w:val="303030"/>
          <w:spacing w:val="7"/>
        </w:rPr>
        <w:t xml:space="preserve">ccess </w:t>
      </w:r>
      <w:r>
        <w:rPr>
          <w:color w:val="303030"/>
          <w:spacing w:val="5"/>
        </w:rPr>
        <w:t>to the</w:t>
      </w:r>
      <w:r>
        <w:rPr>
          <w:color w:val="303030"/>
          <w:spacing w:val="-29"/>
        </w:rPr>
        <w:t xml:space="preserve"> </w:t>
      </w:r>
      <w:r>
        <w:rPr>
          <w:color w:val="303030"/>
          <w:spacing w:val="7"/>
        </w:rPr>
        <w:t>site</w:t>
      </w:r>
      <w:r>
        <w:rPr>
          <w:color w:val="000000"/>
          <w:spacing w:val="7"/>
        </w:rPr>
        <w:t>.”</w:t>
      </w:r>
    </w:p>
    <w:p w14:paraId="3FE1EE84" w14:textId="77777777" w:rsidR="003072E9" w:rsidRDefault="00BD390D" w:rsidP="00DC38E3">
      <w:pPr>
        <w:pStyle w:val="BodyText"/>
        <w:tabs>
          <w:tab w:val="left" w:pos="8002"/>
        </w:tabs>
        <w:kinsoku w:val="0"/>
        <w:overflowPunct w:val="0"/>
        <w:spacing w:before="162"/>
        <w:ind w:left="64"/>
        <w:rPr>
          <w:spacing w:val="7"/>
        </w:rPr>
      </w:pPr>
      <w:r>
        <w:rPr>
          <w:spacing w:val="4"/>
        </w:rPr>
        <w:t>“</w:t>
      </w:r>
      <w:r w:rsidR="003072E9">
        <w:rPr>
          <w:spacing w:val="4"/>
        </w:rPr>
        <w:t>The</w:t>
      </w:r>
      <w:r w:rsidR="003072E9">
        <w:rPr>
          <w:spacing w:val="-8"/>
        </w:rPr>
        <w:t xml:space="preserve"> </w:t>
      </w:r>
      <w:r w:rsidR="003072E9">
        <w:rPr>
          <w:spacing w:val="8"/>
        </w:rPr>
        <w:t>applicant</w:t>
      </w:r>
      <w:r w:rsidR="003072E9">
        <w:rPr>
          <w:spacing w:val="-16"/>
        </w:rPr>
        <w:t xml:space="preserve"> </w:t>
      </w:r>
      <w:r w:rsidR="003072E9">
        <w:t>is</w:t>
      </w:r>
      <w:r w:rsidR="003072E9">
        <w:rPr>
          <w:spacing w:val="-13"/>
        </w:rPr>
        <w:t xml:space="preserve"> </w:t>
      </w:r>
      <w:r w:rsidR="003072E9">
        <w:rPr>
          <w:spacing w:val="4"/>
        </w:rPr>
        <w:t>ultimately</w:t>
      </w:r>
      <w:r w:rsidR="003072E9">
        <w:rPr>
          <w:spacing w:val="-16"/>
        </w:rPr>
        <w:t xml:space="preserve"> </w:t>
      </w:r>
      <w:r w:rsidR="003072E9">
        <w:rPr>
          <w:spacing w:val="7"/>
        </w:rPr>
        <w:t>responsible</w:t>
      </w:r>
      <w:r w:rsidR="003072E9">
        <w:rPr>
          <w:spacing w:val="-14"/>
        </w:rPr>
        <w:t xml:space="preserve"> </w:t>
      </w:r>
      <w:r w:rsidR="003072E9">
        <w:rPr>
          <w:spacing w:val="2"/>
        </w:rPr>
        <w:t>for</w:t>
      </w:r>
      <w:r w:rsidR="003072E9">
        <w:rPr>
          <w:spacing w:val="-10"/>
        </w:rPr>
        <w:t xml:space="preserve"> </w:t>
      </w:r>
      <w:r w:rsidR="003072E9">
        <w:rPr>
          <w:spacing w:val="3"/>
        </w:rPr>
        <w:t>ensuring</w:t>
      </w:r>
      <w:r w:rsidR="003072E9">
        <w:rPr>
          <w:spacing w:val="-4"/>
        </w:rPr>
        <w:t xml:space="preserve"> </w:t>
      </w:r>
      <w:r w:rsidR="003072E9">
        <w:rPr>
          <w:spacing w:val="8"/>
        </w:rPr>
        <w:t>compliance</w:t>
      </w:r>
      <w:r w:rsidR="003072E9">
        <w:rPr>
          <w:spacing w:val="-9"/>
        </w:rPr>
        <w:t xml:space="preserve"> </w:t>
      </w:r>
      <w:r w:rsidR="003072E9">
        <w:rPr>
          <w:spacing w:val="3"/>
        </w:rPr>
        <w:t>with</w:t>
      </w:r>
      <w:r w:rsidR="003072E9">
        <w:rPr>
          <w:spacing w:val="-11"/>
        </w:rPr>
        <w:t xml:space="preserve"> </w:t>
      </w:r>
      <w:r w:rsidR="003072E9">
        <w:t>this</w:t>
      </w:r>
      <w:r w:rsidR="003072E9">
        <w:rPr>
          <w:spacing w:val="-7"/>
        </w:rPr>
        <w:t xml:space="preserve"> </w:t>
      </w:r>
      <w:r w:rsidR="003072E9">
        <w:rPr>
          <w:spacing w:val="5"/>
        </w:rPr>
        <w:t>condition</w:t>
      </w:r>
      <w:r w:rsidR="003072E9">
        <w:rPr>
          <w:spacing w:val="7"/>
        </w:rPr>
        <w:t>.”</w:t>
      </w:r>
    </w:p>
    <w:p w14:paraId="5988067C" w14:textId="77777777" w:rsidR="00FF31BD" w:rsidRDefault="00FF31BD">
      <w:pPr>
        <w:pStyle w:val="BodyText"/>
        <w:tabs>
          <w:tab w:val="left" w:pos="3978"/>
          <w:tab w:val="left" w:pos="4249"/>
        </w:tabs>
        <w:kinsoku w:val="0"/>
        <w:overflowPunct w:val="0"/>
        <w:spacing w:before="74" w:line="276" w:lineRule="auto"/>
        <w:ind w:left="160" w:right="3362" w:hanging="1"/>
        <w:rPr>
          <w:i/>
          <w:iCs/>
          <w:spacing w:val="4"/>
        </w:rPr>
      </w:pPr>
    </w:p>
    <w:p w14:paraId="526D964B" w14:textId="77777777" w:rsidR="003072E9" w:rsidRDefault="003072E9">
      <w:pPr>
        <w:pStyle w:val="BodyText"/>
        <w:tabs>
          <w:tab w:val="left" w:pos="3978"/>
          <w:tab w:val="left" w:pos="4249"/>
        </w:tabs>
        <w:kinsoku w:val="0"/>
        <w:overflowPunct w:val="0"/>
        <w:spacing w:before="74" w:line="276" w:lineRule="auto"/>
        <w:ind w:left="160" w:right="3362" w:hanging="1"/>
        <w:rPr>
          <w:spacing w:val="6"/>
        </w:rPr>
      </w:pPr>
      <w:r>
        <w:rPr>
          <w:i/>
          <w:iCs/>
          <w:spacing w:val="4"/>
        </w:rPr>
        <w:t>Timing</w:t>
      </w:r>
      <w:r>
        <w:rPr>
          <w:i/>
          <w:iCs/>
          <w:spacing w:val="-15"/>
        </w:rPr>
        <w:t xml:space="preserve"> </w:t>
      </w:r>
      <w:r>
        <w:rPr>
          <w:i/>
          <w:iCs/>
          <w:spacing w:val="3"/>
        </w:rPr>
        <w:t>for</w:t>
      </w:r>
      <w:r>
        <w:rPr>
          <w:i/>
          <w:iCs/>
          <w:spacing w:val="-17"/>
        </w:rPr>
        <w:t xml:space="preserve"> </w:t>
      </w:r>
      <w:r>
        <w:rPr>
          <w:i/>
          <w:iCs/>
          <w:spacing w:val="8"/>
        </w:rPr>
        <w:t>Implementation/Compliance</w:t>
      </w:r>
      <w:r>
        <w:t>:</w:t>
      </w:r>
      <w:r>
        <w:rPr>
          <w:spacing w:val="-24"/>
        </w:rPr>
        <w:t xml:space="preserve"> </w:t>
      </w:r>
      <w:r>
        <w:rPr>
          <w:spacing w:val="5"/>
        </w:rPr>
        <w:t>Throughout</w:t>
      </w:r>
      <w:r>
        <w:rPr>
          <w:spacing w:val="-16"/>
        </w:rPr>
        <w:t xml:space="preserve"> </w:t>
      </w:r>
      <w:r>
        <w:rPr>
          <w:spacing w:val="7"/>
        </w:rPr>
        <w:t>project</w:t>
      </w:r>
      <w:r>
        <w:rPr>
          <w:spacing w:val="-15"/>
        </w:rPr>
        <w:t xml:space="preserve"> </w:t>
      </w:r>
      <w:r>
        <w:rPr>
          <w:spacing w:val="5"/>
        </w:rPr>
        <w:t xml:space="preserve">construction </w:t>
      </w:r>
      <w:r>
        <w:rPr>
          <w:i/>
          <w:iCs/>
          <w:spacing w:val="7"/>
        </w:rPr>
        <w:t>Person/Agency</w:t>
      </w:r>
      <w:r>
        <w:rPr>
          <w:i/>
          <w:iCs/>
          <w:spacing w:val="-27"/>
        </w:rPr>
        <w:t xml:space="preserve"> </w:t>
      </w:r>
      <w:r>
        <w:rPr>
          <w:i/>
          <w:iCs/>
          <w:spacing w:val="6"/>
        </w:rPr>
        <w:t>Responsible</w:t>
      </w:r>
      <w:r>
        <w:rPr>
          <w:i/>
          <w:iCs/>
          <w:spacing w:val="-25"/>
        </w:rPr>
        <w:t xml:space="preserve"> </w:t>
      </w:r>
      <w:r>
        <w:rPr>
          <w:i/>
          <w:iCs/>
          <w:spacing w:val="2"/>
        </w:rPr>
        <w:t>for</w:t>
      </w:r>
      <w:r>
        <w:rPr>
          <w:i/>
          <w:iCs/>
          <w:spacing w:val="-22"/>
        </w:rPr>
        <w:t xml:space="preserve"> </w:t>
      </w:r>
      <w:r>
        <w:rPr>
          <w:i/>
          <w:iCs/>
          <w:spacing w:val="4"/>
        </w:rPr>
        <w:t>Monitoring</w:t>
      </w:r>
      <w:r>
        <w:t xml:space="preserve">: </w:t>
      </w:r>
      <w:r>
        <w:rPr>
          <w:spacing w:val="8"/>
        </w:rPr>
        <w:t xml:space="preserve">Applicant </w:t>
      </w:r>
      <w:r>
        <w:rPr>
          <w:spacing w:val="6"/>
        </w:rPr>
        <w:t xml:space="preserve">and </w:t>
      </w:r>
      <w:r>
        <w:rPr>
          <w:spacing w:val="5"/>
        </w:rPr>
        <w:t xml:space="preserve">successors </w:t>
      </w:r>
      <w:r>
        <w:rPr>
          <w:i/>
          <w:iCs/>
          <w:spacing w:val="4"/>
        </w:rPr>
        <w:t xml:space="preserve">Monitoring </w:t>
      </w:r>
      <w:r>
        <w:rPr>
          <w:i/>
          <w:iCs/>
          <w:spacing w:val="8"/>
        </w:rPr>
        <w:t>Frequen</w:t>
      </w:r>
      <w:r w:rsidR="00BD390D">
        <w:rPr>
          <w:i/>
          <w:iCs/>
          <w:spacing w:val="8"/>
        </w:rPr>
        <w:t>cy</w:t>
      </w:r>
      <w:r>
        <w:t xml:space="preserve">: </w:t>
      </w:r>
      <w:r>
        <w:rPr>
          <w:spacing w:val="7"/>
        </w:rPr>
        <w:t>Throughout</w:t>
      </w:r>
      <w:r>
        <w:rPr>
          <w:spacing w:val="-25"/>
        </w:rPr>
        <w:t xml:space="preserve"> </w:t>
      </w:r>
      <w:r>
        <w:rPr>
          <w:spacing w:val="6"/>
        </w:rPr>
        <w:t>construction</w:t>
      </w:r>
    </w:p>
    <w:p w14:paraId="512B8D84" w14:textId="0ABBB36A" w:rsidR="003072E9" w:rsidRDefault="003072E9">
      <w:pPr>
        <w:pStyle w:val="BodyText"/>
        <w:kinsoku w:val="0"/>
        <w:overflowPunct w:val="0"/>
        <w:ind w:left="160"/>
      </w:pPr>
      <w:r>
        <w:rPr>
          <w:i/>
          <w:iCs/>
        </w:rPr>
        <w:t>Evidence of Compliance</w:t>
      </w:r>
      <w:r>
        <w:t>: Visible evidence</w:t>
      </w:r>
    </w:p>
    <w:p w14:paraId="5DDEAB5E" w14:textId="42612863" w:rsidR="00A23BCB" w:rsidRDefault="00A23BCB">
      <w:pPr>
        <w:pStyle w:val="BodyText"/>
        <w:kinsoku w:val="0"/>
        <w:overflowPunct w:val="0"/>
        <w:ind w:left="160"/>
      </w:pPr>
    </w:p>
    <w:p w14:paraId="245745BE" w14:textId="77777777" w:rsidR="00A23BCB" w:rsidRDefault="00A23BCB">
      <w:pPr>
        <w:pStyle w:val="BodyText"/>
        <w:kinsoku w:val="0"/>
        <w:overflowPunct w:val="0"/>
        <w:ind w:left="160"/>
      </w:pPr>
    </w:p>
    <w:sectPr w:rsidR="00A23BCB" w:rsidSect="00A615D7">
      <w:pgSz w:w="12240" w:h="15840"/>
      <w:pgMar w:top="1380" w:right="580" w:bottom="1350" w:left="128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22B970" w14:textId="77777777" w:rsidR="000561D4" w:rsidRDefault="000561D4" w:rsidP="000561D4">
      <w:r>
        <w:separator/>
      </w:r>
    </w:p>
  </w:endnote>
  <w:endnote w:type="continuationSeparator" w:id="0">
    <w:p w14:paraId="78E54CFA" w14:textId="77777777" w:rsidR="000561D4" w:rsidRDefault="000561D4" w:rsidP="00056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Arial Black">
    <w:panose1 w:val="020B0A04020102020204"/>
    <w:charset w:val="00"/>
    <w:family w:val="swiss"/>
    <w:pitch w:val="variable"/>
    <w:sig w:usb0="A00002AF" w:usb1="400078FB" w:usb2="00000000" w:usb3="00000000" w:csb0="0000009F" w:csb1="00000000"/>
  </w:font>
  <w:font w:name="Arial,Bold">
    <w:altName w:val="Arial"/>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MT">
    <w:altName w:val="Arial"/>
    <w:panose1 w:val="00000000000000000000"/>
    <w:charset w:val="00"/>
    <w:family w:val="swiss"/>
    <w:notTrueType/>
    <w:pitch w:val="default"/>
    <w:sig w:usb0="00000003" w:usb1="08070000" w:usb2="00000010" w:usb3="00000000" w:csb0="00020001"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0CB5B0" w14:textId="77777777" w:rsidR="000561D4" w:rsidRDefault="000561D4" w:rsidP="000561D4">
      <w:r>
        <w:separator/>
      </w:r>
    </w:p>
  </w:footnote>
  <w:footnote w:type="continuationSeparator" w:id="0">
    <w:p w14:paraId="755A3922" w14:textId="77777777" w:rsidR="000561D4" w:rsidRDefault="000561D4" w:rsidP="000561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E7DB9" w14:textId="3D24D6BF" w:rsidR="000561D4" w:rsidRPr="000561D4" w:rsidRDefault="000561D4" w:rsidP="000561D4">
    <w:pPr>
      <w:pStyle w:val="Header"/>
      <w:jc w:val="right"/>
      <w:rPr>
        <w:sz w:val="20"/>
        <w:szCs w:val="20"/>
      </w:rPr>
    </w:pPr>
    <w:r w:rsidRPr="000561D4">
      <w:rPr>
        <w:sz w:val="20"/>
        <w:szCs w:val="20"/>
      </w:rPr>
      <w:t>Furtado Washington Terrace Final Map</w:t>
    </w:r>
  </w:p>
  <w:p w14:paraId="494F39EC" w14:textId="4B4FC3C4" w:rsidR="000561D4" w:rsidRPr="000561D4" w:rsidRDefault="000561D4" w:rsidP="000561D4">
    <w:pPr>
      <w:pStyle w:val="Header"/>
      <w:jc w:val="right"/>
      <w:rPr>
        <w:sz w:val="20"/>
        <w:szCs w:val="20"/>
      </w:rPr>
    </w:pPr>
    <w:r w:rsidRPr="000561D4">
      <w:rPr>
        <w:sz w:val="20"/>
        <w:szCs w:val="20"/>
      </w:rPr>
      <w:t>IS/MND</w:t>
    </w:r>
  </w:p>
  <w:p w14:paraId="4E16039B" w14:textId="4173AFC8" w:rsidR="000561D4" w:rsidRDefault="000561D4" w:rsidP="000561D4">
    <w:pPr>
      <w:pStyle w:val="Header"/>
      <w:jc w:val="right"/>
      <w:rPr>
        <w:noProof/>
        <w:sz w:val="20"/>
        <w:szCs w:val="20"/>
      </w:rPr>
    </w:pPr>
    <w:r w:rsidRPr="000561D4">
      <w:rPr>
        <w:sz w:val="20"/>
        <w:szCs w:val="20"/>
      </w:rPr>
      <w:t xml:space="preserve">Page </w:t>
    </w:r>
    <w:r w:rsidRPr="000561D4">
      <w:rPr>
        <w:sz w:val="20"/>
        <w:szCs w:val="20"/>
      </w:rPr>
      <w:fldChar w:fldCharType="begin"/>
    </w:r>
    <w:r w:rsidRPr="000561D4">
      <w:rPr>
        <w:sz w:val="20"/>
        <w:szCs w:val="20"/>
      </w:rPr>
      <w:instrText xml:space="preserve"> PAGE   \* MERGEFORMAT </w:instrText>
    </w:r>
    <w:r w:rsidRPr="000561D4">
      <w:rPr>
        <w:sz w:val="20"/>
        <w:szCs w:val="20"/>
      </w:rPr>
      <w:fldChar w:fldCharType="separate"/>
    </w:r>
    <w:r w:rsidRPr="000561D4">
      <w:rPr>
        <w:noProof/>
        <w:sz w:val="20"/>
        <w:szCs w:val="20"/>
      </w:rPr>
      <w:t>1</w:t>
    </w:r>
    <w:r w:rsidRPr="000561D4">
      <w:rPr>
        <w:noProof/>
        <w:sz w:val="20"/>
        <w:szCs w:val="20"/>
      </w:rPr>
      <w:fldChar w:fldCharType="end"/>
    </w:r>
  </w:p>
  <w:p w14:paraId="0E2B5DB5" w14:textId="77777777" w:rsidR="000561D4" w:rsidRPr="000561D4" w:rsidRDefault="000561D4" w:rsidP="000561D4">
    <w:pPr>
      <w:pStyle w:val="Header"/>
      <w:pBdr>
        <w:bottom w:val="single" w:sz="4" w:space="1" w:color="auto"/>
      </w:pBdr>
      <w:jc w:val="right"/>
      <w:rPr>
        <w:noProof/>
        <w:sz w:val="20"/>
        <w:szCs w:val="20"/>
      </w:rPr>
    </w:pPr>
  </w:p>
  <w:p w14:paraId="1C962E61" w14:textId="77777777" w:rsidR="000561D4" w:rsidRPr="000561D4" w:rsidRDefault="000561D4" w:rsidP="000561D4">
    <w:pPr>
      <w:pStyle w:val="Header"/>
      <w:jc w:val="righ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00000885"/>
    <w:lvl w:ilvl="0">
      <w:numFmt w:val="bullet"/>
      <w:lvlText w:val=""/>
      <w:lvlJc w:val="left"/>
      <w:pPr>
        <w:ind w:left="290" w:hanging="241"/>
      </w:pPr>
      <w:rPr>
        <w:rFonts w:ascii="Wingdings" w:hAnsi="Wingdings"/>
        <w:b w:val="0"/>
        <w:w w:val="99"/>
        <w:sz w:val="20"/>
      </w:rPr>
    </w:lvl>
    <w:lvl w:ilvl="1">
      <w:numFmt w:val="bullet"/>
      <w:lvlText w:val="•"/>
      <w:lvlJc w:val="left"/>
      <w:pPr>
        <w:ind w:left="467" w:hanging="241"/>
      </w:pPr>
    </w:lvl>
    <w:lvl w:ilvl="2">
      <w:numFmt w:val="bullet"/>
      <w:lvlText w:val="•"/>
      <w:lvlJc w:val="left"/>
      <w:pPr>
        <w:ind w:left="634" w:hanging="241"/>
      </w:pPr>
    </w:lvl>
    <w:lvl w:ilvl="3">
      <w:numFmt w:val="bullet"/>
      <w:lvlText w:val="•"/>
      <w:lvlJc w:val="left"/>
      <w:pPr>
        <w:ind w:left="801" w:hanging="241"/>
      </w:pPr>
    </w:lvl>
    <w:lvl w:ilvl="4">
      <w:numFmt w:val="bullet"/>
      <w:lvlText w:val="•"/>
      <w:lvlJc w:val="left"/>
      <w:pPr>
        <w:ind w:left="968" w:hanging="241"/>
      </w:pPr>
    </w:lvl>
    <w:lvl w:ilvl="5">
      <w:numFmt w:val="bullet"/>
      <w:lvlText w:val="•"/>
      <w:lvlJc w:val="left"/>
      <w:pPr>
        <w:ind w:left="1136" w:hanging="241"/>
      </w:pPr>
    </w:lvl>
    <w:lvl w:ilvl="6">
      <w:numFmt w:val="bullet"/>
      <w:lvlText w:val="•"/>
      <w:lvlJc w:val="left"/>
      <w:pPr>
        <w:ind w:left="1303" w:hanging="241"/>
      </w:pPr>
    </w:lvl>
    <w:lvl w:ilvl="7">
      <w:numFmt w:val="bullet"/>
      <w:lvlText w:val="•"/>
      <w:lvlJc w:val="left"/>
      <w:pPr>
        <w:ind w:left="1470" w:hanging="241"/>
      </w:pPr>
    </w:lvl>
    <w:lvl w:ilvl="8">
      <w:numFmt w:val="bullet"/>
      <w:lvlText w:val="•"/>
      <w:lvlJc w:val="left"/>
      <w:pPr>
        <w:ind w:left="1637" w:hanging="241"/>
      </w:pPr>
    </w:lvl>
  </w:abstractNum>
  <w:abstractNum w:abstractNumId="1" w15:restartNumberingAfterBreak="0">
    <w:nsid w:val="00000403"/>
    <w:multiLevelType w:val="multilevel"/>
    <w:tmpl w:val="00000886"/>
    <w:lvl w:ilvl="0">
      <w:numFmt w:val="bullet"/>
      <w:lvlText w:val=""/>
      <w:lvlJc w:val="left"/>
      <w:pPr>
        <w:ind w:left="607" w:hanging="241"/>
      </w:pPr>
      <w:rPr>
        <w:rFonts w:ascii="Wingdings" w:hAnsi="Wingdings"/>
        <w:b w:val="0"/>
        <w:w w:val="99"/>
        <w:sz w:val="20"/>
      </w:rPr>
    </w:lvl>
    <w:lvl w:ilvl="1">
      <w:numFmt w:val="bullet"/>
      <w:lvlText w:val="•"/>
      <w:lvlJc w:val="left"/>
      <w:pPr>
        <w:ind w:left="937" w:hanging="241"/>
      </w:pPr>
    </w:lvl>
    <w:lvl w:ilvl="2">
      <w:numFmt w:val="bullet"/>
      <w:lvlText w:val="•"/>
      <w:lvlJc w:val="left"/>
      <w:pPr>
        <w:ind w:left="1274" w:hanging="241"/>
      </w:pPr>
    </w:lvl>
    <w:lvl w:ilvl="3">
      <w:numFmt w:val="bullet"/>
      <w:lvlText w:val="•"/>
      <w:lvlJc w:val="left"/>
      <w:pPr>
        <w:ind w:left="1611" w:hanging="241"/>
      </w:pPr>
    </w:lvl>
    <w:lvl w:ilvl="4">
      <w:numFmt w:val="bullet"/>
      <w:lvlText w:val="•"/>
      <w:lvlJc w:val="left"/>
      <w:pPr>
        <w:ind w:left="1948" w:hanging="241"/>
      </w:pPr>
    </w:lvl>
    <w:lvl w:ilvl="5">
      <w:numFmt w:val="bullet"/>
      <w:lvlText w:val="•"/>
      <w:lvlJc w:val="left"/>
      <w:pPr>
        <w:ind w:left="2286" w:hanging="241"/>
      </w:pPr>
    </w:lvl>
    <w:lvl w:ilvl="6">
      <w:numFmt w:val="bullet"/>
      <w:lvlText w:val="•"/>
      <w:lvlJc w:val="left"/>
      <w:pPr>
        <w:ind w:left="2623" w:hanging="241"/>
      </w:pPr>
    </w:lvl>
    <w:lvl w:ilvl="7">
      <w:numFmt w:val="bullet"/>
      <w:lvlText w:val="•"/>
      <w:lvlJc w:val="left"/>
      <w:pPr>
        <w:ind w:left="2960" w:hanging="241"/>
      </w:pPr>
    </w:lvl>
    <w:lvl w:ilvl="8">
      <w:numFmt w:val="bullet"/>
      <w:lvlText w:val="•"/>
      <w:lvlJc w:val="left"/>
      <w:pPr>
        <w:ind w:left="3297" w:hanging="241"/>
      </w:pPr>
    </w:lvl>
  </w:abstractNum>
  <w:abstractNum w:abstractNumId="2" w15:restartNumberingAfterBreak="0">
    <w:nsid w:val="00000404"/>
    <w:multiLevelType w:val="multilevel"/>
    <w:tmpl w:val="00000887"/>
    <w:lvl w:ilvl="0">
      <w:numFmt w:val="bullet"/>
      <w:lvlText w:val=""/>
      <w:lvlJc w:val="left"/>
      <w:pPr>
        <w:ind w:left="415" w:hanging="241"/>
      </w:pPr>
      <w:rPr>
        <w:rFonts w:ascii="Wingdings" w:hAnsi="Wingdings"/>
        <w:b w:val="0"/>
        <w:w w:val="99"/>
        <w:sz w:val="20"/>
      </w:rPr>
    </w:lvl>
    <w:lvl w:ilvl="1">
      <w:numFmt w:val="bullet"/>
      <w:lvlText w:val="•"/>
      <w:lvlJc w:val="left"/>
      <w:pPr>
        <w:ind w:left="695" w:hanging="241"/>
      </w:pPr>
    </w:lvl>
    <w:lvl w:ilvl="2">
      <w:numFmt w:val="bullet"/>
      <w:lvlText w:val="•"/>
      <w:lvlJc w:val="left"/>
      <w:pPr>
        <w:ind w:left="970" w:hanging="241"/>
      </w:pPr>
    </w:lvl>
    <w:lvl w:ilvl="3">
      <w:numFmt w:val="bullet"/>
      <w:lvlText w:val="•"/>
      <w:lvlJc w:val="left"/>
      <w:pPr>
        <w:ind w:left="1245" w:hanging="241"/>
      </w:pPr>
    </w:lvl>
    <w:lvl w:ilvl="4">
      <w:numFmt w:val="bullet"/>
      <w:lvlText w:val="•"/>
      <w:lvlJc w:val="left"/>
      <w:pPr>
        <w:ind w:left="1520" w:hanging="241"/>
      </w:pPr>
    </w:lvl>
    <w:lvl w:ilvl="5">
      <w:numFmt w:val="bullet"/>
      <w:lvlText w:val="•"/>
      <w:lvlJc w:val="left"/>
      <w:pPr>
        <w:ind w:left="1796" w:hanging="241"/>
      </w:pPr>
    </w:lvl>
    <w:lvl w:ilvl="6">
      <w:numFmt w:val="bullet"/>
      <w:lvlText w:val="•"/>
      <w:lvlJc w:val="left"/>
      <w:pPr>
        <w:ind w:left="2071" w:hanging="241"/>
      </w:pPr>
    </w:lvl>
    <w:lvl w:ilvl="7">
      <w:numFmt w:val="bullet"/>
      <w:lvlText w:val="•"/>
      <w:lvlJc w:val="left"/>
      <w:pPr>
        <w:ind w:left="2346" w:hanging="241"/>
      </w:pPr>
    </w:lvl>
    <w:lvl w:ilvl="8">
      <w:numFmt w:val="bullet"/>
      <w:lvlText w:val="•"/>
      <w:lvlJc w:val="left"/>
      <w:pPr>
        <w:ind w:left="2621" w:hanging="241"/>
      </w:pPr>
    </w:lvl>
  </w:abstractNum>
  <w:abstractNum w:abstractNumId="3" w15:restartNumberingAfterBreak="0">
    <w:nsid w:val="00000405"/>
    <w:multiLevelType w:val="multilevel"/>
    <w:tmpl w:val="00000888"/>
    <w:lvl w:ilvl="0">
      <w:numFmt w:val="bullet"/>
      <w:lvlText w:val=""/>
      <w:lvlJc w:val="left"/>
      <w:pPr>
        <w:ind w:left="283" w:hanging="233"/>
      </w:pPr>
      <w:rPr>
        <w:rFonts w:ascii="Wingdings" w:hAnsi="Wingdings"/>
        <w:b w:val="0"/>
        <w:w w:val="99"/>
        <w:sz w:val="20"/>
      </w:rPr>
    </w:lvl>
    <w:lvl w:ilvl="1">
      <w:numFmt w:val="bullet"/>
      <w:lvlText w:val="•"/>
      <w:lvlJc w:val="left"/>
      <w:pPr>
        <w:ind w:left="449" w:hanging="233"/>
      </w:pPr>
    </w:lvl>
    <w:lvl w:ilvl="2">
      <w:numFmt w:val="bullet"/>
      <w:lvlText w:val="•"/>
      <w:lvlJc w:val="left"/>
      <w:pPr>
        <w:ind w:left="618" w:hanging="233"/>
      </w:pPr>
    </w:lvl>
    <w:lvl w:ilvl="3">
      <w:numFmt w:val="bullet"/>
      <w:lvlText w:val="•"/>
      <w:lvlJc w:val="left"/>
      <w:pPr>
        <w:ind w:left="787" w:hanging="233"/>
      </w:pPr>
    </w:lvl>
    <w:lvl w:ilvl="4">
      <w:numFmt w:val="bullet"/>
      <w:lvlText w:val="•"/>
      <w:lvlJc w:val="left"/>
      <w:pPr>
        <w:ind w:left="956" w:hanging="233"/>
      </w:pPr>
    </w:lvl>
    <w:lvl w:ilvl="5">
      <w:numFmt w:val="bullet"/>
      <w:lvlText w:val="•"/>
      <w:lvlJc w:val="left"/>
      <w:pPr>
        <w:ind w:left="1126" w:hanging="233"/>
      </w:pPr>
    </w:lvl>
    <w:lvl w:ilvl="6">
      <w:numFmt w:val="bullet"/>
      <w:lvlText w:val="•"/>
      <w:lvlJc w:val="left"/>
      <w:pPr>
        <w:ind w:left="1295" w:hanging="233"/>
      </w:pPr>
    </w:lvl>
    <w:lvl w:ilvl="7">
      <w:numFmt w:val="bullet"/>
      <w:lvlText w:val="•"/>
      <w:lvlJc w:val="left"/>
      <w:pPr>
        <w:ind w:left="1464" w:hanging="233"/>
      </w:pPr>
    </w:lvl>
    <w:lvl w:ilvl="8">
      <w:numFmt w:val="bullet"/>
      <w:lvlText w:val="•"/>
      <w:lvlJc w:val="left"/>
      <w:pPr>
        <w:ind w:left="1633" w:hanging="233"/>
      </w:pPr>
    </w:lvl>
  </w:abstractNum>
  <w:abstractNum w:abstractNumId="4" w15:restartNumberingAfterBreak="0">
    <w:nsid w:val="00000406"/>
    <w:multiLevelType w:val="multilevel"/>
    <w:tmpl w:val="00000889"/>
    <w:lvl w:ilvl="0">
      <w:numFmt w:val="bullet"/>
      <w:lvlText w:val=""/>
      <w:lvlJc w:val="left"/>
      <w:pPr>
        <w:ind w:left="609" w:hanging="242"/>
      </w:pPr>
      <w:rPr>
        <w:rFonts w:ascii="Wingdings" w:hAnsi="Wingdings"/>
        <w:b w:val="0"/>
        <w:w w:val="99"/>
        <w:sz w:val="20"/>
      </w:rPr>
    </w:lvl>
    <w:lvl w:ilvl="1">
      <w:numFmt w:val="bullet"/>
      <w:lvlText w:val="•"/>
      <w:lvlJc w:val="left"/>
      <w:pPr>
        <w:ind w:left="937" w:hanging="242"/>
      </w:pPr>
    </w:lvl>
    <w:lvl w:ilvl="2">
      <w:numFmt w:val="bullet"/>
      <w:lvlText w:val="•"/>
      <w:lvlJc w:val="left"/>
      <w:pPr>
        <w:ind w:left="1274" w:hanging="242"/>
      </w:pPr>
    </w:lvl>
    <w:lvl w:ilvl="3">
      <w:numFmt w:val="bullet"/>
      <w:lvlText w:val="•"/>
      <w:lvlJc w:val="left"/>
      <w:pPr>
        <w:ind w:left="1611" w:hanging="242"/>
      </w:pPr>
    </w:lvl>
    <w:lvl w:ilvl="4">
      <w:numFmt w:val="bullet"/>
      <w:lvlText w:val="•"/>
      <w:lvlJc w:val="left"/>
      <w:pPr>
        <w:ind w:left="1948" w:hanging="242"/>
      </w:pPr>
    </w:lvl>
    <w:lvl w:ilvl="5">
      <w:numFmt w:val="bullet"/>
      <w:lvlText w:val="•"/>
      <w:lvlJc w:val="left"/>
      <w:pPr>
        <w:ind w:left="2286" w:hanging="242"/>
      </w:pPr>
    </w:lvl>
    <w:lvl w:ilvl="6">
      <w:numFmt w:val="bullet"/>
      <w:lvlText w:val="•"/>
      <w:lvlJc w:val="left"/>
      <w:pPr>
        <w:ind w:left="2623" w:hanging="242"/>
      </w:pPr>
    </w:lvl>
    <w:lvl w:ilvl="7">
      <w:numFmt w:val="bullet"/>
      <w:lvlText w:val="•"/>
      <w:lvlJc w:val="left"/>
      <w:pPr>
        <w:ind w:left="2960" w:hanging="242"/>
      </w:pPr>
    </w:lvl>
    <w:lvl w:ilvl="8">
      <w:numFmt w:val="bullet"/>
      <w:lvlText w:val="•"/>
      <w:lvlJc w:val="left"/>
      <w:pPr>
        <w:ind w:left="3297" w:hanging="242"/>
      </w:pPr>
    </w:lvl>
  </w:abstractNum>
  <w:abstractNum w:abstractNumId="5" w15:restartNumberingAfterBreak="0">
    <w:nsid w:val="00000407"/>
    <w:multiLevelType w:val="multilevel"/>
    <w:tmpl w:val="0000088A"/>
    <w:lvl w:ilvl="0">
      <w:numFmt w:val="bullet"/>
      <w:lvlText w:val=""/>
      <w:lvlJc w:val="left"/>
      <w:pPr>
        <w:ind w:left="408" w:hanging="233"/>
      </w:pPr>
      <w:rPr>
        <w:rFonts w:ascii="Wingdings" w:hAnsi="Wingdings"/>
        <w:b w:val="0"/>
        <w:w w:val="99"/>
        <w:sz w:val="20"/>
      </w:rPr>
    </w:lvl>
    <w:lvl w:ilvl="1">
      <w:numFmt w:val="bullet"/>
      <w:lvlText w:val="•"/>
      <w:lvlJc w:val="left"/>
      <w:pPr>
        <w:ind w:left="677" w:hanging="233"/>
      </w:pPr>
    </w:lvl>
    <w:lvl w:ilvl="2">
      <w:numFmt w:val="bullet"/>
      <w:lvlText w:val="•"/>
      <w:lvlJc w:val="left"/>
      <w:pPr>
        <w:ind w:left="954" w:hanging="233"/>
      </w:pPr>
    </w:lvl>
    <w:lvl w:ilvl="3">
      <w:numFmt w:val="bullet"/>
      <w:lvlText w:val="•"/>
      <w:lvlJc w:val="left"/>
      <w:pPr>
        <w:ind w:left="1231" w:hanging="233"/>
      </w:pPr>
    </w:lvl>
    <w:lvl w:ilvl="4">
      <w:numFmt w:val="bullet"/>
      <w:lvlText w:val="•"/>
      <w:lvlJc w:val="left"/>
      <w:pPr>
        <w:ind w:left="1508" w:hanging="233"/>
      </w:pPr>
    </w:lvl>
    <w:lvl w:ilvl="5">
      <w:numFmt w:val="bullet"/>
      <w:lvlText w:val="•"/>
      <w:lvlJc w:val="left"/>
      <w:pPr>
        <w:ind w:left="1786" w:hanging="233"/>
      </w:pPr>
    </w:lvl>
    <w:lvl w:ilvl="6">
      <w:numFmt w:val="bullet"/>
      <w:lvlText w:val="•"/>
      <w:lvlJc w:val="left"/>
      <w:pPr>
        <w:ind w:left="2063" w:hanging="233"/>
      </w:pPr>
    </w:lvl>
    <w:lvl w:ilvl="7">
      <w:numFmt w:val="bullet"/>
      <w:lvlText w:val="•"/>
      <w:lvlJc w:val="left"/>
      <w:pPr>
        <w:ind w:left="2340" w:hanging="233"/>
      </w:pPr>
    </w:lvl>
    <w:lvl w:ilvl="8">
      <w:numFmt w:val="bullet"/>
      <w:lvlText w:val="•"/>
      <w:lvlJc w:val="left"/>
      <w:pPr>
        <w:ind w:left="2617" w:hanging="233"/>
      </w:pPr>
    </w:lvl>
  </w:abstractNum>
  <w:abstractNum w:abstractNumId="6" w15:restartNumberingAfterBreak="0">
    <w:nsid w:val="00000408"/>
    <w:multiLevelType w:val="multilevel"/>
    <w:tmpl w:val="0000088B"/>
    <w:lvl w:ilvl="0">
      <w:numFmt w:val="bullet"/>
      <w:lvlText w:val=""/>
      <w:lvlJc w:val="left"/>
      <w:pPr>
        <w:ind w:left="292" w:hanging="243"/>
      </w:pPr>
      <w:rPr>
        <w:rFonts w:ascii="Wingdings" w:hAnsi="Wingdings"/>
        <w:b w:val="0"/>
        <w:w w:val="99"/>
        <w:sz w:val="20"/>
      </w:rPr>
    </w:lvl>
    <w:lvl w:ilvl="1">
      <w:numFmt w:val="bullet"/>
      <w:lvlText w:val="•"/>
      <w:lvlJc w:val="left"/>
      <w:pPr>
        <w:ind w:left="467" w:hanging="243"/>
      </w:pPr>
    </w:lvl>
    <w:lvl w:ilvl="2">
      <w:numFmt w:val="bullet"/>
      <w:lvlText w:val="•"/>
      <w:lvlJc w:val="left"/>
      <w:pPr>
        <w:ind w:left="634" w:hanging="243"/>
      </w:pPr>
    </w:lvl>
    <w:lvl w:ilvl="3">
      <w:numFmt w:val="bullet"/>
      <w:lvlText w:val="•"/>
      <w:lvlJc w:val="left"/>
      <w:pPr>
        <w:ind w:left="801" w:hanging="243"/>
      </w:pPr>
    </w:lvl>
    <w:lvl w:ilvl="4">
      <w:numFmt w:val="bullet"/>
      <w:lvlText w:val="•"/>
      <w:lvlJc w:val="left"/>
      <w:pPr>
        <w:ind w:left="968" w:hanging="243"/>
      </w:pPr>
    </w:lvl>
    <w:lvl w:ilvl="5">
      <w:numFmt w:val="bullet"/>
      <w:lvlText w:val="•"/>
      <w:lvlJc w:val="left"/>
      <w:pPr>
        <w:ind w:left="1136" w:hanging="243"/>
      </w:pPr>
    </w:lvl>
    <w:lvl w:ilvl="6">
      <w:numFmt w:val="bullet"/>
      <w:lvlText w:val="•"/>
      <w:lvlJc w:val="left"/>
      <w:pPr>
        <w:ind w:left="1303" w:hanging="243"/>
      </w:pPr>
    </w:lvl>
    <w:lvl w:ilvl="7">
      <w:numFmt w:val="bullet"/>
      <w:lvlText w:val="•"/>
      <w:lvlJc w:val="left"/>
      <w:pPr>
        <w:ind w:left="1470" w:hanging="243"/>
      </w:pPr>
    </w:lvl>
    <w:lvl w:ilvl="8">
      <w:numFmt w:val="bullet"/>
      <w:lvlText w:val="•"/>
      <w:lvlJc w:val="left"/>
      <w:pPr>
        <w:ind w:left="1637" w:hanging="243"/>
      </w:pPr>
    </w:lvl>
  </w:abstractNum>
  <w:abstractNum w:abstractNumId="7" w15:restartNumberingAfterBreak="0">
    <w:nsid w:val="00000409"/>
    <w:multiLevelType w:val="multilevel"/>
    <w:tmpl w:val="0000088C"/>
    <w:lvl w:ilvl="0">
      <w:numFmt w:val="bullet"/>
      <w:lvlText w:val=""/>
      <w:lvlJc w:val="left"/>
      <w:pPr>
        <w:ind w:left="610" w:hanging="243"/>
      </w:pPr>
      <w:rPr>
        <w:rFonts w:ascii="Wingdings" w:hAnsi="Wingdings"/>
        <w:b w:val="0"/>
        <w:w w:val="99"/>
        <w:sz w:val="20"/>
      </w:rPr>
    </w:lvl>
    <w:lvl w:ilvl="1">
      <w:numFmt w:val="bullet"/>
      <w:lvlText w:val="•"/>
      <w:lvlJc w:val="left"/>
      <w:pPr>
        <w:ind w:left="955" w:hanging="243"/>
      </w:pPr>
    </w:lvl>
    <w:lvl w:ilvl="2">
      <w:numFmt w:val="bullet"/>
      <w:lvlText w:val="•"/>
      <w:lvlJc w:val="left"/>
      <w:pPr>
        <w:ind w:left="1290" w:hanging="243"/>
      </w:pPr>
    </w:lvl>
    <w:lvl w:ilvl="3">
      <w:numFmt w:val="bullet"/>
      <w:lvlText w:val="•"/>
      <w:lvlJc w:val="left"/>
      <w:pPr>
        <w:ind w:left="1625" w:hanging="243"/>
      </w:pPr>
    </w:lvl>
    <w:lvl w:ilvl="4">
      <w:numFmt w:val="bullet"/>
      <w:lvlText w:val="•"/>
      <w:lvlJc w:val="left"/>
      <w:pPr>
        <w:ind w:left="1960" w:hanging="243"/>
      </w:pPr>
    </w:lvl>
    <w:lvl w:ilvl="5">
      <w:numFmt w:val="bullet"/>
      <w:lvlText w:val="•"/>
      <w:lvlJc w:val="left"/>
      <w:pPr>
        <w:ind w:left="2296" w:hanging="243"/>
      </w:pPr>
    </w:lvl>
    <w:lvl w:ilvl="6">
      <w:numFmt w:val="bullet"/>
      <w:lvlText w:val="•"/>
      <w:lvlJc w:val="left"/>
      <w:pPr>
        <w:ind w:left="2631" w:hanging="243"/>
      </w:pPr>
    </w:lvl>
    <w:lvl w:ilvl="7">
      <w:numFmt w:val="bullet"/>
      <w:lvlText w:val="•"/>
      <w:lvlJc w:val="left"/>
      <w:pPr>
        <w:ind w:left="2966" w:hanging="243"/>
      </w:pPr>
    </w:lvl>
    <w:lvl w:ilvl="8">
      <w:numFmt w:val="bullet"/>
      <w:lvlText w:val="•"/>
      <w:lvlJc w:val="left"/>
      <w:pPr>
        <w:ind w:left="3301" w:hanging="243"/>
      </w:pPr>
    </w:lvl>
  </w:abstractNum>
  <w:abstractNum w:abstractNumId="8" w15:restartNumberingAfterBreak="0">
    <w:nsid w:val="0000040A"/>
    <w:multiLevelType w:val="multilevel"/>
    <w:tmpl w:val="0000088D"/>
    <w:lvl w:ilvl="0">
      <w:numFmt w:val="bullet"/>
      <w:lvlText w:val=""/>
      <w:lvlJc w:val="left"/>
      <w:pPr>
        <w:ind w:left="408" w:hanging="233"/>
      </w:pPr>
      <w:rPr>
        <w:rFonts w:ascii="Wingdings" w:hAnsi="Wingdings"/>
        <w:b w:val="0"/>
        <w:w w:val="99"/>
        <w:sz w:val="20"/>
      </w:rPr>
    </w:lvl>
    <w:lvl w:ilvl="1">
      <w:numFmt w:val="bullet"/>
      <w:lvlText w:val="•"/>
      <w:lvlJc w:val="left"/>
      <w:pPr>
        <w:ind w:left="677" w:hanging="233"/>
      </w:pPr>
    </w:lvl>
    <w:lvl w:ilvl="2">
      <w:numFmt w:val="bullet"/>
      <w:lvlText w:val="•"/>
      <w:lvlJc w:val="left"/>
      <w:pPr>
        <w:ind w:left="954" w:hanging="233"/>
      </w:pPr>
    </w:lvl>
    <w:lvl w:ilvl="3">
      <w:numFmt w:val="bullet"/>
      <w:lvlText w:val="•"/>
      <w:lvlJc w:val="left"/>
      <w:pPr>
        <w:ind w:left="1231" w:hanging="233"/>
      </w:pPr>
    </w:lvl>
    <w:lvl w:ilvl="4">
      <w:numFmt w:val="bullet"/>
      <w:lvlText w:val="•"/>
      <w:lvlJc w:val="left"/>
      <w:pPr>
        <w:ind w:left="1508" w:hanging="233"/>
      </w:pPr>
    </w:lvl>
    <w:lvl w:ilvl="5">
      <w:numFmt w:val="bullet"/>
      <w:lvlText w:val="•"/>
      <w:lvlJc w:val="left"/>
      <w:pPr>
        <w:ind w:left="1786" w:hanging="233"/>
      </w:pPr>
    </w:lvl>
    <w:lvl w:ilvl="6">
      <w:numFmt w:val="bullet"/>
      <w:lvlText w:val="•"/>
      <w:lvlJc w:val="left"/>
      <w:pPr>
        <w:ind w:left="2063" w:hanging="233"/>
      </w:pPr>
    </w:lvl>
    <w:lvl w:ilvl="7">
      <w:numFmt w:val="bullet"/>
      <w:lvlText w:val="•"/>
      <w:lvlJc w:val="left"/>
      <w:pPr>
        <w:ind w:left="2340" w:hanging="233"/>
      </w:pPr>
    </w:lvl>
    <w:lvl w:ilvl="8">
      <w:numFmt w:val="bullet"/>
      <w:lvlText w:val="•"/>
      <w:lvlJc w:val="left"/>
      <w:pPr>
        <w:ind w:left="2617" w:hanging="233"/>
      </w:pPr>
    </w:lvl>
  </w:abstractNum>
  <w:abstractNum w:abstractNumId="9" w15:restartNumberingAfterBreak="0">
    <w:nsid w:val="0000040B"/>
    <w:multiLevelType w:val="multilevel"/>
    <w:tmpl w:val="0000088E"/>
    <w:lvl w:ilvl="0">
      <w:numFmt w:val="bullet"/>
      <w:lvlText w:val=""/>
      <w:lvlJc w:val="left"/>
      <w:pPr>
        <w:ind w:left="283" w:hanging="233"/>
      </w:pPr>
      <w:rPr>
        <w:rFonts w:ascii="Wingdings" w:hAnsi="Wingdings"/>
        <w:b w:val="0"/>
        <w:w w:val="99"/>
        <w:sz w:val="20"/>
      </w:rPr>
    </w:lvl>
    <w:lvl w:ilvl="1">
      <w:numFmt w:val="bullet"/>
      <w:lvlText w:val="•"/>
      <w:lvlJc w:val="left"/>
      <w:pPr>
        <w:ind w:left="449" w:hanging="233"/>
      </w:pPr>
    </w:lvl>
    <w:lvl w:ilvl="2">
      <w:numFmt w:val="bullet"/>
      <w:lvlText w:val="•"/>
      <w:lvlJc w:val="left"/>
      <w:pPr>
        <w:ind w:left="618" w:hanging="233"/>
      </w:pPr>
    </w:lvl>
    <w:lvl w:ilvl="3">
      <w:numFmt w:val="bullet"/>
      <w:lvlText w:val="•"/>
      <w:lvlJc w:val="left"/>
      <w:pPr>
        <w:ind w:left="787" w:hanging="233"/>
      </w:pPr>
    </w:lvl>
    <w:lvl w:ilvl="4">
      <w:numFmt w:val="bullet"/>
      <w:lvlText w:val="•"/>
      <w:lvlJc w:val="left"/>
      <w:pPr>
        <w:ind w:left="956" w:hanging="233"/>
      </w:pPr>
    </w:lvl>
    <w:lvl w:ilvl="5">
      <w:numFmt w:val="bullet"/>
      <w:lvlText w:val="•"/>
      <w:lvlJc w:val="left"/>
      <w:pPr>
        <w:ind w:left="1126" w:hanging="233"/>
      </w:pPr>
    </w:lvl>
    <w:lvl w:ilvl="6">
      <w:numFmt w:val="bullet"/>
      <w:lvlText w:val="•"/>
      <w:lvlJc w:val="left"/>
      <w:pPr>
        <w:ind w:left="1295" w:hanging="233"/>
      </w:pPr>
    </w:lvl>
    <w:lvl w:ilvl="7">
      <w:numFmt w:val="bullet"/>
      <w:lvlText w:val="•"/>
      <w:lvlJc w:val="left"/>
      <w:pPr>
        <w:ind w:left="1464" w:hanging="233"/>
      </w:pPr>
    </w:lvl>
    <w:lvl w:ilvl="8">
      <w:numFmt w:val="bullet"/>
      <w:lvlText w:val="•"/>
      <w:lvlJc w:val="left"/>
      <w:pPr>
        <w:ind w:left="1633" w:hanging="233"/>
      </w:pPr>
    </w:lvl>
  </w:abstractNum>
  <w:abstractNum w:abstractNumId="10" w15:restartNumberingAfterBreak="0">
    <w:nsid w:val="0000040C"/>
    <w:multiLevelType w:val="multilevel"/>
    <w:tmpl w:val="0000088F"/>
    <w:lvl w:ilvl="0">
      <w:numFmt w:val="bullet"/>
      <w:lvlText w:val=""/>
      <w:lvlJc w:val="left"/>
      <w:pPr>
        <w:ind w:left="600" w:hanging="233"/>
      </w:pPr>
      <w:rPr>
        <w:rFonts w:ascii="Wingdings" w:hAnsi="Wingdings"/>
        <w:b w:val="0"/>
        <w:w w:val="99"/>
        <w:sz w:val="20"/>
      </w:rPr>
    </w:lvl>
    <w:lvl w:ilvl="1">
      <w:numFmt w:val="bullet"/>
      <w:lvlText w:val="•"/>
      <w:lvlJc w:val="left"/>
      <w:pPr>
        <w:ind w:left="937" w:hanging="233"/>
      </w:pPr>
    </w:lvl>
    <w:lvl w:ilvl="2">
      <w:numFmt w:val="bullet"/>
      <w:lvlText w:val="•"/>
      <w:lvlJc w:val="left"/>
      <w:pPr>
        <w:ind w:left="1274" w:hanging="233"/>
      </w:pPr>
    </w:lvl>
    <w:lvl w:ilvl="3">
      <w:numFmt w:val="bullet"/>
      <w:lvlText w:val="•"/>
      <w:lvlJc w:val="left"/>
      <w:pPr>
        <w:ind w:left="1611" w:hanging="233"/>
      </w:pPr>
    </w:lvl>
    <w:lvl w:ilvl="4">
      <w:numFmt w:val="bullet"/>
      <w:lvlText w:val="•"/>
      <w:lvlJc w:val="left"/>
      <w:pPr>
        <w:ind w:left="1948" w:hanging="233"/>
      </w:pPr>
    </w:lvl>
    <w:lvl w:ilvl="5">
      <w:numFmt w:val="bullet"/>
      <w:lvlText w:val="•"/>
      <w:lvlJc w:val="left"/>
      <w:pPr>
        <w:ind w:left="2286" w:hanging="233"/>
      </w:pPr>
    </w:lvl>
    <w:lvl w:ilvl="6">
      <w:numFmt w:val="bullet"/>
      <w:lvlText w:val="•"/>
      <w:lvlJc w:val="left"/>
      <w:pPr>
        <w:ind w:left="2623" w:hanging="233"/>
      </w:pPr>
    </w:lvl>
    <w:lvl w:ilvl="7">
      <w:numFmt w:val="bullet"/>
      <w:lvlText w:val="•"/>
      <w:lvlJc w:val="left"/>
      <w:pPr>
        <w:ind w:left="2960" w:hanging="233"/>
      </w:pPr>
    </w:lvl>
    <w:lvl w:ilvl="8">
      <w:numFmt w:val="bullet"/>
      <w:lvlText w:val="•"/>
      <w:lvlJc w:val="left"/>
      <w:pPr>
        <w:ind w:left="3297" w:hanging="233"/>
      </w:pPr>
    </w:lvl>
  </w:abstractNum>
  <w:abstractNum w:abstractNumId="11" w15:restartNumberingAfterBreak="0">
    <w:nsid w:val="0000040D"/>
    <w:multiLevelType w:val="multilevel"/>
    <w:tmpl w:val="00000890"/>
    <w:lvl w:ilvl="0">
      <w:numFmt w:val="bullet"/>
      <w:lvlText w:val=""/>
      <w:lvlJc w:val="left"/>
      <w:pPr>
        <w:ind w:left="417" w:hanging="242"/>
      </w:pPr>
      <w:rPr>
        <w:rFonts w:ascii="Wingdings" w:hAnsi="Wingdings"/>
        <w:b w:val="0"/>
        <w:w w:val="99"/>
        <w:sz w:val="20"/>
      </w:rPr>
    </w:lvl>
    <w:lvl w:ilvl="1">
      <w:numFmt w:val="bullet"/>
      <w:lvlText w:val="•"/>
      <w:lvlJc w:val="left"/>
      <w:pPr>
        <w:ind w:left="695" w:hanging="242"/>
      </w:pPr>
    </w:lvl>
    <w:lvl w:ilvl="2">
      <w:numFmt w:val="bullet"/>
      <w:lvlText w:val="•"/>
      <w:lvlJc w:val="left"/>
      <w:pPr>
        <w:ind w:left="970" w:hanging="242"/>
      </w:pPr>
    </w:lvl>
    <w:lvl w:ilvl="3">
      <w:numFmt w:val="bullet"/>
      <w:lvlText w:val="•"/>
      <w:lvlJc w:val="left"/>
      <w:pPr>
        <w:ind w:left="1245" w:hanging="242"/>
      </w:pPr>
    </w:lvl>
    <w:lvl w:ilvl="4">
      <w:numFmt w:val="bullet"/>
      <w:lvlText w:val="•"/>
      <w:lvlJc w:val="left"/>
      <w:pPr>
        <w:ind w:left="1520" w:hanging="242"/>
      </w:pPr>
    </w:lvl>
    <w:lvl w:ilvl="5">
      <w:numFmt w:val="bullet"/>
      <w:lvlText w:val="•"/>
      <w:lvlJc w:val="left"/>
      <w:pPr>
        <w:ind w:left="1796" w:hanging="242"/>
      </w:pPr>
    </w:lvl>
    <w:lvl w:ilvl="6">
      <w:numFmt w:val="bullet"/>
      <w:lvlText w:val="•"/>
      <w:lvlJc w:val="left"/>
      <w:pPr>
        <w:ind w:left="2071" w:hanging="242"/>
      </w:pPr>
    </w:lvl>
    <w:lvl w:ilvl="7">
      <w:numFmt w:val="bullet"/>
      <w:lvlText w:val="•"/>
      <w:lvlJc w:val="left"/>
      <w:pPr>
        <w:ind w:left="2346" w:hanging="242"/>
      </w:pPr>
    </w:lvl>
    <w:lvl w:ilvl="8">
      <w:numFmt w:val="bullet"/>
      <w:lvlText w:val="•"/>
      <w:lvlJc w:val="left"/>
      <w:pPr>
        <w:ind w:left="2621" w:hanging="242"/>
      </w:pPr>
    </w:lvl>
  </w:abstractNum>
  <w:abstractNum w:abstractNumId="12" w15:restartNumberingAfterBreak="0">
    <w:nsid w:val="0000040E"/>
    <w:multiLevelType w:val="multilevel"/>
    <w:tmpl w:val="00000891"/>
    <w:lvl w:ilvl="0">
      <w:numFmt w:val="bullet"/>
      <w:lvlText w:val=""/>
      <w:lvlJc w:val="left"/>
      <w:pPr>
        <w:ind w:left="275" w:hanging="233"/>
      </w:pPr>
      <w:rPr>
        <w:rFonts w:ascii="Wingdings" w:hAnsi="Wingdings"/>
        <w:b w:val="0"/>
        <w:w w:val="99"/>
        <w:sz w:val="20"/>
      </w:rPr>
    </w:lvl>
    <w:lvl w:ilvl="1">
      <w:numFmt w:val="bullet"/>
      <w:lvlText w:val="•"/>
      <w:lvlJc w:val="left"/>
      <w:pPr>
        <w:ind w:left="441" w:hanging="233"/>
      </w:pPr>
    </w:lvl>
    <w:lvl w:ilvl="2">
      <w:numFmt w:val="bullet"/>
      <w:lvlText w:val="•"/>
      <w:lvlJc w:val="left"/>
      <w:pPr>
        <w:ind w:left="610" w:hanging="233"/>
      </w:pPr>
    </w:lvl>
    <w:lvl w:ilvl="3">
      <w:numFmt w:val="bullet"/>
      <w:lvlText w:val="•"/>
      <w:lvlJc w:val="left"/>
      <w:pPr>
        <w:ind w:left="779" w:hanging="233"/>
      </w:pPr>
    </w:lvl>
    <w:lvl w:ilvl="4">
      <w:numFmt w:val="bullet"/>
      <w:lvlText w:val="•"/>
      <w:lvlJc w:val="left"/>
      <w:pPr>
        <w:ind w:left="948" w:hanging="233"/>
      </w:pPr>
    </w:lvl>
    <w:lvl w:ilvl="5">
      <w:numFmt w:val="bullet"/>
      <w:lvlText w:val="•"/>
      <w:lvlJc w:val="left"/>
      <w:pPr>
        <w:ind w:left="1118" w:hanging="233"/>
      </w:pPr>
    </w:lvl>
    <w:lvl w:ilvl="6">
      <w:numFmt w:val="bullet"/>
      <w:lvlText w:val="•"/>
      <w:lvlJc w:val="left"/>
      <w:pPr>
        <w:ind w:left="1287" w:hanging="233"/>
      </w:pPr>
    </w:lvl>
    <w:lvl w:ilvl="7">
      <w:numFmt w:val="bullet"/>
      <w:lvlText w:val="•"/>
      <w:lvlJc w:val="left"/>
      <w:pPr>
        <w:ind w:left="1456" w:hanging="233"/>
      </w:pPr>
    </w:lvl>
    <w:lvl w:ilvl="8">
      <w:numFmt w:val="bullet"/>
      <w:lvlText w:val="•"/>
      <w:lvlJc w:val="left"/>
      <w:pPr>
        <w:ind w:left="1625" w:hanging="233"/>
      </w:pPr>
    </w:lvl>
  </w:abstractNum>
  <w:abstractNum w:abstractNumId="13" w15:restartNumberingAfterBreak="0">
    <w:nsid w:val="0000040F"/>
    <w:multiLevelType w:val="multilevel"/>
    <w:tmpl w:val="00000892"/>
    <w:lvl w:ilvl="0">
      <w:numFmt w:val="bullet"/>
      <w:lvlText w:val=""/>
      <w:lvlJc w:val="left"/>
      <w:pPr>
        <w:ind w:left="601" w:hanging="233"/>
      </w:pPr>
      <w:rPr>
        <w:rFonts w:ascii="Wingdings" w:hAnsi="Wingdings"/>
        <w:b w:val="0"/>
        <w:w w:val="99"/>
        <w:sz w:val="20"/>
      </w:rPr>
    </w:lvl>
    <w:lvl w:ilvl="1">
      <w:numFmt w:val="bullet"/>
      <w:lvlText w:val="•"/>
      <w:lvlJc w:val="left"/>
      <w:pPr>
        <w:ind w:left="937" w:hanging="233"/>
      </w:pPr>
    </w:lvl>
    <w:lvl w:ilvl="2">
      <w:numFmt w:val="bullet"/>
      <w:lvlText w:val="•"/>
      <w:lvlJc w:val="left"/>
      <w:pPr>
        <w:ind w:left="1274" w:hanging="233"/>
      </w:pPr>
    </w:lvl>
    <w:lvl w:ilvl="3">
      <w:numFmt w:val="bullet"/>
      <w:lvlText w:val="•"/>
      <w:lvlJc w:val="left"/>
      <w:pPr>
        <w:ind w:left="1611" w:hanging="233"/>
      </w:pPr>
    </w:lvl>
    <w:lvl w:ilvl="4">
      <w:numFmt w:val="bullet"/>
      <w:lvlText w:val="•"/>
      <w:lvlJc w:val="left"/>
      <w:pPr>
        <w:ind w:left="1948" w:hanging="233"/>
      </w:pPr>
    </w:lvl>
    <w:lvl w:ilvl="5">
      <w:numFmt w:val="bullet"/>
      <w:lvlText w:val="•"/>
      <w:lvlJc w:val="left"/>
      <w:pPr>
        <w:ind w:left="2286" w:hanging="233"/>
      </w:pPr>
    </w:lvl>
    <w:lvl w:ilvl="6">
      <w:numFmt w:val="bullet"/>
      <w:lvlText w:val="•"/>
      <w:lvlJc w:val="left"/>
      <w:pPr>
        <w:ind w:left="2623" w:hanging="233"/>
      </w:pPr>
    </w:lvl>
    <w:lvl w:ilvl="7">
      <w:numFmt w:val="bullet"/>
      <w:lvlText w:val="•"/>
      <w:lvlJc w:val="left"/>
      <w:pPr>
        <w:ind w:left="2960" w:hanging="233"/>
      </w:pPr>
    </w:lvl>
    <w:lvl w:ilvl="8">
      <w:numFmt w:val="bullet"/>
      <w:lvlText w:val="•"/>
      <w:lvlJc w:val="left"/>
      <w:pPr>
        <w:ind w:left="3297" w:hanging="233"/>
      </w:pPr>
    </w:lvl>
  </w:abstractNum>
  <w:abstractNum w:abstractNumId="14" w15:restartNumberingAfterBreak="0">
    <w:nsid w:val="00000410"/>
    <w:multiLevelType w:val="multilevel"/>
    <w:tmpl w:val="00000893"/>
    <w:lvl w:ilvl="0">
      <w:numFmt w:val="bullet"/>
      <w:lvlText w:val=""/>
      <w:lvlJc w:val="left"/>
      <w:pPr>
        <w:ind w:left="409" w:hanging="233"/>
      </w:pPr>
      <w:rPr>
        <w:rFonts w:ascii="Wingdings" w:hAnsi="Wingdings"/>
        <w:b w:val="0"/>
        <w:w w:val="99"/>
        <w:sz w:val="20"/>
      </w:rPr>
    </w:lvl>
    <w:lvl w:ilvl="1">
      <w:numFmt w:val="bullet"/>
      <w:lvlText w:val="•"/>
      <w:lvlJc w:val="left"/>
      <w:pPr>
        <w:ind w:left="677" w:hanging="233"/>
      </w:pPr>
    </w:lvl>
    <w:lvl w:ilvl="2">
      <w:numFmt w:val="bullet"/>
      <w:lvlText w:val="•"/>
      <w:lvlJc w:val="left"/>
      <w:pPr>
        <w:ind w:left="954" w:hanging="233"/>
      </w:pPr>
    </w:lvl>
    <w:lvl w:ilvl="3">
      <w:numFmt w:val="bullet"/>
      <w:lvlText w:val="•"/>
      <w:lvlJc w:val="left"/>
      <w:pPr>
        <w:ind w:left="1231" w:hanging="233"/>
      </w:pPr>
    </w:lvl>
    <w:lvl w:ilvl="4">
      <w:numFmt w:val="bullet"/>
      <w:lvlText w:val="•"/>
      <w:lvlJc w:val="left"/>
      <w:pPr>
        <w:ind w:left="1508" w:hanging="233"/>
      </w:pPr>
    </w:lvl>
    <w:lvl w:ilvl="5">
      <w:numFmt w:val="bullet"/>
      <w:lvlText w:val="•"/>
      <w:lvlJc w:val="left"/>
      <w:pPr>
        <w:ind w:left="1786" w:hanging="233"/>
      </w:pPr>
    </w:lvl>
    <w:lvl w:ilvl="6">
      <w:numFmt w:val="bullet"/>
      <w:lvlText w:val="•"/>
      <w:lvlJc w:val="left"/>
      <w:pPr>
        <w:ind w:left="2063" w:hanging="233"/>
      </w:pPr>
    </w:lvl>
    <w:lvl w:ilvl="7">
      <w:numFmt w:val="bullet"/>
      <w:lvlText w:val="•"/>
      <w:lvlJc w:val="left"/>
      <w:pPr>
        <w:ind w:left="2340" w:hanging="233"/>
      </w:pPr>
    </w:lvl>
    <w:lvl w:ilvl="8">
      <w:numFmt w:val="bullet"/>
      <w:lvlText w:val="•"/>
      <w:lvlJc w:val="left"/>
      <w:pPr>
        <w:ind w:left="2617" w:hanging="233"/>
      </w:pPr>
    </w:lvl>
  </w:abstractNum>
  <w:abstractNum w:abstractNumId="15" w15:restartNumberingAfterBreak="0">
    <w:nsid w:val="00000411"/>
    <w:multiLevelType w:val="multilevel"/>
    <w:tmpl w:val="00000894"/>
    <w:lvl w:ilvl="0">
      <w:numFmt w:val="bullet"/>
      <w:lvlText w:val=""/>
      <w:lvlJc w:val="left"/>
      <w:pPr>
        <w:ind w:left="284" w:hanging="233"/>
      </w:pPr>
      <w:rPr>
        <w:rFonts w:ascii="Wingdings" w:hAnsi="Wingdings"/>
        <w:b w:val="0"/>
        <w:w w:val="99"/>
        <w:sz w:val="20"/>
      </w:rPr>
    </w:lvl>
    <w:lvl w:ilvl="1">
      <w:numFmt w:val="bullet"/>
      <w:lvlText w:val="•"/>
      <w:lvlJc w:val="left"/>
      <w:pPr>
        <w:ind w:left="449" w:hanging="233"/>
      </w:pPr>
    </w:lvl>
    <w:lvl w:ilvl="2">
      <w:numFmt w:val="bullet"/>
      <w:lvlText w:val="•"/>
      <w:lvlJc w:val="left"/>
      <w:pPr>
        <w:ind w:left="618" w:hanging="233"/>
      </w:pPr>
    </w:lvl>
    <w:lvl w:ilvl="3">
      <w:numFmt w:val="bullet"/>
      <w:lvlText w:val="•"/>
      <w:lvlJc w:val="left"/>
      <w:pPr>
        <w:ind w:left="787" w:hanging="233"/>
      </w:pPr>
    </w:lvl>
    <w:lvl w:ilvl="4">
      <w:numFmt w:val="bullet"/>
      <w:lvlText w:val="•"/>
      <w:lvlJc w:val="left"/>
      <w:pPr>
        <w:ind w:left="956" w:hanging="233"/>
      </w:pPr>
    </w:lvl>
    <w:lvl w:ilvl="5">
      <w:numFmt w:val="bullet"/>
      <w:lvlText w:val="•"/>
      <w:lvlJc w:val="left"/>
      <w:pPr>
        <w:ind w:left="1126" w:hanging="233"/>
      </w:pPr>
    </w:lvl>
    <w:lvl w:ilvl="6">
      <w:numFmt w:val="bullet"/>
      <w:lvlText w:val="•"/>
      <w:lvlJc w:val="left"/>
      <w:pPr>
        <w:ind w:left="1295" w:hanging="233"/>
      </w:pPr>
    </w:lvl>
    <w:lvl w:ilvl="7">
      <w:numFmt w:val="bullet"/>
      <w:lvlText w:val="•"/>
      <w:lvlJc w:val="left"/>
      <w:pPr>
        <w:ind w:left="1464" w:hanging="233"/>
      </w:pPr>
    </w:lvl>
    <w:lvl w:ilvl="8">
      <w:numFmt w:val="bullet"/>
      <w:lvlText w:val="•"/>
      <w:lvlJc w:val="left"/>
      <w:pPr>
        <w:ind w:left="1633" w:hanging="233"/>
      </w:pPr>
    </w:lvl>
  </w:abstractNum>
  <w:abstractNum w:abstractNumId="16" w15:restartNumberingAfterBreak="0">
    <w:nsid w:val="00000412"/>
    <w:multiLevelType w:val="multilevel"/>
    <w:tmpl w:val="00000895"/>
    <w:lvl w:ilvl="0">
      <w:numFmt w:val="bullet"/>
      <w:lvlText w:val=""/>
      <w:lvlJc w:val="left"/>
      <w:pPr>
        <w:ind w:left="601" w:hanging="233"/>
      </w:pPr>
      <w:rPr>
        <w:rFonts w:ascii="Wingdings" w:hAnsi="Wingdings"/>
        <w:b w:val="0"/>
        <w:w w:val="99"/>
        <w:sz w:val="20"/>
      </w:rPr>
    </w:lvl>
    <w:lvl w:ilvl="1">
      <w:numFmt w:val="bullet"/>
      <w:lvlText w:val="•"/>
      <w:lvlJc w:val="left"/>
      <w:pPr>
        <w:ind w:left="937" w:hanging="233"/>
      </w:pPr>
    </w:lvl>
    <w:lvl w:ilvl="2">
      <w:numFmt w:val="bullet"/>
      <w:lvlText w:val="•"/>
      <w:lvlJc w:val="left"/>
      <w:pPr>
        <w:ind w:left="1274" w:hanging="233"/>
      </w:pPr>
    </w:lvl>
    <w:lvl w:ilvl="3">
      <w:numFmt w:val="bullet"/>
      <w:lvlText w:val="•"/>
      <w:lvlJc w:val="left"/>
      <w:pPr>
        <w:ind w:left="1611" w:hanging="233"/>
      </w:pPr>
    </w:lvl>
    <w:lvl w:ilvl="4">
      <w:numFmt w:val="bullet"/>
      <w:lvlText w:val="•"/>
      <w:lvlJc w:val="left"/>
      <w:pPr>
        <w:ind w:left="1948" w:hanging="233"/>
      </w:pPr>
    </w:lvl>
    <w:lvl w:ilvl="5">
      <w:numFmt w:val="bullet"/>
      <w:lvlText w:val="•"/>
      <w:lvlJc w:val="left"/>
      <w:pPr>
        <w:ind w:left="2286" w:hanging="233"/>
      </w:pPr>
    </w:lvl>
    <w:lvl w:ilvl="6">
      <w:numFmt w:val="bullet"/>
      <w:lvlText w:val="•"/>
      <w:lvlJc w:val="left"/>
      <w:pPr>
        <w:ind w:left="2623" w:hanging="233"/>
      </w:pPr>
    </w:lvl>
    <w:lvl w:ilvl="7">
      <w:numFmt w:val="bullet"/>
      <w:lvlText w:val="•"/>
      <w:lvlJc w:val="left"/>
      <w:pPr>
        <w:ind w:left="2960" w:hanging="233"/>
      </w:pPr>
    </w:lvl>
    <w:lvl w:ilvl="8">
      <w:numFmt w:val="bullet"/>
      <w:lvlText w:val="•"/>
      <w:lvlJc w:val="left"/>
      <w:pPr>
        <w:ind w:left="3297" w:hanging="233"/>
      </w:pPr>
    </w:lvl>
  </w:abstractNum>
  <w:abstractNum w:abstractNumId="17" w15:restartNumberingAfterBreak="0">
    <w:nsid w:val="00000413"/>
    <w:multiLevelType w:val="multilevel"/>
    <w:tmpl w:val="00000896"/>
    <w:lvl w:ilvl="0">
      <w:numFmt w:val="bullet"/>
      <w:lvlText w:val=""/>
      <w:lvlJc w:val="left"/>
      <w:pPr>
        <w:ind w:left="409" w:hanging="233"/>
      </w:pPr>
      <w:rPr>
        <w:rFonts w:ascii="Wingdings" w:hAnsi="Wingdings"/>
        <w:b w:val="0"/>
        <w:w w:val="99"/>
        <w:sz w:val="20"/>
      </w:rPr>
    </w:lvl>
    <w:lvl w:ilvl="1">
      <w:numFmt w:val="bullet"/>
      <w:lvlText w:val="•"/>
      <w:lvlJc w:val="left"/>
      <w:pPr>
        <w:ind w:left="677" w:hanging="233"/>
      </w:pPr>
    </w:lvl>
    <w:lvl w:ilvl="2">
      <w:numFmt w:val="bullet"/>
      <w:lvlText w:val="•"/>
      <w:lvlJc w:val="left"/>
      <w:pPr>
        <w:ind w:left="954" w:hanging="233"/>
      </w:pPr>
    </w:lvl>
    <w:lvl w:ilvl="3">
      <w:numFmt w:val="bullet"/>
      <w:lvlText w:val="•"/>
      <w:lvlJc w:val="left"/>
      <w:pPr>
        <w:ind w:left="1231" w:hanging="233"/>
      </w:pPr>
    </w:lvl>
    <w:lvl w:ilvl="4">
      <w:numFmt w:val="bullet"/>
      <w:lvlText w:val="•"/>
      <w:lvlJc w:val="left"/>
      <w:pPr>
        <w:ind w:left="1508" w:hanging="233"/>
      </w:pPr>
    </w:lvl>
    <w:lvl w:ilvl="5">
      <w:numFmt w:val="bullet"/>
      <w:lvlText w:val="•"/>
      <w:lvlJc w:val="left"/>
      <w:pPr>
        <w:ind w:left="1786" w:hanging="233"/>
      </w:pPr>
    </w:lvl>
    <w:lvl w:ilvl="6">
      <w:numFmt w:val="bullet"/>
      <w:lvlText w:val="•"/>
      <w:lvlJc w:val="left"/>
      <w:pPr>
        <w:ind w:left="2063" w:hanging="233"/>
      </w:pPr>
    </w:lvl>
    <w:lvl w:ilvl="7">
      <w:numFmt w:val="bullet"/>
      <w:lvlText w:val="•"/>
      <w:lvlJc w:val="left"/>
      <w:pPr>
        <w:ind w:left="2340" w:hanging="233"/>
      </w:pPr>
    </w:lvl>
    <w:lvl w:ilvl="8">
      <w:numFmt w:val="bullet"/>
      <w:lvlText w:val="•"/>
      <w:lvlJc w:val="left"/>
      <w:pPr>
        <w:ind w:left="2617" w:hanging="233"/>
      </w:pPr>
    </w:lvl>
  </w:abstractNum>
  <w:abstractNum w:abstractNumId="18" w15:restartNumberingAfterBreak="0">
    <w:nsid w:val="00000414"/>
    <w:multiLevelType w:val="multilevel"/>
    <w:tmpl w:val="00000897"/>
    <w:lvl w:ilvl="0">
      <w:numFmt w:val="bullet"/>
      <w:lvlText w:val=""/>
      <w:lvlJc w:val="left"/>
      <w:pPr>
        <w:ind w:left="284" w:hanging="233"/>
      </w:pPr>
      <w:rPr>
        <w:rFonts w:ascii="Wingdings" w:hAnsi="Wingdings"/>
        <w:b w:val="0"/>
        <w:w w:val="99"/>
        <w:sz w:val="20"/>
      </w:rPr>
    </w:lvl>
    <w:lvl w:ilvl="1">
      <w:numFmt w:val="bullet"/>
      <w:lvlText w:val="•"/>
      <w:lvlJc w:val="left"/>
      <w:pPr>
        <w:ind w:left="449" w:hanging="233"/>
      </w:pPr>
    </w:lvl>
    <w:lvl w:ilvl="2">
      <w:numFmt w:val="bullet"/>
      <w:lvlText w:val="•"/>
      <w:lvlJc w:val="left"/>
      <w:pPr>
        <w:ind w:left="618" w:hanging="233"/>
      </w:pPr>
    </w:lvl>
    <w:lvl w:ilvl="3">
      <w:numFmt w:val="bullet"/>
      <w:lvlText w:val="•"/>
      <w:lvlJc w:val="left"/>
      <w:pPr>
        <w:ind w:left="787" w:hanging="233"/>
      </w:pPr>
    </w:lvl>
    <w:lvl w:ilvl="4">
      <w:numFmt w:val="bullet"/>
      <w:lvlText w:val="•"/>
      <w:lvlJc w:val="left"/>
      <w:pPr>
        <w:ind w:left="956" w:hanging="233"/>
      </w:pPr>
    </w:lvl>
    <w:lvl w:ilvl="5">
      <w:numFmt w:val="bullet"/>
      <w:lvlText w:val="•"/>
      <w:lvlJc w:val="left"/>
      <w:pPr>
        <w:ind w:left="1126" w:hanging="233"/>
      </w:pPr>
    </w:lvl>
    <w:lvl w:ilvl="6">
      <w:numFmt w:val="bullet"/>
      <w:lvlText w:val="•"/>
      <w:lvlJc w:val="left"/>
      <w:pPr>
        <w:ind w:left="1295" w:hanging="233"/>
      </w:pPr>
    </w:lvl>
    <w:lvl w:ilvl="7">
      <w:numFmt w:val="bullet"/>
      <w:lvlText w:val="•"/>
      <w:lvlJc w:val="left"/>
      <w:pPr>
        <w:ind w:left="1464" w:hanging="233"/>
      </w:pPr>
    </w:lvl>
    <w:lvl w:ilvl="8">
      <w:numFmt w:val="bullet"/>
      <w:lvlText w:val="•"/>
      <w:lvlJc w:val="left"/>
      <w:pPr>
        <w:ind w:left="1633" w:hanging="233"/>
      </w:pPr>
    </w:lvl>
  </w:abstractNum>
  <w:abstractNum w:abstractNumId="19" w15:restartNumberingAfterBreak="0">
    <w:nsid w:val="00000415"/>
    <w:multiLevelType w:val="multilevel"/>
    <w:tmpl w:val="00000898"/>
    <w:lvl w:ilvl="0">
      <w:numFmt w:val="bullet"/>
      <w:lvlText w:val=""/>
      <w:lvlJc w:val="left"/>
      <w:pPr>
        <w:ind w:left="602" w:hanging="233"/>
      </w:pPr>
      <w:rPr>
        <w:rFonts w:ascii="Wingdings" w:hAnsi="Wingdings"/>
        <w:b w:val="0"/>
        <w:w w:val="99"/>
        <w:sz w:val="20"/>
      </w:rPr>
    </w:lvl>
    <w:lvl w:ilvl="1">
      <w:numFmt w:val="bullet"/>
      <w:lvlText w:val="•"/>
      <w:lvlJc w:val="left"/>
      <w:pPr>
        <w:ind w:left="937" w:hanging="233"/>
      </w:pPr>
    </w:lvl>
    <w:lvl w:ilvl="2">
      <w:numFmt w:val="bullet"/>
      <w:lvlText w:val="•"/>
      <w:lvlJc w:val="left"/>
      <w:pPr>
        <w:ind w:left="1274" w:hanging="233"/>
      </w:pPr>
    </w:lvl>
    <w:lvl w:ilvl="3">
      <w:numFmt w:val="bullet"/>
      <w:lvlText w:val="•"/>
      <w:lvlJc w:val="left"/>
      <w:pPr>
        <w:ind w:left="1611" w:hanging="233"/>
      </w:pPr>
    </w:lvl>
    <w:lvl w:ilvl="4">
      <w:numFmt w:val="bullet"/>
      <w:lvlText w:val="•"/>
      <w:lvlJc w:val="left"/>
      <w:pPr>
        <w:ind w:left="1948" w:hanging="233"/>
      </w:pPr>
    </w:lvl>
    <w:lvl w:ilvl="5">
      <w:numFmt w:val="bullet"/>
      <w:lvlText w:val="•"/>
      <w:lvlJc w:val="left"/>
      <w:pPr>
        <w:ind w:left="2286" w:hanging="233"/>
      </w:pPr>
    </w:lvl>
    <w:lvl w:ilvl="6">
      <w:numFmt w:val="bullet"/>
      <w:lvlText w:val="•"/>
      <w:lvlJc w:val="left"/>
      <w:pPr>
        <w:ind w:left="2623" w:hanging="233"/>
      </w:pPr>
    </w:lvl>
    <w:lvl w:ilvl="7">
      <w:numFmt w:val="bullet"/>
      <w:lvlText w:val="•"/>
      <w:lvlJc w:val="left"/>
      <w:pPr>
        <w:ind w:left="2960" w:hanging="233"/>
      </w:pPr>
    </w:lvl>
    <w:lvl w:ilvl="8">
      <w:numFmt w:val="bullet"/>
      <w:lvlText w:val="•"/>
      <w:lvlJc w:val="left"/>
      <w:pPr>
        <w:ind w:left="3297" w:hanging="233"/>
      </w:pPr>
    </w:lvl>
  </w:abstractNum>
  <w:abstractNum w:abstractNumId="20" w15:restartNumberingAfterBreak="0">
    <w:nsid w:val="00000416"/>
    <w:multiLevelType w:val="multilevel"/>
    <w:tmpl w:val="00000899"/>
    <w:lvl w:ilvl="0">
      <w:numFmt w:val="bullet"/>
      <w:lvlText w:val=""/>
      <w:lvlJc w:val="left"/>
      <w:pPr>
        <w:ind w:left="418" w:hanging="242"/>
      </w:pPr>
      <w:rPr>
        <w:rFonts w:ascii="Wingdings" w:hAnsi="Wingdings"/>
        <w:b w:val="0"/>
        <w:w w:val="99"/>
        <w:sz w:val="20"/>
      </w:rPr>
    </w:lvl>
    <w:lvl w:ilvl="1">
      <w:numFmt w:val="bullet"/>
      <w:lvlText w:val="•"/>
      <w:lvlJc w:val="left"/>
      <w:pPr>
        <w:ind w:left="695" w:hanging="242"/>
      </w:pPr>
    </w:lvl>
    <w:lvl w:ilvl="2">
      <w:numFmt w:val="bullet"/>
      <w:lvlText w:val="•"/>
      <w:lvlJc w:val="left"/>
      <w:pPr>
        <w:ind w:left="970" w:hanging="242"/>
      </w:pPr>
    </w:lvl>
    <w:lvl w:ilvl="3">
      <w:numFmt w:val="bullet"/>
      <w:lvlText w:val="•"/>
      <w:lvlJc w:val="left"/>
      <w:pPr>
        <w:ind w:left="1245" w:hanging="242"/>
      </w:pPr>
    </w:lvl>
    <w:lvl w:ilvl="4">
      <w:numFmt w:val="bullet"/>
      <w:lvlText w:val="•"/>
      <w:lvlJc w:val="left"/>
      <w:pPr>
        <w:ind w:left="1520" w:hanging="242"/>
      </w:pPr>
    </w:lvl>
    <w:lvl w:ilvl="5">
      <w:numFmt w:val="bullet"/>
      <w:lvlText w:val="•"/>
      <w:lvlJc w:val="left"/>
      <w:pPr>
        <w:ind w:left="1796" w:hanging="242"/>
      </w:pPr>
    </w:lvl>
    <w:lvl w:ilvl="6">
      <w:numFmt w:val="bullet"/>
      <w:lvlText w:val="•"/>
      <w:lvlJc w:val="left"/>
      <w:pPr>
        <w:ind w:left="2071" w:hanging="242"/>
      </w:pPr>
    </w:lvl>
    <w:lvl w:ilvl="7">
      <w:numFmt w:val="bullet"/>
      <w:lvlText w:val="•"/>
      <w:lvlJc w:val="left"/>
      <w:pPr>
        <w:ind w:left="2346" w:hanging="242"/>
      </w:pPr>
    </w:lvl>
    <w:lvl w:ilvl="8">
      <w:numFmt w:val="bullet"/>
      <w:lvlText w:val="•"/>
      <w:lvlJc w:val="left"/>
      <w:pPr>
        <w:ind w:left="2621" w:hanging="242"/>
      </w:pPr>
    </w:lvl>
  </w:abstractNum>
  <w:abstractNum w:abstractNumId="21" w15:restartNumberingAfterBreak="0">
    <w:nsid w:val="00000417"/>
    <w:multiLevelType w:val="multilevel"/>
    <w:tmpl w:val="0000089A"/>
    <w:lvl w:ilvl="0">
      <w:numFmt w:val="bullet"/>
      <w:lvlText w:val=""/>
      <w:lvlJc w:val="left"/>
      <w:pPr>
        <w:ind w:left="882" w:hanging="361"/>
      </w:pPr>
      <w:rPr>
        <w:rFonts w:ascii="Wingdings" w:hAnsi="Wingdings"/>
        <w:b w:val="0"/>
        <w:w w:val="99"/>
        <w:sz w:val="20"/>
      </w:rPr>
    </w:lvl>
    <w:lvl w:ilvl="1">
      <w:numFmt w:val="bullet"/>
      <w:lvlText w:val="•"/>
      <w:lvlJc w:val="left"/>
      <w:pPr>
        <w:ind w:left="1830" w:hanging="361"/>
      </w:pPr>
    </w:lvl>
    <w:lvl w:ilvl="2">
      <w:numFmt w:val="bullet"/>
      <w:lvlText w:val="•"/>
      <w:lvlJc w:val="left"/>
      <w:pPr>
        <w:ind w:left="2780" w:hanging="361"/>
      </w:pPr>
    </w:lvl>
    <w:lvl w:ilvl="3">
      <w:numFmt w:val="bullet"/>
      <w:lvlText w:val="•"/>
      <w:lvlJc w:val="left"/>
      <w:pPr>
        <w:ind w:left="3730" w:hanging="361"/>
      </w:pPr>
    </w:lvl>
    <w:lvl w:ilvl="4">
      <w:numFmt w:val="bullet"/>
      <w:lvlText w:val="•"/>
      <w:lvlJc w:val="left"/>
      <w:pPr>
        <w:ind w:left="4680" w:hanging="361"/>
      </w:pPr>
    </w:lvl>
    <w:lvl w:ilvl="5">
      <w:numFmt w:val="bullet"/>
      <w:lvlText w:val="•"/>
      <w:lvlJc w:val="left"/>
      <w:pPr>
        <w:ind w:left="5630" w:hanging="361"/>
      </w:pPr>
    </w:lvl>
    <w:lvl w:ilvl="6">
      <w:numFmt w:val="bullet"/>
      <w:lvlText w:val="•"/>
      <w:lvlJc w:val="left"/>
      <w:pPr>
        <w:ind w:left="6580" w:hanging="361"/>
      </w:pPr>
    </w:lvl>
    <w:lvl w:ilvl="7">
      <w:numFmt w:val="bullet"/>
      <w:lvlText w:val="•"/>
      <w:lvlJc w:val="left"/>
      <w:pPr>
        <w:ind w:left="7530" w:hanging="361"/>
      </w:pPr>
    </w:lvl>
    <w:lvl w:ilvl="8">
      <w:numFmt w:val="bullet"/>
      <w:lvlText w:val="•"/>
      <w:lvlJc w:val="left"/>
      <w:pPr>
        <w:ind w:left="8480" w:hanging="361"/>
      </w:pPr>
    </w:lvl>
  </w:abstractNum>
  <w:abstractNum w:abstractNumId="22" w15:restartNumberingAfterBreak="0">
    <w:nsid w:val="00000418"/>
    <w:multiLevelType w:val="multilevel"/>
    <w:tmpl w:val="0D8624C8"/>
    <w:lvl w:ilvl="0">
      <w:numFmt w:val="bullet"/>
      <w:lvlText w:val=""/>
      <w:lvlJc w:val="left"/>
      <w:pPr>
        <w:ind w:left="900" w:hanging="360"/>
      </w:pPr>
      <w:rPr>
        <w:rFonts w:ascii="Wingdings" w:hAnsi="Wingdings"/>
        <w:b/>
        <w:w w:val="99"/>
        <w:sz w:val="20"/>
      </w:rPr>
    </w:lvl>
    <w:lvl w:ilvl="1">
      <w:numFmt w:val="bullet"/>
      <w:lvlText w:val="•"/>
      <w:lvlJc w:val="left"/>
      <w:pPr>
        <w:ind w:left="1842" w:hanging="360"/>
      </w:pPr>
    </w:lvl>
    <w:lvl w:ilvl="2">
      <w:numFmt w:val="bullet"/>
      <w:lvlText w:val="•"/>
      <w:lvlJc w:val="left"/>
      <w:pPr>
        <w:ind w:left="2792" w:hanging="360"/>
      </w:pPr>
    </w:lvl>
    <w:lvl w:ilvl="3">
      <w:numFmt w:val="bullet"/>
      <w:lvlText w:val="•"/>
      <w:lvlJc w:val="left"/>
      <w:pPr>
        <w:ind w:left="3742" w:hanging="360"/>
      </w:pPr>
    </w:lvl>
    <w:lvl w:ilvl="4">
      <w:numFmt w:val="bullet"/>
      <w:lvlText w:val="•"/>
      <w:lvlJc w:val="left"/>
      <w:pPr>
        <w:ind w:left="4692" w:hanging="360"/>
      </w:pPr>
    </w:lvl>
    <w:lvl w:ilvl="5">
      <w:numFmt w:val="bullet"/>
      <w:lvlText w:val="•"/>
      <w:lvlJc w:val="left"/>
      <w:pPr>
        <w:ind w:left="5642" w:hanging="360"/>
      </w:pPr>
    </w:lvl>
    <w:lvl w:ilvl="6">
      <w:numFmt w:val="bullet"/>
      <w:lvlText w:val="•"/>
      <w:lvlJc w:val="left"/>
      <w:pPr>
        <w:ind w:left="6592" w:hanging="360"/>
      </w:pPr>
    </w:lvl>
    <w:lvl w:ilvl="7">
      <w:numFmt w:val="bullet"/>
      <w:lvlText w:val="•"/>
      <w:lvlJc w:val="left"/>
      <w:pPr>
        <w:ind w:left="7542" w:hanging="360"/>
      </w:pPr>
    </w:lvl>
    <w:lvl w:ilvl="8">
      <w:numFmt w:val="bullet"/>
      <w:lvlText w:val="•"/>
      <w:lvlJc w:val="left"/>
      <w:pPr>
        <w:ind w:left="8492" w:hanging="360"/>
      </w:pPr>
    </w:lvl>
  </w:abstractNum>
  <w:abstractNum w:abstractNumId="23" w15:restartNumberingAfterBreak="0">
    <w:nsid w:val="00000419"/>
    <w:multiLevelType w:val="multilevel"/>
    <w:tmpl w:val="0000089C"/>
    <w:lvl w:ilvl="0">
      <w:start w:val="1"/>
      <w:numFmt w:val="decimal"/>
      <w:lvlText w:val="(%1)"/>
      <w:lvlJc w:val="left"/>
      <w:pPr>
        <w:ind w:left="519" w:hanging="311"/>
      </w:pPr>
      <w:rPr>
        <w:rFonts w:ascii="Arial" w:hAnsi="Arial" w:cs="Arial"/>
        <w:b w:val="0"/>
        <w:bCs w:val="0"/>
        <w:w w:val="99"/>
        <w:sz w:val="20"/>
        <w:szCs w:val="20"/>
      </w:rPr>
    </w:lvl>
    <w:lvl w:ilvl="1">
      <w:start w:val="1"/>
      <w:numFmt w:val="lowerLetter"/>
      <w:lvlText w:val="%2)"/>
      <w:lvlJc w:val="left"/>
      <w:pPr>
        <w:ind w:left="1130" w:hanging="238"/>
      </w:pPr>
      <w:rPr>
        <w:rFonts w:ascii="Arial" w:hAnsi="Arial" w:cs="Arial"/>
        <w:b w:val="0"/>
        <w:bCs w:val="0"/>
        <w:spacing w:val="0"/>
        <w:w w:val="99"/>
        <w:sz w:val="20"/>
        <w:szCs w:val="20"/>
      </w:rPr>
    </w:lvl>
    <w:lvl w:ilvl="2">
      <w:numFmt w:val="bullet"/>
      <w:lvlText w:val="•"/>
      <w:lvlJc w:val="left"/>
      <w:pPr>
        <w:ind w:left="2166" w:hanging="238"/>
      </w:pPr>
    </w:lvl>
    <w:lvl w:ilvl="3">
      <w:numFmt w:val="bullet"/>
      <w:lvlText w:val="•"/>
      <w:lvlJc w:val="left"/>
      <w:pPr>
        <w:ind w:left="3193" w:hanging="238"/>
      </w:pPr>
    </w:lvl>
    <w:lvl w:ilvl="4">
      <w:numFmt w:val="bullet"/>
      <w:lvlText w:val="•"/>
      <w:lvlJc w:val="left"/>
      <w:pPr>
        <w:ind w:left="4220" w:hanging="238"/>
      </w:pPr>
    </w:lvl>
    <w:lvl w:ilvl="5">
      <w:numFmt w:val="bullet"/>
      <w:lvlText w:val="•"/>
      <w:lvlJc w:val="left"/>
      <w:pPr>
        <w:ind w:left="5246" w:hanging="238"/>
      </w:pPr>
    </w:lvl>
    <w:lvl w:ilvl="6">
      <w:numFmt w:val="bullet"/>
      <w:lvlText w:val="•"/>
      <w:lvlJc w:val="left"/>
      <w:pPr>
        <w:ind w:left="6273" w:hanging="238"/>
      </w:pPr>
    </w:lvl>
    <w:lvl w:ilvl="7">
      <w:numFmt w:val="bullet"/>
      <w:lvlText w:val="•"/>
      <w:lvlJc w:val="left"/>
      <w:pPr>
        <w:ind w:left="7300" w:hanging="238"/>
      </w:pPr>
    </w:lvl>
    <w:lvl w:ilvl="8">
      <w:numFmt w:val="bullet"/>
      <w:lvlText w:val="•"/>
      <w:lvlJc w:val="left"/>
      <w:pPr>
        <w:ind w:left="8326" w:hanging="238"/>
      </w:pPr>
    </w:lvl>
  </w:abstractNum>
  <w:abstractNum w:abstractNumId="24" w15:restartNumberingAfterBreak="0">
    <w:nsid w:val="0000041A"/>
    <w:multiLevelType w:val="multilevel"/>
    <w:tmpl w:val="0000089D"/>
    <w:lvl w:ilvl="0">
      <w:start w:val="1"/>
      <w:numFmt w:val="lowerLetter"/>
      <w:lvlText w:val="(%1)"/>
      <w:lvlJc w:val="left"/>
      <w:pPr>
        <w:ind w:left="399" w:hanging="337"/>
      </w:pPr>
      <w:rPr>
        <w:rFonts w:ascii="Arial" w:hAnsi="Arial" w:cs="Arial"/>
        <w:b/>
        <w:bCs/>
        <w:spacing w:val="0"/>
        <w:w w:val="99"/>
        <w:sz w:val="20"/>
        <w:szCs w:val="20"/>
      </w:rPr>
    </w:lvl>
    <w:lvl w:ilvl="1">
      <w:numFmt w:val="bullet"/>
      <w:lvlText w:val="•"/>
      <w:lvlJc w:val="left"/>
      <w:pPr>
        <w:ind w:left="1347" w:hanging="337"/>
      </w:pPr>
    </w:lvl>
    <w:lvl w:ilvl="2">
      <w:numFmt w:val="bullet"/>
      <w:lvlText w:val="•"/>
      <w:lvlJc w:val="left"/>
      <w:pPr>
        <w:ind w:left="2295" w:hanging="337"/>
      </w:pPr>
    </w:lvl>
    <w:lvl w:ilvl="3">
      <w:numFmt w:val="bullet"/>
      <w:lvlText w:val="•"/>
      <w:lvlJc w:val="left"/>
      <w:pPr>
        <w:ind w:left="3242" w:hanging="337"/>
      </w:pPr>
    </w:lvl>
    <w:lvl w:ilvl="4">
      <w:numFmt w:val="bullet"/>
      <w:lvlText w:val="•"/>
      <w:lvlJc w:val="left"/>
      <w:pPr>
        <w:ind w:left="4190" w:hanging="337"/>
      </w:pPr>
    </w:lvl>
    <w:lvl w:ilvl="5">
      <w:numFmt w:val="bullet"/>
      <w:lvlText w:val="•"/>
      <w:lvlJc w:val="left"/>
      <w:pPr>
        <w:ind w:left="5138" w:hanging="337"/>
      </w:pPr>
    </w:lvl>
    <w:lvl w:ilvl="6">
      <w:numFmt w:val="bullet"/>
      <w:lvlText w:val="•"/>
      <w:lvlJc w:val="left"/>
      <w:pPr>
        <w:ind w:left="6085" w:hanging="337"/>
      </w:pPr>
    </w:lvl>
    <w:lvl w:ilvl="7">
      <w:numFmt w:val="bullet"/>
      <w:lvlText w:val="•"/>
      <w:lvlJc w:val="left"/>
      <w:pPr>
        <w:ind w:left="7033" w:hanging="337"/>
      </w:pPr>
    </w:lvl>
    <w:lvl w:ilvl="8">
      <w:numFmt w:val="bullet"/>
      <w:lvlText w:val="•"/>
      <w:lvlJc w:val="left"/>
      <w:pPr>
        <w:ind w:left="7980" w:hanging="337"/>
      </w:pPr>
    </w:lvl>
  </w:abstractNum>
  <w:abstractNum w:abstractNumId="25" w15:restartNumberingAfterBreak="0">
    <w:nsid w:val="0000041B"/>
    <w:multiLevelType w:val="multilevel"/>
    <w:tmpl w:val="0000089E"/>
    <w:lvl w:ilvl="0">
      <w:start w:val="1"/>
      <w:numFmt w:val="lowerLetter"/>
      <w:lvlText w:val="(%1)"/>
      <w:lvlJc w:val="left"/>
      <w:pPr>
        <w:ind w:left="58" w:hanging="337"/>
      </w:pPr>
      <w:rPr>
        <w:rFonts w:ascii="Arial" w:hAnsi="Arial" w:cs="Arial"/>
        <w:b/>
        <w:bCs/>
        <w:spacing w:val="0"/>
        <w:w w:val="99"/>
        <w:sz w:val="20"/>
        <w:szCs w:val="20"/>
      </w:rPr>
    </w:lvl>
    <w:lvl w:ilvl="1">
      <w:numFmt w:val="bullet"/>
      <w:lvlText w:val="•"/>
      <w:lvlJc w:val="left"/>
      <w:pPr>
        <w:ind w:left="1041" w:hanging="337"/>
      </w:pPr>
    </w:lvl>
    <w:lvl w:ilvl="2">
      <w:numFmt w:val="bullet"/>
      <w:lvlText w:val="•"/>
      <w:lvlJc w:val="left"/>
      <w:pPr>
        <w:ind w:left="2023" w:hanging="337"/>
      </w:pPr>
    </w:lvl>
    <w:lvl w:ilvl="3">
      <w:numFmt w:val="bullet"/>
      <w:lvlText w:val="•"/>
      <w:lvlJc w:val="left"/>
      <w:pPr>
        <w:ind w:left="3004" w:hanging="337"/>
      </w:pPr>
    </w:lvl>
    <w:lvl w:ilvl="4">
      <w:numFmt w:val="bullet"/>
      <w:lvlText w:val="•"/>
      <w:lvlJc w:val="left"/>
      <w:pPr>
        <w:ind w:left="3986" w:hanging="337"/>
      </w:pPr>
    </w:lvl>
    <w:lvl w:ilvl="5">
      <w:numFmt w:val="bullet"/>
      <w:lvlText w:val="•"/>
      <w:lvlJc w:val="left"/>
      <w:pPr>
        <w:ind w:left="4968" w:hanging="337"/>
      </w:pPr>
    </w:lvl>
    <w:lvl w:ilvl="6">
      <w:numFmt w:val="bullet"/>
      <w:lvlText w:val="•"/>
      <w:lvlJc w:val="left"/>
      <w:pPr>
        <w:ind w:left="5949" w:hanging="337"/>
      </w:pPr>
    </w:lvl>
    <w:lvl w:ilvl="7">
      <w:numFmt w:val="bullet"/>
      <w:lvlText w:val="•"/>
      <w:lvlJc w:val="left"/>
      <w:pPr>
        <w:ind w:left="6931" w:hanging="337"/>
      </w:pPr>
    </w:lvl>
    <w:lvl w:ilvl="8">
      <w:numFmt w:val="bullet"/>
      <w:lvlText w:val="•"/>
      <w:lvlJc w:val="left"/>
      <w:pPr>
        <w:ind w:left="7912" w:hanging="337"/>
      </w:pPr>
    </w:lvl>
  </w:abstractNum>
  <w:abstractNum w:abstractNumId="26" w15:restartNumberingAfterBreak="0">
    <w:nsid w:val="06DE1962"/>
    <w:multiLevelType w:val="hybridMultilevel"/>
    <w:tmpl w:val="D256DD0A"/>
    <w:lvl w:ilvl="0" w:tplc="3A449D2A">
      <w:start w:val="1"/>
      <w:numFmt w:val="lowerLetter"/>
      <w:lvlText w:val="%1)"/>
      <w:lvlJc w:val="left"/>
      <w:pPr>
        <w:ind w:left="430" w:hanging="360"/>
      </w:pPr>
      <w:rPr>
        <w:rFonts w:cs="Times New Roman" w:hint="default"/>
      </w:rPr>
    </w:lvl>
    <w:lvl w:ilvl="1" w:tplc="04090019" w:tentative="1">
      <w:start w:val="1"/>
      <w:numFmt w:val="lowerLetter"/>
      <w:lvlText w:val="%2."/>
      <w:lvlJc w:val="left"/>
      <w:pPr>
        <w:ind w:left="1150" w:hanging="360"/>
      </w:pPr>
      <w:rPr>
        <w:rFonts w:cs="Times New Roman"/>
      </w:rPr>
    </w:lvl>
    <w:lvl w:ilvl="2" w:tplc="0409001B" w:tentative="1">
      <w:start w:val="1"/>
      <w:numFmt w:val="lowerRoman"/>
      <w:lvlText w:val="%3."/>
      <w:lvlJc w:val="right"/>
      <w:pPr>
        <w:ind w:left="1870" w:hanging="180"/>
      </w:pPr>
      <w:rPr>
        <w:rFonts w:cs="Times New Roman"/>
      </w:rPr>
    </w:lvl>
    <w:lvl w:ilvl="3" w:tplc="0409000F" w:tentative="1">
      <w:start w:val="1"/>
      <w:numFmt w:val="decimal"/>
      <w:lvlText w:val="%4."/>
      <w:lvlJc w:val="left"/>
      <w:pPr>
        <w:ind w:left="2590" w:hanging="360"/>
      </w:pPr>
      <w:rPr>
        <w:rFonts w:cs="Times New Roman"/>
      </w:rPr>
    </w:lvl>
    <w:lvl w:ilvl="4" w:tplc="04090019" w:tentative="1">
      <w:start w:val="1"/>
      <w:numFmt w:val="lowerLetter"/>
      <w:lvlText w:val="%5."/>
      <w:lvlJc w:val="left"/>
      <w:pPr>
        <w:ind w:left="3310" w:hanging="360"/>
      </w:pPr>
      <w:rPr>
        <w:rFonts w:cs="Times New Roman"/>
      </w:rPr>
    </w:lvl>
    <w:lvl w:ilvl="5" w:tplc="0409001B" w:tentative="1">
      <w:start w:val="1"/>
      <w:numFmt w:val="lowerRoman"/>
      <w:lvlText w:val="%6."/>
      <w:lvlJc w:val="right"/>
      <w:pPr>
        <w:ind w:left="4030" w:hanging="180"/>
      </w:pPr>
      <w:rPr>
        <w:rFonts w:cs="Times New Roman"/>
      </w:rPr>
    </w:lvl>
    <w:lvl w:ilvl="6" w:tplc="0409000F" w:tentative="1">
      <w:start w:val="1"/>
      <w:numFmt w:val="decimal"/>
      <w:lvlText w:val="%7."/>
      <w:lvlJc w:val="left"/>
      <w:pPr>
        <w:ind w:left="4750" w:hanging="360"/>
      </w:pPr>
      <w:rPr>
        <w:rFonts w:cs="Times New Roman"/>
      </w:rPr>
    </w:lvl>
    <w:lvl w:ilvl="7" w:tplc="04090019" w:tentative="1">
      <w:start w:val="1"/>
      <w:numFmt w:val="lowerLetter"/>
      <w:lvlText w:val="%8."/>
      <w:lvlJc w:val="left"/>
      <w:pPr>
        <w:ind w:left="5470" w:hanging="360"/>
      </w:pPr>
      <w:rPr>
        <w:rFonts w:cs="Times New Roman"/>
      </w:rPr>
    </w:lvl>
    <w:lvl w:ilvl="8" w:tplc="0409001B" w:tentative="1">
      <w:start w:val="1"/>
      <w:numFmt w:val="lowerRoman"/>
      <w:lvlText w:val="%9."/>
      <w:lvlJc w:val="right"/>
      <w:pPr>
        <w:ind w:left="6190" w:hanging="180"/>
      </w:pPr>
      <w:rPr>
        <w:rFonts w:cs="Times New Roman"/>
      </w:rPr>
    </w:lvl>
  </w:abstractNum>
  <w:abstractNum w:abstractNumId="27" w15:restartNumberingAfterBreak="0">
    <w:nsid w:val="30F01E22"/>
    <w:multiLevelType w:val="hybridMultilevel"/>
    <w:tmpl w:val="CA06C580"/>
    <w:lvl w:ilvl="0" w:tplc="B94291E0">
      <w:start w:val="1"/>
      <w:numFmt w:val="lowerLetter"/>
      <w:lvlText w:val="(%1)"/>
      <w:lvlJc w:val="left"/>
      <w:pPr>
        <w:ind w:left="418" w:hanging="360"/>
      </w:pPr>
      <w:rPr>
        <w:rFonts w:cs="Times New Roman" w:hint="default"/>
      </w:rPr>
    </w:lvl>
    <w:lvl w:ilvl="1" w:tplc="04090019" w:tentative="1">
      <w:start w:val="1"/>
      <w:numFmt w:val="lowerLetter"/>
      <w:lvlText w:val="%2."/>
      <w:lvlJc w:val="left"/>
      <w:pPr>
        <w:ind w:left="1138" w:hanging="360"/>
      </w:pPr>
      <w:rPr>
        <w:rFonts w:cs="Times New Roman"/>
      </w:rPr>
    </w:lvl>
    <w:lvl w:ilvl="2" w:tplc="0409001B" w:tentative="1">
      <w:start w:val="1"/>
      <w:numFmt w:val="lowerRoman"/>
      <w:lvlText w:val="%3."/>
      <w:lvlJc w:val="right"/>
      <w:pPr>
        <w:ind w:left="1858" w:hanging="180"/>
      </w:pPr>
      <w:rPr>
        <w:rFonts w:cs="Times New Roman"/>
      </w:rPr>
    </w:lvl>
    <w:lvl w:ilvl="3" w:tplc="0409000F" w:tentative="1">
      <w:start w:val="1"/>
      <w:numFmt w:val="decimal"/>
      <w:lvlText w:val="%4."/>
      <w:lvlJc w:val="left"/>
      <w:pPr>
        <w:ind w:left="2578" w:hanging="360"/>
      </w:pPr>
      <w:rPr>
        <w:rFonts w:cs="Times New Roman"/>
      </w:rPr>
    </w:lvl>
    <w:lvl w:ilvl="4" w:tplc="04090019" w:tentative="1">
      <w:start w:val="1"/>
      <w:numFmt w:val="lowerLetter"/>
      <w:lvlText w:val="%5."/>
      <w:lvlJc w:val="left"/>
      <w:pPr>
        <w:ind w:left="3298" w:hanging="360"/>
      </w:pPr>
      <w:rPr>
        <w:rFonts w:cs="Times New Roman"/>
      </w:rPr>
    </w:lvl>
    <w:lvl w:ilvl="5" w:tplc="0409001B" w:tentative="1">
      <w:start w:val="1"/>
      <w:numFmt w:val="lowerRoman"/>
      <w:lvlText w:val="%6."/>
      <w:lvlJc w:val="right"/>
      <w:pPr>
        <w:ind w:left="4018" w:hanging="180"/>
      </w:pPr>
      <w:rPr>
        <w:rFonts w:cs="Times New Roman"/>
      </w:rPr>
    </w:lvl>
    <w:lvl w:ilvl="6" w:tplc="0409000F" w:tentative="1">
      <w:start w:val="1"/>
      <w:numFmt w:val="decimal"/>
      <w:lvlText w:val="%7."/>
      <w:lvlJc w:val="left"/>
      <w:pPr>
        <w:ind w:left="4738" w:hanging="360"/>
      </w:pPr>
      <w:rPr>
        <w:rFonts w:cs="Times New Roman"/>
      </w:rPr>
    </w:lvl>
    <w:lvl w:ilvl="7" w:tplc="04090019" w:tentative="1">
      <w:start w:val="1"/>
      <w:numFmt w:val="lowerLetter"/>
      <w:lvlText w:val="%8."/>
      <w:lvlJc w:val="left"/>
      <w:pPr>
        <w:ind w:left="5458" w:hanging="360"/>
      </w:pPr>
      <w:rPr>
        <w:rFonts w:cs="Times New Roman"/>
      </w:rPr>
    </w:lvl>
    <w:lvl w:ilvl="8" w:tplc="0409001B" w:tentative="1">
      <w:start w:val="1"/>
      <w:numFmt w:val="lowerRoman"/>
      <w:lvlText w:val="%9."/>
      <w:lvlJc w:val="right"/>
      <w:pPr>
        <w:ind w:left="6178" w:hanging="180"/>
      </w:pPr>
      <w:rPr>
        <w:rFonts w:cs="Times New Roman"/>
      </w:rPr>
    </w:lvl>
  </w:abstractNum>
  <w:num w:numId="1">
    <w:abstractNumId w:val="25"/>
  </w:num>
  <w:num w:numId="2">
    <w:abstractNumId w:val="24"/>
  </w:num>
  <w:num w:numId="3">
    <w:abstractNumId w:val="23"/>
  </w:num>
  <w:num w:numId="4">
    <w:abstractNumId w:val="22"/>
  </w:num>
  <w:num w:numId="5">
    <w:abstractNumId w:val="21"/>
  </w:num>
  <w:num w:numId="6">
    <w:abstractNumId w:val="20"/>
  </w:num>
  <w:num w:numId="7">
    <w:abstractNumId w:val="19"/>
  </w:num>
  <w:num w:numId="8">
    <w:abstractNumId w:val="18"/>
  </w:num>
  <w:num w:numId="9">
    <w:abstractNumId w:val="17"/>
  </w:num>
  <w:num w:numId="10">
    <w:abstractNumId w:val="16"/>
  </w:num>
  <w:num w:numId="11">
    <w:abstractNumId w:val="15"/>
  </w:num>
  <w:num w:numId="12">
    <w:abstractNumId w:val="14"/>
  </w:num>
  <w:num w:numId="13">
    <w:abstractNumId w:val="13"/>
  </w:num>
  <w:num w:numId="14">
    <w:abstractNumId w:val="12"/>
  </w:num>
  <w:num w:numId="15">
    <w:abstractNumId w:val="11"/>
  </w:num>
  <w:num w:numId="16">
    <w:abstractNumId w:val="10"/>
  </w:num>
  <w:num w:numId="17">
    <w:abstractNumId w:val="9"/>
  </w:num>
  <w:num w:numId="18">
    <w:abstractNumId w:val="8"/>
  </w:num>
  <w:num w:numId="19">
    <w:abstractNumId w:val="7"/>
  </w:num>
  <w:num w:numId="20">
    <w:abstractNumId w:val="6"/>
  </w:num>
  <w:num w:numId="21">
    <w:abstractNumId w:val="5"/>
  </w:num>
  <w:num w:numId="22">
    <w:abstractNumId w:val="4"/>
  </w:num>
  <w:num w:numId="23">
    <w:abstractNumId w:val="3"/>
  </w:num>
  <w:num w:numId="24">
    <w:abstractNumId w:val="2"/>
  </w:num>
  <w:num w:numId="25">
    <w:abstractNumId w:val="1"/>
  </w:num>
  <w:num w:numId="26">
    <w:abstractNumId w:val="0"/>
  </w:num>
  <w:num w:numId="27">
    <w:abstractNumId w:val="26"/>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C3E"/>
    <w:rsid w:val="00013CAA"/>
    <w:rsid w:val="00015A1C"/>
    <w:rsid w:val="0004135F"/>
    <w:rsid w:val="000414AF"/>
    <w:rsid w:val="0005068C"/>
    <w:rsid w:val="000561D4"/>
    <w:rsid w:val="00060466"/>
    <w:rsid w:val="00065CF1"/>
    <w:rsid w:val="00067550"/>
    <w:rsid w:val="00070A6F"/>
    <w:rsid w:val="00070CD6"/>
    <w:rsid w:val="00073C7F"/>
    <w:rsid w:val="00094221"/>
    <w:rsid w:val="000A04E5"/>
    <w:rsid w:val="000B1049"/>
    <w:rsid w:val="000C09E3"/>
    <w:rsid w:val="000D3AEE"/>
    <w:rsid w:val="000D768E"/>
    <w:rsid w:val="000E4A5D"/>
    <w:rsid w:val="000E7AFE"/>
    <w:rsid w:val="000F1DD2"/>
    <w:rsid w:val="000F7B19"/>
    <w:rsid w:val="001013A4"/>
    <w:rsid w:val="00127653"/>
    <w:rsid w:val="00132520"/>
    <w:rsid w:val="00140687"/>
    <w:rsid w:val="0014618F"/>
    <w:rsid w:val="0015424A"/>
    <w:rsid w:val="001551E8"/>
    <w:rsid w:val="0017083B"/>
    <w:rsid w:val="0017506C"/>
    <w:rsid w:val="0019033C"/>
    <w:rsid w:val="00190855"/>
    <w:rsid w:val="001A018F"/>
    <w:rsid w:val="001A24CC"/>
    <w:rsid w:val="001A273A"/>
    <w:rsid w:val="001B7B48"/>
    <w:rsid w:val="001C2F80"/>
    <w:rsid w:val="001D0DEE"/>
    <w:rsid w:val="001E2E9D"/>
    <w:rsid w:val="001F200C"/>
    <w:rsid w:val="001F723E"/>
    <w:rsid w:val="0020789A"/>
    <w:rsid w:val="00226926"/>
    <w:rsid w:val="00244E94"/>
    <w:rsid w:val="00250114"/>
    <w:rsid w:val="00252FCD"/>
    <w:rsid w:val="0025340B"/>
    <w:rsid w:val="002659E0"/>
    <w:rsid w:val="00267680"/>
    <w:rsid w:val="0027640E"/>
    <w:rsid w:val="00281DEF"/>
    <w:rsid w:val="00285390"/>
    <w:rsid w:val="00290E07"/>
    <w:rsid w:val="0029176D"/>
    <w:rsid w:val="00293475"/>
    <w:rsid w:val="002A5E4E"/>
    <w:rsid w:val="002B1D32"/>
    <w:rsid w:val="002B1E2E"/>
    <w:rsid w:val="002C05BE"/>
    <w:rsid w:val="003072E9"/>
    <w:rsid w:val="00313853"/>
    <w:rsid w:val="00314E38"/>
    <w:rsid w:val="003172D9"/>
    <w:rsid w:val="00321436"/>
    <w:rsid w:val="00327968"/>
    <w:rsid w:val="00341B23"/>
    <w:rsid w:val="00346062"/>
    <w:rsid w:val="00351390"/>
    <w:rsid w:val="00351B4B"/>
    <w:rsid w:val="00353351"/>
    <w:rsid w:val="0036156D"/>
    <w:rsid w:val="00362E1E"/>
    <w:rsid w:val="0039388E"/>
    <w:rsid w:val="0039694A"/>
    <w:rsid w:val="003A30AB"/>
    <w:rsid w:val="003A4CA8"/>
    <w:rsid w:val="003A5A32"/>
    <w:rsid w:val="003A6D2A"/>
    <w:rsid w:val="003B3F43"/>
    <w:rsid w:val="003B50BC"/>
    <w:rsid w:val="003B6ACC"/>
    <w:rsid w:val="003C2F61"/>
    <w:rsid w:val="003C312C"/>
    <w:rsid w:val="003C364D"/>
    <w:rsid w:val="003C7318"/>
    <w:rsid w:val="003F4567"/>
    <w:rsid w:val="0040101C"/>
    <w:rsid w:val="00401D46"/>
    <w:rsid w:val="00403FF8"/>
    <w:rsid w:val="0044193F"/>
    <w:rsid w:val="00442972"/>
    <w:rsid w:val="00454F11"/>
    <w:rsid w:val="0046073C"/>
    <w:rsid w:val="004615DD"/>
    <w:rsid w:val="004616AA"/>
    <w:rsid w:val="0046379B"/>
    <w:rsid w:val="00464C27"/>
    <w:rsid w:val="00493FB0"/>
    <w:rsid w:val="00494E5C"/>
    <w:rsid w:val="004A327C"/>
    <w:rsid w:val="004B36A9"/>
    <w:rsid w:val="004B71CA"/>
    <w:rsid w:val="004C6821"/>
    <w:rsid w:val="004E12A1"/>
    <w:rsid w:val="004F7107"/>
    <w:rsid w:val="004F74AC"/>
    <w:rsid w:val="005335FD"/>
    <w:rsid w:val="005341AB"/>
    <w:rsid w:val="00535C59"/>
    <w:rsid w:val="00535CAC"/>
    <w:rsid w:val="00572826"/>
    <w:rsid w:val="00584F63"/>
    <w:rsid w:val="00592989"/>
    <w:rsid w:val="005967EF"/>
    <w:rsid w:val="005A0DCF"/>
    <w:rsid w:val="005A3921"/>
    <w:rsid w:val="005A43DE"/>
    <w:rsid w:val="005A58C4"/>
    <w:rsid w:val="005B3C3C"/>
    <w:rsid w:val="005B44DD"/>
    <w:rsid w:val="005B4AA4"/>
    <w:rsid w:val="005B527F"/>
    <w:rsid w:val="005C265E"/>
    <w:rsid w:val="005C613C"/>
    <w:rsid w:val="005D388A"/>
    <w:rsid w:val="005D3EAF"/>
    <w:rsid w:val="005D4542"/>
    <w:rsid w:val="005D570D"/>
    <w:rsid w:val="005F08F0"/>
    <w:rsid w:val="005F7D27"/>
    <w:rsid w:val="006011CF"/>
    <w:rsid w:val="0060631F"/>
    <w:rsid w:val="00617E50"/>
    <w:rsid w:val="00620A81"/>
    <w:rsid w:val="00631544"/>
    <w:rsid w:val="006701C4"/>
    <w:rsid w:val="00676ECB"/>
    <w:rsid w:val="00680B68"/>
    <w:rsid w:val="0068238C"/>
    <w:rsid w:val="00686404"/>
    <w:rsid w:val="00692D59"/>
    <w:rsid w:val="006A5C28"/>
    <w:rsid w:val="006B0D28"/>
    <w:rsid w:val="006D1AEB"/>
    <w:rsid w:val="006E2328"/>
    <w:rsid w:val="006F31F5"/>
    <w:rsid w:val="006F3A18"/>
    <w:rsid w:val="0070760B"/>
    <w:rsid w:val="00710473"/>
    <w:rsid w:val="0071611B"/>
    <w:rsid w:val="00717DD1"/>
    <w:rsid w:val="00723E5D"/>
    <w:rsid w:val="00727BEB"/>
    <w:rsid w:val="00727F2B"/>
    <w:rsid w:val="00732110"/>
    <w:rsid w:val="0074324E"/>
    <w:rsid w:val="007469D6"/>
    <w:rsid w:val="00754998"/>
    <w:rsid w:val="00757566"/>
    <w:rsid w:val="0076733A"/>
    <w:rsid w:val="00773B5E"/>
    <w:rsid w:val="0078068F"/>
    <w:rsid w:val="00780858"/>
    <w:rsid w:val="00784B1F"/>
    <w:rsid w:val="0078549A"/>
    <w:rsid w:val="00790045"/>
    <w:rsid w:val="00793844"/>
    <w:rsid w:val="00793CBA"/>
    <w:rsid w:val="007A6017"/>
    <w:rsid w:val="007B0467"/>
    <w:rsid w:val="007B3932"/>
    <w:rsid w:val="007B3B43"/>
    <w:rsid w:val="007B6226"/>
    <w:rsid w:val="007C1A30"/>
    <w:rsid w:val="007C640C"/>
    <w:rsid w:val="007D5FC6"/>
    <w:rsid w:val="007F2DC1"/>
    <w:rsid w:val="007F301C"/>
    <w:rsid w:val="00803443"/>
    <w:rsid w:val="00806746"/>
    <w:rsid w:val="00813010"/>
    <w:rsid w:val="00815246"/>
    <w:rsid w:val="00822E98"/>
    <w:rsid w:val="00840A50"/>
    <w:rsid w:val="0084727F"/>
    <w:rsid w:val="00862C45"/>
    <w:rsid w:val="008631E5"/>
    <w:rsid w:val="0087238F"/>
    <w:rsid w:val="00876C33"/>
    <w:rsid w:val="008856C7"/>
    <w:rsid w:val="008B17C5"/>
    <w:rsid w:val="008C633C"/>
    <w:rsid w:val="008C67B1"/>
    <w:rsid w:val="008D6DB1"/>
    <w:rsid w:val="008E06E9"/>
    <w:rsid w:val="008E3F3B"/>
    <w:rsid w:val="008E5683"/>
    <w:rsid w:val="008F0740"/>
    <w:rsid w:val="008F6F92"/>
    <w:rsid w:val="009065E0"/>
    <w:rsid w:val="00910DE1"/>
    <w:rsid w:val="00912312"/>
    <w:rsid w:val="00921B6D"/>
    <w:rsid w:val="00936D82"/>
    <w:rsid w:val="00937132"/>
    <w:rsid w:val="009456AA"/>
    <w:rsid w:val="00955EA8"/>
    <w:rsid w:val="009600A6"/>
    <w:rsid w:val="00980337"/>
    <w:rsid w:val="009828F1"/>
    <w:rsid w:val="00991240"/>
    <w:rsid w:val="00992274"/>
    <w:rsid w:val="00995F8A"/>
    <w:rsid w:val="00996667"/>
    <w:rsid w:val="00997663"/>
    <w:rsid w:val="009A7700"/>
    <w:rsid w:val="009B7CD4"/>
    <w:rsid w:val="009C0792"/>
    <w:rsid w:val="009C7B6B"/>
    <w:rsid w:val="009D3C8D"/>
    <w:rsid w:val="009F5001"/>
    <w:rsid w:val="009F5E35"/>
    <w:rsid w:val="00A0084E"/>
    <w:rsid w:val="00A062F5"/>
    <w:rsid w:val="00A12CFA"/>
    <w:rsid w:val="00A14AFA"/>
    <w:rsid w:val="00A156C3"/>
    <w:rsid w:val="00A232A2"/>
    <w:rsid w:val="00A23BCB"/>
    <w:rsid w:val="00A27102"/>
    <w:rsid w:val="00A30710"/>
    <w:rsid w:val="00A30F3D"/>
    <w:rsid w:val="00A34625"/>
    <w:rsid w:val="00A5068E"/>
    <w:rsid w:val="00A57EC9"/>
    <w:rsid w:val="00A615D7"/>
    <w:rsid w:val="00A6495C"/>
    <w:rsid w:val="00A827EF"/>
    <w:rsid w:val="00A8759A"/>
    <w:rsid w:val="00AA0986"/>
    <w:rsid w:val="00AA26FF"/>
    <w:rsid w:val="00AB7213"/>
    <w:rsid w:val="00AD59AF"/>
    <w:rsid w:val="00AE03A2"/>
    <w:rsid w:val="00AF29C5"/>
    <w:rsid w:val="00B06FD6"/>
    <w:rsid w:val="00B12D07"/>
    <w:rsid w:val="00B15042"/>
    <w:rsid w:val="00B20B6C"/>
    <w:rsid w:val="00B239A0"/>
    <w:rsid w:val="00B339BC"/>
    <w:rsid w:val="00B34C8A"/>
    <w:rsid w:val="00B4304A"/>
    <w:rsid w:val="00B472F1"/>
    <w:rsid w:val="00B50B3A"/>
    <w:rsid w:val="00B51725"/>
    <w:rsid w:val="00B61F61"/>
    <w:rsid w:val="00B62630"/>
    <w:rsid w:val="00B75656"/>
    <w:rsid w:val="00BA2A7C"/>
    <w:rsid w:val="00BA6FF1"/>
    <w:rsid w:val="00BB25A5"/>
    <w:rsid w:val="00BB33DD"/>
    <w:rsid w:val="00BB4D4A"/>
    <w:rsid w:val="00BD390D"/>
    <w:rsid w:val="00BE3093"/>
    <w:rsid w:val="00BF0C98"/>
    <w:rsid w:val="00BF4BDD"/>
    <w:rsid w:val="00BF53DB"/>
    <w:rsid w:val="00C057D5"/>
    <w:rsid w:val="00C064CA"/>
    <w:rsid w:val="00C113C0"/>
    <w:rsid w:val="00C305BD"/>
    <w:rsid w:val="00C329A2"/>
    <w:rsid w:val="00C334FB"/>
    <w:rsid w:val="00C46DE2"/>
    <w:rsid w:val="00C47EF8"/>
    <w:rsid w:val="00C56663"/>
    <w:rsid w:val="00C612FD"/>
    <w:rsid w:val="00C631B4"/>
    <w:rsid w:val="00C703AC"/>
    <w:rsid w:val="00C737E1"/>
    <w:rsid w:val="00C77C3E"/>
    <w:rsid w:val="00C84B48"/>
    <w:rsid w:val="00C855C2"/>
    <w:rsid w:val="00C876A1"/>
    <w:rsid w:val="00C93C8A"/>
    <w:rsid w:val="00CC0396"/>
    <w:rsid w:val="00CC79ED"/>
    <w:rsid w:val="00D00C20"/>
    <w:rsid w:val="00D04985"/>
    <w:rsid w:val="00D0570F"/>
    <w:rsid w:val="00D16FD7"/>
    <w:rsid w:val="00D200F9"/>
    <w:rsid w:val="00D407B9"/>
    <w:rsid w:val="00D4475F"/>
    <w:rsid w:val="00D474A3"/>
    <w:rsid w:val="00D60A82"/>
    <w:rsid w:val="00D62207"/>
    <w:rsid w:val="00D659AB"/>
    <w:rsid w:val="00D741F3"/>
    <w:rsid w:val="00D75AD0"/>
    <w:rsid w:val="00D77BC9"/>
    <w:rsid w:val="00D83141"/>
    <w:rsid w:val="00D84940"/>
    <w:rsid w:val="00D87AC7"/>
    <w:rsid w:val="00D927F2"/>
    <w:rsid w:val="00D93980"/>
    <w:rsid w:val="00D96B11"/>
    <w:rsid w:val="00DA1C55"/>
    <w:rsid w:val="00DA4EEF"/>
    <w:rsid w:val="00DC0453"/>
    <w:rsid w:val="00DC38E3"/>
    <w:rsid w:val="00DD622E"/>
    <w:rsid w:val="00DE4F71"/>
    <w:rsid w:val="00DF356B"/>
    <w:rsid w:val="00DF48D6"/>
    <w:rsid w:val="00E0238C"/>
    <w:rsid w:val="00E207FD"/>
    <w:rsid w:val="00E2783E"/>
    <w:rsid w:val="00E3108F"/>
    <w:rsid w:val="00E31FE6"/>
    <w:rsid w:val="00E362DE"/>
    <w:rsid w:val="00E43536"/>
    <w:rsid w:val="00E45601"/>
    <w:rsid w:val="00E457AB"/>
    <w:rsid w:val="00E4666C"/>
    <w:rsid w:val="00E475ED"/>
    <w:rsid w:val="00E54AFE"/>
    <w:rsid w:val="00E5723E"/>
    <w:rsid w:val="00E6506E"/>
    <w:rsid w:val="00E71BC1"/>
    <w:rsid w:val="00E73599"/>
    <w:rsid w:val="00E73DEB"/>
    <w:rsid w:val="00E7417C"/>
    <w:rsid w:val="00E74395"/>
    <w:rsid w:val="00EA32F0"/>
    <w:rsid w:val="00EA4040"/>
    <w:rsid w:val="00EA5FF6"/>
    <w:rsid w:val="00EA60A2"/>
    <w:rsid w:val="00EA6EC4"/>
    <w:rsid w:val="00EA782C"/>
    <w:rsid w:val="00EA78F5"/>
    <w:rsid w:val="00EB42E0"/>
    <w:rsid w:val="00EC2182"/>
    <w:rsid w:val="00EC6232"/>
    <w:rsid w:val="00EF1A08"/>
    <w:rsid w:val="00EF5FE1"/>
    <w:rsid w:val="00F10E0D"/>
    <w:rsid w:val="00F20AA0"/>
    <w:rsid w:val="00F2377D"/>
    <w:rsid w:val="00F4722C"/>
    <w:rsid w:val="00F53466"/>
    <w:rsid w:val="00F56636"/>
    <w:rsid w:val="00F60BC8"/>
    <w:rsid w:val="00F74CF4"/>
    <w:rsid w:val="00F8000E"/>
    <w:rsid w:val="00F823DD"/>
    <w:rsid w:val="00F82EBC"/>
    <w:rsid w:val="00F86D0E"/>
    <w:rsid w:val="00FA1EF9"/>
    <w:rsid w:val="00FA4719"/>
    <w:rsid w:val="00FB38D1"/>
    <w:rsid w:val="00FB5044"/>
    <w:rsid w:val="00FB5AE2"/>
    <w:rsid w:val="00FC065A"/>
    <w:rsid w:val="00FC158D"/>
    <w:rsid w:val="00FC24F3"/>
    <w:rsid w:val="00FC5213"/>
    <w:rsid w:val="00FC753F"/>
    <w:rsid w:val="00FD0970"/>
    <w:rsid w:val="00FD2A3A"/>
    <w:rsid w:val="00FD77C5"/>
    <w:rsid w:val="00FF21C0"/>
    <w:rsid w:val="00FF3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467ABD6"/>
  <w14:defaultImageDpi w14:val="96"/>
  <w15:docId w15:val="{5B758630-19EF-4267-A89D-D5FFE237C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Arial" w:hAnsi="Arial" w:cs="Arial"/>
    </w:rPr>
  </w:style>
  <w:style w:type="paragraph" w:styleId="Heading1">
    <w:name w:val="heading 1"/>
    <w:basedOn w:val="Normal"/>
    <w:next w:val="Normal"/>
    <w:link w:val="Heading1Char"/>
    <w:uiPriority w:val="1"/>
    <w:qFormat/>
    <w:pPr>
      <w:ind w:left="160"/>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paragraph" w:styleId="BodyText">
    <w:name w:val="Body Text"/>
    <w:basedOn w:val="Normal"/>
    <w:link w:val="BodyTextChar"/>
    <w:uiPriority w:val="99"/>
    <w:qFormat/>
    <w:rPr>
      <w:sz w:val="20"/>
      <w:szCs w:val="20"/>
    </w:rPr>
  </w:style>
  <w:style w:type="character" w:customStyle="1" w:styleId="BodyTextChar">
    <w:name w:val="Body Text Char"/>
    <w:basedOn w:val="DefaultParagraphFont"/>
    <w:link w:val="BodyText"/>
    <w:uiPriority w:val="99"/>
    <w:locked/>
    <w:rPr>
      <w:rFonts w:ascii="Arial" w:hAnsi="Arial" w:cs="Arial"/>
    </w:rPr>
  </w:style>
  <w:style w:type="paragraph" w:styleId="Title">
    <w:name w:val="Title"/>
    <w:basedOn w:val="Normal"/>
    <w:next w:val="Normal"/>
    <w:link w:val="TitleChar"/>
    <w:uiPriority w:val="1"/>
    <w:qFormat/>
    <w:pPr>
      <w:spacing w:before="77"/>
      <w:ind w:left="160"/>
    </w:pPr>
    <w:rPr>
      <w:b/>
      <w:bCs/>
      <w:sz w:val="24"/>
      <w:szCs w:val="24"/>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rPr>
  </w:style>
  <w:style w:type="paragraph" w:styleId="ListParagraph">
    <w:name w:val="List Paragraph"/>
    <w:basedOn w:val="Normal"/>
    <w:uiPriority w:val="1"/>
    <w:qFormat/>
    <w:pPr>
      <w:ind w:left="519" w:hanging="361"/>
    </w:pPr>
    <w:rPr>
      <w:sz w:val="24"/>
      <w:szCs w:val="24"/>
    </w:rPr>
  </w:style>
  <w:style w:type="paragraph" w:customStyle="1" w:styleId="TableParagraph">
    <w:name w:val="Table Paragraph"/>
    <w:basedOn w:val="Normal"/>
    <w:uiPriority w:val="1"/>
    <w:qFormat/>
    <w:rPr>
      <w:sz w:val="24"/>
      <w:szCs w:val="24"/>
    </w:rPr>
  </w:style>
  <w:style w:type="paragraph" w:customStyle="1" w:styleId="ChapterSectionTitleA">
    <w:name w:val="Chapter/Section Title A"/>
    <w:basedOn w:val="Normal"/>
    <w:next w:val="Normal"/>
    <w:rsid w:val="00EA78F5"/>
    <w:pPr>
      <w:widowControl/>
      <w:autoSpaceDE/>
      <w:autoSpaceDN/>
      <w:adjustRightInd/>
      <w:spacing w:after="160" w:line="259" w:lineRule="auto"/>
      <w:outlineLvl w:val="1"/>
    </w:pPr>
    <w:rPr>
      <w:rFonts w:ascii="Calibri" w:hAnsi="Calibri" w:cs="Times New Roman"/>
      <w:b/>
      <w:sz w:val="36"/>
    </w:rPr>
  </w:style>
  <w:style w:type="paragraph" w:styleId="BodyText2">
    <w:name w:val="Body Text 2"/>
    <w:basedOn w:val="Normal"/>
    <w:link w:val="BodyText2Char"/>
    <w:uiPriority w:val="99"/>
    <w:rsid w:val="00EA78F5"/>
    <w:pPr>
      <w:widowControl/>
      <w:suppressAutoHyphens/>
      <w:autoSpaceDE/>
      <w:autoSpaceDN/>
      <w:adjustRightInd/>
      <w:spacing w:after="160" w:line="259" w:lineRule="auto"/>
    </w:pPr>
    <w:rPr>
      <w:rFonts w:ascii="Calibri" w:hAnsi="Calibri" w:cs="Times New Roman"/>
    </w:rPr>
  </w:style>
  <w:style w:type="character" w:customStyle="1" w:styleId="BodyText2Char">
    <w:name w:val="Body Text 2 Char"/>
    <w:basedOn w:val="DefaultParagraphFont"/>
    <w:link w:val="BodyText2"/>
    <w:uiPriority w:val="99"/>
    <w:locked/>
    <w:rsid w:val="00EA78F5"/>
    <w:rPr>
      <w:rFonts w:ascii="Calibri" w:hAnsi="Calibri" w:cs="Times New Roman"/>
    </w:rPr>
  </w:style>
  <w:style w:type="paragraph" w:styleId="BodyText3">
    <w:name w:val="Body Text 3"/>
    <w:basedOn w:val="Normal"/>
    <w:link w:val="BodyText3Char"/>
    <w:uiPriority w:val="99"/>
    <w:rsid w:val="00EA78F5"/>
    <w:pPr>
      <w:widowControl/>
      <w:spacing w:after="160" w:line="259" w:lineRule="auto"/>
    </w:pPr>
    <w:rPr>
      <w:rFonts w:ascii="Calibri" w:hAnsi="Calibri" w:cs="Times New Roman"/>
      <w:color w:val="000000"/>
    </w:rPr>
  </w:style>
  <w:style w:type="character" w:customStyle="1" w:styleId="BodyText3Char">
    <w:name w:val="Body Text 3 Char"/>
    <w:basedOn w:val="DefaultParagraphFont"/>
    <w:link w:val="BodyText3"/>
    <w:uiPriority w:val="99"/>
    <w:locked/>
    <w:rsid w:val="00EA78F5"/>
    <w:rPr>
      <w:rFonts w:ascii="Calibri" w:hAnsi="Calibri" w:cs="Times New Roman"/>
      <w:color w:val="000000"/>
    </w:rPr>
  </w:style>
  <w:style w:type="paragraph" w:styleId="BalloonText">
    <w:name w:val="Balloon Text"/>
    <w:basedOn w:val="Normal"/>
    <w:link w:val="BalloonTextChar"/>
    <w:uiPriority w:val="99"/>
    <w:semiHidden/>
    <w:unhideWhenUsed/>
    <w:rsid w:val="00822E98"/>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822E98"/>
    <w:rPr>
      <w:rFonts w:ascii="Segoe UI" w:hAnsi="Segoe UI" w:cs="Segoe UI"/>
      <w:sz w:val="18"/>
      <w:szCs w:val="18"/>
    </w:rPr>
  </w:style>
  <w:style w:type="paragraph" w:customStyle="1" w:styleId="Default">
    <w:name w:val="Default"/>
    <w:rsid w:val="00631544"/>
    <w:pPr>
      <w:autoSpaceDE w:val="0"/>
      <w:autoSpaceDN w:val="0"/>
      <w:adjustRightInd w:val="0"/>
      <w:spacing w:after="0" w:line="240" w:lineRule="auto"/>
    </w:pPr>
    <w:rPr>
      <w:rFonts w:ascii="Open Sans" w:hAnsi="Open Sans" w:cs="Open Sans"/>
      <w:color w:val="000000"/>
      <w:sz w:val="24"/>
      <w:szCs w:val="24"/>
    </w:rPr>
  </w:style>
  <w:style w:type="character" w:styleId="CommentReference">
    <w:name w:val="annotation reference"/>
    <w:basedOn w:val="DefaultParagraphFont"/>
    <w:uiPriority w:val="99"/>
    <w:semiHidden/>
    <w:unhideWhenUsed/>
    <w:rsid w:val="00784B1F"/>
    <w:rPr>
      <w:sz w:val="16"/>
      <w:szCs w:val="16"/>
    </w:rPr>
  </w:style>
  <w:style w:type="paragraph" w:styleId="CommentText">
    <w:name w:val="annotation text"/>
    <w:basedOn w:val="Normal"/>
    <w:link w:val="CommentTextChar"/>
    <w:uiPriority w:val="99"/>
    <w:unhideWhenUsed/>
    <w:rsid w:val="00784B1F"/>
    <w:rPr>
      <w:sz w:val="20"/>
      <w:szCs w:val="20"/>
    </w:rPr>
  </w:style>
  <w:style w:type="character" w:customStyle="1" w:styleId="CommentTextChar">
    <w:name w:val="Comment Text Char"/>
    <w:basedOn w:val="DefaultParagraphFont"/>
    <w:link w:val="CommentText"/>
    <w:uiPriority w:val="99"/>
    <w:rsid w:val="00784B1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84B1F"/>
    <w:rPr>
      <w:b/>
      <w:bCs/>
    </w:rPr>
  </w:style>
  <w:style w:type="character" w:customStyle="1" w:styleId="CommentSubjectChar">
    <w:name w:val="Comment Subject Char"/>
    <w:basedOn w:val="CommentTextChar"/>
    <w:link w:val="CommentSubject"/>
    <w:uiPriority w:val="99"/>
    <w:semiHidden/>
    <w:rsid w:val="00784B1F"/>
    <w:rPr>
      <w:rFonts w:ascii="Arial" w:hAnsi="Arial" w:cs="Arial"/>
      <w:b/>
      <w:bCs/>
      <w:sz w:val="20"/>
      <w:szCs w:val="20"/>
    </w:rPr>
  </w:style>
  <w:style w:type="paragraph" w:styleId="NoSpacing">
    <w:name w:val="No Spacing"/>
    <w:link w:val="NoSpacingChar"/>
    <w:uiPriority w:val="1"/>
    <w:qFormat/>
    <w:rsid w:val="00BA6FF1"/>
    <w:pPr>
      <w:spacing w:after="0" w:line="240" w:lineRule="auto"/>
    </w:pPr>
    <w:rPr>
      <w:rFonts w:cstheme="minorBidi"/>
    </w:rPr>
  </w:style>
  <w:style w:type="character" w:customStyle="1" w:styleId="NoSpacingChar">
    <w:name w:val="No Spacing Char"/>
    <w:basedOn w:val="DefaultParagraphFont"/>
    <w:link w:val="NoSpacing"/>
    <w:uiPriority w:val="1"/>
    <w:rsid w:val="00BA6FF1"/>
    <w:rPr>
      <w:rFonts w:cstheme="minorBidi"/>
    </w:rPr>
  </w:style>
  <w:style w:type="paragraph" w:customStyle="1" w:styleId="Body">
    <w:name w:val="Body"/>
    <w:aliases w:val="b,B,bu,b Char Char,b Char Char Char Char Char Char Char Char,b Char Char Char,b Char Char Char Char Char Char,Body Char1 Char1,A,bullet,Body1,body,b Char,body1,bu1,Body11,b Char Char Char Char Char Char1,b Char Char2,b3"/>
    <w:link w:val="BodyChar"/>
    <w:qFormat/>
    <w:rsid w:val="00BA6FF1"/>
    <w:pPr>
      <w:spacing w:before="40" w:after="120" w:line="280" w:lineRule="atLeast"/>
      <w:ind w:left="547"/>
      <w:jc w:val="both"/>
    </w:pPr>
    <w:rPr>
      <w:rFonts w:ascii="Arial" w:eastAsia="Times New Roman" w:hAnsi="Arial"/>
      <w:sz w:val="20"/>
      <w:szCs w:val="20"/>
    </w:rPr>
  </w:style>
  <w:style w:type="character" w:customStyle="1" w:styleId="BodyChar">
    <w:name w:val="Body Char"/>
    <w:basedOn w:val="DefaultParagraphFont"/>
    <w:link w:val="Body"/>
    <w:rsid w:val="00BA6FF1"/>
    <w:rPr>
      <w:rFonts w:ascii="Arial" w:eastAsia="Times New Roman" w:hAnsi="Arial"/>
      <w:sz w:val="20"/>
      <w:szCs w:val="20"/>
    </w:rPr>
  </w:style>
  <w:style w:type="paragraph" w:customStyle="1" w:styleId="TitlePageProjectName">
    <w:name w:val="Title Page Project Name"/>
    <w:basedOn w:val="Normal"/>
    <w:qFormat/>
    <w:rsid w:val="00BA6FF1"/>
    <w:pPr>
      <w:widowControl/>
      <w:autoSpaceDE/>
      <w:autoSpaceDN/>
      <w:adjustRightInd/>
      <w:spacing w:after="200" w:line="276" w:lineRule="auto"/>
      <w:jc w:val="right"/>
    </w:pPr>
    <w:rPr>
      <w:rFonts w:eastAsia="Times New Roman" w:cs="Times New Roman"/>
      <w:b/>
      <w:color w:val="006DA3"/>
      <w:sz w:val="36"/>
      <w:szCs w:val="36"/>
    </w:rPr>
  </w:style>
  <w:style w:type="paragraph" w:customStyle="1" w:styleId="TitlePagePreparedforby">
    <w:name w:val="Title Page Prepared for/by"/>
    <w:basedOn w:val="Normal"/>
    <w:rsid w:val="00BA6FF1"/>
    <w:pPr>
      <w:widowControl/>
      <w:autoSpaceDE/>
      <w:autoSpaceDN/>
      <w:adjustRightInd/>
      <w:spacing w:before="96" w:after="96" w:line="280" w:lineRule="atLeast"/>
      <w:jc w:val="right"/>
    </w:pPr>
    <w:rPr>
      <w:rFonts w:eastAsia="Times New Roman" w:cs="Times New Roman"/>
      <w:b/>
      <w:bCs/>
      <w:szCs w:val="20"/>
    </w:rPr>
  </w:style>
  <w:style w:type="paragraph" w:customStyle="1" w:styleId="TitlePageAddress">
    <w:name w:val="Title Page Address"/>
    <w:basedOn w:val="Body"/>
    <w:rsid w:val="00BA6FF1"/>
    <w:pPr>
      <w:jc w:val="right"/>
    </w:pPr>
    <w:rPr>
      <w:sz w:val="22"/>
    </w:rPr>
  </w:style>
  <w:style w:type="paragraph" w:customStyle="1" w:styleId="TitlePageDocumentName">
    <w:name w:val="Title Page Document Name"/>
    <w:basedOn w:val="Normal"/>
    <w:rsid w:val="00BA6FF1"/>
    <w:pPr>
      <w:widowControl/>
      <w:autoSpaceDE/>
      <w:autoSpaceDN/>
      <w:adjustRightInd/>
      <w:jc w:val="right"/>
    </w:pPr>
    <w:rPr>
      <w:rFonts w:ascii="Arial Black" w:eastAsia="Times New Roman" w:hAnsi="Arial Black" w:cs="Times New Roman"/>
      <w:sz w:val="24"/>
      <w:szCs w:val="20"/>
    </w:rPr>
  </w:style>
  <w:style w:type="paragraph" w:styleId="Header">
    <w:name w:val="header"/>
    <w:basedOn w:val="Normal"/>
    <w:link w:val="HeaderChar"/>
    <w:uiPriority w:val="99"/>
    <w:unhideWhenUsed/>
    <w:rsid w:val="000561D4"/>
    <w:pPr>
      <w:tabs>
        <w:tab w:val="center" w:pos="4680"/>
        <w:tab w:val="right" w:pos="9360"/>
      </w:tabs>
    </w:pPr>
  </w:style>
  <w:style w:type="character" w:customStyle="1" w:styleId="HeaderChar">
    <w:name w:val="Header Char"/>
    <w:basedOn w:val="DefaultParagraphFont"/>
    <w:link w:val="Header"/>
    <w:uiPriority w:val="99"/>
    <w:rsid w:val="000561D4"/>
    <w:rPr>
      <w:rFonts w:ascii="Arial" w:hAnsi="Arial" w:cs="Arial"/>
    </w:rPr>
  </w:style>
  <w:style w:type="paragraph" w:styleId="Footer">
    <w:name w:val="footer"/>
    <w:basedOn w:val="Normal"/>
    <w:link w:val="FooterChar"/>
    <w:uiPriority w:val="99"/>
    <w:unhideWhenUsed/>
    <w:rsid w:val="000561D4"/>
    <w:pPr>
      <w:tabs>
        <w:tab w:val="center" w:pos="4680"/>
        <w:tab w:val="right" w:pos="9360"/>
      </w:tabs>
    </w:pPr>
  </w:style>
  <w:style w:type="character" w:customStyle="1" w:styleId="FooterChar">
    <w:name w:val="Footer Char"/>
    <w:basedOn w:val="DefaultParagraphFont"/>
    <w:link w:val="Footer"/>
    <w:uiPriority w:val="99"/>
    <w:rsid w:val="000561D4"/>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C48239-F9D8-4B17-822F-B169581AE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29</Pages>
  <Words>9750</Words>
  <Characters>56494</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Highlight This Line And Type Title Here (Initial Cap, 22 pt Book Antiqua)</vt:lpstr>
    </vt:vector>
  </TitlesOfParts>
  <Company/>
  <LinksUpToDate>false</LinksUpToDate>
  <CharactersWithSpaces>66112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Highlight This Line And Type Title Here (Initial Cap, 22 pt Book Antiqua)</dc:title>
  <dc:subject/>
  <dc:creator>System Administrator</dc:creator>
  <cp:keywords/>
  <dc:description/>
  <cp:lastModifiedBy>Ford, John</cp:lastModifiedBy>
  <cp:revision>3</cp:revision>
  <dcterms:created xsi:type="dcterms:W3CDTF">2021-06-26T23:07:00Z</dcterms:created>
  <dcterms:modified xsi:type="dcterms:W3CDTF">2021-06-26T23:53:00Z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Acrobat PDFMaker 17 for Word</vt:lpwstr>
  </property>
</Properties>
</file>