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2C18" w14:textId="53D1ABAE" w:rsidR="00BA6D27" w:rsidRPr="00573917" w:rsidRDefault="00F2316F" w:rsidP="00DB331C">
      <w:pPr>
        <w:kinsoku w:val="0"/>
        <w:overflowPunct w:val="0"/>
        <w:autoSpaceDE w:val="0"/>
        <w:autoSpaceDN w:val="0"/>
        <w:adjustRightInd w:val="0"/>
        <w:spacing w:after="0" w:line="331" w:lineRule="exact"/>
        <w:rPr>
          <w:rFonts w:ascii="Arial Black" w:hAnsi="Arial Black" w:cs="Arial Black"/>
          <w:iCs/>
          <w:kern w:val="2"/>
          <w:sz w:val="28"/>
          <w:szCs w:val="28"/>
        </w:rPr>
      </w:pPr>
      <w:bookmarkStart w:id="0" w:name="_GoBack"/>
      <w:bookmarkEnd w:id="0"/>
      <w:r w:rsidRPr="00157041">
        <w:rPr>
          <w:rFonts w:ascii="Arial" w:hAnsi="Arial" w:cs="Arial"/>
          <w:noProof/>
          <w:kern w:val="2"/>
          <w:sz w:val="20"/>
          <w:szCs w:val="20"/>
        </w:rPr>
        <w:drawing>
          <wp:anchor distT="0" distB="0" distL="114300" distR="114300" simplePos="0" relativeHeight="251658241" behindDoc="0" locked="0" layoutInCell="1" allowOverlap="1" wp14:anchorId="4D467272" wp14:editId="3D1EA6E4">
            <wp:simplePos x="0" y="0"/>
            <wp:positionH relativeFrom="margin">
              <wp:posOffset>-276225</wp:posOffset>
            </wp:positionH>
            <wp:positionV relativeFrom="margin">
              <wp:posOffset>9525</wp:posOffset>
            </wp:positionV>
            <wp:extent cx="1402080" cy="1348740"/>
            <wp:effectExtent l="0" t="0" r="762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44A51" w14:textId="77777777" w:rsidR="00BA6D27" w:rsidRPr="00573917" w:rsidRDefault="00BA6D27" w:rsidP="00A878FA">
      <w:pPr>
        <w:kinsoku w:val="0"/>
        <w:overflowPunct w:val="0"/>
        <w:autoSpaceDE w:val="0"/>
        <w:autoSpaceDN w:val="0"/>
        <w:adjustRightInd w:val="0"/>
        <w:spacing w:after="0" w:line="331" w:lineRule="exact"/>
        <w:ind w:left="40" w:firstLine="72"/>
        <w:rPr>
          <w:rFonts w:ascii="Arial Black" w:hAnsi="Arial Black" w:cs="Arial Black"/>
          <w:iCs/>
          <w:kern w:val="2"/>
          <w:sz w:val="28"/>
          <w:szCs w:val="28"/>
        </w:rPr>
      </w:pPr>
    </w:p>
    <w:p w14:paraId="30CBFBF4" w14:textId="77777777" w:rsidR="00BA6D27" w:rsidRPr="00573917" w:rsidRDefault="00BA6D27" w:rsidP="00A878FA">
      <w:pPr>
        <w:kinsoku w:val="0"/>
        <w:overflowPunct w:val="0"/>
        <w:autoSpaceDE w:val="0"/>
        <w:autoSpaceDN w:val="0"/>
        <w:adjustRightInd w:val="0"/>
        <w:spacing w:after="0" w:line="331" w:lineRule="exact"/>
        <w:ind w:left="40" w:firstLine="72"/>
        <w:rPr>
          <w:rFonts w:ascii="Arial Black" w:hAnsi="Arial Black" w:cs="Arial Black"/>
          <w:iCs/>
          <w:kern w:val="2"/>
          <w:sz w:val="28"/>
          <w:szCs w:val="28"/>
        </w:rPr>
      </w:pPr>
    </w:p>
    <w:p w14:paraId="75D18B10" w14:textId="236DE52A" w:rsidR="00FC6F1C" w:rsidRPr="00573917" w:rsidRDefault="00D50A69" w:rsidP="00D50A69">
      <w:pPr>
        <w:tabs>
          <w:tab w:val="left" w:pos="2880"/>
        </w:tabs>
        <w:kinsoku w:val="0"/>
        <w:overflowPunct w:val="0"/>
        <w:autoSpaceDE w:val="0"/>
        <w:autoSpaceDN w:val="0"/>
        <w:adjustRightInd w:val="0"/>
        <w:spacing w:after="0" w:line="331" w:lineRule="exact"/>
        <w:rPr>
          <w:rFonts w:ascii="Arial Black" w:hAnsi="Arial Black" w:cs="Arial Black"/>
          <w:iCs/>
          <w:kern w:val="2"/>
          <w:sz w:val="28"/>
          <w:szCs w:val="28"/>
        </w:rPr>
      </w:pPr>
      <w:r>
        <w:rPr>
          <w:rFonts w:ascii="Arial Black" w:hAnsi="Arial Black" w:cs="Arial Black"/>
          <w:kern w:val="2"/>
          <w:sz w:val="28"/>
          <w:szCs w:val="28"/>
        </w:rPr>
        <w:tab/>
      </w:r>
      <w:r w:rsidR="009811DC" w:rsidRPr="00705426">
        <w:rPr>
          <w:rFonts w:ascii="Arial Black" w:hAnsi="Arial Black" w:cs="Arial Black"/>
          <w:kern w:val="2"/>
          <w:sz w:val="28"/>
          <w:szCs w:val="28"/>
        </w:rPr>
        <w:t xml:space="preserve">Notice of </w:t>
      </w:r>
      <w:r w:rsidR="009811DC">
        <w:rPr>
          <w:rFonts w:ascii="Arial Black" w:hAnsi="Arial Black" w:cs="Arial Black"/>
          <w:kern w:val="2"/>
          <w:sz w:val="28"/>
          <w:szCs w:val="28"/>
        </w:rPr>
        <w:t>Availability of a</w:t>
      </w:r>
    </w:p>
    <w:p w14:paraId="36A66E32" w14:textId="5FC9208A" w:rsidR="00A878FA" w:rsidRPr="00705426" w:rsidRDefault="00752517" w:rsidP="00752517">
      <w:pPr>
        <w:tabs>
          <w:tab w:val="left" w:pos="2880"/>
        </w:tabs>
        <w:kinsoku w:val="0"/>
        <w:overflowPunct w:val="0"/>
        <w:autoSpaceDE w:val="0"/>
        <w:autoSpaceDN w:val="0"/>
        <w:adjustRightInd w:val="0"/>
        <w:spacing w:after="0" w:line="331" w:lineRule="exact"/>
        <w:rPr>
          <w:rFonts w:ascii="Arial Black" w:hAnsi="Arial Black" w:cs="Arial Black"/>
          <w:kern w:val="2"/>
          <w:sz w:val="28"/>
          <w:szCs w:val="28"/>
        </w:rPr>
      </w:pPr>
      <w:r>
        <w:rPr>
          <w:rFonts w:ascii="Arial Black" w:hAnsi="Arial Black" w:cs="Arial Black"/>
          <w:kern w:val="2"/>
          <w:sz w:val="28"/>
          <w:szCs w:val="28"/>
        </w:rPr>
        <w:tab/>
      </w:r>
      <w:r w:rsidR="00BF3814" w:rsidRPr="00705426">
        <w:rPr>
          <w:rFonts w:ascii="Arial Black" w:hAnsi="Arial Black" w:cs="Arial Black"/>
          <w:noProof/>
          <w:kern w:val="2"/>
          <w:sz w:val="28"/>
          <w:szCs w:val="28"/>
        </w:rPr>
        <mc:AlternateContent>
          <mc:Choice Requires="wps">
            <w:drawing>
              <wp:anchor distT="0" distB="0" distL="114300" distR="114300" simplePos="0" relativeHeight="251658240" behindDoc="0" locked="0" layoutInCell="1" allowOverlap="1" wp14:anchorId="259D7730" wp14:editId="298E7DC7">
                <wp:simplePos x="0" y="0"/>
                <wp:positionH relativeFrom="column">
                  <wp:posOffset>-79376</wp:posOffset>
                </wp:positionH>
                <wp:positionV relativeFrom="paragraph">
                  <wp:posOffset>235585</wp:posOffset>
                </wp:positionV>
                <wp:extent cx="6238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04126"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25pt,18.55pt" to="4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" strokecolor="black [3200]" strokeweight="1pt">
                <v:stroke joinstyle="miter"/>
              </v:line>
            </w:pict>
          </mc:Fallback>
        </mc:AlternateContent>
      </w:r>
      <w:r w:rsidR="009811DC">
        <w:rPr>
          <w:rFonts w:ascii="Arial Black" w:hAnsi="Arial Black" w:cs="Arial Black"/>
          <w:kern w:val="2"/>
          <w:sz w:val="28"/>
          <w:szCs w:val="28"/>
        </w:rPr>
        <w:t>Draft Environmental Impact Report (DEIR)</w:t>
      </w:r>
    </w:p>
    <w:p w14:paraId="0E5B59BF" w14:textId="0F4807E5" w:rsidR="002848F9" w:rsidRPr="00752517" w:rsidRDefault="002848F9" w:rsidP="00A878FA">
      <w:pPr>
        <w:kinsoku w:val="0"/>
        <w:overflowPunct w:val="0"/>
        <w:autoSpaceDE w:val="0"/>
        <w:autoSpaceDN w:val="0"/>
        <w:adjustRightInd w:val="0"/>
        <w:spacing w:before="57" w:after="0" w:line="240" w:lineRule="auto"/>
        <w:ind w:left="112"/>
        <w:jc w:val="both"/>
        <w:rPr>
          <w:rFonts w:ascii="Arial" w:hAnsi="Arial" w:cs="Arial"/>
          <w:bCs/>
          <w:kern w:val="2"/>
        </w:rPr>
      </w:pPr>
    </w:p>
    <w:p w14:paraId="6345F48E" w14:textId="77777777" w:rsidR="00F2316F" w:rsidRPr="00752517" w:rsidRDefault="00F2316F" w:rsidP="00A878FA">
      <w:pPr>
        <w:kinsoku w:val="0"/>
        <w:overflowPunct w:val="0"/>
        <w:autoSpaceDE w:val="0"/>
        <w:autoSpaceDN w:val="0"/>
        <w:adjustRightInd w:val="0"/>
        <w:spacing w:before="57" w:after="0" w:line="240" w:lineRule="auto"/>
        <w:ind w:left="112"/>
        <w:jc w:val="both"/>
        <w:rPr>
          <w:rFonts w:ascii="Arial" w:hAnsi="Arial" w:cs="Arial"/>
          <w:bCs/>
          <w:kern w:val="2"/>
        </w:rPr>
      </w:pPr>
    </w:p>
    <w:p w14:paraId="2A7C9824" w14:textId="59999EB6" w:rsidR="00F2316F" w:rsidRDefault="00A0737A" w:rsidP="00371E6F">
      <w:pPr>
        <w:tabs>
          <w:tab w:val="left" w:pos="1440"/>
        </w:tabs>
        <w:kinsoku w:val="0"/>
        <w:overflowPunct w:val="0"/>
        <w:autoSpaceDE w:val="0"/>
        <w:autoSpaceDN w:val="0"/>
        <w:adjustRightInd w:val="0"/>
        <w:spacing w:before="57" w:after="0" w:line="240" w:lineRule="auto"/>
        <w:jc w:val="both"/>
        <w:rPr>
          <w:rFonts w:ascii="Arial" w:hAnsi="Arial" w:cs="Arial"/>
          <w:bCs/>
          <w:kern w:val="2"/>
        </w:rPr>
      </w:pPr>
      <w:r w:rsidRPr="00371E6F">
        <w:rPr>
          <w:rFonts w:ascii="Arial" w:hAnsi="Arial" w:cs="Arial"/>
          <w:b/>
          <w:bCs/>
          <w:kern w:val="2"/>
        </w:rPr>
        <w:t>DATE:</w:t>
      </w:r>
      <w:r>
        <w:rPr>
          <w:rFonts w:ascii="Arial" w:hAnsi="Arial" w:cs="Arial"/>
          <w:bCs/>
          <w:kern w:val="2"/>
        </w:rPr>
        <w:tab/>
      </w:r>
      <w:r w:rsidR="001A0527">
        <w:rPr>
          <w:rFonts w:ascii="Arial" w:hAnsi="Arial" w:cs="Arial"/>
          <w:bCs/>
          <w:kern w:val="2"/>
        </w:rPr>
        <w:t>January 18, 2022</w:t>
      </w:r>
    </w:p>
    <w:p w14:paraId="2E5018C3" w14:textId="77777777" w:rsidR="00A0737A" w:rsidRPr="00752517" w:rsidRDefault="00A0737A" w:rsidP="00FE1A43">
      <w:pPr>
        <w:kinsoku w:val="0"/>
        <w:overflowPunct w:val="0"/>
        <w:autoSpaceDE w:val="0"/>
        <w:autoSpaceDN w:val="0"/>
        <w:adjustRightInd w:val="0"/>
        <w:spacing w:before="57" w:after="0" w:line="240" w:lineRule="auto"/>
        <w:jc w:val="both"/>
        <w:rPr>
          <w:rFonts w:ascii="Arial" w:hAnsi="Arial" w:cs="Arial"/>
          <w:bCs/>
          <w:kern w:val="2"/>
        </w:rPr>
      </w:pPr>
    </w:p>
    <w:p w14:paraId="29DE3893" w14:textId="2034C51C" w:rsidR="00A878FA" w:rsidRPr="00752517" w:rsidRDefault="00A878FA" w:rsidP="00D658D1">
      <w:pPr>
        <w:tabs>
          <w:tab w:val="left" w:pos="1440"/>
        </w:tabs>
        <w:kinsoku w:val="0"/>
        <w:overflowPunct w:val="0"/>
        <w:autoSpaceDE w:val="0"/>
        <w:autoSpaceDN w:val="0"/>
        <w:adjustRightInd w:val="0"/>
        <w:spacing w:before="57" w:after="0" w:line="240" w:lineRule="auto"/>
        <w:jc w:val="both"/>
        <w:rPr>
          <w:rFonts w:ascii="Arial" w:hAnsi="Arial" w:cs="Arial"/>
          <w:kern w:val="2"/>
        </w:rPr>
      </w:pPr>
      <w:r w:rsidRPr="00752517">
        <w:rPr>
          <w:rFonts w:ascii="Arial" w:hAnsi="Arial" w:cs="Arial"/>
          <w:b/>
          <w:bCs/>
          <w:kern w:val="2"/>
        </w:rPr>
        <w:t xml:space="preserve">TO: </w:t>
      </w:r>
      <w:r w:rsidR="002848F9" w:rsidRPr="00752517">
        <w:rPr>
          <w:rFonts w:ascii="Arial" w:hAnsi="Arial" w:cs="Arial"/>
          <w:b/>
          <w:bCs/>
          <w:kern w:val="2"/>
        </w:rPr>
        <w:tab/>
      </w:r>
      <w:r w:rsidRPr="00752517">
        <w:rPr>
          <w:rFonts w:ascii="Arial" w:hAnsi="Arial" w:cs="Arial"/>
          <w:kern w:val="2"/>
        </w:rPr>
        <w:t>Agencies, Organizations, and Interested Parties</w:t>
      </w:r>
    </w:p>
    <w:p w14:paraId="4D2D3306" w14:textId="77777777" w:rsidR="00A878FA" w:rsidRPr="00752517" w:rsidRDefault="00A878FA" w:rsidP="00A878FA">
      <w:pPr>
        <w:kinsoku w:val="0"/>
        <w:overflowPunct w:val="0"/>
        <w:autoSpaceDE w:val="0"/>
        <w:autoSpaceDN w:val="0"/>
        <w:adjustRightInd w:val="0"/>
        <w:spacing w:before="4" w:after="0" w:line="240" w:lineRule="auto"/>
        <w:rPr>
          <w:rFonts w:ascii="Arial" w:hAnsi="Arial" w:cs="Arial"/>
          <w:kern w:val="2"/>
        </w:rPr>
      </w:pPr>
    </w:p>
    <w:p w14:paraId="5977B71B" w14:textId="2EA34C8F" w:rsidR="00FE1A43" w:rsidRPr="00752517" w:rsidRDefault="00A878FA" w:rsidP="00FE1A43">
      <w:pPr>
        <w:tabs>
          <w:tab w:val="left" w:pos="1440"/>
        </w:tabs>
        <w:kinsoku w:val="0"/>
        <w:overflowPunct w:val="0"/>
        <w:autoSpaceDE w:val="0"/>
        <w:autoSpaceDN w:val="0"/>
        <w:adjustRightInd w:val="0"/>
        <w:spacing w:after="0" w:line="240" w:lineRule="auto"/>
        <w:ind w:left="1463" w:right="30" w:hanging="1463"/>
        <w:rPr>
          <w:rFonts w:ascii="Arial" w:hAnsi="Arial" w:cs="Arial"/>
          <w:kern w:val="2"/>
        </w:rPr>
      </w:pPr>
      <w:r w:rsidRPr="00752517">
        <w:rPr>
          <w:rFonts w:ascii="Arial" w:hAnsi="Arial" w:cs="Arial"/>
          <w:b/>
          <w:bCs/>
          <w:kern w:val="2"/>
        </w:rPr>
        <w:t xml:space="preserve">FROM: </w:t>
      </w:r>
      <w:r w:rsidR="002848F9" w:rsidRPr="00752517">
        <w:rPr>
          <w:rFonts w:ascii="Arial" w:hAnsi="Arial" w:cs="Arial"/>
          <w:b/>
          <w:bCs/>
          <w:kern w:val="2"/>
        </w:rPr>
        <w:tab/>
      </w:r>
      <w:r w:rsidRPr="00752517">
        <w:rPr>
          <w:rFonts w:ascii="Arial" w:hAnsi="Arial" w:cs="Arial"/>
          <w:kern w:val="2"/>
        </w:rPr>
        <w:t>City of Long Beach</w:t>
      </w:r>
    </w:p>
    <w:p w14:paraId="7E8F902D" w14:textId="77777777" w:rsidR="00FE1A43" w:rsidRPr="00752517" w:rsidRDefault="00FE1A43" w:rsidP="00FE1A43">
      <w:pPr>
        <w:tabs>
          <w:tab w:val="left" w:pos="1440"/>
        </w:tabs>
        <w:kinsoku w:val="0"/>
        <w:overflowPunct w:val="0"/>
        <w:autoSpaceDE w:val="0"/>
        <w:autoSpaceDN w:val="0"/>
        <w:adjustRightInd w:val="0"/>
        <w:spacing w:after="0" w:line="240" w:lineRule="auto"/>
        <w:ind w:left="1463" w:right="30" w:hanging="1463"/>
        <w:rPr>
          <w:rFonts w:ascii="Arial" w:hAnsi="Arial" w:cs="Arial"/>
          <w:kern w:val="2"/>
        </w:rPr>
      </w:pPr>
      <w:r w:rsidRPr="00752517">
        <w:rPr>
          <w:rFonts w:ascii="Arial" w:hAnsi="Arial" w:cs="Arial"/>
          <w:b/>
          <w:bCs/>
          <w:kern w:val="2"/>
        </w:rPr>
        <w:tab/>
      </w:r>
      <w:r w:rsidRPr="00752517">
        <w:rPr>
          <w:rFonts w:ascii="Arial" w:hAnsi="Arial" w:cs="Arial"/>
          <w:bCs/>
          <w:kern w:val="2"/>
        </w:rPr>
        <w:t xml:space="preserve">Department of </w:t>
      </w:r>
      <w:r w:rsidR="00A878FA" w:rsidRPr="00752517">
        <w:rPr>
          <w:rFonts w:ascii="Arial" w:hAnsi="Arial" w:cs="Arial"/>
          <w:kern w:val="2"/>
        </w:rPr>
        <w:t>Development Services</w:t>
      </w:r>
      <w:r w:rsidRPr="00752517">
        <w:rPr>
          <w:rFonts w:ascii="Arial" w:hAnsi="Arial" w:cs="Arial"/>
          <w:kern w:val="2"/>
        </w:rPr>
        <w:t>, Planning Bureau</w:t>
      </w:r>
      <w:r w:rsidR="00A878FA" w:rsidRPr="00752517">
        <w:rPr>
          <w:rFonts w:ascii="Arial" w:hAnsi="Arial" w:cs="Arial"/>
          <w:kern w:val="2"/>
        </w:rPr>
        <w:t xml:space="preserve"> </w:t>
      </w:r>
    </w:p>
    <w:p w14:paraId="5A0B3BEE" w14:textId="58240D32" w:rsidR="00A878FA" w:rsidRPr="00752517" w:rsidRDefault="00FE1A43" w:rsidP="00FE1A43">
      <w:pPr>
        <w:tabs>
          <w:tab w:val="left" w:pos="1440"/>
        </w:tabs>
        <w:kinsoku w:val="0"/>
        <w:overflowPunct w:val="0"/>
        <w:autoSpaceDE w:val="0"/>
        <w:autoSpaceDN w:val="0"/>
        <w:adjustRightInd w:val="0"/>
        <w:spacing w:after="0" w:line="240" w:lineRule="auto"/>
        <w:ind w:left="1463" w:right="30" w:hanging="1463"/>
        <w:rPr>
          <w:rFonts w:ascii="Arial" w:hAnsi="Arial" w:cs="Arial"/>
          <w:kern w:val="2"/>
        </w:rPr>
      </w:pPr>
      <w:r w:rsidRPr="00752517">
        <w:rPr>
          <w:rFonts w:ascii="Arial" w:hAnsi="Arial" w:cs="Arial"/>
          <w:kern w:val="2"/>
        </w:rPr>
        <w:tab/>
      </w:r>
      <w:r w:rsidR="00A878FA" w:rsidRPr="00752517">
        <w:rPr>
          <w:rFonts w:ascii="Arial" w:hAnsi="Arial" w:cs="Arial"/>
          <w:kern w:val="2"/>
        </w:rPr>
        <w:t>411 W. Ocean B</w:t>
      </w:r>
      <w:r w:rsidRPr="00752517">
        <w:rPr>
          <w:rFonts w:ascii="Arial" w:hAnsi="Arial" w:cs="Arial"/>
          <w:kern w:val="2"/>
        </w:rPr>
        <w:t>lvd., 3</w:t>
      </w:r>
      <w:r w:rsidRPr="00752517">
        <w:rPr>
          <w:rFonts w:ascii="Arial" w:hAnsi="Arial" w:cs="Arial"/>
          <w:kern w:val="2"/>
          <w:vertAlign w:val="superscript"/>
        </w:rPr>
        <w:t>rd</w:t>
      </w:r>
      <w:r w:rsidRPr="00752517">
        <w:rPr>
          <w:rFonts w:ascii="Arial" w:hAnsi="Arial" w:cs="Arial"/>
          <w:kern w:val="2"/>
        </w:rPr>
        <w:t xml:space="preserve"> Floor</w:t>
      </w:r>
    </w:p>
    <w:p w14:paraId="7C06EFA0" w14:textId="77777777" w:rsidR="00A878FA" w:rsidRPr="00752517" w:rsidRDefault="00A878FA" w:rsidP="00A878FA">
      <w:pPr>
        <w:kinsoku w:val="0"/>
        <w:overflowPunct w:val="0"/>
        <w:autoSpaceDE w:val="0"/>
        <w:autoSpaceDN w:val="0"/>
        <w:adjustRightInd w:val="0"/>
        <w:spacing w:before="1" w:after="0" w:line="229" w:lineRule="exact"/>
        <w:ind w:left="1463"/>
        <w:rPr>
          <w:rFonts w:ascii="Arial" w:hAnsi="Arial" w:cs="Arial"/>
          <w:kern w:val="2"/>
        </w:rPr>
      </w:pPr>
      <w:r w:rsidRPr="00752517">
        <w:rPr>
          <w:rFonts w:ascii="Arial" w:hAnsi="Arial" w:cs="Arial"/>
          <w:kern w:val="2"/>
        </w:rPr>
        <w:t>Long Beach, CA 90802</w:t>
      </w:r>
    </w:p>
    <w:p w14:paraId="3123C8FC" w14:textId="317588FE" w:rsidR="00A878FA" w:rsidRPr="00752517" w:rsidRDefault="00A878FA" w:rsidP="00573917">
      <w:pPr>
        <w:kinsoku w:val="0"/>
        <w:overflowPunct w:val="0"/>
        <w:autoSpaceDE w:val="0"/>
        <w:autoSpaceDN w:val="0"/>
        <w:adjustRightInd w:val="0"/>
        <w:spacing w:after="120" w:line="229" w:lineRule="exact"/>
        <w:ind w:left="1463"/>
        <w:rPr>
          <w:rFonts w:ascii="Arial" w:hAnsi="Arial" w:cs="Arial"/>
          <w:kern w:val="2"/>
        </w:rPr>
      </w:pPr>
      <w:r w:rsidRPr="00752517">
        <w:rPr>
          <w:rFonts w:ascii="Arial" w:hAnsi="Arial" w:cs="Arial"/>
          <w:kern w:val="2"/>
        </w:rPr>
        <w:t xml:space="preserve">Contact: </w:t>
      </w:r>
      <w:r w:rsidR="009716E3" w:rsidRPr="00752517">
        <w:rPr>
          <w:rFonts w:ascii="Arial" w:hAnsi="Arial" w:cs="Arial"/>
          <w:kern w:val="2"/>
        </w:rPr>
        <w:t xml:space="preserve">Amy </w:t>
      </w:r>
      <w:r w:rsidR="00123913" w:rsidRPr="00752517">
        <w:rPr>
          <w:rFonts w:ascii="Arial" w:hAnsi="Arial" w:cs="Arial"/>
          <w:kern w:val="2"/>
        </w:rPr>
        <w:t xml:space="preserve">L. </w:t>
      </w:r>
      <w:r w:rsidR="00C4567A" w:rsidRPr="00752517">
        <w:rPr>
          <w:rFonts w:ascii="Arial" w:hAnsi="Arial" w:cs="Arial"/>
          <w:kern w:val="2"/>
        </w:rPr>
        <w:t>Harbin</w:t>
      </w:r>
      <w:r w:rsidRPr="00752517">
        <w:rPr>
          <w:rFonts w:ascii="Arial" w:hAnsi="Arial" w:cs="Arial"/>
          <w:kern w:val="2"/>
        </w:rPr>
        <w:t>, Planner</w:t>
      </w:r>
    </w:p>
    <w:p w14:paraId="3342AA0A" w14:textId="4708BB14" w:rsidR="00A878FA" w:rsidRPr="00752517" w:rsidRDefault="00A878FA" w:rsidP="00D658D1">
      <w:pPr>
        <w:kinsoku w:val="0"/>
        <w:overflowPunct w:val="0"/>
        <w:autoSpaceDE w:val="0"/>
        <w:autoSpaceDN w:val="0"/>
        <w:adjustRightInd w:val="0"/>
        <w:spacing w:after="120" w:line="280" w:lineRule="atLeast"/>
        <w:ind w:right="30"/>
        <w:jc w:val="both"/>
        <w:rPr>
          <w:rFonts w:ascii="Arial" w:hAnsi="Arial" w:cs="Arial"/>
          <w:kern w:val="2"/>
        </w:rPr>
      </w:pPr>
      <w:r w:rsidRPr="00752517">
        <w:rPr>
          <w:rFonts w:ascii="Arial" w:hAnsi="Arial" w:cs="Arial"/>
          <w:b/>
          <w:bCs/>
          <w:kern w:val="2"/>
        </w:rPr>
        <w:t xml:space="preserve">SUBJECT: </w:t>
      </w:r>
      <w:r w:rsidRPr="00752517">
        <w:rPr>
          <w:rFonts w:ascii="Arial" w:hAnsi="Arial" w:cs="Arial"/>
          <w:kern w:val="2"/>
        </w:rPr>
        <w:t xml:space="preserve">Notice of </w:t>
      </w:r>
      <w:r w:rsidR="009811DC" w:rsidRPr="00752517">
        <w:rPr>
          <w:rFonts w:ascii="Arial" w:hAnsi="Arial" w:cs="Arial"/>
          <w:kern w:val="2"/>
        </w:rPr>
        <w:t>Availability</w:t>
      </w:r>
      <w:r w:rsidRPr="00752517">
        <w:rPr>
          <w:rFonts w:ascii="Arial" w:hAnsi="Arial" w:cs="Arial"/>
          <w:kern w:val="2"/>
        </w:rPr>
        <w:t xml:space="preserve"> of a Draft Environmental Impact Report for the </w:t>
      </w:r>
      <w:r w:rsidR="000F03FB" w:rsidRPr="00752517">
        <w:rPr>
          <w:rFonts w:ascii="Arial" w:hAnsi="Arial" w:cs="Arial"/>
          <w:kern w:val="2"/>
        </w:rPr>
        <w:t>River</w:t>
      </w:r>
      <w:r w:rsidR="0032043E" w:rsidRPr="00752517">
        <w:rPr>
          <w:rFonts w:ascii="Arial" w:hAnsi="Arial" w:cs="Arial"/>
          <w:kern w:val="2"/>
        </w:rPr>
        <w:t xml:space="preserve"> </w:t>
      </w:r>
      <w:r w:rsidR="000F03FB" w:rsidRPr="00752517">
        <w:rPr>
          <w:rFonts w:ascii="Arial" w:hAnsi="Arial" w:cs="Arial"/>
          <w:kern w:val="2"/>
        </w:rPr>
        <w:t xml:space="preserve">Park </w:t>
      </w:r>
      <w:r w:rsidR="00DC7882" w:rsidRPr="00752517">
        <w:rPr>
          <w:rFonts w:ascii="Arial" w:hAnsi="Arial" w:cs="Arial"/>
          <w:kern w:val="2"/>
        </w:rPr>
        <w:t xml:space="preserve">Residential </w:t>
      </w:r>
      <w:r w:rsidR="00BA68E5" w:rsidRPr="00752517">
        <w:rPr>
          <w:rFonts w:ascii="Arial" w:hAnsi="Arial" w:cs="Arial"/>
          <w:kern w:val="2"/>
        </w:rPr>
        <w:t>Development</w:t>
      </w:r>
      <w:r w:rsidR="0032043E" w:rsidRPr="00752517">
        <w:rPr>
          <w:rFonts w:ascii="Arial" w:hAnsi="Arial" w:cs="Arial"/>
          <w:kern w:val="2"/>
        </w:rPr>
        <w:t xml:space="preserve"> Project</w:t>
      </w:r>
    </w:p>
    <w:p w14:paraId="39039ED1" w14:textId="792F53C6" w:rsidR="008B16AD" w:rsidRDefault="009811DC" w:rsidP="00D658D1">
      <w:pPr>
        <w:kinsoku w:val="0"/>
        <w:overflowPunct w:val="0"/>
        <w:autoSpaceDE w:val="0"/>
        <w:autoSpaceDN w:val="0"/>
        <w:adjustRightInd w:val="0"/>
        <w:spacing w:after="120" w:line="280" w:lineRule="atLeast"/>
        <w:ind w:right="30"/>
        <w:jc w:val="both"/>
        <w:rPr>
          <w:rFonts w:ascii="Arial" w:hAnsi="Arial" w:cs="Arial"/>
        </w:rPr>
      </w:pPr>
      <w:r w:rsidRPr="00752517">
        <w:rPr>
          <w:rFonts w:ascii="Arial" w:hAnsi="Arial" w:cs="Arial"/>
          <w:b/>
          <w:bCs/>
        </w:rPr>
        <w:t>NOTICE IS HEREBY GIVEN:</w:t>
      </w:r>
      <w:r w:rsidRPr="00752517">
        <w:rPr>
          <w:rFonts w:ascii="Arial" w:hAnsi="Arial" w:cs="Arial"/>
        </w:rPr>
        <w:t xml:space="preserve"> </w:t>
      </w:r>
      <w:r w:rsidR="00C7077C" w:rsidRPr="00310BBA">
        <w:rPr>
          <w:rFonts w:ascii="Arial" w:hAnsi="Arial" w:cs="Arial"/>
        </w:rPr>
        <w:t xml:space="preserve">Pursuant to Public Resources Code Sections 21091 and 21092, and California Environmental Quality Act (CEQA) State Guidelines Sections 15105 and 15087, notice is hereby given that a Draft Environmental Impact Report (DEIR) for </w:t>
      </w:r>
      <w:r w:rsidR="00C7077C" w:rsidRPr="00310BBA">
        <w:rPr>
          <w:rFonts w:ascii="Arial" w:hAnsi="Arial" w:cs="Arial"/>
          <w:kern w:val="2"/>
        </w:rPr>
        <w:t>the River</w:t>
      </w:r>
      <w:r w:rsidR="003C4B7E">
        <w:rPr>
          <w:rFonts w:ascii="Arial" w:hAnsi="Arial" w:cs="Arial"/>
          <w:kern w:val="2"/>
        </w:rPr>
        <w:t xml:space="preserve"> </w:t>
      </w:r>
      <w:r w:rsidR="00C7077C" w:rsidRPr="00310BBA">
        <w:rPr>
          <w:rFonts w:ascii="Arial" w:hAnsi="Arial" w:cs="Arial"/>
          <w:kern w:val="2"/>
        </w:rPr>
        <w:t>Park Residential Development</w:t>
      </w:r>
      <w:r w:rsidR="003C4B7E">
        <w:rPr>
          <w:rFonts w:ascii="Arial" w:hAnsi="Arial" w:cs="Arial"/>
          <w:kern w:val="2"/>
        </w:rPr>
        <w:t xml:space="preserve"> Project</w:t>
      </w:r>
      <w:r w:rsidR="00C7077C" w:rsidRPr="00310BBA">
        <w:rPr>
          <w:rFonts w:ascii="Arial" w:hAnsi="Arial" w:cs="Arial"/>
        </w:rPr>
        <w:t xml:space="preserve"> is available for public review during a public comment period, which </w:t>
      </w:r>
      <w:r w:rsidR="00C7077C">
        <w:rPr>
          <w:rFonts w:ascii="Arial" w:hAnsi="Arial" w:cs="Arial"/>
        </w:rPr>
        <w:t>begins</w:t>
      </w:r>
      <w:r w:rsidR="00C7077C" w:rsidRPr="00310BBA">
        <w:rPr>
          <w:rFonts w:ascii="Arial" w:hAnsi="Arial" w:cs="Arial"/>
        </w:rPr>
        <w:t xml:space="preserve"> January 1</w:t>
      </w:r>
      <w:r w:rsidR="007E64C4">
        <w:rPr>
          <w:rFonts w:ascii="Arial" w:hAnsi="Arial" w:cs="Arial"/>
        </w:rPr>
        <w:t>8</w:t>
      </w:r>
      <w:r w:rsidR="00C7077C" w:rsidRPr="00310BBA">
        <w:rPr>
          <w:rFonts w:ascii="Arial" w:hAnsi="Arial" w:cs="Arial"/>
        </w:rPr>
        <w:t xml:space="preserve">, 2022 </w:t>
      </w:r>
      <w:r w:rsidR="00C7077C">
        <w:rPr>
          <w:rFonts w:ascii="Arial" w:hAnsi="Arial" w:cs="Arial"/>
        </w:rPr>
        <w:t>and ends at 4:30 pm on</w:t>
      </w:r>
      <w:r w:rsidR="00C7077C" w:rsidRPr="00310BBA">
        <w:rPr>
          <w:rFonts w:ascii="Arial" w:hAnsi="Arial" w:cs="Arial"/>
        </w:rPr>
        <w:t xml:space="preserve"> March </w:t>
      </w:r>
      <w:r w:rsidR="009F5A8A">
        <w:rPr>
          <w:rFonts w:ascii="Arial" w:hAnsi="Arial" w:cs="Arial"/>
        </w:rPr>
        <w:t>21</w:t>
      </w:r>
      <w:r w:rsidR="00C7077C" w:rsidRPr="00310BBA">
        <w:rPr>
          <w:rFonts w:ascii="Arial" w:hAnsi="Arial" w:cs="Arial"/>
        </w:rPr>
        <w:t xml:space="preserve">, 2022. </w:t>
      </w:r>
      <w:r w:rsidR="00C7077C" w:rsidRPr="5EE1F865">
        <w:rPr>
          <w:rFonts w:ascii="Arial" w:hAnsi="Arial" w:cs="Arial"/>
        </w:rPr>
        <w:t>This DEIR also is on file with the State Clearinghouse (SCH) under number 2021020492.</w:t>
      </w:r>
    </w:p>
    <w:p w14:paraId="18F1C2EB" w14:textId="77777777" w:rsidR="008F7C65" w:rsidRPr="00310BBA" w:rsidRDefault="008F7C65" w:rsidP="008F7C65">
      <w:pPr>
        <w:kinsoku w:val="0"/>
        <w:overflowPunct w:val="0"/>
        <w:autoSpaceDE w:val="0"/>
        <w:autoSpaceDN w:val="0"/>
        <w:adjustRightInd w:val="0"/>
        <w:spacing w:after="120" w:line="280" w:lineRule="atLeast"/>
        <w:ind w:right="30"/>
        <w:jc w:val="both"/>
        <w:rPr>
          <w:rFonts w:ascii="Arial" w:hAnsi="Arial" w:cs="Arial"/>
        </w:rPr>
      </w:pPr>
      <w:r w:rsidRPr="00310BBA">
        <w:rPr>
          <w:rFonts w:ascii="Arial" w:hAnsi="Arial" w:cs="Arial"/>
        </w:rPr>
        <w:t>The City of Long Beach (City), as lead agency, has prepared the DEIR to analyze environmental impacts associated with development of the proposed project; to consider alternatives; and to propose mitigation measures for identified potentially significant impacts that will minimize, offset, or otherwise reduce or avoid those environmental impacts.</w:t>
      </w:r>
    </w:p>
    <w:p w14:paraId="5F0562E6" w14:textId="77B49E66" w:rsidR="00A878FA" w:rsidRPr="00752517" w:rsidRDefault="00A878FA" w:rsidP="00D658D1">
      <w:pPr>
        <w:kinsoku w:val="0"/>
        <w:overflowPunct w:val="0"/>
        <w:autoSpaceDE w:val="0"/>
        <w:autoSpaceDN w:val="0"/>
        <w:adjustRightInd w:val="0"/>
        <w:spacing w:after="120" w:line="280" w:lineRule="atLeast"/>
        <w:ind w:right="30"/>
        <w:jc w:val="both"/>
        <w:rPr>
          <w:rFonts w:ascii="Arial" w:hAnsi="Arial" w:cs="Arial"/>
          <w:kern w:val="2"/>
        </w:rPr>
      </w:pPr>
      <w:r w:rsidRPr="00752517">
        <w:rPr>
          <w:rFonts w:ascii="Arial" w:hAnsi="Arial" w:cs="Arial"/>
          <w:b/>
          <w:bCs/>
          <w:kern w:val="2"/>
        </w:rPr>
        <w:t xml:space="preserve">PROJECT TITLE: </w:t>
      </w:r>
      <w:r w:rsidR="00BC0751" w:rsidRPr="00752517">
        <w:rPr>
          <w:rFonts w:ascii="Arial" w:hAnsi="Arial" w:cs="Arial"/>
          <w:kern w:val="2"/>
        </w:rPr>
        <w:t>River</w:t>
      </w:r>
      <w:r w:rsidR="00D833FA" w:rsidRPr="00752517">
        <w:rPr>
          <w:rFonts w:ascii="Arial" w:hAnsi="Arial" w:cs="Arial"/>
          <w:kern w:val="2"/>
        </w:rPr>
        <w:t xml:space="preserve"> </w:t>
      </w:r>
      <w:r w:rsidR="00BC0751" w:rsidRPr="00752517">
        <w:rPr>
          <w:rFonts w:ascii="Arial" w:hAnsi="Arial" w:cs="Arial"/>
          <w:kern w:val="2"/>
        </w:rPr>
        <w:t xml:space="preserve">Park Residential </w:t>
      </w:r>
      <w:r w:rsidR="00BA68E5" w:rsidRPr="00752517">
        <w:rPr>
          <w:rFonts w:ascii="Arial" w:hAnsi="Arial" w:cs="Arial"/>
          <w:kern w:val="2"/>
        </w:rPr>
        <w:t xml:space="preserve">Development </w:t>
      </w:r>
      <w:r w:rsidR="00BC0751" w:rsidRPr="00752517">
        <w:rPr>
          <w:rFonts w:ascii="Arial" w:hAnsi="Arial" w:cs="Arial"/>
          <w:kern w:val="2"/>
        </w:rPr>
        <w:t>Project</w:t>
      </w:r>
    </w:p>
    <w:p w14:paraId="2A0525FB" w14:textId="77777777" w:rsidR="00B97B0E" w:rsidRPr="00310BBA" w:rsidRDefault="00A878FA" w:rsidP="00B97B0E">
      <w:pPr>
        <w:kinsoku w:val="0"/>
        <w:overflowPunct w:val="0"/>
        <w:autoSpaceDE w:val="0"/>
        <w:autoSpaceDN w:val="0"/>
        <w:adjustRightInd w:val="0"/>
        <w:spacing w:after="120" w:line="280" w:lineRule="atLeast"/>
        <w:ind w:right="30"/>
        <w:jc w:val="both"/>
        <w:rPr>
          <w:rFonts w:ascii="Arial" w:hAnsi="Arial" w:cs="Arial"/>
          <w:kern w:val="2"/>
        </w:rPr>
      </w:pPr>
      <w:r w:rsidRPr="00752517">
        <w:rPr>
          <w:rFonts w:ascii="Arial" w:hAnsi="Arial" w:cs="Arial"/>
          <w:b/>
          <w:bCs/>
          <w:kern w:val="2"/>
        </w:rPr>
        <w:t xml:space="preserve">PROJECT LOCATION: </w:t>
      </w:r>
      <w:r w:rsidR="00B97B0E" w:rsidRPr="00310BBA">
        <w:rPr>
          <w:rFonts w:ascii="Arial" w:hAnsi="Arial" w:cs="Arial"/>
          <w:kern w:val="2"/>
        </w:rPr>
        <w:t>The proposed project is located on an approximately 20-acre site, which was formerly a facility used to treat production water from oil wells in the City of Long Beach. The project site is located in the neighborhood of Wrigley Heights in the City of Long Beach, within Los Angeles County. The project site borders the Los Angeles River to the west, Interstate 405 (I-405) to the north, Golden Avenue to the east, and Wardlow Road to the south.</w:t>
      </w:r>
    </w:p>
    <w:p w14:paraId="39362C77" w14:textId="228EE9E6" w:rsidR="00A878FA" w:rsidRPr="00752517" w:rsidRDefault="00B97B0E" w:rsidP="00B97B0E">
      <w:pPr>
        <w:kinsoku w:val="0"/>
        <w:overflowPunct w:val="0"/>
        <w:autoSpaceDE w:val="0"/>
        <w:autoSpaceDN w:val="0"/>
        <w:adjustRightInd w:val="0"/>
        <w:spacing w:after="120" w:line="280" w:lineRule="atLeast"/>
        <w:ind w:right="30"/>
        <w:jc w:val="both"/>
        <w:rPr>
          <w:rFonts w:ascii="Arial" w:hAnsi="Arial" w:cs="Arial"/>
          <w:kern w:val="2"/>
        </w:rPr>
      </w:pPr>
      <w:r w:rsidRPr="00310BBA">
        <w:rPr>
          <w:rFonts w:ascii="Arial" w:hAnsi="Arial" w:cs="Arial"/>
          <w:kern w:val="2"/>
        </w:rPr>
        <w:t>Regional access to the project site is provided by I-405 and Interstate 710 (I-710). I-405 runs east-west and connects to the regional roadway on Pacific Avenue east of the project site, while I-710 runs north-south and connects to Wardlow Road south of the project site (N/B on-ramp and S/B off-ramp only).</w:t>
      </w:r>
    </w:p>
    <w:p w14:paraId="6D0877B8" w14:textId="77777777" w:rsidR="005E1D09" w:rsidRPr="00310BBA" w:rsidRDefault="00A878FA" w:rsidP="005E1D09">
      <w:pPr>
        <w:kinsoku w:val="0"/>
        <w:overflowPunct w:val="0"/>
        <w:autoSpaceDE w:val="0"/>
        <w:autoSpaceDN w:val="0"/>
        <w:adjustRightInd w:val="0"/>
        <w:spacing w:after="120" w:line="280" w:lineRule="atLeast"/>
        <w:ind w:right="30"/>
        <w:jc w:val="both"/>
        <w:rPr>
          <w:rFonts w:ascii="Arial" w:hAnsi="Arial" w:cs="Arial"/>
          <w:kern w:val="2"/>
        </w:rPr>
      </w:pPr>
      <w:r w:rsidRPr="00752517">
        <w:rPr>
          <w:rFonts w:ascii="Arial" w:hAnsi="Arial" w:cs="Arial"/>
          <w:b/>
          <w:bCs/>
          <w:kern w:val="2"/>
        </w:rPr>
        <w:t xml:space="preserve">PROJECT DESCRIPTION: </w:t>
      </w:r>
      <w:r w:rsidR="005E1D09" w:rsidRPr="00310BBA">
        <w:rPr>
          <w:rFonts w:ascii="Arial" w:hAnsi="Arial" w:cs="Arial"/>
          <w:kern w:val="2"/>
        </w:rPr>
        <w:t xml:space="preserve">The </w:t>
      </w:r>
      <w:r w:rsidR="005E1D09">
        <w:rPr>
          <w:rFonts w:ascii="Arial" w:hAnsi="Arial" w:cs="Arial"/>
          <w:kern w:val="2"/>
        </w:rPr>
        <w:t>p</w:t>
      </w:r>
      <w:r w:rsidR="005E1D09" w:rsidRPr="00310BBA">
        <w:rPr>
          <w:rFonts w:ascii="Arial" w:hAnsi="Arial" w:cs="Arial"/>
          <w:kern w:val="2"/>
        </w:rPr>
        <w:t xml:space="preserve">roject </w:t>
      </w:r>
      <w:r w:rsidR="005E1D09">
        <w:rPr>
          <w:rFonts w:ascii="Arial" w:hAnsi="Arial" w:cs="Arial"/>
          <w:kern w:val="2"/>
        </w:rPr>
        <w:t>a</w:t>
      </w:r>
      <w:r w:rsidR="005E1D09" w:rsidRPr="00310BBA">
        <w:rPr>
          <w:rFonts w:ascii="Arial" w:hAnsi="Arial" w:cs="Arial"/>
          <w:kern w:val="2"/>
        </w:rPr>
        <w:t xml:space="preserve">pplicant, Integral Communities, proposes a residential development project on 20 acres of vacant land in the neighborhood of Wrigley Heights in the City of Long Beach. The gated residential development will include 226 single-family detached and attached homes, which will include at least </w:t>
      </w:r>
      <w:r w:rsidR="005E1D09" w:rsidRPr="00840187">
        <w:rPr>
          <w:rFonts w:ascii="Arial" w:hAnsi="Arial" w:cs="Arial"/>
          <w:kern w:val="2"/>
        </w:rPr>
        <w:t>11 affordable housing units (5% of the total).</w:t>
      </w:r>
      <w:r w:rsidR="005E1D09" w:rsidRPr="00310BBA">
        <w:rPr>
          <w:rFonts w:ascii="Arial" w:hAnsi="Arial" w:cs="Arial"/>
          <w:kern w:val="2"/>
        </w:rPr>
        <w:t xml:space="preserve"> The residential project will include a mix of detached single-family homes, carriage townhouses, row townhouses, private streets, parking areas, and open space areas. Three-quarters of the site will be used for residential development at approximately 15 acres, and 5 acres of the site will be used for public open space with recreational facilities. The primary components of the development area are further divided into single-family lots with 74 condominium units, carriage townhouses with 53 dwelling units, row townhouses with </w:t>
      </w:r>
      <w:r w:rsidR="005E1D09" w:rsidRPr="00310BBA">
        <w:rPr>
          <w:rFonts w:ascii="Arial" w:hAnsi="Arial" w:cs="Arial"/>
          <w:kern w:val="2"/>
        </w:rPr>
        <w:lastRenderedPageBreak/>
        <w:t xml:space="preserve">99 dwelling units, and 510 parking spaces for both residents and guests. The site will be remediated prior to construction according to a Remediation Action Plan approved by the Regional Water Quality Control Board (RWQCB). </w:t>
      </w:r>
    </w:p>
    <w:p w14:paraId="0B27AC71" w14:textId="29D890F6" w:rsidR="00164B37" w:rsidRPr="00752517" w:rsidRDefault="009811DC" w:rsidP="00D658D1">
      <w:pPr>
        <w:kinsoku w:val="0"/>
        <w:overflowPunct w:val="0"/>
        <w:autoSpaceDE w:val="0"/>
        <w:autoSpaceDN w:val="0"/>
        <w:adjustRightInd w:val="0"/>
        <w:spacing w:after="120" w:line="280" w:lineRule="atLeast"/>
        <w:ind w:right="30"/>
        <w:jc w:val="both"/>
        <w:rPr>
          <w:rFonts w:ascii="Arial" w:hAnsi="Arial" w:cs="Arial"/>
        </w:rPr>
      </w:pPr>
      <w:r w:rsidRPr="00752517">
        <w:rPr>
          <w:rFonts w:ascii="Arial" w:hAnsi="Arial" w:cs="Arial"/>
          <w:b/>
          <w:bCs/>
        </w:rPr>
        <w:t>ENVIRONMENTAL DETERMINATION:</w:t>
      </w:r>
      <w:r w:rsidRPr="00752517">
        <w:rPr>
          <w:rFonts w:ascii="Arial" w:hAnsi="Arial" w:cs="Arial"/>
        </w:rPr>
        <w:t xml:space="preserve"> </w:t>
      </w:r>
      <w:r w:rsidR="00DE2705" w:rsidRPr="00310BBA">
        <w:rPr>
          <w:rFonts w:ascii="Arial" w:hAnsi="Arial" w:cs="Arial"/>
        </w:rPr>
        <w:t>The City has completed a DEIR for the proposed project. The DEIR analyzed impacts for 15 environmental topical areas: Aesthetics, Air Quality, Biological Resources, Cultural Resources, Energy, Geology and Soils, Greenhouse Gas Emissions, Hazards and Hazardous Materials, Hydrology and Water Quality, Land Use, Noise, Recreation, Transportation, Tribal Cultural Resources, and Utilities and Service Systems.</w:t>
      </w:r>
    </w:p>
    <w:p w14:paraId="43768C8E" w14:textId="54E14EC2" w:rsidR="00164B37" w:rsidRPr="00752517" w:rsidRDefault="009811DC" w:rsidP="00D658D1">
      <w:pPr>
        <w:kinsoku w:val="0"/>
        <w:overflowPunct w:val="0"/>
        <w:autoSpaceDE w:val="0"/>
        <w:autoSpaceDN w:val="0"/>
        <w:adjustRightInd w:val="0"/>
        <w:spacing w:after="120" w:line="280" w:lineRule="atLeast"/>
        <w:ind w:right="30"/>
        <w:jc w:val="both"/>
        <w:rPr>
          <w:rFonts w:ascii="Arial" w:hAnsi="Arial" w:cs="Arial"/>
        </w:rPr>
      </w:pPr>
      <w:r w:rsidRPr="00A40D17">
        <w:rPr>
          <w:rFonts w:ascii="Arial" w:hAnsi="Arial" w:cs="Arial"/>
        </w:rPr>
        <w:t xml:space="preserve">The DEIR analysis </w:t>
      </w:r>
      <w:r w:rsidR="00164B37" w:rsidRPr="00A40D17">
        <w:rPr>
          <w:rFonts w:ascii="Arial" w:hAnsi="Arial" w:cs="Arial"/>
        </w:rPr>
        <w:t xml:space="preserve">concluded </w:t>
      </w:r>
      <w:r w:rsidRPr="00A40D17">
        <w:rPr>
          <w:rFonts w:ascii="Arial" w:hAnsi="Arial" w:cs="Arial"/>
        </w:rPr>
        <w:t xml:space="preserve">that the </w:t>
      </w:r>
      <w:r w:rsidR="00164B37" w:rsidRPr="00A40D17">
        <w:rPr>
          <w:rFonts w:ascii="Arial" w:hAnsi="Arial" w:cs="Arial"/>
        </w:rPr>
        <w:t xml:space="preserve">Project </w:t>
      </w:r>
      <w:r w:rsidRPr="00A40D17">
        <w:rPr>
          <w:rFonts w:ascii="Arial" w:hAnsi="Arial" w:cs="Arial"/>
        </w:rPr>
        <w:t xml:space="preserve">would result in </w:t>
      </w:r>
      <w:r w:rsidR="00164B37" w:rsidRPr="00A40D17">
        <w:rPr>
          <w:rFonts w:ascii="Arial" w:hAnsi="Arial" w:cs="Arial"/>
        </w:rPr>
        <w:t xml:space="preserve">potentially </w:t>
      </w:r>
      <w:r w:rsidRPr="00A40D17">
        <w:rPr>
          <w:rFonts w:ascii="Arial" w:hAnsi="Arial" w:cs="Arial"/>
        </w:rPr>
        <w:t>significant environmental impacts in the areas of Air Quality, G</w:t>
      </w:r>
      <w:r w:rsidR="00164B37" w:rsidRPr="00A40D17">
        <w:rPr>
          <w:rFonts w:ascii="Arial" w:hAnsi="Arial" w:cs="Arial"/>
        </w:rPr>
        <w:t xml:space="preserve">eology, </w:t>
      </w:r>
      <w:r w:rsidRPr="00A40D17">
        <w:rPr>
          <w:rFonts w:ascii="Arial" w:hAnsi="Arial" w:cs="Arial"/>
        </w:rPr>
        <w:t>Noise</w:t>
      </w:r>
      <w:r w:rsidR="0038620C" w:rsidRPr="00A40D17">
        <w:rPr>
          <w:rFonts w:ascii="Arial" w:hAnsi="Arial" w:cs="Arial"/>
        </w:rPr>
        <w:t>, Transportation,</w:t>
      </w:r>
      <w:r w:rsidRPr="00A40D17">
        <w:rPr>
          <w:rFonts w:ascii="Arial" w:hAnsi="Arial" w:cs="Arial"/>
        </w:rPr>
        <w:t xml:space="preserve"> </w:t>
      </w:r>
      <w:r w:rsidR="00164B37" w:rsidRPr="00A40D17">
        <w:rPr>
          <w:rFonts w:ascii="Arial" w:hAnsi="Arial" w:cs="Arial"/>
        </w:rPr>
        <w:t>and Tribal Cultural Resources</w:t>
      </w:r>
      <w:r w:rsidRPr="00A40D17">
        <w:rPr>
          <w:rFonts w:ascii="Arial" w:hAnsi="Arial" w:cs="Arial"/>
        </w:rPr>
        <w:t xml:space="preserve">. </w:t>
      </w:r>
      <w:r w:rsidR="00164B37" w:rsidRPr="00A40D17">
        <w:rPr>
          <w:rFonts w:ascii="Arial" w:hAnsi="Arial" w:cs="Arial"/>
        </w:rPr>
        <w:t xml:space="preserve">Mitigation measures are identified in the DEIR that would reduce all of these impacts to a less than significant level. </w:t>
      </w:r>
      <w:r w:rsidRPr="00A40D17">
        <w:rPr>
          <w:rFonts w:ascii="Arial" w:hAnsi="Arial" w:cs="Arial"/>
        </w:rPr>
        <w:t>All other topic areas were determined to be less than significant.</w:t>
      </w:r>
      <w:r w:rsidRPr="00752517">
        <w:rPr>
          <w:rFonts w:ascii="Arial" w:hAnsi="Arial" w:cs="Arial"/>
        </w:rPr>
        <w:t xml:space="preserve"> </w:t>
      </w:r>
    </w:p>
    <w:p w14:paraId="2878BFD1" w14:textId="20A52071" w:rsidR="00164B37" w:rsidRPr="00752517" w:rsidRDefault="002F1E73" w:rsidP="00D658D1">
      <w:pPr>
        <w:kinsoku w:val="0"/>
        <w:overflowPunct w:val="0"/>
        <w:autoSpaceDE w:val="0"/>
        <w:autoSpaceDN w:val="0"/>
        <w:adjustRightInd w:val="0"/>
        <w:spacing w:after="120" w:line="280" w:lineRule="atLeast"/>
        <w:ind w:right="30"/>
        <w:jc w:val="both"/>
        <w:rPr>
          <w:rFonts w:ascii="Arial" w:hAnsi="Arial" w:cs="Arial"/>
        </w:rPr>
      </w:pPr>
      <w:r w:rsidRPr="00310BBA">
        <w:rPr>
          <w:rFonts w:ascii="Arial" w:hAnsi="Arial" w:cs="Arial"/>
        </w:rPr>
        <w:t xml:space="preserve">A database search was conducted to determine if the project area was included on a list of hazardous materials compiled pursuant to Government Code Section 65962.5. The project site used to operate as a water treatment facility for treating produced water recovered during oil well production. The City has enforced the remediation of the site under the supervision of </w:t>
      </w:r>
      <w:r w:rsidR="00BB6E5B" w:rsidRPr="00310BBA">
        <w:rPr>
          <w:rFonts w:ascii="Arial" w:hAnsi="Arial" w:cs="Arial"/>
        </w:rPr>
        <w:t>RWQCB and</w:t>
      </w:r>
      <w:r w:rsidRPr="00310BBA">
        <w:rPr>
          <w:rFonts w:ascii="Arial" w:hAnsi="Arial" w:cs="Arial"/>
        </w:rPr>
        <w:t xml:space="preserve"> requires additional site soil assessment and groundwater assessment prior to development.</w:t>
      </w:r>
    </w:p>
    <w:p w14:paraId="34BA36A7" w14:textId="5EE4C2E3" w:rsidR="00843796" w:rsidRPr="00310BBA" w:rsidRDefault="009811DC" w:rsidP="00843796">
      <w:pPr>
        <w:kinsoku w:val="0"/>
        <w:overflowPunct w:val="0"/>
        <w:autoSpaceDE w:val="0"/>
        <w:autoSpaceDN w:val="0"/>
        <w:adjustRightInd w:val="0"/>
        <w:spacing w:after="120" w:line="280" w:lineRule="atLeast"/>
        <w:ind w:right="30"/>
        <w:jc w:val="both"/>
        <w:rPr>
          <w:rFonts w:ascii="Arial" w:hAnsi="Arial" w:cs="Arial"/>
        </w:rPr>
      </w:pPr>
      <w:r w:rsidRPr="00752517">
        <w:rPr>
          <w:rFonts w:ascii="Arial" w:hAnsi="Arial" w:cs="Arial"/>
          <w:b/>
          <w:bCs/>
        </w:rPr>
        <w:t xml:space="preserve">AVAILABLITY OF ENVIRONMENTAL DOCUMENTATION: </w:t>
      </w:r>
      <w:r w:rsidR="00843796" w:rsidRPr="5EE1F865">
        <w:rPr>
          <w:rFonts w:ascii="Arial" w:hAnsi="Arial" w:cs="Arial"/>
        </w:rPr>
        <w:t xml:space="preserve">The DEIR is available for a public review period beginning </w:t>
      </w:r>
      <w:r w:rsidR="009F5A8A">
        <w:rPr>
          <w:rFonts w:ascii="Arial" w:hAnsi="Arial" w:cs="Arial"/>
        </w:rPr>
        <w:t>Tuesday</w:t>
      </w:r>
      <w:r w:rsidR="00843796" w:rsidRPr="5EE1F865">
        <w:rPr>
          <w:rFonts w:ascii="Arial" w:hAnsi="Arial" w:cs="Arial"/>
        </w:rPr>
        <w:t>, January 1</w:t>
      </w:r>
      <w:r w:rsidR="009F5A8A">
        <w:rPr>
          <w:rFonts w:ascii="Arial" w:hAnsi="Arial" w:cs="Arial"/>
        </w:rPr>
        <w:t>8</w:t>
      </w:r>
      <w:r w:rsidR="00843796" w:rsidRPr="5EE1F865">
        <w:rPr>
          <w:rFonts w:ascii="Arial" w:hAnsi="Arial" w:cs="Arial"/>
        </w:rPr>
        <w:t xml:space="preserve">, 2022 and ending </w:t>
      </w:r>
      <w:r w:rsidR="009F5A8A">
        <w:rPr>
          <w:rFonts w:ascii="Arial" w:hAnsi="Arial" w:cs="Arial"/>
        </w:rPr>
        <w:t>Monday</w:t>
      </w:r>
      <w:r w:rsidR="00843796" w:rsidRPr="5EE1F865">
        <w:rPr>
          <w:rFonts w:ascii="Arial" w:hAnsi="Arial" w:cs="Arial"/>
        </w:rPr>
        <w:t xml:space="preserve">, March </w:t>
      </w:r>
      <w:r w:rsidR="009F5A8A">
        <w:rPr>
          <w:rFonts w:ascii="Arial" w:hAnsi="Arial" w:cs="Arial"/>
        </w:rPr>
        <w:t>21</w:t>
      </w:r>
      <w:r w:rsidR="00843796" w:rsidRPr="5EE1F865">
        <w:rPr>
          <w:rFonts w:ascii="Arial" w:hAnsi="Arial" w:cs="Arial"/>
        </w:rPr>
        <w:t xml:space="preserve">, 2022. Copies of the DEIR are available for review at the locations below: </w:t>
      </w:r>
    </w:p>
    <w:p w14:paraId="419E75F4" w14:textId="77777777" w:rsidR="00797929" w:rsidRPr="00310BBA" w:rsidRDefault="00797929" w:rsidP="00797929">
      <w:pPr>
        <w:pStyle w:val="ListBulletLast"/>
        <w:rPr>
          <w:rStyle w:val="Hyperlink"/>
          <w:rFonts w:ascii="Arial" w:hAnsi="Arial" w:cs="Arial"/>
        </w:rPr>
      </w:pPr>
      <w:r w:rsidRPr="00310BBA">
        <w:rPr>
          <w:rFonts w:ascii="Arial" w:hAnsi="Arial" w:cs="Arial"/>
        </w:rPr>
        <w:t xml:space="preserve">Online at </w:t>
      </w:r>
      <w:hyperlink r:id="rId12" w:history="1">
        <w:r w:rsidRPr="00310BBA">
          <w:rPr>
            <w:rStyle w:val="Hyperlink"/>
            <w:rFonts w:ascii="Arial" w:hAnsi="Arial" w:cs="Arial"/>
          </w:rPr>
          <w:t>https://www.longbeach.gov/lbds/planning/environmental/reports/</w:t>
        </w:r>
      </w:hyperlink>
      <w:r w:rsidRPr="00310BBA">
        <w:rPr>
          <w:rStyle w:val="Hyperlink"/>
          <w:rFonts w:ascii="Arial" w:hAnsi="Arial" w:cs="Arial"/>
        </w:rPr>
        <w:t xml:space="preserve"> </w:t>
      </w:r>
    </w:p>
    <w:p w14:paraId="771FDF0A" w14:textId="77777777" w:rsidR="00797929" w:rsidRPr="00310BBA" w:rsidRDefault="00797929" w:rsidP="00797929">
      <w:pPr>
        <w:pStyle w:val="ListBullet"/>
        <w:rPr>
          <w:rFonts w:ascii="Arial" w:hAnsi="Arial" w:cs="Arial"/>
        </w:rPr>
      </w:pPr>
      <w:r w:rsidRPr="00310BBA">
        <w:rPr>
          <w:rFonts w:ascii="Arial" w:hAnsi="Arial" w:cs="Arial"/>
        </w:rPr>
        <w:t xml:space="preserve">Online at </w:t>
      </w:r>
      <w:hyperlink r:id="rId13" w:history="1">
        <w:r w:rsidRPr="00310BBA">
          <w:rPr>
            <w:rStyle w:val="Hyperlink"/>
            <w:rFonts w:ascii="Arial" w:hAnsi="Arial" w:cs="Arial"/>
          </w:rPr>
          <w:t>https://ceqanet.opr.ca.gov/</w:t>
        </w:r>
      </w:hyperlink>
    </w:p>
    <w:p w14:paraId="1CBC74D3" w14:textId="77777777" w:rsidR="00797929" w:rsidRPr="00310BBA" w:rsidRDefault="00797929" w:rsidP="00797929">
      <w:pPr>
        <w:pStyle w:val="ListBullet"/>
        <w:jc w:val="left"/>
        <w:rPr>
          <w:rFonts w:ascii="Arial" w:hAnsi="Arial" w:cs="Arial"/>
        </w:rPr>
      </w:pPr>
      <w:r>
        <w:rPr>
          <w:rFonts w:ascii="Arial" w:hAnsi="Arial" w:cs="Arial"/>
        </w:rPr>
        <w:t xml:space="preserve">Long Beach City Hall </w:t>
      </w:r>
      <w:r>
        <w:rPr>
          <w:rFonts w:ascii="Arial" w:hAnsi="Arial" w:cs="Arial"/>
        </w:rPr>
        <w:br/>
      </w:r>
      <w:r w:rsidRPr="00310BBA">
        <w:rPr>
          <w:rFonts w:ascii="Arial" w:hAnsi="Arial" w:cs="Arial"/>
        </w:rPr>
        <w:t>Department of Development Services</w:t>
      </w:r>
      <w:r>
        <w:rPr>
          <w:rFonts w:ascii="Arial" w:hAnsi="Arial" w:cs="Arial"/>
        </w:rPr>
        <w:t xml:space="preserve"> permit counter</w:t>
      </w:r>
      <w:r w:rsidRPr="00310BBA">
        <w:rPr>
          <w:rFonts w:ascii="Arial" w:hAnsi="Arial" w:cs="Arial"/>
        </w:rPr>
        <w:br/>
        <w:t>411 W. Ocean Boulevard, 2</w:t>
      </w:r>
      <w:r w:rsidRPr="00310BBA">
        <w:rPr>
          <w:rFonts w:ascii="Arial" w:hAnsi="Arial" w:cs="Arial"/>
          <w:vertAlign w:val="superscript"/>
        </w:rPr>
        <w:t>nd</w:t>
      </w:r>
      <w:r w:rsidRPr="00310BBA">
        <w:rPr>
          <w:rFonts w:ascii="Arial" w:hAnsi="Arial" w:cs="Arial"/>
        </w:rPr>
        <w:t xml:space="preserve"> floor</w:t>
      </w:r>
      <w:r w:rsidRPr="00310BBA">
        <w:rPr>
          <w:rFonts w:ascii="Arial" w:hAnsi="Arial" w:cs="Arial"/>
        </w:rPr>
        <w:br/>
        <w:t>Long Beach, CA 90802</w:t>
      </w:r>
    </w:p>
    <w:p w14:paraId="1EC82F59" w14:textId="586E7DD0" w:rsidR="00690647" w:rsidRPr="006867C5" w:rsidRDefault="00F17195" w:rsidP="00690647">
      <w:pPr>
        <w:pStyle w:val="ListBullet"/>
        <w:numPr>
          <w:ilvl w:val="0"/>
          <w:numId w:val="0"/>
        </w:numPr>
        <w:rPr>
          <w:rStyle w:val="Hyperlink"/>
          <w:rFonts w:ascii="Arial" w:hAnsi="Arial" w:cs="Arial"/>
        </w:rPr>
      </w:pPr>
      <w:r w:rsidRPr="00752517">
        <w:rPr>
          <w:rFonts w:ascii="Arial" w:hAnsi="Arial" w:cs="Arial"/>
          <w:b/>
          <w:bCs/>
        </w:rPr>
        <w:t>C</w:t>
      </w:r>
      <w:r w:rsidR="009811DC" w:rsidRPr="00752517">
        <w:rPr>
          <w:rFonts w:ascii="Arial" w:hAnsi="Arial" w:cs="Arial"/>
          <w:b/>
          <w:bCs/>
        </w:rPr>
        <w:t>OMMENTS:</w:t>
      </w:r>
      <w:r w:rsidR="009811DC" w:rsidRPr="00752517">
        <w:rPr>
          <w:rFonts w:ascii="Arial" w:hAnsi="Arial" w:cs="Arial"/>
        </w:rPr>
        <w:t xml:space="preserve"> </w:t>
      </w:r>
      <w:r w:rsidR="00690647" w:rsidRPr="006867C5">
        <w:rPr>
          <w:rFonts w:ascii="Arial" w:hAnsi="Arial" w:cs="Arial"/>
        </w:rPr>
        <w:t xml:space="preserve">Pursuant to CEQA Guidelines Section 15087, responsible and trustee agencies and other interested parties, including members of the public, must submit any comments in response to this notice no later than </w:t>
      </w:r>
      <w:r w:rsidR="00690647" w:rsidRPr="00581304">
        <w:rPr>
          <w:rFonts w:ascii="Arial" w:hAnsi="Arial" w:cs="Arial"/>
        </w:rPr>
        <w:t xml:space="preserve">Monday, March </w:t>
      </w:r>
      <w:r w:rsidR="00294CC0">
        <w:rPr>
          <w:rFonts w:ascii="Arial" w:hAnsi="Arial" w:cs="Arial"/>
        </w:rPr>
        <w:t>21</w:t>
      </w:r>
      <w:r w:rsidR="00690647" w:rsidRPr="00581304">
        <w:rPr>
          <w:rFonts w:ascii="Arial" w:hAnsi="Arial" w:cs="Arial"/>
        </w:rPr>
        <w:t xml:space="preserve">, 2022 at 4:30pm. </w:t>
      </w:r>
      <w:r w:rsidR="00690647" w:rsidRPr="00581304">
        <w:rPr>
          <w:rStyle w:val="normaltextrun"/>
          <w:rFonts w:ascii="Arial" w:hAnsi="Arial" w:cs="Arial"/>
        </w:rPr>
        <w:t xml:space="preserve">The City will accept written comments only during the aforementioned public review period. </w:t>
      </w:r>
      <w:r w:rsidR="00690647" w:rsidRPr="00581304">
        <w:rPr>
          <w:rStyle w:val="normaltextrun"/>
          <w:rFonts w:ascii="Arial" w:hAnsi="Arial" w:cs="Arial"/>
          <w:u w:val="single"/>
        </w:rPr>
        <w:t>Comments must be submitted via letter or email to the contact below.</w:t>
      </w:r>
      <w:r w:rsidR="00690647" w:rsidRPr="00581304">
        <w:rPr>
          <w:rStyle w:val="normaltextrun"/>
          <w:rFonts w:ascii="Arial" w:hAnsi="Arial" w:cs="Arial"/>
        </w:rPr>
        <w:t xml:space="preserve"> Comments made via other means, including social media, or delivered to other recipients, will not be accepted or considered.</w:t>
      </w:r>
      <w:r w:rsidR="00A0737A">
        <w:rPr>
          <w:rStyle w:val="normaltextrun"/>
          <w:rFonts w:ascii="Arial" w:hAnsi="Arial" w:cs="Arial"/>
        </w:rPr>
        <w:t xml:space="preserve"> </w:t>
      </w:r>
      <w:r w:rsidR="00690647" w:rsidRPr="00581304">
        <w:rPr>
          <w:rStyle w:val="normaltextrun"/>
          <w:rFonts w:ascii="Arial" w:hAnsi="Arial" w:cs="Arial"/>
        </w:rPr>
        <w:t>Please</w:t>
      </w:r>
      <w:r w:rsidR="00A0737A">
        <w:rPr>
          <w:rStyle w:val="normaltextrun"/>
          <w:rFonts w:ascii="Arial" w:hAnsi="Arial" w:cs="Arial"/>
        </w:rPr>
        <w:t xml:space="preserve"> </w:t>
      </w:r>
      <w:r w:rsidR="00690647" w:rsidRPr="00581304">
        <w:rPr>
          <w:rStyle w:val="normaltextrun"/>
          <w:rFonts w:ascii="Arial" w:hAnsi="Arial" w:cs="Arial"/>
        </w:rPr>
        <w:t xml:space="preserve">indicate a contact person for your agency or organization and send your written comments to Amy Harbin, Planner, Development Services Department, of the City of Long Beach at the below address, or by e-mail at: </w:t>
      </w:r>
      <w:hyperlink r:id="rId14" w:history="1">
        <w:r w:rsidR="00690647" w:rsidRPr="006867C5">
          <w:rPr>
            <w:rStyle w:val="Hyperlink"/>
            <w:rFonts w:ascii="Arial" w:hAnsi="Arial" w:cs="Arial"/>
          </w:rPr>
          <w:t>LBDS-EIR-Comments@longbeach.gov</w:t>
        </w:r>
      </w:hyperlink>
    </w:p>
    <w:p w14:paraId="247E08C9" w14:textId="77777777" w:rsidR="00690647" w:rsidRDefault="00E66994" w:rsidP="00690647">
      <w:pPr>
        <w:pStyle w:val="ListBullet"/>
        <w:numPr>
          <w:ilvl w:val="0"/>
          <w:numId w:val="0"/>
        </w:numPr>
        <w:spacing w:after="0" w:line="240" w:lineRule="auto"/>
        <w:ind w:firstLine="720"/>
        <w:rPr>
          <w:rFonts w:ascii="Arial" w:hAnsi="Arial" w:cs="Arial"/>
        </w:rPr>
      </w:pPr>
      <w:r>
        <w:rPr>
          <w:rFonts w:ascii="Arial" w:hAnsi="Arial" w:cs="Arial"/>
        </w:rPr>
        <w:t>City of Long Beach, Department of Development Services, Planning Bureau</w:t>
      </w:r>
    </w:p>
    <w:p w14:paraId="6B943687" w14:textId="74EC336E" w:rsidR="00E66994" w:rsidRDefault="00E66994" w:rsidP="00690647">
      <w:pPr>
        <w:pStyle w:val="ListBullet"/>
        <w:numPr>
          <w:ilvl w:val="0"/>
          <w:numId w:val="0"/>
        </w:numPr>
        <w:spacing w:after="0" w:line="240" w:lineRule="auto"/>
        <w:ind w:firstLine="720"/>
        <w:rPr>
          <w:rFonts w:ascii="Arial" w:hAnsi="Arial" w:cs="Arial"/>
        </w:rPr>
      </w:pPr>
      <w:r>
        <w:rPr>
          <w:rFonts w:ascii="Arial" w:hAnsi="Arial" w:cs="Arial"/>
        </w:rPr>
        <w:t>ATTN: Amy Harbin, River Park EIR Comments</w:t>
      </w:r>
    </w:p>
    <w:p w14:paraId="2FFCD859" w14:textId="77777777" w:rsidR="00E66994" w:rsidRDefault="00E66994" w:rsidP="00690647">
      <w:pPr>
        <w:pStyle w:val="ListBullet"/>
        <w:numPr>
          <w:ilvl w:val="0"/>
          <w:numId w:val="0"/>
        </w:numPr>
        <w:spacing w:after="0" w:line="240" w:lineRule="auto"/>
        <w:ind w:left="720"/>
        <w:rPr>
          <w:rFonts w:ascii="Arial" w:hAnsi="Arial" w:cs="Arial"/>
        </w:rPr>
      </w:pPr>
      <w:r>
        <w:rPr>
          <w:rFonts w:ascii="Arial" w:hAnsi="Arial" w:cs="Arial"/>
        </w:rPr>
        <w:t>411 W. Ocean Blvd., 3</w:t>
      </w:r>
      <w:r w:rsidRPr="001F3E61">
        <w:rPr>
          <w:rFonts w:ascii="Arial" w:hAnsi="Arial" w:cs="Arial"/>
          <w:vertAlign w:val="superscript"/>
        </w:rPr>
        <w:t>rd</w:t>
      </w:r>
      <w:r>
        <w:rPr>
          <w:rFonts w:ascii="Arial" w:hAnsi="Arial" w:cs="Arial"/>
        </w:rPr>
        <w:t xml:space="preserve"> Floor</w:t>
      </w:r>
    </w:p>
    <w:p w14:paraId="12049930" w14:textId="77777777" w:rsidR="00E66994" w:rsidRPr="00310BBA" w:rsidRDefault="00E66994" w:rsidP="00690647">
      <w:pPr>
        <w:pStyle w:val="ListBullet"/>
        <w:numPr>
          <w:ilvl w:val="0"/>
          <w:numId w:val="0"/>
        </w:numPr>
        <w:spacing w:after="0" w:line="240" w:lineRule="auto"/>
        <w:ind w:left="720"/>
        <w:rPr>
          <w:rFonts w:ascii="Arial" w:hAnsi="Arial" w:cs="Arial"/>
        </w:rPr>
      </w:pPr>
      <w:r>
        <w:rPr>
          <w:rFonts w:ascii="Arial" w:hAnsi="Arial" w:cs="Arial"/>
        </w:rPr>
        <w:t>Long Beach, CA 90802</w:t>
      </w:r>
    </w:p>
    <w:p w14:paraId="1F323847" w14:textId="70564949" w:rsidR="001A0CC4" w:rsidRPr="00752517" w:rsidRDefault="001A0CC4" w:rsidP="00FC53E3">
      <w:pPr>
        <w:kinsoku w:val="0"/>
        <w:overflowPunct w:val="0"/>
        <w:autoSpaceDE w:val="0"/>
        <w:autoSpaceDN w:val="0"/>
        <w:adjustRightInd w:val="0"/>
        <w:spacing w:after="120" w:line="280" w:lineRule="atLeast"/>
        <w:ind w:right="30"/>
        <w:jc w:val="both"/>
        <w:rPr>
          <w:rFonts w:ascii="Arial" w:hAnsi="Arial" w:cs="Arial"/>
        </w:rPr>
      </w:pPr>
    </w:p>
    <w:sectPr w:rsidR="001A0CC4" w:rsidRPr="00752517" w:rsidSect="00CB1699">
      <w:headerReference w:type="default" r:id="rId15"/>
      <w:type w:val="continuous"/>
      <w:pgSz w:w="12240" w:h="15840"/>
      <w:pgMar w:top="1500" w:right="1180" w:bottom="280" w:left="10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5BCB9" w14:textId="77777777" w:rsidR="00442B64" w:rsidRDefault="00442B64" w:rsidP="00E16369">
      <w:pPr>
        <w:spacing w:after="0" w:line="240" w:lineRule="auto"/>
      </w:pPr>
      <w:r>
        <w:separator/>
      </w:r>
    </w:p>
  </w:endnote>
  <w:endnote w:type="continuationSeparator" w:id="0">
    <w:p w14:paraId="270BD5DB" w14:textId="77777777" w:rsidR="00442B64" w:rsidRDefault="00442B64" w:rsidP="00E16369">
      <w:pPr>
        <w:spacing w:after="0" w:line="240" w:lineRule="auto"/>
      </w:pPr>
      <w:r>
        <w:continuationSeparator/>
      </w:r>
    </w:p>
  </w:endnote>
  <w:endnote w:type="continuationNotice" w:id="1">
    <w:p w14:paraId="0D846610" w14:textId="77777777" w:rsidR="00442B64" w:rsidRDefault="00442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F2E6" w14:textId="77777777" w:rsidR="00442B64" w:rsidRDefault="00442B64" w:rsidP="00E16369">
      <w:pPr>
        <w:spacing w:after="0" w:line="240" w:lineRule="auto"/>
      </w:pPr>
      <w:r>
        <w:separator/>
      </w:r>
    </w:p>
  </w:footnote>
  <w:footnote w:type="continuationSeparator" w:id="0">
    <w:p w14:paraId="44541CF4" w14:textId="77777777" w:rsidR="00442B64" w:rsidRDefault="00442B64" w:rsidP="00E16369">
      <w:pPr>
        <w:spacing w:after="0" w:line="240" w:lineRule="auto"/>
      </w:pPr>
      <w:r>
        <w:continuationSeparator/>
      </w:r>
    </w:p>
  </w:footnote>
  <w:footnote w:type="continuationNotice" w:id="1">
    <w:p w14:paraId="750058CB" w14:textId="77777777" w:rsidR="00442B64" w:rsidRDefault="00442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0476" w14:textId="6069F07D" w:rsidR="00E16369" w:rsidRDefault="00FA433C" w:rsidP="009811DC">
    <w:pPr>
      <w:pStyle w:val="Header"/>
      <w:jc w:val="right"/>
      <w:rPr>
        <w:rFonts w:ascii="Arial" w:hAnsi="Arial" w:cs="Arial"/>
        <w:sz w:val="20"/>
        <w:szCs w:val="20"/>
      </w:rPr>
    </w:pPr>
    <w:r>
      <w:rPr>
        <w:rFonts w:ascii="Arial" w:hAnsi="Arial" w:cs="Arial"/>
        <w:sz w:val="20"/>
        <w:szCs w:val="20"/>
      </w:rPr>
      <w:t xml:space="preserve">Notice of </w:t>
    </w:r>
    <w:r w:rsidR="009811DC">
      <w:rPr>
        <w:rFonts w:ascii="Arial" w:hAnsi="Arial" w:cs="Arial"/>
        <w:sz w:val="20"/>
        <w:szCs w:val="20"/>
      </w:rPr>
      <w:t>Availability</w:t>
    </w:r>
  </w:p>
  <w:p w14:paraId="50B5365B" w14:textId="70103835" w:rsidR="00FA433C" w:rsidRDefault="00FA433C" w:rsidP="009811DC">
    <w:pPr>
      <w:pStyle w:val="Header"/>
      <w:jc w:val="right"/>
      <w:rPr>
        <w:rFonts w:ascii="Arial" w:hAnsi="Arial" w:cs="Arial"/>
        <w:sz w:val="20"/>
        <w:szCs w:val="20"/>
      </w:rPr>
    </w:pPr>
    <w:r>
      <w:rPr>
        <w:rFonts w:ascii="Arial" w:hAnsi="Arial" w:cs="Arial"/>
        <w:sz w:val="20"/>
        <w:szCs w:val="20"/>
      </w:rPr>
      <w:t xml:space="preserve">River Park </w:t>
    </w:r>
    <w:r w:rsidR="009578C4">
      <w:rPr>
        <w:rFonts w:ascii="Arial" w:hAnsi="Arial" w:cs="Arial"/>
        <w:sz w:val="20"/>
        <w:szCs w:val="20"/>
      </w:rPr>
      <w:t xml:space="preserve">Residential Development </w:t>
    </w:r>
    <w:r>
      <w:rPr>
        <w:rFonts w:ascii="Arial" w:hAnsi="Arial" w:cs="Arial"/>
        <w:sz w:val="20"/>
        <w:szCs w:val="20"/>
      </w:rPr>
      <w:t>Project EIR</w:t>
    </w:r>
  </w:p>
  <w:p w14:paraId="4BFB3D16" w14:textId="7E675475" w:rsidR="001A0527" w:rsidRDefault="001A0527" w:rsidP="009811DC">
    <w:pPr>
      <w:pStyle w:val="Header"/>
      <w:jc w:val="right"/>
      <w:rPr>
        <w:rFonts w:ascii="Arial" w:hAnsi="Arial" w:cs="Arial"/>
        <w:sz w:val="20"/>
        <w:szCs w:val="20"/>
      </w:rPr>
    </w:pPr>
    <w:r>
      <w:rPr>
        <w:rFonts w:ascii="Arial" w:hAnsi="Arial" w:cs="Arial"/>
        <w:sz w:val="20"/>
        <w:szCs w:val="20"/>
      </w:rPr>
      <w:t>January 18, 2022</w:t>
    </w:r>
  </w:p>
  <w:p w14:paraId="79F644D3" w14:textId="58017BE7" w:rsidR="00FA433C" w:rsidRPr="00E16369" w:rsidRDefault="00FA433C" w:rsidP="009811DC">
    <w:pPr>
      <w:pStyle w:val="Heade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68D4F2"/>
    <w:lvl w:ilvl="0">
      <w:start w:val="1"/>
      <w:numFmt w:val="bullet"/>
      <w:pStyle w:val="ListBulle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E4B206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numFmt w:val="bullet"/>
      <w:lvlText w:val=""/>
      <w:lvlJc w:val="left"/>
      <w:pPr>
        <w:ind w:left="383" w:hanging="272"/>
      </w:pPr>
      <w:rPr>
        <w:rFonts w:ascii="Symbol" w:hAnsi="Symbol" w:cs="Symbol"/>
        <w:b w:val="0"/>
        <w:bCs w:val="0"/>
        <w:w w:val="99"/>
        <w:sz w:val="20"/>
        <w:szCs w:val="20"/>
      </w:rPr>
    </w:lvl>
    <w:lvl w:ilvl="1">
      <w:numFmt w:val="bullet"/>
      <w:lvlText w:val="•"/>
      <w:lvlJc w:val="left"/>
      <w:pPr>
        <w:ind w:left="1344" w:hanging="272"/>
      </w:pPr>
    </w:lvl>
    <w:lvl w:ilvl="2">
      <w:numFmt w:val="bullet"/>
      <w:lvlText w:val="•"/>
      <w:lvlJc w:val="left"/>
      <w:pPr>
        <w:ind w:left="2308" w:hanging="272"/>
      </w:pPr>
    </w:lvl>
    <w:lvl w:ilvl="3">
      <w:numFmt w:val="bullet"/>
      <w:lvlText w:val="•"/>
      <w:lvlJc w:val="left"/>
      <w:pPr>
        <w:ind w:left="3272" w:hanging="272"/>
      </w:pPr>
    </w:lvl>
    <w:lvl w:ilvl="4">
      <w:numFmt w:val="bullet"/>
      <w:lvlText w:val="•"/>
      <w:lvlJc w:val="left"/>
      <w:pPr>
        <w:ind w:left="4236" w:hanging="272"/>
      </w:pPr>
    </w:lvl>
    <w:lvl w:ilvl="5">
      <w:numFmt w:val="bullet"/>
      <w:lvlText w:val="•"/>
      <w:lvlJc w:val="left"/>
      <w:pPr>
        <w:ind w:left="5200" w:hanging="272"/>
      </w:pPr>
    </w:lvl>
    <w:lvl w:ilvl="6">
      <w:numFmt w:val="bullet"/>
      <w:lvlText w:val="•"/>
      <w:lvlJc w:val="left"/>
      <w:pPr>
        <w:ind w:left="6164" w:hanging="272"/>
      </w:pPr>
    </w:lvl>
    <w:lvl w:ilvl="7">
      <w:numFmt w:val="bullet"/>
      <w:lvlText w:val="•"/>
      <w:lvlJc w:val="left"/>
      <w:pPr>
        <w:ind w:left="7128" w:hanging="272"/>
      </w:pPr>
    </w:lvl>
    <w:lvl w:ilvl="8">
      <w:numFmt w:val="bullet"/>
      <w:lvlText w:val="•"/>
      <w:lvlJc w:val="left"/>
      <w:pPr>
        <w:ind w:left="8092" w:hanging="272"/>
      </w:pPr>
    </w:lvl>
  </w:abstractNum>
  <w:abstractNum w:abstractNumId="3" w15:restartNumberingAfterBreak="0">
    <w:nsid w:val="157E2A0D"/>
    <w:multiLevelType w:val="hybridMultilevel"/>
    <w:tmpl w:val="F45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BBC5BD"/>
    <w:rsid w:val="00043D1D"/>
    <w:rsid w:val="00051CE0"/>
    <w:rsid w:val="00063B11"/>
    <w:rsid w:val="00080E27"/>
    <w:rsid w:val="00084D35"/>
    <w:rsid w:val="000856FE"/>
    <w:rsid w:val="00091A8E"/>
    <w:rsid w:val="00094F59"/>
    <w:rsid w:val="000A485B"/>
    <w:rsid w:val="000C0AE9"/>
    <w:rsid w:val="000D0CA6"/>
    <w:rsid w:val="000D457A"/>
    <w:rsid w:val="000E3478"/>
    <w:rsid w:val="000E4B4C"/>
    <w:rsid w:val="000F03FB"/>
    <w:rsid w:val="000F1855"/>
    <w:rsid w:val="00101D8E"/>
    <w:rsid w:val="00102771"/>
    <w:rsid w:val="0011798B"/>
    <w:rsid w:val="001211C9"/>
    <w:rsid w:val="00123913"/>
    <w:rsid w:val="0014202D"/>
    <w:rsid w:val="00146516"/>
    <w:rsid w:val="00157041"/>
    <w:rsid w:val="00157390"/>
    <w:rsid w:val="00164B37"/>
    <w:rsid w:val="0016619E"/>
    <w:rsid w:val="001661B8"/>
    <w:rsid w:val="00173FAA"/>
    <w:rsid w:val="0018008D"/>
    <w:rsid w:val="00185AF9"/>
    <w:rsid w:val="001A0527"/>
    <w:rsid w:val="001A0CC4"/>
    <w:rsid w:val="001B7025"/>
    <w:rsid w:val="001C03B4"/>
    <w:rsid w:val="001C5F8A"/>
    <w:rsid w:val="001D2D16"/>
    <w:rsid w:val="001E0A03"/>
    <w:rsid w:val="001E1673"/>
    <w:rsid w:val="001E3512"/>
    <w:rsid w:val="00201295"/>
    <w:rsid w:val="00202DE0"/>
    <w:rsid w:val="00204915"/>
    <w:rsid w:val="002158F3"/>
    <w:rsid w:val="00272C89"/>
    <w:rsid w:val="00282968"/>
    <w:rsid w:val="002848F9"/>
    <w:rsid w:val="002851CE"/>
    <w:rsid w:val="00287861"/>
    <w:rsid w:val="00293F4D"/>
    <w:rsid w:val="00294CC0"/>
    <w:rsid w:val="002A211C"/>
    <w:rsid w:val="002A5A08"/>
    <w:rsid w:val="002A67F5"/>
    <w:rsid w:val="002B571F"/>
    <w:rsid w:val="002C5274"/>
    <w:rsid w:val="002D0634"/>
    <w:rsid w:val="002D3AB9"/>
    <w:rsid w:val="002D631B"/>
    <w:rsid w:val="002E078B"/>
    <w:rsid w:val="002E1D0F"/>
    <w:rsid w:val="002E6752"/>
    <w:rsid w:val="002F1E73"/>
    <w:rsid w:val="002F1E8B"/>
    <w:rsid w:val="00302E71"/>
    <w:rsid w:val="0032043E"/>
    <w:rsid w:val="00323CC0"/>
    <w:rsid w:val="003359BF"/>
    <w:rsid w:val="00352138"/>
    <w:rsid w:val="00354E97"/>
    <w:rsid w:val="003579BA"/>
    <w:rsid w:val="0037074E"/>
    <w:rsid w:val="00371E6F"/>
    <w:rsid w:val="00385C8F"/>
    <w:rsid w:val="0038620C"/>
    <w:rsid w:val="003910E7"/>
    <w:rsid w:val="00397D16"/>
    <w:rsid w:val="003A42BD"/>
    <w:rsid w:val="003C2B06"/>
    <w:rsid w:val="003C4B7E"/>
    <w:rsid w:val="003D556C"/>
    <w:rsid w:val="003E0A51"/>
    <w:rsid w:val="003F4616"/>
    <w:rsid w:val="004020A4"/>
    <w:rsid w:val="00413ECB"/>
    <w:rsid w:val="00424D32"/>
    <w:rsid w:val="004356F9"/>
    <w:rsid w:val="00442B64"/>
    <w:rsid w:val="004714EA"/>
    <w:rsid w:val="004723CB"/>
    <w:rsid w:val="0047693F"/>
    <w:rsid w:val="004771F1"/>
    <w:rsid w:val="0048057C"/>
    <w:rsid w:val="004851C0"/>
    <w:rsid w:val="004903E9"/>
    <w:rsid w:val="004921FA"/>
    <w:rsid w:val="004A62FE"/>
    <w:rsid w:val="004A69A3"/>
    <w:rsid w:val="004B01CB"/>
    <w:rsid w:val="004B06A7"/>
    <w:rsid w:val="004C5542"/>
    <w:rsid w:val="004D65A4"/>
    <w:rsid w:val="004F0C80"/>
    <w:rsid w:val="004F7A22"/>
    <w:rsid w:val="005049C1"/>
    <w:rsid w:val="00506EDD"/>
    <w:rsid w:val="0050789E"/>
    <w:rsid w:val="00517164"/>
    <w:rsid w:val="00522D95"/>
    <w:rsid w:val="00526901"/>
    <w:rsid w:val="0053322C"/>
    <w:rsid w:val="00537A32"/>
    <w:rsid w:val="0054183D"/>
    <w:rsid w:val="0054214B"/>
    <w:rsid w:val="00545051"/>
    <w:rsid w:val="005531BA"/>
    <w:rsid w:val="00557BA2"/>
    <w:rsid w:val="00573917"/>
    <w:rsid w:val="00576969"/>
    <w:rsid w:val="005A0448"/>
    <w:rsid w:val="005A456B"/>
    <w:rsid w:val="005A4890"/>
    <w:rsid w:val="005E1D09"/>
    <w:rsid w:val="005E2E5B"/>
    <w:rsid w:val="006074BC"/>
    <w:rsid w:val="00612E1F"/>
    <w:rsid w:val="006158E9"/>
    <w:rsid w:val="00646E7E"/>
    <w:rsid w:val="006562A1"/>
    <w:rsid w:val="00680C4D"/>
    <w:rsid w:val="006876CA"/>
    <w:rsid w:val="00690647"/>
    <w:rsid w:val="006A19AF"/>
    <w:rsid w:val="006A4525"/>
    <w:rsid w:val="006C256C"/>
    <w:rsid w:val="006D1653"/>
    <w:rsid w:val="006E26EC"/>
    <w:rsid w:val="006E6670"/>
    <w:rsid w:val="006F4212"/>
    <w:rsid w:val="006F5126"/>
    <w:rsid w:val="00705426"/>
    <w:rsid w:val="0074131F"/>
    <w:rsid w:val="00744A4F"/>
    <w:rsid w:val="00752517"/>
    <w:rsid w:val="00754AC6"/>
    <w:rsid w:val="007555FB"/>
    <w:rsid w:val="007634C7"/>
    <w:rsid w:val="00767F2B"/>
    <w:rsid w:val="00775973"/>
    <w:rsid w:val="00782DB1"/>
    <w:rsid w:val="0078436C"/>
    <w:rsid w:val="00797929"/>
    <w:rsid w:val="007B2191"/>
    <w:rsid w:val="007C6EA0"/>
    <w:rsid w:val="007D1B2C"/>
    <w:rsid w:val="007E64C4"/>
    <w:rsid w:val="007F2027"/>
    <w:rsid w:val="00812AE5"/>
    <w:rsid w:val="0082225E"/>
    <w:rsid w:val="008256B8"/>
    <w:rsid w:val="00826464"/>
    <w:rsid w:val="00843796"/>
    <w:rsid w:val="00860132"/>
    <w:rsid w:val="0087796D"/>
    <w:rsid w:val="008822FC"/>
    <w:rsid w:val="008864B2"/>
    <w:rsid w:val="00887F72"/>
    <w:rsid w:val="00895E0E"/>
    <w:rsid w:val="008B16AD"/>
    <w:rsid w:val="008B242E"/>
    <w:rsid w:val="008B4F85"/>
    <w:rsid w:val="008C4C21"/>
    <w:rsid w:val="008E28D3"/>
    <w:rsid w:val="008F739E"/>
    <w:rsid w:val="008F7C65"/>
    <w:rsid w:val="00912681"/>
    <w:rsid w:val="009348B9"/>
    <w:rsid w:val="009376CE"/>
    <w:rsid w:val="009562DE"/>
    <w:rsid w:val="009578C4"/>
    <w:rsid w:val="0096155D"/>
    <w:rsid w:val="00967418"/>
    <w:rsid w:val="009716E3"/>
    <w:rsid w:val="009811DC"/>
    <w:rsid w:val="00986D96"/>
    <w:rsid w:val="00994CE4"/>
    <w:rsid w:val="009A516B"/>
    <w:rsid w:val="009C1007"/>
    <w:rsid w:val="009D2298"/>
    <w:rsid w:val="009D4CD8"/>
    <w:rsid w:val="009F3E61"/>
    <w:rsid w:val="009F5A8A"/>
    <w:rsid w:val="009F7DB0"/>
    <w:rsid w:val="00A02C34"/>
    <w:rsid w:val="00A0737A"/>
    <w:rsid w:val="00A10D5B"/>
    <w:rsid w:val="00A13D83"/>
    <w:rsid w:val="00A30E66"/>
    <w:rsid w:val="00A34F17"/>
    <w:rsid w:val="00A37845"/>
    <w:rsid w:val="00A40D17"/>
    <w:rsid w:val="00A56A11"/>
    <w:rsid w:val="00A63E22"/>
    <w:rsid w:val="00A72B2C"/>
    <w:rsid w:val="00A7340D"/>
    <w:rsid w:val="00A8116E"/>
    <w:rsid w:val="00A878FA"/>
    <w:rsid w:val="00AA7CE1"/>
    <w:rsid w:val="00AC7EE1"/>
    <w:rsid w:val="00AD3C14"/>
    <w:rsid w:val="00AD5AEC"/>
    <w:rsid w:val="00AE4B16"/>
    <w:rsid w:val="00AE5140"/>
    <w:rsid w:val="00B14FE5"/>
    <w:rsid w:val="00B379C2"/>
    <w:rsid w:val="00B712A7"/>
    <w:rsid w:val="00B83C4A"/>
    <w:rsid w:val="00B86FFC"/>
    <w:rsid w:val="00B95E3A"/>
    <w:rsid w:val="00B97B0E"/>
    <w:rsid w:val="00BA21F1"/>
    <w:rsid w:val="00BA68E5"/>
    <w:rsid w:val="00BA6D27"/>
    <w:rsid w:val="00BB23C5"/>
    <w:rsid w:val="00BB6E5B"/>
    <w:rsid w:val="00BC0751"/>
    <w:rsid w:val="00BE6D35"/>
    <w:rsid w:val="00BF3814"/>
    <w:rsid w:val="00BF6656"/>
    <w:rsid w:val="00C102C6"/>
    <w:rsid w:val="00C152B0"/>
    <w:rsid w:val="00C15A85"/>
    <w:rsid w:val="00C17E2D"/>
    <w:rsid w:val="00C34A08"/>
    <w:rsid w:val="00C445BC"/>
    <w:rsid w:val="00C4567A"/>
    <w:rsid w:val="00C465CF"/>
    <w:rsid w:val="00C7077C"/>
    <w:rsid w:val="00C7230B"/>
    <w:rsid w:val="00C76B43"/>
    <w:rsid w:val="00C80F43"/>
    <w:rsid w:val="00C877A1"/>
    <w:rsid w:val="00C903DC"/>
    <w:rsid w:val="00C93336"/>
    <w:rsid w:val="00CB1699"/>
    <w:rsid w:val="00CC04AD"/>
    <w:rsid w:val="00CD5B48"/>
    <w:rsid w:val="00CE788F"/>
    <w:rsid w:val="00D03070"/>
    <w:rsid w:val="00D23117"/>
    <w:rsid w:val="00D27101"/>
    <w:rsid w:val="00D36FEE"/>
    <w:rsid w:val="00D479FF"/>
    <w:rsid w:val="00D50A69"/>
    <w:rsid w:val="00D64171"/>
    <w:rsid w:val="00D658D1"/>
    <w:rsid w:val="00D71476"/>
    <w:rsid w:val="00D833FA"/>
    <w:rsid w:val="00D918D4"/>
    <w:rsid w:val="00DB331C"/>
    <w:rsid w:val="00DC7882"/>
    <w:rsid w:val="00DD1852"/>
    <w:rsid w:val="00DE2705"/>
    <w:rsid w:val="00DE42AF"/>
    <w:rsid w:val="00DE6471"/>
    <w:rsid w:val="00DF04CF"/>
    <w:rsid w:val="00DF6E79"/>
    <w:rsid w:val="00E16369"/>
    <w:rsid w:val="00E250AE"/>
    <w:rsid w:val="00E275EE"/>
    <w:rsid w:val="00E27FFC"/>
    <w:rsid w:val="00E30A4E"/>
    <w:rsid w:val="00E32F33"/>
    <w:rsid w:val="00E56D74"/>
    <w:rsid w:val="00E66994"/>
    <w:rsid w:val="00E7502F"/>
    <w:rsid w:val="00E76B1F"/>
    <w:rsid w:val="00E87D0F"/>
    <w:rsid w:val="00E93C68"/>
    <w:rsid w:val="00E956D7"/>
    <w:rsid w:val="00EB607D"/>
    <w:rsid w:val="00EC0572"/>
    <w:rsid w:val="00ED2A5A"/>
    <w:rsid w:val="00EE4047"/>
    <w:rsid w:val="00EE59A8"/>
    <w:rsid w:val="00F17195"/>
    <w:rsid w:val="00F2316F"/>
    <w:rsid w:val="00F23E25"/>
    <w:rsid w:val="00F32245"/>
    <w:rsid w:val="00F36910"/>
    <w:rsid w:val="00F3734D"/>
    <w:rsid w:val="00F52A22"/>
    <w:rsid w:val="00F56231"/>
    <w:rsid w:val="00F6375D"/>
    <w:rsid w:val="00F66077"/>
    <w:rsid w:val="00F805ED"/>
    <w:rsid w:val="00F90965"/>
    <w:rsid w:val="00F929D6"/>
    <w:rsid w:val="00F95EA7"/>
    <w:rsid w:val="00FA3146"/>
    <w:rsid w:val="00FA433C"/>
    <w:rsid w:val="00FB4D4D"/>
    <w:rsid w:val="00FC4957"/>
    <w:rsid w:val="00FC53E3"/>
    <w:rsid w:val="00FC6F1C"/>
    <w:rsid w:val="00FE1A43"/>
    <w:rsid w:val="00FE481C"/>
    <w:rsid w:val="00FF03E0"/>
    <w:rsid w:val="00FF7B59"/>
    <w:rsid w:val="0178495A"/>
    <w:rsid w:val="18FFA87B"/>
    <w:rsid w:val="194AEA03"/>
    <w:rsid w:val="21AEBC95"/>
    <w:rsid w:val="37E6BF64"/>
    <w:rsid w:val="38846E0B"/>
    <w:rsid w:val="3EC748AB"/>
    <w:rsid w:val="516BFB9B"/>
    <w:rsid w:val="603E1B1A"/>
    <w:rsid w:val="65BBC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C5BD"/>
  <w15:chartTrackingRefBased/>
  <w15:docId w15:val="{325D1A8F-97B4-4B77-BA09-5A62FE4B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A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78FA"/>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A878FA"/>
    <w:rPr>
      <w:rFonts w:ascii="Arial" w:hAnsi="Arial" w:cs="Arial"/>
      <w:sz w:val="20"/>
      <w:szCs w:val="20"/>
    </w:rPr>
  </w:style>
  <w:style w:type="paragraph" w:styleId="ListParagraph">
    <w:name w:val="List Paragraph"/>
    <w:basedOn w:val="Normal"/>
    <w:uiPriority w:val="1"/>
    <w:qFormat/>
    <w:rsid w:val="00A878FA"/>
    <w:pPr>
      <w:autoSpaceDE w:val="0"/>
      <w:autoSpaceDN w:val="0"/>
      <w:adjustRightInd w:val="0"/>
      <w:spacing w:after="0" w:line="244" w:lineRule="exact"/>
      <w:ind w:left="383" w:hanging="272"/>
    </w:pPr>
    <w:rPr>
      <w:rFonts w:ascii="Arial" w:hAnsi="Arial" w:cs="Arial"/>
      <w:sz w:val="24"/>
      <w:szCs w:val="24"/>
    </w:rPr>
  </w:style>
  <w:style w:type="character" w:styleId="Hyperlink">
    <w:name w:val="Hyperlink"/>
    <w:basedOn w:val="DefaultParagraphFont"/>
    <w:uiPriority w:val="99"/>
    <w:unhideWhenUsed/>
    <w:rsid w:val="00812AE5"/>
    <w:rPr>
      <w:color w:val="0563C1" w:themeColor="hyperlink"/>
      <w:u w:val="single"/>
    </w:rPr>
  </w:style>
  <w:style w:type="character" w:styleId="UnresolvedMention">
    <w:name w:val="Unresolved Mention"/>
    <w:basedOn w:val="DefaultParagraphFont"/>
    <w:uiPriority w:val="99"/>
    <w:semiHidden/>
    <w:unhideWhenUsed/>
    <w:rsid w:val="00812AE5"/>
    <w:rPr>
      <w:color w:val="605E5C"/>
      <w:shd w:val="clear" w:color="auto" w:fill="E1DFDD"/>
    </w:rPr>
  </w:style>
  <w:style w:type="character" w:styleId="CommentReference">
    <w:name w:val="annotation reference"/>
    <w:basedOn w:val="DefaultParagraphFont"/>
    <w:uiPriority w:val="99"/>
    <w:semiHidden/>
    <w:unhideWhenUsed/>
    <w:rsid w:val="00287861"/>
    <w:rPr>
      <w:sz w:val="16"/>
      <w:szCs w:val="16"/>
    </w:rPr>
  </w:style>
  <w:style w:type="paragraph" w:styleId="CommentText">
    <w:name w:val="annotation text"/>
    <w:basedOn w:val="Normal"/>
    <w:link w:val="CommentTextChar"/>
    <w:uiPriority w:val="99"/>
    <w:semiHidden/>
    <w:unhideWhenUsed/>
    <w:rsid w:val="00287861"/>
    <w:pPr>
      <w:spacing w:line="240" w:lineRule="auto"/>
    </w:pPr>
    <w:rPr>
      <w:sz w:val="20"/>
      <w:szCs w:val="20"/>
    </w:rPr>
  </w:style>
  <w:style w:type="character" w:customStyle="1" w:styleId="CommentTextChar">
    <w:name w:val="Comment Text Char"/>
    <w:basedOn w:val="DefaultParagraphFont"/>
    <w:link w:val="CommentText"/>
    <w:uiPriority w:val="99"/>
    <w:semiHidden/>
    <w:rsid w:val="00287861"/>
    <w:rPr>
      <w:sz w:val="20"/>
      <w:szCs w:val="20"/>
    </w:rPr>
  </w:style>
  <w:style w:type="paragraph" w:styleId="CommentSubject">
    <w:name w:val="annotation subject"/>
    <w:basedOn w:val="CommentText"/>
    <w:next w:val="CommentText"/>
    <w:link w:val="CommentSubjectChar"/>
    <w:uiPriority w:val="99"/>
    <w:semiHidden/>
    <w:unhideWhenUsed/>
    <w:rsid w:val="00287861"/>
    <w:rPr>
      <w:b/>
      <w:bCs/>
    </w:rPr>
  </w:style>
  <w:style w:type="character" w:customStyle="1" w:styleId="CommentSubjectChar">
    <w:name w:val="Comment Subject Char"/>
    <w:basedOn w:val="CommentTextChar"/>
    <w:link w:val="CommentSubject"/>
    <w:uiPriority w:val="99"/>
    <w:semiHidden/>
    <w:rsid w:val="00287861"/>
    <w:rPr>
      <w:b/>
      <w:bCs/>
      <w:sz w:val="20"/>
      <w:szCs w:val="20"/>
    </w:rPr>
  </w:style>
  <w:style w:type="paragraph" w:styleId="BalloonText">
    <w:name w:val="Balloon Text"/>
    <w:basedOn w:val="Normal"/>
    <w:link w:val="BalloonTextChar"/>
    <w:uiPriority w:val="99"/>
    <w:semiHidden/>
    <w:unhideWhenUsed/>
    <w:rsid w:val="0028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861"/>
    <w:rPr>
      <w:rFonts w:ascii="Segoe UI" w:hAnsi="Segoe UI" w:cs="Segoe UI"/>
      <w:sz w:val="18"/>
      <w:szCs w:val="18"/>
    </w:rPr>
  </w:style>
  <w:style w:type="paragraph" w:styleId="Revision">
    <w:name w:val="Revision"/>
    <w:hidden/>
    <w:uiPriority w:val="99"/>
    <w:semiHidden/>
    <w:rsid w:val="00573917"/>
    <w:pPr>
      <w:spacing w:after="0" w:line="240" w:lineRule="auto"/>
    </w:pPr>
  </w:style>
  <w:style w:type="paragraph" w:customStyle="1" w:styleId="paragraph">
    <w:name w:val="paragraph"/>
    <w:basedOn w:val="Normal"/>
    <w:rsid w:val="00B83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3C4A"/>
  </w:style>
  <w:style w:type="character" w:customStyle="1" w:styleId="eop">
    <w:name w:val="eop"/>
    <w:basedOn w:val="DefaultParagraphFont"/>
    <w:rsid w:val="00B83C4A"/>
  </w:style>
  <w:style w:type="character" w:customStyle="1" w:styleId="spellingerror">
    <w:name w:val="spellingerror"/>
    <w:basedOn w:val="DefaultParagraphFont"/>
    <w:rsid w:val="00B83C4A"/>
  </w:style>
  <w:style w:type="character" w:styleId="FollowedHyperlink">
    <w:name w:val="FollowedHyperlink"/>
    <w:basedOn w:val="DefaultParagraphFont"/>
    <w:uiPriority w:val="99"/>
    <w:semiHidden/>
    <w:unhideWhenUsed/>
    <w:rsid w:val="00E7502F"/>
    <w:rPr>
      <w:color w:val="954F72" w:themeColor="followedHyperlink"/>
      <w:u w:val="single"/>
    </w:rPr>
  </w:style>
  <w:style w:type="paragraph" w:styleId="Header">
    <w:name w:val="header"/>
    <w:basedOn w:val="Normal"/>
    <w:link w:val="HeaderChar"/>
    <w:uiPriority w:val="99"/>
    <w:unhideWhenUsed/>
    <w:rsid w:val="00E16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369"/>
  </w:style>
  <w:style w:type="paragraph" w:styleId="Footer">
    <w:name w:val="footer"/>
    <w:basedOn w:val="Normal"/>
    <w:link w:val="FooterChar"/>
    <w:uiPriority w:val="99"/>
    <w:unhideWhenUsed/>
    <w:rsid w:val="00E16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69"/>
  </w:style>
  <w:style w:type="paragraph" w:styleId="ListBullet">
    <w:name w:val="List Bullet"/>
    <w:basedOn w:val="Normal"/>
    <w:uiPriority w:val="99"/>
    <w:qFormat/>
    <w:rsid w:val="00164B37"/>
    <w:pPr>
      <w:numPr>
        <w:numId w:val="2"/>
      </w:numPr>
      <w:spacing w:after="120"/>
      <w:jc w:val="both"/>
    </w:pPr>
    <w:rPr>
      <w:rFonts w:ascii="Calibri" w:eastAsia="Times New Roman" w:hAnsi="Calibri"/>
    </w:rPr>
  </w:style>
  <w:style w:type="paragraph" w:customStyle="1" w:styleId="ListBulletLast">
    <w:name w:val="List Bullet Last"/>
    <w:basedOn w:val="ListBullet"/>
    <w:next w:val="BodyText"/>
    <w:rsid w:val="00164B3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345314">
      <w:bodyDiv w:val="1"/>
      <w:marLeft w:val="0"/>
      <w:marRight w:val="0"/>
      <w:marTop w:val="0"/>
      <w:marBottom w:val="0"/>
      <w:divBdr>
        <w:top w:val="none" w:sz="0" w:space="0" w:color="auto"/>
        <w:left w:val="none" w:sz="0" w:space="0" w:color="auto"/>
        <w:bottom w:val="none" w:sz="0" w:space="0" w:color="auto"/>
        <w:right w:val="none" w:sz="0" w:space="0" w:color="auto"/>
      </w:divBdr>
    </w:div>
    <w:div w:id="1411847273">
      <w:bodyDiv w:val="1"/>
      <w:marLeft w:val="0"/>
      <w:marRight w:val="0"/>
      <w:marTop w:val="0"/>
      <w:marBottom w:val="0"/>
      <w:divBdr>
        <w:top w:val="none" w:sz="0" w:space="0" w:color="auto"/>
        <w:left w:val="none" w:sz="0" w:space="0" w:color="auto"/>
        <w:bottom w:val="none" w:sz="0" w:space="0" w:color="auto"/>
        <w:right w:val="none" w:sz="0" w:space="0" w:color="auto"/>
      </w:divBdr>
      <w:divsChild>
        <w:div w:id="1229461819">
          <w:marLeft w:val="0"/>
          <w:marRight w:val="0"/>
          <w:marTop w:val="0"/>
          <w:marBottom w:val="0"/>
          <w:divBdr>
            <w:top w:val="none" w:sz="0" w:space="0" w:color="auto"/>
            <w:left w:val="none" w:sz="0" w:space="0" w:color="auto"/>
            <w:bottom w:val="none" w:sz="0" w:space="0" w:color="auto"/>
            <w:right w:val="none" w:sz="0" w:space="0" w:color="auto"/>
          </w:divBdr>
        </w:div>
        <w:div w:id="2003123708">
          <w:marLeft w:val="0"/>
          <w:marRight w:val="0"/>
          <w:marTop w:val="0"/>
          <w:marBottom w:val="0"/>
          <w:divBdr>
            <w:top w:val="none" w:sz="0" w:space="0" w:color="auto"/>
            <w:left w:val="none" w:sz="0" w:space="0" w:color="auto"/>
            <w:bottom w:val="none" w:sz="0" w:space="0" w:color="auto"/>
            <w:right w:val="none" w:sz="0" w:space="0" w:color="auto"/>
          </w:divBdr>
        </w:div>
        <w:div w:id="1951427480">
          <w:marLeft w:val="0"/>
          <w:marRight w:val="0"/>
          <w:marTop w:val="0"/>
          <w:marBottom w:val="0"/>
          <w:divBdr>
            <w:top w:val="none" w:sz="0" w:space="0" w:color="auto"/>
            <w:left w:val="none" w:sz="0" w:space="0" w:color="auto"/>
            <w:bottom w:val="none" w:sz="0" w:space="0" w:color="auto"/>
            <w:right w:val="none" w:sz="0" w:space="0" w:color="auto"/>
          </w:divBdr>
        </w:div>
        <w:div w:id="1072851757">
          <w:marLeft w:val="0"/>
          <w:marRight w:val="0"/>
          <w:marTop w:val="0"/>
          <w:marBottom w:val="0"/>
          <w:divBdr>
            <w:top w:val="none" w:sz="0" w:space="0" w:color="auto"/>
            <w:left w:val="none" w:sz="0" w:space="0" w:color="auto"/>
            <w:bottom w:val="none" w:sz="0" w:space="0" w:color="auto"/>
            <w:right w:val="none" w:sz="0" w:space="0" w:color="auto"/>
          </w:divBdr>
        </w:div>
        <w:div w:id="863445215">
          <w:marLeft w:val="0"/>
          <w:marRight w:val="0"/>
          <w:marTop w:val="0"/>
          <w:marBottom w:val="0"/>
          <w:divBdr>
            <w:top w:val="none" w:sz="0" w:space="0" w:color="auto"/>
            <w:left w:val="none" w:sz="0" w:space="0" w:color="auto"/>
            <w:bottom w:val="none" w:sz="0" w:space="0" w:color="auto"/>
            <w:right w:val="none" w:sz="0" w:space="0" w:color="auto"/>
          </w:divBdr>
        </w:div>
        <w:div w:id="509485621">
          <w:marLeft w:val="0"/>
          <w:marRight w:val="0"/>
          <w:marTop w:val="0"/>
          <w:marBottom w:val="0"/>
          <w:divBdr>
            <w:top w:val="none" w:sz="0" w:space="0" w:color="auto"/>
            <w:left w:val="none" w:sz="0" w:space="0" w:color="auto"/>
            <w:bottom w:val="none" w:sz="0" w:space="0" w:color="auto"/>
            <w:right w:val="none" w:sz="0" w:space="0" w:color="auto"/>
          </w:divBdr>
        </w:div>
        <w:div w:id="1686326676">
          <w:marLeft w:val="0"/>
          <w:marRight w:val="0"/>
          <w:marTop w:val="0"/>
          <w:marBottom w:val="0"/>
          <w:divBdr>
            <w:top w:val="none" w:sz="0" w:space="0" w:color="auto"/>
            <w:left w:val="none" w:sz="0" w:space="0" w:color="auto"/>
            <w:bottom w:val="none" w:sz="0" w:space="0" w:color="auto"/>
            <w:right w:val="none" w:sz="0" w:space="0" w:color="auto"/>
          </w:divBdr>
        </w:div>
      </w:divsChild>
    </w:div>
    <w:div w:id="1412198040">
      <w:bodyDiv w:val="1"/>
      <w:marLeft w:val="0"/>
      <w:marRight w:val="0"/>
      <w:marTop w:val="0"/>
      <w:marBottom w:val="0"/>
      <w:divBdr>
        <w:top w:val="none" w:sz="0" w:space="0" w:color="auto"/>
        <w:left w:val="none" w:sz="0" w:space="0" w:color="auto"/>
        <w:bottom w:val="none" w:sz="0" w:space="0" w:color="auto"/>
        <w:right w:val="none" w:sz="0" w:space="0" w:color="auto"/>
      </w:divBdr>
    </w:div>
    <w:div w:id="19158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qanet.opr.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gbeach.gov/lbds/planning/environmental/repor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DS-EIR-Comments@longbeac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6b7d6e-cdd1-4ccb-88a2-41aaa896d4db">
      <UserInfo>
        <DisplayName>Jonathan Iniesta</DisplayName>
        <AccountId>6</AccountId>
        <AccountType/>
      </UserInfo>
      <UserInfo>
        <DisplayName>Scott Kinsey</DisplayName>
        <AccountId>13</AccountId>
        <AccountType/>
      </UserInfo>
      <UserInfo>
        <DisplayName>Tony Locacciato</DisplayName>
        <AccountId>616</AccountId>
        <AccountType/>
      </UserInfo>
      <UserInfo>
        <DisplayName>Christine Lan</DisplayName>
        <AccountId>617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77CCF96FC5148ACF0D176C7D1516B" ma:contentTypeVersion="10" ma:contentTypeDescription="Create a new document." ma:contentTypeScope="" ma:versionID="d9f8c2d22b2063e1ec7125b019663fdc">
  <xsd:schema xmlns:xsd="http://www.w3.org/2001/XMLSchema" xmlns:xs="http://www.w3.org/2001/XMLSchema" xmlns:p="http://schemas.microsoft.com/office/2006/metadata/properties" xmlns:ns3="926b7d6e-cdd1-4ccb-88a2-41aaa896d4db" xmlns:ns4="7866af77-d161-4365-902e-26b7bab4a3cf" targetNamespace="http://schemas.microsoft.com/office/2006/metadata/properties" ma:root="true" ma:fieldsID="56195b64708a1848cb3b61fa78fd707b" ns3:_="" ns4:_="">
    <xsd:import namespace="926b7d6e-cdd1-4ccb-88a2-41aaa896d4db"/>
    <xsd:import namespace="7866af77-d161-4365-902e-26b7bab4a3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b7d6e-cdd1-4ccb-88a2-41aaa896d4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6af77-d161-4365-902e-26b7bab4a3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3B2F-3373-4251-8977-A6DD654D0DF0}">
  <ds:schemaRefs>
    <ds:schemaRef ds:uri="http://schemas.microsoft.com/office/2006/documentManagement/types"/>
    <ds:schemaRef ds:uri="http://purl.org/dc/elements/1.1/"/>
    <ds:schemaRef ds:uri="http://www.w3.org/XML/1998/namespace"/>
    <ds:schemaRef ds:uri="http://purl.org/dc/terms/"/>
    <ds:schemaRef ds:uri="926b7d6e-cdd1-4ccb-88a2-41aaa896d4db"/>
    <ds:schemaRef ds:uri="http://schemas.openxmlformats.org/package/2006/metadata/core-properties"/>
    <ds:schemaRef ds:uri="http://schemas.microsoft.com/office/2006/metadata/properties"/>
    <ds:schemaRef ds:uri="http://schemas.microsoft.com/office/infopath/2007/PartnerControls"/>
    <ds:schemaRef ds:uri="7866af77-d161-4365-902e-26b7bab4a3cf"/>
    <ds:schemaRef ds:uri="http://purl.org/dc/dcmitype/"/>
  </ds:schemaRefs>
</ds:datastoreItem>
</file>

<file path=customXml/itemProps2.xml><?xml version="1.0" encoding="utf-8"?>
<ds:datastoreItem xmlns:ds="http://schemas.openxmlformats.org/officeDocument/2006/customXml" ds:itemID="{C7801A52-4A8E-4A81-A3BF-6868DA333807}">
  <ds:schemaRefs>
    <ds:schemaRef ds:uri="http://schemas.microsoft.com/sharepoint/v3/contenttype/forms"/>
  </ds:schemaRefs>
</ds:datastoreItem>
</file>

<file path=customXml/itemProps3.xml><?xml version="1.0" encoding="utf-8"?>
<ds:datastoreItem xmlns:ds="http://schemas.openxmlformats.org/officeDocument/2006/customXml" ds:itemID="{86B6989E-9A70-4EFC-8C52-23CA39431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b7d6e-cdd1-4ccb-88a2-41aaa896d4db"/>
    <ds:schemaRef ds:uri="7866af77-d161-4365-902e-26b7bab4a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D9B01-26A3-4D9D-B15B-03EE7AF2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dc:creator>
  <cp:keywords/>
  <dc:description/>
  <cp:lastModifiedBy>Amy Harbin</cp:lastModifiedBy>
  <cp:revision>2</cp:revision>
  <dcterms:created xsi:type="dcterms:W3CDTF">2022-01-18T16:56:00Z</dcterms:created>
  <dcterms:modified xsi:type="dcterms:W3CDTF">2022-01-18T16:56:00Z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0x0101001FF77CCF96FC5148ACF0D176C7D1516B</vt:lpwstr>
  </property>
</Properties>
</file>