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5DAA8" w14:textId="7BCCC424" w:rsidR="00403148" w:rsidRPr="00F4780C" w:rsidRDefault="00403148" w:rsidP="00403148">
      <w:pPr>
        <w:pBdr>
          <w:bottom w:val="double" w:sz="4" w:space="1" w:color="auto"/>
        </w:pBdr>
        <w:tabs>
          <w:tab w:val="right" w:pos="10800"/>
        </w:tabs>
        <w:rPr>
          <w:rFonts w:ascii="Century Gothic" w:hAnsi="Century Gothic"/>
          <w:sz w:val="18"/>
        </w:rPr>
      </w:pPr>
      <w:r w:rsidRPr="00F4780C">
        <w:rPr>
          <w:rFonts w:ascii="Century Gothic" w:hAnsi="Century Gothic"/>
          <w:sz w:val="18"/>
        </w:rPr>
        <w:t>STATE OF CALIFORNIA</w:t>
      </w:r>
      <w:r w:rsidRPr="00F4780C">
        <w:rPr>
          <w:rFonts w:ascii="Century Gothic" w:hAnsi="Century Gothic"/>
          <w:sz w:val="18"/>
        </w:rPr>
        <w:tab/>
      </w:r>
      <w:r w:rsidR="005E54CF" w:rsidRPr="00F4780C">
        <w:rPr>
          <w:rFonts w:ascii="Century Gothic" w:hAnsi="Century Gothic"/>
          <w:sz w:val="18"/>
        </w:rPr>
        <w:t>GAVIN NEWSOM</w:t>
      </w:r>
      <w:r w:rsidRPr="00F4780C">
        <w:rPr>
          <w:rFonts w:ascii="Century Gothic" w:hAnsi="Century Gothic"/>
          <w:sz w:val="18"/>
        </w:rPr>
        <w:t xml:space="preserve">, </w:t>
      </w:r>
      <w:r w:rsidRPr="00F4780C">
        <w:rPr>
          <w:rFonts w:ascii="Century Gothic" w:hAnsi="Century Gothic"/>
          <w:i/>
          <w:sz w:val="18"/>
        </w:rPr>
        <w:t>Governor</w:t>
      </w:r>
    </w:p>
    <w:p w14:paraId="56B2551E" w14:textId="77777777" w:rsidR="00403148" w:rsidRPr="00F4780C" w:rsidRDefault="00403148" w:rsidP="00403148">
      <w:pPr>
        <w:tabs>
          <w:tab w:val="right" w:pos="10800"/>
        </w:tabs>
        <w:rPr>
          <w:rFonts w:ascii="Century Gothic" w:hAnsi="Century Gothic"/>
          <w:b/>
        </w:rPr>
      </w:pPr>
    </w:p>
    <w:p w14:paraId="127843EE" w14:textId="77777777" w:rsidR="00D24BD2" w:rsidRPr="00F4780C" w:rsidRDefault="00D24BD2" w:rsidP="00D24BD2">
      <w:pPr>
        <w:tabs>
          <w:tab w:val="right" w:pos="10800"/>
        </w:tabs>
        <w:rPr>
          <w:rFonts w:ascii="Century Gothic" w:hAnsi="Century Gothic" w:cs="Times New Roman"/>
          <w:b/>
          <w:sz w:val="20"/>
          <w:szCs w:val="20"/>
        </w:rPr>
      </w:pPr>
      <w:r w:rsidRPr="00F4780C">
        <w:rPr>
          <w:rFonts w:ascii="Century Gothic" w:hAnsi="Century Gothic" w:cs="Times New Roman"/>
          <w:b/>
          <w:noProof/>
          <w:sz w:val="20"/>
          <w:szCs w:val="20"/>
        </w:rPr>
        <mc:AlternateContent>
          <mc:Choice Requires="wps">
            <w:drawing>
              <wp:anchor distT="0" distB="0" distL="114300" distR="114300" simplePos="0" relativeHeight="251658240" behindDoc="0" locked="0" layoutInCell="0" allowOverlap="1" wp14:anchorId="66356E69" wp14:editId="2AD9A90F">
                <wp:simplePos x="0" y="0"/>
                <wp:positionH relativeFrom="column">
                  <wp:posOffset>2834640</wp:posOffset>
                </wp:positionH>
                <wp:positionV relativeFrom="paragraph">
                  <wp:posOffset>111125</wp:posOffset>
                </wp:positionV>
                <wp:extent cx="1196340" cy="1129030"/>
                <wp:effectExtent l="0" t="0" r="381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129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54C03" w14:textId="77777777" w:rsidR="00D24BD2" w:rsidRDefault="00D24BD2" w:rsidP="00D24BD2">
                            <w:pPr>
                              <w:jc w:val="center"/>
                            </w:pPr>
                            <w:r>
                              <w:rPr>
                                <w:noProof/>
                              </w:rPr>
                              <w:drawing>
                                <wp:inline distT="0" distB="0" distL="0" distR="0" wp14:anchorId="2752464F" wp14:editId="43868675">
                                  <wp:extent cx="1068020" cy="1146686"/>
                                  <wp:effectExtent l="0" t="0" r="0" b="0"/>
                                  <wp:docPr id="1" name="Picture 1" descr="CS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 logo ltrhd.jpg"/>
                                          <pic:cNvPicPr/>
                                        </pic:nvPicPr>
                                        <pic:blipFill>
                                          <a:blip r:embed="rId12">
                                            <a:extLst>
                                              <a:ext uri="{28A0092B-C50C-407E-A947-70E740481C1C}">
                                                <a14:useLocalDpi xmlns:a14="http://schemas.microsoft.com/office/drawing/2010/main" val="0"/>
                                              </a:ext>
                                            </a:extLst>
                                          </a:blip>
                                          <a:stretch>
                                            <a:fillRect/>
                                          </a:stretch>
                                        </pic:blipFill>
                                        <pic:spPr>
                                          <a:xfrm>
                                            <a:off x="0" y="0"/>
                                            <a:ext cx="1068773" cy="1147494"/>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356E69" id="_x0000_t202" coordsize="21600,21600" o:spt="202" path="m,l,21600r21600,l21600,xe">
                <v:stroke joinstyle="miter"/>
                <v:path gradientshapeok="t" o:connecttype="rect"/>
              </v:shapetype>
              <v:shape id="Text Box 4" o:spid="_x0000_s1026" type="#_x0000_t202" style="position:absolute;margin-left:223.2pt;margin-top:8.75pt;width:94.2pt;height:88.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" o:allowincell="f" stroked="f">
                <v:textbox style="mso-fit-shape-to-text:t">
                  <w:txbxContent>
                    <w:p w14:paraId="3A854C03" w14:textId="77777777" w:rsidR="00D24BD2" w:rsidRDefault="00D24BD2" w:rsidP="00D24BD2">
                      <w:pPr>
                        <w:jc w:val="center"/>
                      </w:pPr>
                      <w:r>
                        <w:rPr>
                          <w:noProof/>
                        </w:rPr>
                        <w:drawing>
                          <wp:inline distT="0" distB="0" distL="0" distR="0" wp14:anchorId="2752464F" wp14:editId="43868675">
                            <wp:extent cx="1068020" cy="1146686"/>
                            <wp:effectExtent l="0" t="0" r="0" b="0"/>
                            <wp:docPr id="1" name="Picture 1" descr="CS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 logo ltrhd.jpg"/>
                                    <pic:cNvPicPr/>
                                  </pic:nvPicPr>
                                  <pic:blipFill>
                                    <a:blip r:embed="rId13">
                                      <a:extLst>
                                        <a:ext uri="{28A0092B-C50C-407E-A947-70E740481C1C}">
                                          <a14:useLocalDpi xmlns:a14="http://schemas.microsoft.com/office/drawing/2010/main" val="0"/>
                                        </a:ext>
                                      </a:extLst>
                                    </a:blip>
                                    <a:stretch>
                                      <a:fillRect/>
                                    </a:stretch>
                                  </pic:blipFill>
                                  <pic:spPr>
                                    <a:xfrm>
                                      <a:off x="0" y="0"/>
                                      <a:ext cx="1068773" cy="1147494"/>
                                    </a:xfrm>
                                    <a:prstGeom prst="rect">
                                      <a:avLst/>
                                    </a:prstGeom>
                                  </pic:spPr>
                                </pic:pic>
                              </a:graphicData>
                            </a:graphic>
                          </wp:inline>
                        </w:drawing>
                      </w:r>
                    </w:p>
                  </w:txbxContent>
                </v:textbox>
              </v:shape>
            </w:pict>
          </mc:Fallback>
        </mc:AlternateContent>
      </w:r>
      <w:r w:rsidRPr="00F4780C">
        <w:rPr>
          <w:rFonts w:ascii="Century Gothic" w:hAnsi="Century Gothic" w:cs="Times New Roman"/>
          <w:b/>
          <w:sz w:val="20"/>
          <w:szCs w:val="20"/>
        </w:rPr>
        <w:t>CALIFORNIA STATE LANDS COMMISSION</w:t>
      </w:r>
      <w:r w:rsidRPr="00F4780C">
        <w:rPr>
          <w:rFonts w:ascii="Century Gothic" w:hAnsi="Century Gothic" w:cs="Times New Roman"/>
        </w:rPr>
        <w:t xml:space="preserve"> </w:t>
      </w:r>
      <w:r w:rsidRPr="00F4780C">
        <w:rPr>
          <w:rFonts w:ascii="Century Gothic" w:hAnsi="Century Gothic" w:cs="Times New Roman"/>
        </w:rPr>
        <w:tab/>
      </w:r>
      <w:r w:rsidRPr="00F4780C">
        <w:rPr>
          <w:rFonts w:ascii="Century Gothic" w:hAnsi="Century Gothic" w:cs="Times New Roman"/>
          <w:b/>
          <w:sz w:val="20"/>
          <w:szCs w:val="20"/>
        </w:rPr>
        <w:t xml:space="preserve">JENNIFER LUCCHESI, </w:t>
      </w:r>
      <w:r w:rsidRPr="00F4780C">
        <w:rPr>
          <w:rFonts w:ascii="Century Gothic" w:hAnsi="Century Gothic" w:cs="Times New Roman"/>
          <w:i/>
          <w:sz w:val="18"/>
          <w:szCs w:val="18"/>
        </w:rPr>
        <w:t>Executive Officer</w:t>
      </w:r>
    </w:p>
    <w:p w14:paraId="2AD2C7BF" w14:textId="77777777" w:rsidR="00D24BD2" w:rsidRPr="00F4780C" w:rsidRDefault="00D24BD2" w:rsidP="00D24BD2">
      <w:pPr>
        <w:tabs>
          <w:tab w:val="right" w:pos="10800"/>
        </w:tabs>
        <w:rPr>
          <w:rFonts w:ascii="Century Gothic" w:hAnsi="Century Gothic" w:cs="Times New Roman"/>
          <w:b/>
          <w:sz w:val="18"/>
          <w:szCs w:val="18"/>
        </w:rPr>
      </w:pPr>
      <w:r w:rsidRPr="00F4780C">
        <w:rPr>
          <w:rFonts w:ascii="Century Gothic" w:hAnsi="Century Gothic" w:cs="Times New Roman"/>
          <w:sz w:val="20"/>
          <w:szCs w:val="20"/>
        </w:rPr>
        <w:t>100 Howe Avenue, Suite 100-South</w:t>
      </w:r>
      <w:r w:rsidRPr="00F4780C">
        <w:rPr>
          <w:rFonts w:ascii="Century Gothic" w:hAnsi="Century Gothic" w:cs="Times New Roman"/>
          <w:b/>
          <w:sz w:val="20"/>
          <w:szCs w:val="20"/>
        </w:rPr>
        <w:tab/>
      </w:r>
      <w:r w:rsidRPr="00F4780C">
        <w:rPr>
          <w:rFonts w:ascii="Century Gothic" w:hAnsi="Century Gothic" w:cs="Times New Roman"/>
          <w:b/>
          <w:sz w:val="18"/>
          <w:szCs w:val="18"/>
        </w:rPr>
        <w:t xml:space="preserve">(916) 574-1800      </w:t>
      </w:r>
      <w:r w:rsidRPr="00F4780C">
        <w:rPr>
          <w:rFonts w:ascii="Century Gothic" w:hAnsi="Century Gothic" w:cs="Times New Roman"/>
          <w:i/>
          <w:sz w:val="18"/>
          <w:szCs w:val="18"/>
        </w:rPr>
        <w:t>Fax</w:t>
      </w:r>
      <w:r w:rsidRPr="00F4780C">
        <w:rPr>
          <w:rFonts w:ascii="Century Gothic" w:hAnsi="Century Gothic" w:cs="Times New Roman"/>
          <w:b/>
          <w:sz w:val="18"/>
          <w:szCs w:val="18"/>
        </w:rPr>
        <w:t xml:space="preserve"> (916) 574-1810</w:t>
      </w:r>
    </w:p>
    <w:p w14:paraId="7345AC65" w14:textId="77777777" w:rsidR="00D24BD2" w:rsidRPr="00F4780C" w:rsidRDefault="00D24BD2" w:rsidP="00D24BD2">
      <w:pPr>
        <w:tabs>
          <w:tab w:val="right" w:pos="10800"/>
        </w:tabs>
        <w:rPr>
          <w:rFonts w:ascii="Century Gothic" w:hAnsi="Century Gothic" w:cs="Times New Roman"/>
          <w:b/>
          <w:sz w:val="16"/>
          <w:szCs w:val="16"/>
        </w:rPr>
      </w:pPr>
      <w:r w:rsidRPr="00F4780C">
        <w:rPr>
          <w:rFonts w:ascii="Century Gothic" w:hAnsi="Century Gothic" w:cs="Times New Roman"/>
          <w:sz w:val="20"/>
          <w:szCs w:val="20"/>
        </w:rPr>
        <w:t>Sacramento, CA  95825-8202</w:t>
      </w:r>
      <w:r w:rsidRPr="00F4780C">
        <w:rPr>
          <w:rFonts w:ascii="Century Gothic" w:hAnsi="Century Gothic" w:cs="Times New Roman"/>
          <w:b/>
          <w:sz w:val="20"/>
          <w:szCs w:val="20"/>
        </w:rPr>
        <w:tab/>
      </w:r>
      <w:r w:rsidRPr="00F4780C">
        <w:rPr>
          <w:rFonts w:ascii="Century Gothic" w:hAnsi="Century Gothic" w:cs="Times New Roman"/>
          <w:b/>
          <w:i/>
          <w:sz w:val="16"/>
          <w:szCs w:val="16"/>
        </w:rPr>
        <w:t>California Relay Service TDD Phone</w:t>
      </w:r>
      <w:r w:rsidRPr="00F4780C">
        <w:rPr>
          <w:rFonts w:ascii="Century Gothic" w:hAnsi="Century Gothic" w:cs="Times New Roman"/>
          <w:b/>
          <w:sz w:val="16"/>
          <w:szCs w:val="16"/>
        </w:rPr>
        <w:t xml:space="preserve"> 1-800-735-2929</w:t>
      </w:r>
    </w:p>
    <w:p w14:paraId="52F39FDE" w14:textId="77777777" w:rsidR="00D24BD2" w:rsidRPr="00F4780C" w:rsidRDefault="00D24BD2" w:rsidP="00D24BD2">
      <w:pPr>
        <w:tabs>
          <w:tab w:val="right" w:pos="10800"/>
        </w:tabs>
        <w:rPr>
          <w:rFonts w:ascii="Century Gothic" w:hAnsi="Century Gothic" w:cs="Times New Roman"/>
          <w:b/>
          <w:sz w:val="16"/>
          <w:szCs w:val="16"/>
        </w:rPr>
      </w:pPr>
      <w:r w:rsidRPr="00F4780C">
        <w:rPr>
          <w:rFonts w:ascii="Century Gothic" w:hAnsi="Century Gothic" w:cs="Times New Roman"/>
          <w:b/>
          <w:sz w:val="20"/>
          <w:szCs w:val="20"/>
        </w:rPr>
        <w:tab/>
      </w:r>
      <w:r w:rsidRPr="00F4780C">
        <w:rPr>
          <w:rFonts w:ascii="Century Gothic" w:hAnsi="Century Gothic" w:cs="Times New Roman"/>
          <w:b/>
          <w:i/>
          <w:sz w:val="16"/>
          <w:szCs w:val="16"/>
        </w:rPr>
        <w:t>from Voice Phone</w:t>
      </w:r>
      <w:r w:rsidRPr="00F4780C">
        <w:rPr>
          <w:rFonts w:ascii="Century Gothic" w:hAnsi="Century Gothic" w:cs="Times New Roman"/>
          <w:b/>
          <w:sz w:val="16"/>
          <w:szCs w:val="16"/>
        </w:rPr>
        <w:t xml:space="preserve"> 1-800-735-2922</w:t>
      </w:r>
    </w:p>
    <w:p w14:paraId="6748E72E" w14:textId="77777777" w:rsidR="00D24BD2" w:rsidRPr="00F4780C" w:rsidRDefault="00D24BD2" w:rsidP="00D24BD2">
      <w:pPr>
        <w:tabs>
          <w:tab w:val="right" w:pos="10800"/>
        </w:tabs>
        <w:rPr>
          <w:rFonts w:ascii="Century Gothic" w:hAnsi="Century Gothic" w:cs="Times New Roman"/>
          <w:i/>
          <w:sz w:val="20"/>
          <w:szCs w:val="20"/>
        </w:rPr>
      </w:pPr>
    </w:p>
    <w:p w14:paraId="72D9C040" w14:textId="77777777" w:rsidR="00D24BD2" w:rsidRPr="00F4780C" w:rsidRDefault="00D24BD2" w:rsidP="00D24BD2">
      <w:pPr>
        <w:tabs>
          <w:tab w:val="right" w:pos="10800"/>
        </w:tabs>
        <w:rPr>
          <w:rFonts w:ascii="Century Gothic" w:hAnsi="Century Gothic"/>
          <w:b/>
          <w:i/>
          <w:sz w:val="20"/>
          <w:szCs w:val="20"/>
        </w:rPr>
      </w:pPr>
      <w:r w:rsidRPr="00F4780C">
        <w:rPr>
          <w:rFonts w:ascii="Century Gothic" w:hAnsi="Century Gothic" w:cs="Times New Roman"/>
          <w:sz w:val="20"/>
          <w:szCs w:val="20"/>
        </w:rPr>
        <w:tab/>
      </w:r>
    </w:p>
    <w:p w14:paraId="26B150B6" w14:textId="6470EB5C" w:rsidR="00D24BD2" w:rsidRPr="00F4780C" w:rsidRDefault="00D24BD2" w:rsidP="00D24BD2">
      <w:pPr>
        <w:tabs>
          <w:tab w:val="right" w:pos="9900"/>
        </w:tabs>
        <w:ind w:left="720"/>
        <w:jc w:val="right"/>
        <w:rPr>
          <w:rFonts w:ascii="Century Gothic" w:hAnsi="Century Gothic" w:cs="Times New Roman"/>
          <w:b/>
          <w:sz w:val="20"/>
          <w:szCs w:val="20"/>
        </w:rPr>
      </w:pPr>
      <w:r w:rsidRPr="00F4780C">
        <w:rPr>
          <w:rFonts w:ascii="Century Gothic" w:hAnsi="Century Gothic" w:cs="Times New Roman"/>
          <w:b/>
          <w:i/>
          <w:sz w:val="20"/>
          <w:szCs w:val="20"/>
        </w:rPr>
        <w:t>Contact Phone:</w:t>
      </w:r>
      <w:r w:rsidRPr="00F4780C">
        <w:rPr>
          <w:rFonts w:ascii="Century Gothic" w:hAnsi="Century Gothic" w:cs="Times New Roman"/>
          <w:b/>
          <w:sz w:val="20"/>
          <w:szCs w:val="20"/>
        </w:rPr>
        <w:t xml:space="preserve"> </w:t>
      </w:r>
      <w:bookmarkStart w:id="0" w:name="fromphone"/>
      <w:r w:rsidRPr="00F4780C">
        <w:rPr>
          <w:rFonts w:ascii="Century Gothic" w:hAnsi="Century Gothic" w:cs="Times New Roman"/>
          <w:b/>
          <w:sz w:val="20"/>
          <w:szCs w:val="20"/>
        </w:rPr>
        <w:t>(</w:t>
      </w:r>
      <w:bookmarkStart w:id="1" w:name="cArea"/>
      <w:bookmarkEnd w:id="1"/>
      <w:r w:rsidRPr="00F4780C">
        <w:rPr>
          <w:rFonts w:ascii="Century Gothic" w:hAnsi="Century Gothic" w:cs="Times New Roman"/>
          <w:b/>
          <w:sz w:val="20"/>
          <w:szCs w:val="20"/>
        </w:rPr>
        <w:t>916) 574-1890</w:t>
      </w:r>
      <w:bookmarkEnd w:id="0"/>
    </w:p>
    <w:p w14:paraId="7B721A86" w14:textId="573FDC6B" w:rsidR="00D24BD2" w:rsidRPr="00F4780C" w:rsidRDefault="00D24BD2" w:rsidP="00D24BD2">
      <w:pPr>
        <w:tabs>
          <w:tab w:val="right" w:pos="9900"/>
        </w:tabs>
        <w:ind w:left="720"/>
        <w:jc w:val="right"/>
        <w:rPr>
          <w:rFonts w:ascii="Century Gothic" w:hAnsi="Century Gothic" w:cs="Times New Roman"/>
          <w:sz w:val="20"/>
          <w:szCs w:val="20"/>
        </w:rPr>
      </w:pPr>
      <w:r w:rsidRPr="00F4780C">
        <w:rPr>
          <w:rFonts w:ascii="Century Gothic" w:hAnsi="Century Gothic" w:cs="Times New Roman"/>
          <w:b/>
          <w:sz w:val="20"/>
          <w:szCs w:val="20"/>
        </w:rPr>
        <w:tab/>
      </w:r>
      <w:bookmarkStart w:id="2" w:name="fromfax"/>
      <w:r w:rsidRPr="00F4780C">
        <w:rPr>
          <w:rFonts w:ascii="Century Gothic" w:hAnsi="Century Gothic" w:cs="Times New Roman"/>
          <w:sz w:val="20"/>
          <w:szCs w:val="20"/>
        </w:rPr>
        <w:t xml:space="preserve"> </w:t>
      </w:r>
      <w:bookmarkEnd w:id="2"/>
    </w:p>
    <w:p w14:paraId="637080A9" w14:textId="0D8F9290" w:rsidR="008C2EDE" w:rsidRPr="00F4780C" w:rsidRDefault="008C2EDE" w:rsidP="008C2EDE">
      <w:pPr>
        <w:tabs>
          <w:tab w:val="right" w:pos="10800"/>
        </w:tabs>
        <w:rPr>
          <w:rFonts w:ascii="Century Gothic" w:hAnsi="Century Gothic" w:cs="Times New Roman"/>
          <w:i/>
          <w:sz w:val="20"/>
          <w:szCs w:val="20"/>
        </w:rPr>
      </w:pPr>
    </w:p>
    <w:p w14:paraId="6E04C881" w14:textId="6C014E51" w:rsidR="008C2EDE" w:rsidRPr="00F4780C" w:rsidRDefault="008C2EDE" w:rsidP="008C2EDE">
      <w:pPr>
        <w:tabs>
          <w:tab w:val="right" w:pos="10800"/>
        </w:tabs>
        <w:rPr>
          <w:rFonts w:ascii="Century Gothic" w:hAnsi="Century Gothic" w:cs="Times New Roman"/>
          <w:i/>
          <w:sz w:val="20"/>
          <w:szCs w:val="20"/>
        </w:rPr>
      </w:pPr>
    </w:p>
    <w:p w14:paraId="488CF965" w14:textId="0EFF3B48" w:rsidR="00A6722E" w:rsidRPr="00F4780C" w:rsidRDefault="00A6722E" w:rsidP="008C2EDE">
      <w:pPr>
        <w:tabs>
          <w:tab w:val="right" w:pos="10710"/>
        </w:tabs>
        <w:rPr>
          <w:rFonts w:ascii="Century Gothic" w:hAnsi="Century Gothic"/>
        </w:rPr>
        <w:sectPr w:rsidR="00A6722E" w:rsidRPr="00F4780C" w:rsidSect="00096224">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1152" w:left="720" w:header="720" w:footer="720" w:gutter="0"/>
          <w:cols w:space="720"/>
          <w:titlePg/>
          <w:docGrid w:linePitch="272"/>
        </w:sectPr>
      </w:pPr>
      <w:bookmarkStart w:id="3" w:name="body"/>
      <w:bookmarkStart w:id="4" w:name="Date"/>
      <w:bookmarkEnd w:id="3"/>
      <w:bookmarkEnd w:id="4"/>
    </w:p>
    <w:p w14:paraId="0CD43F12" w14:textId="23D23731" w:rsidR="005369AB" w:rsidRDefault="00982621" w:rsidP="005369AB">
      <w:pPr>
        <w:spacing w:after="240" w:line="276" w:lineRule="auto"/>
        <w:ind w:left="-630" w:firstLine="630"/>
        <w:jc w:val="center"/>
        <w:rPr>
          <w:rFonts w:ascii="Century Gothic" w:hAnsi="Century Gothic"/>
        </w:rPr>
        <w:sectPr w:rsidR="005369AB" w:rsidSect="00096224">
          <w:footerReference w:type="default" r:id="rId20"/>
          <w:type w:val="continuous"/>
          <w:pgSz w:w="12240" w:h="15840" w:code="1"/>
          <w:pgMar w:top="1440" w:right="1440" w:bottom="1152" w:left="1440" w:header="720" w:footer="720" w:gutter="0"/>
          <w:cols w:space="720"/>
          <w:titlePg/>
          <w:docGrid w:linePitch="272"/>
        </w:sectPr>
      </w:pPr>
      <w:r>
        <w:rPr>
          <w:rFonts w:ascii="Century Gothic" w:hAnsi="Century Gothic"/>
        </w:rPr>
        <w:t xml:space="preserve">December </w:t>
      </w:r>
      <w:r w:rsidR="009F2E39">
        <w:rPr>
          <w:rFonts w:ascii="Century Gothic" w:hAnsi="Century Gothic"/>
        </w:rPr>
        <w:t>11</w:t>
      </w:r>
      <w:r w:rsidR="00D4253B" w:rsidRPr="00F4780C">
        <w:rPr>
          <w:rFonts w:ascii="Century Gothic" w:hAnsi="Century Gothic"/>
        </w:rPr>
        <w:t>, 20</w:t>
      </w:r>
      <w:r w:rsidR="005D46A5">
        <w:rPr>
          <w:rFonts w:ascii="Century Gothic" w:hAnsi="Century Gothic"/>
        </w:rPr>
        <w:t>20</w:t>
      </w:r>
    </w:p>
    <w:p w14:paraId="2DC50693" w14:textId="413DD5B1" w:rsidR="0082525B" w:rsidRDefault="00A46FA8" w:rsidP="00550E3D">
      <w:pPr>
        <w:ind w:left="-540" w:right="-270"/>
        <w:rPr>
          <w:rFonts w:ascii="Century Gothic" w:hAnsi="Century Gothic"/>
        </w:rPr>
      </w:pPr>
      <w:r w:rsidRPr="009E10F0">
        <w:rPr>
          <w:b/>
          <w:sz w:val="22"/>
          <w:szCs w:val="22"/>
          <w:lang w:val="es"/>
        </w:rPr>
        <w:t xml:space="preserve">La Notificación y el Resumen Ejecutivo de la Declaración Negativa Mitigada en español, están disponibles para su revisión en: </w:t>
      </w:r>
      <w:r w:rsidR="005369AB" w:rsidRPr="009E10F0">
        <w:rPr>
          <w:rFonts w:ascii="Century Gothic" w:hAnsi="Century Gothic"/>
          <w:b/>
          <w:sz w:val="22"/>
          <w:szCs w:val="22"/>
          <w:lang w:val="es-MX"/>
        </w:rPr>
        <w:t xml:space="preserve"> </w:t>
      </w:r>
      <w:r w:rsidR="0007353E" w:rsidRPr="009E10F0">
        <w:rPr>
          <w:rFonts w:ascii="Century Gothic" w:hAnsi="Century Gothic"/>
          <w:b/>
          <w:sz w:val="22"/>
          <w:szCs w:val="22"/>
          <w:lang w:val="es-MX"/>
        </w:rPr>
        <w:br/>
      </w:r>
      <w:hyperlink r:id="rId21" w:history="1">
        <w:r w:rsidR="006418BD" w:rsidRPr="00F751E6">
          <w:rPr>
            <w:rStyle w:val="Hyperlink"/>
          </w:rPr>
          <w:t>https://www.slc.ca.gov/ceqa/rti-infrastructure-inc-eureka/</w:t>
        </w:r>
      </w:hyperlink>
      <w:r w:rsidR="006418BD">
        <w:t xml:space="preserve"> </w:t>
      </w:r>
      <w:r w:rsidR="0007353E">
        <w:rPr>
          <w:rFonts w:ascii="Century Gothic" w:hAnsi="Century Gothic"/>
        </w:rPr>
        <w:br w:type="column"/>
      </w:r>
      <w:r w:rsidR="00F4780C" w:rsidRPr="002A0ECB">
        <w:rPr>
          <w:rFonts w:ascii="Century Gothic" w:hAnsi="Century Gothic"/>
        </w:rPr>
        <w:t>SCH #</w:t>
      </w:r>
    </w:p>
    <w:p w14:paraId="72063002" w14:textId="123926B3" w:rsidR="000A2133" w:rsidRPr="000A2133" w:rsidRDefault="000A2133" w:rsidP="00550E3D">
      <w:pPr>
        <w:ind w:left="-540" w:right="-270"/>
        <w:rPr>
          <w:rFonts w:ascii="Century Gothic" w:hAnsi="Century Gothic"/>
        </w:rPr>
      </w:pPr>
      <w:r w:rsidRPr="000A2133">
        <w:rPr>
          <w:rFonts w:ascii="Century Gothic" w:hAnsi="Century Gothic"/>
        </w:rPr>
        <w:t>CSLC File Ref:</w:t>
      </w:r>
      <w:r w:rsidR="00982621">
        <w:rPr>
          <w:rFonts w:ascii="Century Gothic" w:hAnsi="Century Gothic"/>
        </w:rPr>
        <w:t xml:space="preserve"> </w:t>
      </w:r>
      <w:r w:rsidRPr="000A2133">
        <w:rPr>
          <w:rFonts w:ascii="Century Gothic" w:hAnsi="Century Gothic"/>
        </w:rPr>
        <w:t>MND #80</w:t>
      </w:r>
      <w:r w:rsidR="005F0F29">
        <w:rPr>
          <w:rFonts w:ascii="Century Gothic" w:hAnsi="Century Gothic"/>
        </w:rPr>
        <w:t>4</w:t>
      </w:r>
      <w:r w:rsidRPr="000A2133">
        <w:rPr>
          <w:rFonts w:ascii="Century Gothic" w:hAnsi="Century Gothic"/>
        </w:rPr>
        <w:t xml:space="preserve"> </w:t>
      </w:r>
    </w:p>
    <w:p w14:paraId="106A64C4" w14:textId="15F7AD6A" w:rsidR="00F4780C" w:rsidRPr="002A0ECB" w:rsidRDefault="000A2133" w:rsidP="00FF6DA3">
      <w:pPr>
        <w:ind w:left="-540" w:right="-450"/>
        <w:rPr>
          <w:rFonts w:ascii="Century Gothic" w:hAnsi="Century Gothic"/>
          <w:highlight w:val="yellow"/>
        </w:rPr>
      </w:pPr>
      <w:r w:rsidRPr="000A2133">
        <w:rPr>
          <w:rFonts w:ascii="Century Gothic" w:hAnsi="Century Gothic"/>
        </w:rPr>
        <w:t>Lease</w:t>
      </w:r>
      <w:r w:rsidR="00614257">
        <w:rPr>
          <w:rFonts w:ascii="Century Gothic" w:hAnsi="Century Gothic"/>
        </w:rPr>
        <w:t xml:space="preserve"> Application</w:t>
      </w:r>
      <w:r w:rsidR="00982621">
        <w:rPr>
          <w:rFonts w:ascii="Century Gothic" w:hAnsi="Century Gothic"/>
        </w:rPr>
        <w:t>:</w:t>
      </w:r>
      <w:r w:rsidRPr="000A2133">
        <w:rPr>
          <w:rFonts w:ascii="Century Gothic" w:hAnsi="Century Gothic"/>
        </w:rPr>
        <w:t xml:space="preserve"> </w:t>
      </w:r>
      <w:r w:rsidR="00982621">
        <w:rPr>
          <w:rFonts w:ascii="Century Gothic" w:hAnsi="Century Gothic"/>
        </w:rPr>
        <w:t>W27218</w:t>
      </w:r>
    </w:p>
    <w:p w14:paraId="12D1CECB" w14:textId="77777777" w:rsidR="00F4780C" w:rsidRDefault="00F4780C" w:rsidP="00F4780C">
      <w:pPr>
        <w:widowControl w:val="0"/>
        <w:tabs>
          <w:tab w:val="center" w:pos="4680"/>
        </w:tabs>
        <w:snapToGrid w:val="0"/>
        <w:rPr>
          <w:rFonts w:ascii="Century Gothic" w:hAnsi="Century Gothic"/>
        </w:rPr>
        <w:sectPr w:rsidR="00F4780C" w:rsidSect="00F4780C">
          <w:type w:val="continuous"/>
          <w:pgSz w:w="12240" w:h="15840" w:code="1"/>
          <w:pgMar w:top="1440" w:right="1440" w:bottom="1152" w:left="1440" w:header="720" w:footer="720" w:gutter="0"/>
          <w:cols w:num="2" w:space="2880" w:equalWidth="0">
            <w:col w:w="4320" w:space="2880"/>
            <w:col w:w="2160"/>
          </w:cols>
          <w:titlePg/>
          <w:docGrid w:linePitch="272"/>
        </w:sectPr>
      </w:pPr>
    </w:p>
    <w:p w14:paraId="36C2F681" w14:textId="1F765306" w:rsidR="005369AB" w:rsidRDefault="0007353E" w:rsidP="00F4780C">
      <w:pPr>
        <w:widowControl w:val="0"/>
        <w:tabs>
          <w:tab w:val="center" w:pos="4680"/>
        </w:tabs>
        <w:snapToGrid w:val="0"/>
        <w:rPr>
          <w:b/>
          <w:sz w:val="22"/>
          <w:szCs w:val="22"/>
          <w:highlight w:val="yellow"/>
          <w:lang w:val="es-MX"/>
        </w:rPr>
        <w:sectPr w:rsidR="005369AB" w:rsidSect="00F4780C">
          <w:type w:val="continuous"/>
          <w:pgSz w:w="12240" w:h="15840" w:code="1"/>
          <w:pgMar w:top="1440" w:right="1440" w:bottom="1152" w:left="1440" w:header="720" w:footer="720" w:gutter="0"/>
          <w:cols w:num="2" w:space="2880" w:equalWidth="0">
            <w:col w:w="9360" w:space="-1"/>
            <w:col w:w="-1"/>
          </w:cols>
          <w:titlePg/>
          <w:docGrid w:linePitch="272"/>
        </w:sectPr>
      </w:pPr>
      <w:r w:rsidRPr="00904248">
        <w:rPr>
          <w:rFonts w:ascii="Century Gothic" w:hAnsi="Century Gothic"/>
        </w:rPr>
        <w:t>SCH #2019049159</w:t>
      </w:r>
      <w:r>
        <w:rPr>
          <w:rFonts w:ascii="Century Gothic" w:hAnsi="Century Gothic"/>
        </w:rPr>
        <w:br/>
      </w:r>
      <w:r w:rsidRPr="00904248">
        <w:rPr>
          <w:rFonts w:ascii="Century Gothic" w:hAnsi="Century Gothic"/>
        </w:rPr>
        <w:t xml:space="preserve">CSLC File Ref: MND #796 </w:t>
      </w:r>
      <w:r>
        <w:rPr>
          <w:rFonts w:ascii="Century Gothic" w:hAnsi="Century Gothic"/>
        </w:rPr>
        <w:br/>
      </w:r>
      <w:r w:rsidRPr="00904248">
        <w:rPr>
          <w:rFonts w:ascii="Century Gothic" w:hAnsi="Century Gothic"/>
        </w:rPr>
        <w:t>W</w:t>
      </w:r>
      <w:r>
        <w:rPr>
          <w:rFonts w:ascii="Century Gothic" w:hAnsi="Century Gothic"/>
        </w:rPr>
        <w:t xml:space="preserve"> </w:t>
      </w:r>
      <w:r w:rsidRPr="00904248">
        <w:rPr>
          <w:rFonts w:ascii="Century Gothic" w:hAnsi="Century Gothic"/>
        </w:rPr>
        <w:t>27136; W</w:t>
      </w:r>
      <w:r>
        <w:rPr>
          <w:rFonts w:ascii="Century Gothic" w:hAnsi="Century Gothic"/>
        </w:rPr>
        <w:t xml:space="preserve"> </w:t>
      </w:r>
      <w:r w:rsidRPr="00904248">
        <w:rPr>
          <w:rFonts w:ascii="Century Gothic" w:hAnsi="Century Gothic"/>
        </w:rPr>
        <w:t>30150</w:t>
      </w:r>
    </w:p>
    <w:p w14:paraId="0664266B" w14:textId="3E7FBD41" w:rsidR="003265FF" w:rsidRPr="003265FF" w:rsidRDefault="003265FF" w:rsidP="003265FF">
      <w:pPr>
        <w:rPr>
          <w:sz w:val="22"/>
          <w:szCs w:val="22"/>
          <w:lang w:val="es-MX"/>
        </w:rPr>
        <w:sectPr w:rsidR="003265FF" w:rsidRPr="003265FF" w:rsidSect="00096224">
          <w:type w:val="continuous"/>
          <w:pgSz w:w="12240" w:h="15840" w:code="1"/>
          <w:pgMar w:top="1440" w:right="1440" w:bottom="1152" w:left="1440" w:header="720" w:footer="720" w:gutter="0"/>
          <w:cols w:space="720"/>
          <w:titlePg/>
          <w:docGrid w:linePitch="272"/>
        </w:sectPr>
      </w:pPr>
    </w:p>
    <w:p w14:paraId="3F8E75AC" w14:textId="0895B56E" w:rsidR="005C4E1D" w:rsidRPr="00F4780C" w:rsidRDefault="005C4E1D" w:rsidP="00D80B48">
      <w:pPr>
        <w:tabs>
          <w:tab w:val="right" w:pos="9360"/>
          <w:tab w:val="right" w:pos="10710"/>
        </w:tabs>
        <w:spacing w:line="276" w:lineRule="auto"/>
        <w:jc w:val="center"/>
        <w:outlineLvl w:val="1"/>
        <w:rPr>
          <w:rFonts w:ascii="Century Gothic" w:hAnsi="Century Gothic"/>
          <w:b/>
          <w:color w:val="000000" w:themeColor="text1"/>
        </w:rPr>
      </w:pPr>
      <w:r w:rsidRPr="00F4780C">
        <w:rPr>
          <w:rFonts w:ascii="Century Gothic" w:hAnsi="Century Gothic"/>
          <w:b/>
        </w:rPr>
        <w:t>NOTICE OF PUBLIC REVIEW</w:t>
      </w:r>
      <w:r w:rsidR="005A6D2D" w:rsidRPr="00F4780C">
        <w:rPr>
          <w:rFonts w:ascii="Century Gothic" w:hAnsi="Century Gothic"/>
          <w:b/>
        </w:rPr>
        <w:t xml:space="preserve"> </w:t>
      </w:r>
      <w:r w:rsidRPr="00F4780C">
        <w:rPr>
          <w:rFonts w:ascii="Century Gothic" w:hAnsi="Century Gothic"/>
          <w:b/>
          <w:color w:val="000000" w:themeColor="text1"/>
        </w:rPr>
        <w:t>AND INTENT TO ADOPT A</w:t>
      </w:r>
      <w:r w:rsidR="005369AB">
        <w:rPr>
          <w:rFonts w:ascii="Century Gothic" w:hAnsi="Century Gothic"/>
          <w:b/>
          <w:color w:val="000000" w:themeColor="text1"/>
        </w:rPr>
        <w:t xml:space="preserve"> </w:t>
      </w:r>
      <w:r w:rsidR="005369AB">
        <w:rPr>
          <w:rFonts w:ascii="Century Gothic" w:hAnsi="Century Gothic"/>
          <w:b/>
          <w:color w:val="000000" w:themeColor="text1"/>
        </w:rPr>
        <w:br/>
      </w:r>
      <w:r w:rsidR="000F5529" w:rsidRPr="00F4780C">
        <w:rPr>
          <w:rFonts w:ascii="Century Gothic" w:hAnsi="Century Gothic"/>
          <w:b/>
          <w:color w:val="000000" w:themeColor="text1"/>
        </w:rPr>
        <w:t xml:space="preserve">MITIGATED </w:t>
      </w:r>
      <w:r w:rsidR="00691F40" w:rsidRPr="00F4780C">
        <w:rPr>
          <w:rFonts w:ascii="Century Gothic" w:hAnsi="Century Gothic"/>
          <w:b/>
          <w:color w:val="000000" w:themeColor="text1"/>
        </w:rPr>
        <w:t>NEGATIVE DECLARATION</w:t>
      </w:r>
    </w:p>
    <w:p w14:paraId="5745176F" w14:textId="77777777" w:rsidR="00C912BA" w:rsidRPr="00F4780C" w:rsidRDefault="00C912BA" w:rsidP="00F4780C">
      <w:pPr>
        <w:tabs>
          <w:tab w:val="right" w:pos="9360"/>
          <w:tab w:val="right" w:pos="10710"/>
        </w:tabs>
        <w:spacing w:after="240" w:line="276" w:lineRule="auto"/>
        <w:jc w:val="center"/>
        <w:rPr>
          <w:rFonts w:ascii="Century Gothic" w:hAnsi="Century Gothic"/>
          <w:b/>
          <w:color w:val="000000" w:themeColor="text1"/>
        </w:rPr>
      </w:pPr>
      <w:r w:rsidRPr="00F4780C">
        <w:rPr>
          <w:rFonts w:ascii="Century Gothic" w:hAnsi="Century Gothic"/>
          <w:color w:val="000000" w:themeColor="text1"/>
        </w:rPr>
        <w:t xml:space="preserve">(State CEQA Guidelines, </w:t>
      </w:r>
      <w:r w:rsidRPr="00F4780C">
        <w:rPr>
          <w:rFonts w:ascii="Century Gothic" w:hAnsi="Century Gothic"/>
        </w:rPr>
        <w:t>sections 15072 and 15073)</w:t>
      </w:r>
    </w:p>
    <w:p w14:paraId="10A0CFE6" w14:textId="4E6B6B79" w:rsidR="005C4E1D" w:rsidRPr="00B118E5" w:rsidRDefault="00860ADB" w:rsidP="00D05E08">
      <w:pPr>
        <w:tabs>
          <w:tab w:val="left" w:pos="1350"/>
          <w:tab w:val="right" w:pos="1440"/>
          <w:tab w:val="right" w:pos="10710"/>
        </w:tabs>
        <w:spacing w:before="120" w:after="120"/>
        <w:ind w:right="-540"/>
        <w:rPr>
          <w:rFonts w:ascii="Century Gothic" w:hAnsi="Century Gothic"/>
          <w:color w:val="000000" w:themeColor="text1"/>
        </w:rPr>
      </w:pPr>
      <w:r>
        <w:rPr>
          <w:rFonts w:ascii="Century Gothic" w:hAnsi="Century Gothic"/>
          <w:color w:val="000000" w:themeColor="text1"/>
        </w:rPr>
        <w:t xml:space="preserve">The </w:t>
      </w:r>
      <w:r w:rsidR="00511280" w:rsidRPr="00F4780C">
        <w:rPr>
          <w:rFonts w:ascii="Century Gothic" w:hAnsi="Century Gothic"/>
          <w:color w:val="000000" w:themeColor="text1"/>
        </w:rPr>
        <w:t>California State Lands Commission (CSLC</w:t>
      </w:r>
      <w:r w:rsidRPr="006760F9">
        <w:rPr>
          <w:rFonts w:ascii="Century Gothic" w:hAnsi="Century Gothic"/>
          <w:color w:val="000000" w:themeColor="text1"/>
        </w:rPr>
        <w:t>)</w:t>
      </w:r>
      <w:r>
        <w:rPr>
          <w:rFonts w:ascii="Century Gothic" w:hAnsi="Century Gothic"/>
          <w:color w:val="000000" w:themeColor="text1"/>
        </w:rPr>
        <w:t xml:space="preserve"> is the</w:t>
      </w:r>
      <w:r w:rsidR="00283323" w:rsidRPr="00F4780C">
        <w:rPr>
          <w:rFonts w:ascii="Century Gothic" w:hAnsi="Century Gothic"/>
          <w:color w:val="000000" w:themeColor="text1"/>
        </w:rPr>
        <w:t xml:space="preserve"> </w:t>
      </w:r>
      <w:r w:rsidR="008C2EDE" w:rsidRPr="00F4780C">
        <w:rPr>
          <w:rFonts w:ascii="Century Gothic" w:hAnsi="Century Gothic"/>
          <w:color w:val="000000" w:themeColor="text1"/>
        </w:rPr>
        <w:t>l</w:t>
      </w:r>
      <w:r w:rsidR="00511280" w:rsidRPr="00F4780C">
        <w:rPr>
          <w:rFonts w:ascii="Century Gothic" w:hAnsi="Century Gothic"/>
          <w:color w:val="000000" w:themeColor="text1"/>
        </w:rPr>
        <w:t xml:space="preserve">ead </w:t>
      </w:r>
      <w:r w:rsidR="008C2EDE" w:rsidRPr="00F4780C">
        <w:rPr>
          <w:rFonts w:ascii="Century Gothic" w:hAnsi="Century Gothic"/>
          <w:color w:val="000000" w:themeColor="text1"/>
        </w:rPr>
        <w:t>a</w:t>
      </w:r>
      <w:r w:rsidR="00511280" w:rsidRPr="00F4780C">
        <w:rPr>
          <w:rFonts w:ascii="Century Gothic" w:hAnsi="Century Gothic"/>
          <w:color w:val="000000" w:themeColor="text1"/>
        </w:rPr>
        <w:t>gency</w:t>
      </w:r>
      <w:r w:rsidR="00283323" w:rsidRPr="00F4780C">
        <w:rPr>
          <w:rFonts w:ascii="Century Gothic" w:hAnsi="Century Gothic"/>
          <w:color w:val="000000" w:themeColor="text1"/>
        </w:rPr>
        <w:t xml:space="preserve"> under the California Environmental Quality Act (CEQA</w:t>
      </w:r>
      <w:r w:rsidRPr="00F4780C">
        <w:rPr>
          <w:rFonts w:ascii="Century Gothic" w:hAnsi="Century Gothic"/>
          <w:color w:val="000000" w:themeColor="text1"/>
        </w:rPr>
        <w:t>)(</w:t>
      </w:r>
      <w:r w:rsidR="00283323" w:rsidRPr="00F4780C">
        <w:rPr>
          <w:rFonts w:ascii="Century Gothic" w:hAnsi="Century Gothic"/>
          <w:color w:val="000000" w:themeColor="text1"/>
        </w:rPr>
        <w:t>Pub. Resources Code, § 21000 et seq</w:t>
      </w:r>
      <w:r w:rsidRPr="00F4780C">
        <w:rPr>
          <w:rFonts w:ascii="Century Gothic" w:hAnsi="Century Gothic"/>
          <w:color w:val="000000" w:themeColor="text1"/>
        </w:rPr>
        <w:t>.)</w:t>
      </w:r>
      <w:r>
        <w:rPr>
          <w:rFonts w:ascii="Century Gothic" w:hAnsi="Century Gothic"/>
          <w:color w:val="000000" w:themeColor="text1"/>
        </w:rPr>
        <w:t xml:space="preserve"> and has prepared a </w:t>
      </w:r>
      <w:r w:rsidRPr="00F4780C">
        <w:rPr>
          <w:rFonts w:ascii="Century Gothic" w:hAnsi="Century Gothic"/>
          <w:color w:val="000000" w:themeColor="text1"/>
        </w:rPr>
        <w:t xml:space="preserve">Mitigated Negative Declaration (MND) </w:t>
      </w:r>
      <w:r w:rsidR="00CF1A4E" w:rsidRPr="00F4780C">
        <w:rPr>
          <w:rFonts w:ascii="Century Gothic" w:hAnsi="Century Gothic"/>
          <w:color w:val="000000" w:themeColor="text1"/>
        </w:rPr>
        <w:t xml:space="preserve">in response to an application submitted by </w:t>
      </w:r>
      <w:r w:rsidR="00AB26A3" w:rsidRPr="00AB26A3">
        <w:rPr>
          <w:rFonts w:ascii="Century Gothic" w:hAnsi="Century Gothic"/>
          <w:color w:val="000000" w:themeColor="text1"/>
        </w:rPr>
        <w:t>RTI Infrastructure, Inc.</w:t>
      </w:r>
      <w:r w:rsidR="00764451" w:rsidRPr="00764451">
        <w:rPr>
          <w:rFonts w:ascii="Century Gothic" w:hAnsi="Century Gothic"/>
          <w:color w:val="000000" w:themeColor="text1"/>
        </w:rPr>
        <w:t xml:space="preserve"> for the </w:t>
      </w:r>
      <w:r w:rsidR="009E2D6F" w:rsidRPr="009E2D6F">
        <w:rPr>
          <w:rFonts w:ascii="Century Gothic" w:hAnsi="Century Gothic"/>
          <w:color w:val="000000" w:themeColor="text1"/>
        </w:rPr>
        <w:t xml:space="preserve">RTI Infrastructure, Inc. Eureka </w:t>
      </w:r>
      <w:r w:rsidR="009E2D6F" w:rsidRPr="00B118E5">
        <w:rPr>
          <w:rFonts w:ascii="Century Gothic" w:hAnsi="Century Gothic"/>
          <w:color w:val="000000" w:themeColor="text1"/>
        </w:rPr>
        <w:t xml:space="preserve">Subsea </w:t>
      </w:r>
      <w:r w:rsidR="00B824AA" w:rsidRPr="00B118E5">
        <w:rPr>
          <w:rFonts w:ascii="Century Gothic" w:hAnsi="Century Gothic"/>
          <w:color w:val="000000" w:themeColor="text1"/>
        </w:rPr>
        <w:t xml:space="preserve">Fiber Optic </w:t>
      </w:r>
      <w:r w:rsidR="009E2D6F" w:rsidRPr="00B118E5">
        <w:rPr>
          <w:rFonts w:ascii="Century Gothic" w:hAnsi="Century Gothic"/>
          <w:color w:val="000000" w:themeColor="text1"/>
        </w:rPr>
        <w:t>Cables</w:t>
      </w:r>
      <w:r w:rsidR="009E2D6F" w:rsidRPr="009E2D6F">
        <w:rPr>
          <w:rFonts w:ascii="Century Gothic" w:hAnsi="Century Gothic"/>
          <w:color w:val="000000" w:themeColor="text1"/>
        </w:rPr>
        <w:t xml:space="preserve"> Project</w:t>
      </w:r>
      <w:r w:rsidR="00764451" w:rsidRPr="00764451">
        <w:rPr>
          <w:rFonts w:ascii="Century Gothic" w:hAnsi="Century Gothic"/>
          <w:color w:val="000000" w:themeColor="text1"/>
        </w:rPr>
        <w:t xml:space="preserve"> (Project)</w:t>
      </w:r>
      <w:r w:rsidR="00FD787D" w:rsidRPr="00F4780C">
        <w:rPr>
          <w:rFonts w:ascii="Century Gothic" w:hAnsi="Century Gothic"/>
          <w:color w:val="000000" w:themeColor="text1"/>
        </w:rPr>
        <w:t xml:space="preserve">. </w:t>
      </w:r>
      <w:r>
        <w:rPr>
          <w:rFonts w:ascii="Century Gothic" w:hAnsi="Century Gothic"/>
          <w:color w:val="000000" w:themeColor="text1"/>
        </w:rPr>
        <w:t>CSLC</w:t>
      </w:r>
      <w:r w:rsidR="00C912BA" w:rsidRPr="00F4780C">
        <w:rPr>
          <w:rFonts w:ascii="Century Gothic" w:hAnsi="Century Gothic"/>
          <w:color w:val="000000" w:themeColor="text1"/>
        </w:rPr>
        <w:t xml:space="preserve"> prepared</w:t>
      </w:r>
      <w:r>
        <w:rPr>
          <w:rFonts w:ascii="Century Gothic" w:hAnsi="Century Gothic"/>
          <w:color w:val="000000" w:themeColor="text1"/>
        </w:rPr>
        <w:t xml:space="preserve"> the MND</w:t>
      </w:r>
      <w:r w:rsidR="00D71483" w:rsidRPr="00F4780C">
        <w:rPr>
          <w:rFonts w:ascii="Century Gothic" w:hAnsi="Century Gothic"/>
          <w:color w:val="000000" w:themeColor="text1"/>
        </w:rPr>
        <w:t xml:space="preserve"> </w:t>
      </w:r>
      <w:r w:rsidR="006A4C34" w:rsidRPr="00F4780C">
        <w:rPr>
          <w:rFonts w:ascii="Century Gothic" w:hAnsi="Century Gothic"/>
          <w:color w:val="000000" w:themeColor="text1"/>
        </w:rPr>
        <w:t xml:space="preserve">in compliance with </w:t>
      </w:r>
      <w:r w:rsidR="00691F40" w:rsidRPr="00F4780C">
        <w:rPr>
          <w:rFonts w:ascii="Century Gothic" w:hAnsi="Century Gothic"/>
          <w:color w:val="000000" w:themeColor="text1"/>
        </w:rPr>
        <w:t>the requirements of CEQA, the State CEQA Guidelines (</w:t>
      </w:r>
      <w:r w:rsidR="002F6EB8" w:rsidRPr="00F4780C">
        <w:rPr>
          <w:rFonts w:ascii="Century Gothic" w:hAnsi="Century Gothic"/>
          <w:color w:val="000000" w:themeColor="text1"/>
        </w:rPr>
        <w:t xml:space="preserve">Cal. </w:t>
      </w:r>
      <w:r w:rsidR="00691F40" w:rsidRPr="00F4780C">
        <w:rPr>
          <w:rFonts w:ascii="Century Gothic" w:hAnsi="Century Gothic"/>
          <w:color w:val="000000" w:themeColor="text1"/>
        </w:rPr>
        <w:t>Code Regs</w:t>
      </w:r>
      <w:r w:rsidR="002F6EB8" w:rsidRPr="00F4780C">
        <w:rPr>
          <w:rFonts w:ascii="Century Gothic" w:hAnsi="Century Gothic"/>
          <w:color w:val="000000" w:themeColor="text1"/>
        </w:rPr>
        <w:t>.</w:t>
      </w:r>
      <w:r w:rsidR="00E75881" w:rsidRPr="00F4780C">
        <w:rPr>
          <w:rFonts w:ascii="Century Gothic" w:hAnsi="Century Gothic"/>
          <w:color w:val="000000" w:themeColor="text1"/>
        </w:rPr>
        <w:t>,</w:t>
      </w:r>
      <w:r w:rsidR="00691F40" w:rsidRPr="00F4780C">
        <w:rPr>
          <w:rFonts w:ascii="Century Gothic" w:hAnsi="Century Gothic"/>
          <w:color w:val="000000" w:themeColor="text1"/>
        </w:rPr>
        <w:t xml:space="preserve"> </w:t>
      </w:r>
      <w:r w:rsidR="002F6EB8" w:rsidRPr="00F4780C">
        <w:rPr>
          <w:rFonts w:ascii="Century Gothic" w:hAnsi="Century Gothic"/>
          <w:color w:val="000000" w:themeColor="text1"/>
        </w:rPr>
        <w:t xml:space="preserve">tit. </w:t>
      </w:r>
      <w:r w:rsidR="00E75881" w:rsidRPr="00F4780C">
        <w:rPr>
          <w:rFonts w:ascii="Century Gothic" w:hAnsi="Century Gothic"/>
          <w:color w:val="000000" w:themeColor="text1"/>
        </w:rPr>
        <w:t xml:space="preserve">14, </w:t>
      </w:r>
      <w:r w:rsidR="00691F40" w:rsidRPr="00F4780C">
        <w:rPr>
          <w:rFonts w:ascii="Century Gothic" w:hAnsi="Century Gothic"/>
          <w:color w:val="000000" w:themeColor="text1"/>
        </w:rPr>
        <w:t>§ 15000 et seq.), and CSLC Regulations (</w:t>
      </w:r>
      <w:r w:rsidR="002F6EB8" w:rsidRPr="00F4780C">
        <w:rPr>
          <w:rFonts w:ascii="Century Gothic" w:hAnsi="Century Gothic"/>
          <w:color w:val="000000" w:themeColor="text1"/>
        </w:rPr>
        <w:t xml:space="preserve">Cal. </w:t>
      </w:r>
      <w:r w:rsidR="00691F40" w:rsidRPr="00F4780C">
        <w:rPr>
          <w:rFonts w:ascii="Century Gothic" w:hAnsi="Century Gothic"/>
          <w:color w:val="000000" w:themeColor="text1"/>
        </w:rPr>
        <w:t xml:space="preserve">Code </w:t>
      </w:r>
      <w:r w:rsidR="00691F40" w:rsidRPr="00B118E5">
        <w:rPr>
          <w:rFonts w:ascii="Century Gothic" w:hAnsi="Century Gothic"/>
          <w:color w:val="000000" w:themeColor="text1"/>
        </w:rPr>
        <w:t>Regs</w:t>
      </w:r>
      <w:r w:rsidR="002F6EB8" w:rsidRPr="00B118E5">
        <w:rPr>
          <w:rFonts w:ascii="Century Gothic" w:hAnsi="Century Gothic"/>
          <w:color w:val="000000" w:themeColor="text1"/>
        </w:rPr>
        <w:t>.</w:t>
      </w:r>
      <w:r w:rsidR="00E75881" w:rsidRPr="00B118E5">
        <w:rPr>
          <w:rFonts w:ascii="Century Gothic" w:hAnsi="Century Gothic"/>
          <w:color w:val="000000" w:themeColor="text1"/>
        </w:rPr>
        <w:t>,</w:t>
      </w:r>
      <w:r w:rsidR="00691F40" w:rsidRPr="00B118E5">
        <w:rPr>
          <w:rFonts w:ascii="Century Gothic" w:hAnsi="Century Gothic"/>
          <w:color w:val="000000" w:themeColor="text1"/>
        </w:rPr>
        <w:t xml:space="preserve"> </w:t>
      </w:r>
      <w:r w:rsidR="002F6EB8" w:rsidRPr="00B118E5">
        <w:rPr>
          <w:rFonts w:ascii="Century Gothic" w:hAnsi="Century Gothic"/>
          <w:color w:val="000000" w:themeColor="text1"/>
        </w:rPr>
        <w:t xml:space="preserve">tit. </w:t>
      </w:r>
      <w:r w:rsidR="00E75881" w:rsidRPr="00B118E5">
        <w:rPr>
          <w:rFonts w:ascii="Century Gothic" w:hAnsi="Century Gothic"/>
          <w:color w:val="000000" w:themeColor="text1"/>
        </w:rPr>
        <w:t xml:space="preserve">2, </w:t>
      </w:r>
      <w:r w:rsidR="00691F40" w:rsidRPr="00B118E5">
        <w:rPr>
          <w:rFonts w:ascii="Century Gothic" w:hAnsi="Century Gothic"/>
          <w:color w:val="000000" w:themeColor="text1"/>
        </w:rPr>
        <w:t>§ 2901 et seq.).</w:t>
      </w:r>
      <w:r w:rsidR="006A4C34" w:rsidRPr="00B118E5">
        <w:rPr>
          <w:rFonts w:ascii="Century Gothic" w:hAnsi="Century Gothic"/>
          <w:color w:val="000000" w:themeColor="text1"/>
        </w:rPr>
        <w:t xml:space="preserve"> </w:t>
      </w:r>
    </w:p>
    <w:p w14:paraId="0454647A" w14:textId="56942265" w:rsidR="002B02BC" w:rsidRPr="00F4780C" w:rsidRDefault="00691F40" w:rsidP="00F74B83">
      <w:pPr>
        <w:spacing w:before="120" w:after="120"/>
        <w:ind w:left="2160" w:right="-360" w:hanging="2160"/>
        <w:rPr>
          <w:rFonts w:ascii="Century Gothic" w:hAnsi="Century Gothic"/>
        </w:rPr>
      </w:pPr>
      <w:bookmarkStart w:id="5" w:name="City"/>
      <w:bookmarkEnd w:id="5"/>
      <w:r w:rsidRPr="00B118E5">
        <w:rPr>
          <w:rFonts w:ascii="Century Gothic" w:hAnsi="Century Gothic"/>
          <w:b/>
        </w:rPr>
        <w:t>Project Title</w:t>
      </w:r>
      <w:r w:rsidRPr="00B118E5">
        <w:rPr>
          <w:rFonts w:ascii="Century Gothic" w:hAnsi="Century Gothic"/>
        </w:rPr>
        <w:t>:</w:t>
      </w:r>
      <w:r w:rsidR="00005F48" w:rsidRPr="00B118E5">
        <w:rPr>
          <w:rFonts w:ascii="Century Gothic" w:hAnsi="Century Gothic"/>
        </w:rPr>
        <w:tab/>
      </w:r>
      <w:r w:rsidR="009975F6" w:rsidRPr="00B118E5">
        <w:rPr>
          <w:rFonts w:ascii="Century Gothic" w:hAnsi="Century Gothic"/>
        </w:rPr>
        <w:t xml:space="preserve">RTI Infrastructure, Inc. Eureka Subsea </w:t>
      </w:r>
      <w:r w:rsidR="00B824AA" w:rsidRPr="00B118E5">
        <w:rPr>
          <w:rFonts w:ascii="Century Gothic" w:hAnsi="Century Gothic"/>
        </w:rPr>
        <w:t xml:space="preserve">Fiber Optic </w:t>
      </w:r>
      <w:r w:rsidR="009975F6" w:rsidRPr="00B118E5">
        <w:rPr>
          <w:rFonts w:ascii="Century Gothic" w:hAnsi="Century Gothic"/>
        </w:rPr>
        <w:t>Cables Project</w:t>
      </w:r>
    </w:p>
    <w:p w14:paraId="349F5F75" w14:textId="6697B3F4" w:rsidR="00B73938" w:rsidRPr="000B40A1" w:rsidRDefault="00691F40" w:rsidP="00F74B83">
      <w:pPr>
        <w:spacing w:before="120" w:after="120"/>
        <w:ind w:left="2160" w:right="-360" w:hanging="2160"/>
        <w:rPr>
          <w:rFonts w:ascii="Century Gothic" w:hAnsi="Century Gothic"/>
        </w:rPr>
      </w:pPr>
      <w:r w:rsidRPr="00F4780C">
        <w:rPr>
          <w:rFonts w:ascii="Century Gothic" w:hAnsi="Century Gothic"/>
          <w:b/>
        </w:rPr>
        <w:t>Project Location</w:t>
      </w:r>
      <w:r w:rsidRPr="00F4780C">
        <w:rPr>
          <w:rFonts w:ascii="Century Gothic" w:hAnsi="Century Gothic"/>
        </w:rPr>
        <w:t>:</w:t>
      </w:r>
      <w:r w:rsidR="00CC47EA">
        <w:rPr>
          <w:rFonts w:ascii="Century Gothic" w:hAnsi="Century Gothic"/>
        </w:rPr>
        <w:tab/>
      </w:r>
      <w:r w:rsidR="00F33EDF" w:rsidRPr="00F33EDF">
        <w:rPr>
          <w:rFonts w:ascii="Century Gothic" w:hAnsi="Century Gothic"/>
        </w:rPr>
        <w:t>Unincorporated community of Samoa</w:t>
      </w:r>
      <w:r w:rsidR="00D25BD2">
        <w:rPr>
          <w:rFonts w:ascii="Century Gothic" w:hAnsi="Century Gothic"/>
        </w:rPr>
        <w:t xml:space="preserve"> on the Northern </w:t>
      </w:r>
      <w:r w:rsidR="00491187">
        <w:rPr>
          <w:rFonts w:ascii="Century Gothic" w:hAnsi="Century Gothic"/>
        </w:rPr>
        <w:t>Peninsula</w:t>
      </w:r>
      <w:r w:rsidR="00D25BD2">
        <w:rPr>
          <w:rFonts w:ascii="Century Gothic" w:hAnsi="Century Gothic"/>
        </w:rPr>
        <w:t xml:space="preserve"> o</w:t>
      </w:r>
      <w:r w:rsidR="00491187">
        <w:rPr>
          <w:rFonts w:ascii="Century Gothic" w:hAnsi="Century Gothic"/>
        </w:rPr>
        <w:t>f Humboldt Bay extending offshore</w:t>
      </w:r>
      <w:r w:rsidR="001C6722">
        <w:rPr>
          <w:rFonts w:ascii="Century Gothic" w:hAnsi="Century Gothic"/>
        </w:rPr>
        <w:t xml:space="preserve"> </w:t>
      </w:r>
      <w:r w:rsidR="00394EFA">
        <w:rPr>
          <w:rFonts w:ascii="Century Gothic" w:hAnsi="Century Gothic"/>
        </w:rPr>
        <w:t>3</w:t>
      </w:r>
      <w:r w:rsidR="001C6722">
        <w:rPr>
          <w:rFonts w:ascii="Century Gothic" w:hAnsi="Century Gothic"/>
        </w:rPr>
        <w:t xml:space="preserve"> nautical miles</w:t>
      </w:r>
      <w:r w:rsidR="00A94059">
        <w:rPr>
          <w:rFonts w:ascii="Century Gothic" w:hAnsi="Century Gothic"/>
        </w:rPr>
        <w:t xml:space="preserve"> (</w:t>
      </w:r>
      <w:r w:rsidR="00343220">
        <w:rPr>
          <w:rFonts w:ascii="Century Gothic" w:hAnsi="Century Gothic"/>
        </w:rPr>
        <w:t xml:space="preserve">to the terminus of </w:t>
      </w:r>
      <w:r w:rsidR="006427D6">
        <w:rPr>
          <w:rFonts w:ascii="Century Gothic" w:hAnsi="Century Gothic"/>
        </w:rPr>
        <w:t>CSLC jurisdiction)</w:t>
      </w:r>
      <w:r w:rsidR="00F33EDF" w:rsidRPr="00F33EDF">
        <w:rPr>
          <w:rFonts w:ascii="Century Gothic" w:hAnsi="Century Gothic"/>
        </w:rPr>
        <w:t>, Humboldt County</w:t>
      </w:r>
    </w:p>
    <w:p w14:paraId="6AA2EC78" w14:textId="62A35620" w:rsidR="00BF1C3A" w:rsidRDefault="00691F40" w:rsidP="00BF1C3A">
      <w:pPr>
        <w:tabs>
          <w:tab w:val="left" w:pos="2520"/>
        </w:tabs>
        <w:spacing w:before="120" w:after="120"/>
        <w:ind w:right="-360"/>
        <w:rPr>
          <w:rFonts w:ascii="Century Gothic" w:hAnsi="Century Gothic" w:cs="Times New Roman"/>
        </w:rPr>
      </w:pPr>
      <w:r w:rsidRPr="00F4780C">
        <w:rPr>
          <w:rFonts w:ascii="Century Gothic" w:hAnsi="Century Gothic"/>
          <w:b/>
        </w:rPr>
        <w:t>Project Description</w:t>
      </w:r>
      <w:r w:rsidR="009760DA" w:rsidRPr="00F4780C">
        <w:rPr>
          <w:rFonts w:ascii="Century Gothic" w:hAnsi="Century Gothic"/>
        </w:rPr>
        <w:t>:</w:t>
      </w:r>
      <w:r w:rsidR="00397189" w:rsidRPr="00F4780C">
        <w:rPr>
          <w:rFonts w:ascii="Century Gothic" w:hAnsi="Century Gothic"/>
        </w:rPr>
        <w:t xml:space="preserve"> </w:t>
      </w:r>
      <w:r w:rsidR="005E33D5" w:rsidRPr="005E33D5">
        <w:rPr>
          <w:rFonts w:ascii="Century Gothic" w:hAnsi="Century Gothic"/>
        </w:rPr>
        <w:t>The Project would authorize the Applicant to build telecommunication infrastructure on land and in ocean areas within and offshore of Samoa. The infrastructure would include transpacific fiber optic cables that would carry telecommunication data to connect the United States with Asia (e.g., Singapore, Taiwan, and Japan) and Australia.</w:t>
      </w:r>
    </w:p>
    <w:p w14:paraId="38A05462" w14:textId="0186CE33" w:rsidR="0087333C" w:rsidRPr="00AE3DB1" w:rsidRDefault="0087333C" w:rsidP="00BF1C3A">
      <w:pPr>
        <w:tabs>
          <w:tab w:val="left" w:pos="2520"/>
        </w:tabs>
        <w:spacing w:before="120" w:after="120"/>
        <w:ind w:right="-360"/>
        <w:rPr>
          <w:rFonts w:ascii="Century Gothic" w:hAnsi="Century Gothic"/>
        </w:rPr>
      </w:pPr>
      <w:r w:rsidRPr="00F4780C">
        <w:rPr>
          <w:rFonts w:ascii="Century Gothic" w:hAnsi="Century Gothic"/>
        </w:rPr>
        <w:t xml:space="preserve">The Project MND can be downloaded, in PDF format, at </w:t>
      </w:r>
      <w:hyperlink r:id="rId22" w:history="1">
        <w:r w:rsidR="006418BD" w:rsidRPr="00F751E6">
          <w:rPr>
            <w:rStyle w:val="Hyperlink"/>
          </w:rPr>
          <w:t>https://www.slc.ca.gov/ceqa/rti-infrastructure-inc-eureka/</w:t>
        </w:r>
      </w:hyperlink>
      <w:r w:rsidR="00A06C72">
        <w:rPr>
          <w:rFonts w:ascii="Century Gothic" w:hAnsi="Century Gothic"/>
        </w:rPr>
        <w:t>.</w:t>
      </w:r>
    </w:p>
    <w:p w14:paraId="09E14717" w14:textId="5799ABA5" w:rsidR="00AD5045" w:rsidRPr="00AD5045" w:rsidRDefault="00AD5045" w:rsidP="00AD5045">
      <w:pPr>
        <w:tabs>
          <w:tab w:val="left" w:pos="2520"/>
        </w:tabs>
        <w:spacing w:before="120" w:after="120"/>
        <w:ind w:right="-360"/>
        <w:rPr>
          <w:rFonts w:ascii="Century Gothic" w:hAnsi="Century Gothic"/>
          <w:b/>
          <w:bCs/>
          <w:i/>
          <w:iCs/>
        </w:rPr>
      </w:pPr>
      <w:r>
        <w:rPr>
          <w:rFonts w:ascii="Century Gothic" w:hAnsi="Century Gothic"/>
          <w:b/>
          <w:bCs/>
          <w:i/>
          <w:iCs/>
        </w:rPr>
        <w:t>At</w:t>
      </w:r>
      <w:r w:rsidRPr="00AD5045">
        <w:rPr>
          <w:rFonts w:ascii="Century Gothic" w:hAnsi="Century Gothic"/>
          <w:b/>
          <w:bCs/>
          <w:i/>
          <w:iCs/>
        </w:rPr>
        <w:t xml:space="preserve"> this time, libraries in </w:t>
      </w:r>
      <w:r w:rsidR="00C17A1E">
        <w:rPr>
          <w:rFonts w:ascii="Century Gothic" w:hAnsi="Century Gothic"/>
          <w:b/>
          <w:bCs/>
          <w:i/>
          <w:iCs/>
        </w:rPr>
        <w:t>Humboldt</w:t>
      </w:r>
      <w:r w:rsidRPr="00AD5045">
        <w:rPr>
          <w:rFonts w:ascii="Century Gothic" w:hAnsi="Century Gothic"/>
          <w:b/>
          <w:bCs/>
          <w:i/>
          <w:iCs/>
        </w:rPr>
        <w:t xml:space="preserve"> County and the CSLC </w:t>
      </w:r>
      <w:r w:rsidR="00E66225">
        <w:rPr>
          <w:rFonts w:ascii="Century Gothic" w:hAnsi="Century Gothic"/>
          <w:b/>
          <w:bCs/>
          <w:i/>
          <w:iCs/>
        </w:rPr>
        <w:t>O</w:t>
      </w:r>
      <w:r w:rsidR="00E66225" w:rsidRPr="00AD5045">
        <w:rPr>
          <w:rFonts w:ascii="Century Gothic" w:hAnsi="Century Gothic"/>
          <w:b/>
          <w:bCs/>
          <w:i/>
          <w:iCs/>
        </w:rPr>
        <w:t>ffice</w:t>
      </w:r>
      <w:r w:rsidRPr="00AD5045">
        <w:rPr>
          <w:rFonts w:ascii="Century Gothic" w:hAnsi="Century Gothic"/>
          <w:b/>
          <w:bCs/>
          <w:i/>
          <w:iCs/>
        </w:rPr>
        <w:t xml:space="preserve"> are closed to the public due to public health and safety concerns regarding the Novel Coronavirus (COVID-19</w:t>
      </w:r>
      <w:r w:rsidR="00BD4F12">
        <w:rPr>
          <w:rFonts w:ascii="Century Gothic" w:hAnsi="Century Gothic"/>
          <w:b/>
          <w:bCs/>
          <w:i/>
          <w:iCs/>
        </w:rPr>
        <w:t>); therefore</w:t>
      </w:r>
      <w:r w:rsidR="008331BD">
        <w:rPr>
          <w:rFonts w:ascii="Century Gothic" w:hAnsi="Century Gothic"/>
          <w:b/>
          <w:bCs/>
          <w:i/>
          <w:iCs/>
        </w:rPr>
        <w:t>,</w:t>
      </w:r>
      <w:r w:rsidR="00BD4F12">
        <w:rPr>
          <w:rFonts w:ascii="Century Gothic" w:hAnsi="Century Gothic"/>
          <w:b/>
          <w:bCs/>
          <w:i/>
          <w:iCs/>
        </w:rPr>
        <w:t xml:space="preserve"> it is not currently feasible to provide paper copies for review at the</w:t>
      </w:r>
      <w:r w:rsidR="00F55EFB">
        <w:rPr>
          <w:rFonts w:ascii="Century Gothic" w:hAnsi="Century Gothic"/>
          <w:b/>
          <w:bCs/>
          <w:i/>
          <w:iCs/>
        </w:rPr>
        <w:t xml:space="preserve"> </w:t>
      </w:r>
      <w:r w:rsidR="00F55EFB" w:rsidRPr="00F55EFB">
        <w:rPr>
          <w:rFonts w:ascii="Century Gothic" w:hAnsi="Century Gothic"/>
          <w:b/>
          <w:bCs/>
          <w:i/>
          <w:iCs/>
        </w:rPr>
        <w:t xml:space="preserve">Humboldt County </w:t>
      </w:r>
      <w:r w:rsidR="00BD4F12">
        <w:rPr>
          <w:rFonts w:ascii="Century Gothic" w:hAnsi="Century Gothic"/>
          <w:b/>
          <w:bCs/>
          <w:i/>
          <w:iCs/>
        </w:rPr>
        <w:t>Library or the CSLC Office</w:t>
      </w:r>
      <w:r w:rsidRPr="00AD5045">
        <w:rPr>
          <w:rFonts w:ascii="Century Gothic" w:hAnsi="Century Gothic"/>
          <w:b/>
          <w:bCs/>
          <w:i/>
          <w:iCs/>
        </w:rPr>
        <w:t xml:space="preserve">. Please contact </w:t>
      </w:r>
      <w:r w:rsidR="002F39DD">
        <w:rPr>
          <w:rFonts w:ascii="Century Gothic" w:hAnsi="Century Gothic"/>
          <w:b/>
          <w:bCs/>
          <w:i/>
          <w:iCs/>
        </w:rPr>
        <w:t>Afifa Awan</w:t>
      </w:r>
      <w:r w:rsidRPr="00AD5045">
        <w:rPr>
          <w:rFonts w:ascii="Century Gothic" w:hAnsi="Century Gothic"/>
          <w:b/>
          <w:bCs/>
          <w:i/>
          <w:iCs/>
        </w:rPr>
        <w:t xml:space="preserve"> </w:t>
      </w:r>
      <w:r w:rsidRPr="00AD5045">
        <w:rPr>
          <w:rFonts w:ascii="Century Gothic" w:hAnsi="Century Gothic"/>
          <w:b/>
          <w:bCs/>
          <w:i/>
          <w:iCs/>
        </w:rPr>
        <w:lastRenderedPageBreak/>
        <w:t>(contact information below) for the most up-to-date information on the availability of the MND</w:t>
      </w:r>
      <w:r w:rsidR="007C18E9">
        <w:rPr>
          <w:rFonts w:ascii="Century Gothic" w:hAnsi="Century Gothic"/>
          <w:b/>
          <w:bCs/>
          <w:i/>
          <w:iCs/>
        </w:rPr>
        <w:t xml:space="preserve"> </w:t>
      </w:r>
      <w:r w:rsidR="00600949">
        <w:rPr>
          <w:rFonts w:ascii="Century Gothic" w:hAnsi="Century Gothic"/>
          <w:b/>
          <w:bCs/>
          <w:i/>
          <w:iCs/>
        </w:rPr>
        <w:t>or</w:t>
      </w:r>
      <w:r w:rsidR="007C18E9">
        <w:rPr>
          <w:rFonts w:ascii="Century Gothic" w:hAnsi="Century Gothic"/>
          <w:b/>
          <w:bCs/>
          <w:i/>
          <w:iCs/>
        </w:rPr>
        <w:t xml:space="preserve"> if you would like to </w:t>
      </w:r>
      <w:r w:rsidR="00594C3C">
        <w:rPr>
          <w:rFonts w:ascii="Century Gothic" w:hAnsi="Century Gothic"/>
          <w:b/>
          <w:bCs/>
          <w:i/>
          <w:iCs/>
        </w:rPr>
        <w:t xml:space="preserve">receive </w:t>
      </w:r>
      <w:r w:rsidR="007C18E9">
        <w:rPr>
          <w:rFonts w:ascii="Century Gothic" w:hAnsi="Century Gothic"/>
          <w:b/>
          <w:bCs/>
          <w:i/>
          <w:iCs/>
        </w:rPr>
        <w:t>a hard copy</w:t>
      </w:r>
      <w:r w:rsidRPr="00AD5045">
        <w:rPr>
          <w:rFonts w:ascii="Century Gothic" w:hAnsi="Century Gothic"/>
          <w:b/>
          <w:bCs/>
          <w:i/>
          <w:iCs/>
        </w:rPr>
        <w:t>.</w:t>
      </w:r>
      <w:r w:rsidR="0016288E">
        <w:rPr>
          <w:rFonts w:ascii="Century Gothic" w:hAnsi="Century Gothic"/>
          <w:b/>
          <w:bCs/>
          <w:i/>
          <w:iCs/>
        </w:rPr>
        <w:t xml:space="preserve"> </w:t>
      </w:r>
    </w:p>
    <w:p w14:paraId="3B8BB176" w14:textId="4206DD9E" w:rsidR="005C4E1D" w:rsidRDefault="00691F40" w:rsidP="009B62BA">
      <w:pPr>
        <w:spacing w:before="120" w:after="120"/>
        <w:ind w:right="-360"/>
        <w:rPr>
          <w:rFonts w:ascii="Century Gothic" w:hAnsi="Century Gothic"/>
        </w:rPr>
      </w:pPr>
      <w:r w:rsidRPr="00F4780C">
        <w:rPr>
          <w:rFonts w:ascii="Century Gothic" w:hAnsi="Century Gothic"/>
        </w:rPr>
        <w:t xml:space="preserve">The </w:t>
      </w:r>
      <w:r w:rsidR="00346FAD" w:rsidRPr="00F4780C">
        <w:rPr>
          <w:rFonts w:ascii="Century Gothic" w:hAnsi="Century Gothic"/>
        </w:rPr>
        <w:t>MND</w:t>
      </w:r>
      <w:r w:rsidRPr="00F4780C">
        <w:rPr>
          <w:rFonts w:ascii="Century Gothic" w:hAnsi="Century Gothic"/>
        </w:rPr>
        <w:t xml:space="preserve"> is availab</w:t>
      </w:r>
      <w:r w:rsidR="002963DE" w:rsidRPr="00F4780C">
        <w:rPr>
          <w:rFonts w:ascii="Century Gothic" w:hAnsi="Century Gothic"/>
        </w:rPr>
        <w:t>le for a</w:t>
      </w:r>
      <w:r w:rsidR="00970EF6" w:rsidRPr="00F4780C">
        <w:rPr>
          <w:rFonts w:ascii="Century Gothic" w:hAnsi="Century Gothic"/>
        </w:rPr>
        <w:t>t least a</w:t>
      </w:r>
      <w:r w:rsidR="002963DE" w:rsidRPr="00F4780C">
        <w:rPr>
          <w:rFonts w:ascii="Century Gothic" w:hAnsi="Century Gothic"/>
        </w:rPr>
        <w:t xml:space="preserve"> 30-day review </w:t>
      </w:r>
      <w:r w:rsidR="00C912BA" w:rsidRPr="00F4780C">
        <w:rPr>
          <w:rFonts w:ascii="Century Gothic" w:hAnsi="Century Gothic"/>
        </w:rPr>
        <w:t xml:space="preserve">and comment </w:t>
      </w:r>
      <w:r w:rsidR="002963DE" w:rsidRPr="00F4780C">
        <w:rPr>
          <w:rFonts w:ascii="Century Gothic" w:hAnsi="Century Gothic"/>
        </w:rPr>
        <w:t>period</w:t>
      </w:r>
      <w:r w:rsidR="00FC1A8E" w:rsidRPr="00F4780C">
        <w:rPr>
          <w:rFonts w:ascii="Century Gothic" w:hAnsi="Century Gothic"/>
        </w:rPr>
        <w:t xml:space="preserve"> beginning</w:t>
      </w:r>
      <w:r w:rsidR="00777D6B">
        <w:rPr>
          <w:rFonts w:ascii="Century Gothic" w:hAnsi="Century Gothic"/>
        </w:rPr>
        <w:t xml:space="preserve"> Friday</w:t>
      </w:r>
      <w:r w:rsidR="00DB35E9" w:rsidRPr="00436F21">
        <w:rPr>
          <w:rFonts w:ascii="Century Gothic" w:hAnsi="Century Gothic"/>
        </w:rPr>
        <w:t xml:space="preserve">, </w:t>
      </w:r>
      <w:r w:rsidR="00422A6D">
        <w:rPr>
          <w:rFonts w:ascii="Century Gothic" w:hAnsi="Century Gothic"/>
        </w:rPr>
        <w:t xml:space="preserve">December </w:t>
      </w:r>
      <w:r w:rsidR="00777D6B">
        <w:rPr>
          <w:rFonts w:ascii="Century Gothic" w:hAnsi="Century Gothic"/>
        </w:rPr>
        <w:t>11</w:t>
      </w:r>
      <w:r w:rsidR="00FF1A65">
        <w:rPr>
          <w:rFonts w:ascii="Century Gothic" w:hAnsi="Century Gothic"/>
        </w:rPr>
        <w:t>, 2020,</w:t>
      </w:r>
      <w:r w:rsidR="00970EF6" w:rsidRPr="00436F21">
        <w:rPr>
          <w:rFonts w:ascii="Century Gothic" w:hAnsi="Century Gothic"/>
        </w:rPr>
        <w:t xml:space="preserve"> </w:t>
      </w:r>
      <w:r w:rsidR="00FC1A8E" w:rsidRPr="00436F21">
        <w:rPr>
          <w:rFonts w:ascii="Century Gothic" w:hAnsi="Century Gothic"/>
        </w:rPr>
        <w:t xml:space="preserve">and ending </w:t>
      </w:r>
      <w:r w:rsidR="009F2E39">
        <w:rPr>
          <w:rFonts w:ascii="Century Gothic" w:hAnsi="Century Gothic"/>
        </w:rPr>
        <w:t>Tuesday</w:t>
      </w:r>
      <w:r w:rsidR="00DB35E9" w:rsidRPr="00436F21">
        <w:rPr>
          <w:rFonts w:ascii="Century Gothic" w:hAnsi="Century Gothic"/>
        </w:rPr>
        <w:t xml:space="preserve">, </w:t>
      </w:r>
      <w:r w:rsidR="001002DF">
        <w:rPr>
          <w:rFonts w:ascii="Century Gothic" w:hAnsi="Century Gothic"/>
        </w:rPr>
        <w:t>January</w:t>
      </w:r>
      <w:r w:rsidR="003755D5">
        <w:rPr>
          <w:rFonts w:ascii="Century Gothic" w:hAnsi="Century Gothic"/>
        </w:rPr>
        <w:t xml:space="preserve"> </w:t>
      </w:r>
      <w:r w:rsidR="00D0102A">
        <w:rPr>
          <w:rFonts w:ascii="Century Gothic" w:hAnsi="Century Gothic"/>
        </w:rPr>
        <w:t>1</w:t>
      </w:r>
      <w:r w:rsidR="009F2E39">
        <w:rPr>
          <w:rFonts w:ascii="Century Gothic" w:hAnsi="Century Gothic"/>
        </w:rPr>
        <w:t>2</w:t>
      </w:r>
      <w:r w:rsidR="005E54CF" w:rsidRPr="00436F21">
        <w:rPr>
          <w:rFonts w:ascii="Century Gothic" w:hAnsi="Century Gothic"/>
        </w:rPr>
        <w:t xml:space="preserve">, </w:t>
      </w:r>
      <w:r w:rsidR="00FF027A" w:rsidRPr="00436F21">
        <w:rPr>
          <w:rFonts w:ascii="Century Gothic" w:hAnsi="Century Gothic"/>
        </w:rPr>
        <w:t>202</w:t>
      </w:r>
      <w:r w:rsidR="001002DF">
        <w:rPr>
          <w:rFonts w:ascii="Century Gothic" w:hAnsi="Century Gothic"/>
        </w:rPr>
        <w:t>1</w:t>
      </w:r>
      <w:r w:rsidR="002963DE" w:rsidRPr="00F4780C">
        <w:rPr>
          <w:rFonts w:ascii="Century Gothic" w:hAnsi="Century Gothic"/>
        </w:rPr>
        <w:t xml:space="preserve">. </w:t>
      </w:r>
      <w:r w:rsidR="00DC5A5B" w:rsidRPr="00F4780C">
        <w:rPr>
          <w:rFonts w:ascii="Century Gothic" w:hAnsi="Century Gothic"/>
        </w:rPr>
        <w:t xml:space="preserve">All comments must be received by </w:t>
      </w:r>
      <w:r w:rsidR="00DC5A5B" w:rsidRPr="00F4780C">
        <w:rPr>
          <w:rFonts w:ascii="Century Gothic" w:hAnsi="Century Gothic"/>
          <w:b/>
        </w:rPr>
        <w:t>5</w:t>
      </w:r>
      <w:r w:rsidR="00DC5A5B" w:rsidRPr="00436F21">
        <w:rPr>
          <w:rFonts w:ascii="Century Gothic" w:hAnsi="Century Gothic"/>
          <w:b/>
        </w:rPr>
        <w:t xml:space="preserve">:00 PM </w:t>
      </w:r>
      <w:r w:rsidR="009F2E39">
        <w:rPr>
          <w:rFonts w:ascii="Century Gothic" w:hAnsi="Century Gothic"/>
          <w:b/>
        </w:rPr>
        <w:t>Tuesday</w:t>
      </w:r>
      <w:r w:rsidR="00DC5A5B" w:rsidRPr="00436F21">
        <w:rPr>
          <w:rFonts w:ascii="Century Gothic" w:hAnsi="Century Gothic"/>
          <w:b/>
        </w:rPr>
        <w:t xml:space="preserve">, </w:t>
      </w:r>
      <w:r w:rsidR="001002DF">
        <w:rPr>
          <w:rFonts w:ascii="Century Gothic" w:hAnsi="Century Gothic"/>
          <w:b/>
        </w:rPr>
        <w:t xml:space="preserve">January </w:t>
      </w:r>
      <w:r w:rsidR="00E4380E">
        <w:rPr>
          <w:rFonts w:ascii="Century Gothic" w:hAnsi="Century Gothic"/>
          <w:b/>
        </w:rPr>
        <w:t>1</w:t>
      </w:r>
      <w:r w:rsidR="009F2E39">
        <w:rPr>
          <w:rFonts w:ascii="Century Gothic" w:hAnsi="Century Gothic"/>
          <w:b/>
        </w:rPr>
        <w:t>2</w:t>
      </w:r>
      <w:r w:rsidR="00DC5A5B" w:rsidRPr="00436F21">
        <w:rPr>
          <w:rFonts w:ascii="Century Gothic" w:hAnsi="Century Gothic"/>
          <w:b/>
        </w:rPr>
        <w:t>, 202</w:t>
      </w:r>
      <w:r w:rsidR="001002DF">
        <w:rPr>
          <w:rFonts w:ascii="Century Gothic" w:hAnsi="Century Gothic"/>
          <w:b/>
        </w:rPr>
        <w:t>1</w:t>
      </w:r>
      <w:r w:rsidR="00DC5A5B" w:rsidRPr="00F4780C">
        <w:rPr>
          <w:rFonts w:ascii="Century Gothic" w:hAnsi="Century Gothic"/>
          <w:b/>
          <w:bCs/>
        </w:rPr>
        <w:t>,</w:t>
      </w:r>
      <w:r w:rsidR="00DC5A5B" w:rsidRPr="00F4780C">
        <w:rPr>
          <w:rFonts w:ascii="Century Gothic" w:hAnsi="Century Gothic"/>
        </w:rPr>
        <w:t xml:space="preserve"> </w:t>
      </w:r>
      <w:r w:rsidR="00DC5A5B">
        <w:rPr>
          <w:rFonts w:ascii="Century Gothic" w:hAnsi="Century Gothic"/>
        </w:rPr>
        <w:t xml:space="preserve">to </w:t>
      </w:r>
      <w:hyperlink r:id="rId23" w:history="1">
        <w:r w:rsidR="00DC5A5B" w:rsidRPr="00904248">
          <w:rPr>
            <w:rStyle w:val="Hyperlink"/>
            <w:rFonts w:ascii="Century Gothic" w:hAnsi="Century Gothic"/>
          </w:rPr>
          <w:t>CEQA.comments@slc.ca.gov</w:t>
        </w:r>
      </w:hyperlink>
      <w:r w:rsidR="00DC5A5B" w:rsidRPr="0050262D">
        <w:rPr>
          <w:rStyle w:val="Hyperlink"/>
          <w:rFonts w:ascii="Century Gothic" w:hAnsi="Century Gothic"/>
          <w:color w:val="auto"/>
          <w:u w:val="none"/>
        </w:rPr>
        <w:t xml:space="preserve"> </w:t>
      </w:r>
      <w:r w:rsidR="00DC5A5B">
        <w:rPr>
          <w:rStyle w:val="Hyperlink"/>
          <w:rFonts w:ascii="Century Gothic" w:hAnsi="Century Gothic"/>
          <w:color w:val="auto"/>
          <w:u w:val="none"/>
        </w:rPr>
        <w:t>(</w:t>
      </w:r>
      <w:r w:rsidR="00DC5A5B" w:rsidRPr="00F4780C">
        <w:rPr>
          <w:rFonts w:ascii="Century Gothic" w:hAnsi="Century Gothic"/>
        </w:rPr>
        <w:t xml:space="preserve">write </w:t>
      </w:r>
      <w:r w:rsidR="003A0598" w:rsidRPr="003A0598">
        <w:rPr>
          <w:rFonts w:ascii="Century Gothic" w:hAnsi="Century Gothic"/>
          <w:b/>
          <w:bCs/>
          <w:color w:val="000000" w:themeColor="text1"/>
        </w:rPr>
        <w:t>R</w:t>
      </w:r>
      <w:r w:rsidR="001002DF">
        <w:rPr>
          <w:rFonts w:ascii="Century Gothic" w:hAnsi="Century Gothic"/>
          <w:b/>
          <w:bCs/>
          <w:color w:val="000000" w:themeColor="text1"/>
        </w:rPr>
        <w:t>TI Eureka</w:t>
      </w:r>
      <w:r w:rsidR="003A0598" w:rsidRPr="003A0598">
        <w:rPr>
          <w:rFonts w:ascii="Century Gothic" w:hAnsi="Century Gothic"/>
          <w:b/>
          <w:bCs/>
          <w:color w:val="000000" w:themeColor="text1"/>
        </w:rPr>
        <w:t xml:space="preserve"> Project</w:t>
      </w:r>
      <w:r w:rsidR="00DC5A5B" w:rsidRPr="00246A01">
        <w:rPr>
          <w:rFonts w:ascii="Century Gothic" w:hAnsi="Century Gothic"/>
        </w:rPr>
        <w:t xml:space="preserve"> </w:t>
      </w:r>
      <w:r w:rsidR="00DC5A5B" w:rsidRPr="00F4780C">
        <w:rPr>
          <w:rFonts w:ascii="Century Gothic" w:hAnsi="Century Gothic"/>
        </w:rPr>
        <w:t xml:space="preserve">in </w:t>
      </w:r>
      <w:r w:rsidR="00DC5A5B">
        <w:rPr>
          <w:rFonts w:ascii="Century Gothic" w:hAnsi="Century Gothic"/>
        </w:rPr>
        <w:t>the</w:t>
      </w:r>
      <w:r w:rsidR="00DC5A5B" w:rsidRPr="00F4780C">
        <w:rPr>
          <w:rFonts w:ascii="Century Gothic" w:hAnsi="Century Gothic"/>
        </w:rPr>
        <w:t xml:space="preserve"> </w:t>
      </w:r>
      <w:r w:rsidR="00DC5A5B" w:rsidRPr="00E14B88">
        <w:rPr>
          <w:rFonts w:ascii="Century Gothic" w:hAnsi="Century Gothic"/>
        </w:rPr>
        <w:t>email</w:t>
      </w:r>
      <w:r w:rsidR="00DC5A5B">
        <w:rPr>
          <w:rFonts w:ascii="Century Gothic" w:hAnsi="Century Gothic"/>
        </w:rPr>
        <w:t xml:space="preserve">’s </w:t>
      </w:r>
      <w:r w:rsidR="00DC5A5B" w:rsidRPr="00F4780C">
        <w:rPr>
          <w:rFonts w:ascii="Century Gothic" w:hAnsi="Century Gothic"/>
        </w:rPr>
        <w:t>subject line</w:t>
      </w:r>
      <w:r w:rsidR="00DC5A5B">
        <w:rPr>
          <w:rFonts w:ascii="Century Gothic" w:hAnsi="Century Gothic"/>
        </w:rPr>
        <w:t>)</w:t>
      </w:r>
      <w:r w:rsidR="00DC5A5B" w:rsidRPr="0050262D">
        <w:rPr>
          <w:rStyle w:val="Hyperlink"/>
          <w:rFonts w:ascii="Century Gothic" w:hAnsi="Century Gothic"/>
          <w:color w:val="auto"/>
          <w:u w:val="none"/>
        </w:rPr>
        <w:t xml:space="preserve"> or</w:t>
      </w:r>
      <w:r w:rsidR="00DC5A5B" w:rsidRPr="00B90C96">
        <w:rPr>
          <w:rStyle w:val="Hyperlink"/>
          <w:rFonts w:ascii="Century Gothic" w:hAnsi="Century Gothic"/>
          <w:color w:val="auto"/>
          <w:u w:val="none"/>
        </w:rPr>
        <w:t xml:space="preserve"> </w:t>
      </w:r>
      <w:r w:rsidR="00DC5A5B">
        <w:rPr>
          <w:rFonts w:ascii="Century Gothic" w:hAnsi="Century Gothic"/>
        </w:rPr>
        <w:t>mailed</w:t>
      </w:r>
      <w:r w:rsidR="00DC5A5B" w:rsidRPr="00F4780C">
        <w:rPr>
          <w:rFonts w:ascii="Century Gothic" w:hAnsi="Century Gothic"/>
        </w:rPr>
        <w:t xml:space="preserve"> to:</w:t>
      </w:r>
      <w:r w:rsidRPr="00F4780C">
        <w:rPr>
          <w:rFonts w:ascii="Century Gothic" w:hAnsi="Century Gothic"/>
        </w:rPr>
        <w:t xml:space="preserve"> </w:t>
      </w:r>
    </w:p>
    <w:p w14:paraId="08705394" w14:textId="0C9224B0" w:rsidR="0033147A" w:rsidRDefault="005369AB" w:rsidP="0033147A">
      <w:pPr>
        <w:ind w:right="-360"/>
        <w:rPr>
          <w:rFonts w:ascii="Century Gothic" w:hAnsi="Century Gothic"/>
        </w:rPr>
      </w:pPr>
      <w:r w:rsidRPr="00904248">
        <w:rPr>
          <w:rFonts w:ascii="Century Gothic" w:hAnsi="Century Gothic"/>
        </w:rPr>
        <w:t xml:space="preserve">California State Lands Commission  </w:t>
      </w:r>
      <w:r>
        <w:rPr>
          <w:rFonts w:ascii="Century Gothic" w:hAnsi="Century Gothic"/>
        </w:rPr>
        <w:br/>
      </w:r>
      <w:r w:rsidRPr="00904248">
        <w:rPr>
          <w:rFonts w:ascii="Century Gothic" w:hAnsi="Century Gothic"/>
        </w:rPr>
        <w:t xml:space="preserve">Attention: </w:t>
      </w:r>
      <w:r w:rsidR="001002DF">
        <w:rPr>
          <w:rFonts w:ascii="Century Gothic" w:hAnsi="Century Gothic"/>
        </w:rPr>
        <w:t>Afifa Awan</w:t>
      </w:r>
    </w:p>
    <w:p w14:paraId="728FDB5A" w14:textId="6FA9C487" w:rsidR="009257CA" w:rsidRDefault="005369AB" w:rsidP="0033147A">
      <w:pPr>
        <w:ind w:right="-360"/>
        <w:rPr>
          <w:rFonts w:ascii="Century Gothic" w:hAnsi="Century Gothic"/>
        </w:rPr>
      </w:pPr>
      <w:r w:rsidRPr="00904248">
        <w:rPr>
          <w:rFonts w:ascii="Century Gothic" w:hAnsi="Century Gothic"/>
        </w:rPr>
        <w:t>100 Howe Ave., Suite 100-South</w:t>
      </w:r>
      <w:r w:rsidR="00E7051B">
        <w:rPr>
          <w:rFonts w:ascii="Century Gothic" w:hAnsi="Century Gothic"/>
        </w:rPr>
        <w:tab/>
      </w:r>
    </w:p>
    <w:p w14:paraId="284F4AD0" w14:textId="77777777" w:rsidR="003A0598" w:rsidRDefault="00E7051B" w:rsidP="00FD4103">
      <w:pPr>
        <w:spacing w:after="120"/>
        <w:ind w:right="-360"/>
        <w:rPr>
          <w:rFonts w:ascii="Century Gothic" w:hAnsi="Century Gothic"/>
        </w:rPr>
      </w:pPr>
      <w:r w:rsidRPr="00904248">
        <w:rPr>
          <w:rFonts w:ascii="Century Gothic" w:hAnsi="Century Gothic"/>
        </w:rPr>
        <w:t xml:space="preserve">Sacramento, </w:t>
      </w:r>
      <w:r w:rsidRPr="00904248">
        <w:rPr>
          <w:rFonts w:ascii="Century Gothic" w:hAnsi="Century Gothic" w:cs="Helvetica"/>
          <w:lang w:val="en"/>
        </w:rPr>
        <w:t>CA</w:t>
      </w:r>
      <w:r w:rsidRPr="00904248">
        <w:rPr>
          <w:rFonts w:ascii="Century Gothic" w:hAnsi="Century Gothic"/>
        </w:rPr>
        <w:t xml:space="preserve"> 95825-8202</w:t>
      </w:r>
    </w:p>
    <w:p w14:paraId="02996FB4" w14:textId="20A37CB1" w:rsidR="00832EB5" w:rsidRPr="00F4780C" w:rsidRDefault="00832EB5" w:rsidP="003A0598">
      <w:pPr>
        <w:spacing w:after="120"/>
        <w:ind w:right="-360"/>
        <w:rPr>
          <w:rFonts w:ascii="Century Gothic" w:hAnsi="Century Gothic"/>
          <w:b/>
          <w:bCs/>
          <w:u w:val="single"/>
        </w:rPr>
      </w:pPr>
      <w:r w:rsidRPr="00F4780C">
        <w:rPr>
          <w:rFonts w:ascii="Century Gothic" w:hAnsi="Century Gothic"/>
          <w:b/>
          <w:u w:val="single"/>
        </w:rPr>
        <w:t>Important Notes to Commenters</w:t>
      </w:r>
    </w:p>
    <w:p w14:paraId="53AEB2CF" w14:textId="3FFA4C42" w:rsidR="005369AB" w:rsidRPr="00D80B48" w:rsidRDefault="00832EB5" w:rsidP="00D80B48">
      <w:pPr>
        <w:pStyle w:val="BodyText3"/>
        <w:numPr>
          <w:ilvl w:val="0"/>
          <w:numId w:val="2"/>
        </w:numPr>
        <w:spacing w:before="120"/>
        <w:ind w:right="-360"/>
        <w:rPr>
          <w:rFonts w:ascii="Century Gothic" w:hAnsi="Century Gothic"/>
          <w:sz w:val="24"/>
          <w:szCs w:val="24"/>
        </w:rPr>
      </w:pPr>
      <w:r w:rsidRPr="00F4780C">
        <w:rPr>
          <w:rFonts w:ascii="Century Gothic" w:hAnsi="Century Gothic"/>
          <w:sz w:val="24"/>
          <w:szCs w:val="24"/>
        </w:rPr>
        <w:t xml:space="preserve">If you represent a public agency, please provide the name, email address, and telephone number for the contact person in your </w:t>
      </w:r>
      <w:r w:rsidR="00A751D4" w:rsidRPr="00F4780C">
        <w:rPr>
          <w:rFonts w:ascii="Century Gothic" w:hAnsi="Century Gothic"/>
          <w:bCs/>
          <w:sz w:val="24"/>
          <w:szCs w:val="24"/>
        </w:rPr>
        <w:t xml:space="preserve">agency for the </w:t>
      </w:r>
      <w:r w:rsidR="00597442" w:rsidRPr="00F4780C">
        <w:rPr>
          <w:rFonts w:ascii="Century Gothic" w:hAnsi="Century Gothic"/>
          <w:bCs/>
          <w:sz w:val="24"/>
          <w:szCs w:val="24"/>
        </w:rPr>
        <w:t>Project</w:t>
      </w:r>
      <w:r w:rsidRPr="00F4780C">
        <w:rPr>
          <w:rFonts w:ascii="Century Gothic" w:hAnsi="Century Gothic"/>
          <w:bCs/>
          <w:sz w:val="24"/>
          <w:szCs w:val="24"/>
        </w:rPr>
        <w:t>.</w:t>
      </w:r>
    </w:p>
    <w:p w14:paraId="6FD4C672" w14:textId="7F49F7A7" w:rsidR="006146C6" w:rsidRPr="00F4780C" w:rsidRDefault="0051783B" w:rsidP="00C55844">
      <w:pPr>
        <w:pStyle w:val="BodyText3"/>
        <w:numPr>
          <w:ilvl w:val="0"/>
          <w:numId w:val="2"/>
        </w:numPr>
        <w:spacing w:before="120" w:line="276" w:lineRule="auto"/>
        <w:ind w:right="-360"/>
        <w:rPr>
          <w:rFonts w:ascii="Century Gothic" w:hAnsi="Century Gothic"/>
          <w:sz w:val="24"/>
          <w:szCs w:val="24"/>
        </w:rPr>
      </w:pPr>
      <w:r w:rsidRPr="00F4780C">
        <w:rPr>
          <w:rFonts w:ascii="Century Gothic" w:hAnsi="Century Gothic"/>
          <w:sz w:val="24"/>
          <w:szCs w:val="24"/>
        </w:rPr>
        <w:t xml:space="preserve">Before including your </w:t>
      </w:r>
      <w:r w:rsidR="00916D5D" w:rsidRPr="00F4780C">
        <w:rPr>
          <w:rFonts w:ascii="Century Gothic" w:hAnsi="Century Gothic"/>
          <w:sz w:val="24"/>
          <w:szCs w:val="24"/>
        </w:rPr>
        <w:t xml:space="preserve">mailing or email </w:t>
      </w:r>
      <w:r w:rsidRPr="00F4780C">
        <w:rPr>
          <w:rFonts w:ascii="Century Gothic" w:hAnsi="Century Gothic"/>
          <w:sz w:val="24"/>
          <w:szCs w:val="24"/>
        </w:rPr>
        <w:t>address, telephone number</w:t>
      </w:r>
      <w:r w:rsidR="00916D5D" w:rsidRPr="00F4780C">
        <w:rPr>
          <w:rFonts w:ascii="Century Gothic" w:hAnsi="Century Gothic"/>
          <w:sz w:val="24"/>
          <w:szCs w:val="24"/>
        </w:rPr>
        <w:t>,</w:t>
      </w:r>
      <w:r w:rsidRPr="00F4780C">
        <w:rPr>
          <w:rFonts w:ascii="Century Gothic" w:hAnsi="Century Gothic"/>
          <w:sz w:val="24"/>
          <w:szCs w:val="24"/>
        </w:rPr>
        <w:t xml:space="preserve"> or other personal identifying information in your comment, </w:t>
      </w:r>
      <w:r w:rsidR="00916D5D" w:rsidRPr="00F4780C">
        <w:rPr>
          <w:rFonts w:ascii="Century Gothic" w:hAnsi="Century Gothic"/>
          <w:sz w:val="24"/>
          <w:szCs w:val="24"/>
        </w:rPr>
        <w:t>please</w:t>
      </w:r>
      <w:r w:rsidRPr="00F4780C">
        <w:rPr>
          <w:rFonts w:ascii="Century Gothic" w:hAnsi="Century Gothic"/>
          <w:sz w:val="24"/>
          <w:szCs w:val="24"/>
        </w:rPr>
        <w:t xml:space="preserve"> be aware that </w:t>
      </w:r>
      <w:r w:rsidR="00916D5D" w:rsidRPr="00F4780C">
        <w:rPr>
          <w:rFonts w:ascii="Century Gothic" w:hAnsi="Century Gothic"/>
          <w:sz w:val="24"/>
          <w:szCs w:val="24"/>
        </w:rPr>
        <w:t xml:space="preserve">the entire comment—including </w:t>
      </w:r>
      <w:r w:rsidRPr="00F4780C">
        <w:rPr>
          <w:rFonts w:ascii="Century Gothic" w:hAnsi="Century Gothic"/>
          <w:sz w:val="24"/>
          <w:szCs w:val="24"/>
        </w:rPr>
        <w:t>personal identifyin</w:t>
      </w:r>
      <w:r w:rsidR="00916D5D" w:rsidRPr="00F4780C">
        <w:rPr>
          <w:rFonts w:ascii="Century Gothic" w:hAnsi="Century Gothic"/>
          <w:sz w:val="24"/>
          <w:szCs w:val="24"/>
        </w:rPr>
        <w:t>g information—may become</w:t>
      </w:r>
      <w:r w:rsidRPr="00F4780C">
        <w:rPr>
          <w:rFonts w:ascii="Century Gothic" w:hAnsi="Century Gothic"/>
          <w:sz w:val="24"/>
          <w:szCs w:val="24"/>
        </w:rPr>
        <w:t xml:space="preserve"> publicly available</w:t>
      </w:r>
      <w:r w:rsidR="00916D5D" w:rsidRPr="00F4780C">
        <w:rPr>
          <w:rFonts w:ascii="Century Gothic" w:hAnsi="Century Gothic"/>
          <w:sz w:val="24"/>
          <w:szCs w:val="24"/>
        </w:rPr>
        <w:t>,</w:t>
      </w:r>
      <w:r w:rsidRPr="00F4780C">
        <w:rPr>
          <w:rFonts w:ascii="Century Gothic" w:hAnsi="Century Gothic"/>
          <w:sz w:val="24"/>
          <w:szCs w:val="24"/>
        </w:rPr>
        <w:t xml:space="preserve"> including in the </w:t>
      </w:r>
      <w:r w:rsidR="00597442" w:rsidRPr="00F4780C">
        <w:rPr>
          <w:rFonts w:ascii="Century Gothic" w:hAnsi="Century Gothic"/>
          <w:sz w:val="24"/>
          <w:szCs w:val="24"/>
        </w:rPr>
        <w:t>MND</w:t>
      </w:r>
      <w:r w:rsidRPr="00F4780C">
        <w:rPr>
          <w:rFonts w:ascii="Century Gothic" w:hAnsi="Century Gothic"/>
          <w:sz w:val="24"/>
          <w:szCs w:val="24"/>
        </w:rPr>
        <w:t xml:space="preserve"> and posted on the </w:t>
      </w:r>
      <w:r w:rsidR="00916D5D" w:rsidRPr="00F4780C">
        <w:rPr>
          <w:rFonts w:ascii="Century Gothic" w:hAnsi="Century Gothic"/>
          <w:sz w:val="24"/>
          <w:szCs w:val="24"/>
        </w:rPr>
        <w:t>Internet</w:t>
      </w:r>
      <w:r w:rsidRPr="00F4780C">
        <w:rPr>
          <w:rFonts w:ascii="Century Gothic" w:hAnsi="Century Gothic"/>
          <w:sz w:val="24"/>
          <w:szCs w:val="24"/>
        </w:rPr>
        <w:t>). The CSLC will make available for inspection, in their entirety, all comments submitted by organizations or businesses or by individuals</w:t>
      </w:r>
      <w:r w:rsidR="00597442" w:rsidRPr="00F4780C">
        <w:rPr>
          <w:rFonts w:ascii="Century Gothic" w:hAnsi="Century Gothic"/>
          <w:sz w:val="24"/>
          <w:szCs w:val="24"/>
        </w:rPr>
        <w:t xml:space="preserve"> </w:t>
      </w:r>
      <w:r w:rsidRPr="00F4780C">
        <w:rPr>
          <w:rFonts w:ascii="Century Gothic" w:hAnsi="Century Gothic"/>
          <w:sz w:val="24"/>
          <w:szCs w:val="24"/>
        </w:rPr>
        <w:t>identifying themselves as representatives of organizations or businesses.</w:t>
      </w:r>
    </w:p>
    <w:p w14:paraId="684564B0" w14:textId="7CB3BF37" w:rsidR="00554DCB" w:rsidRDefault="002678DF" w:rsidP="00FE3F84">
      <w:pPr>
        <w:spacing w:before="120" w:after="240" w:line="276" w:lineRule="auto"/>
        <w:ind w:right="-360"/>
        <w:rPr>
          <w:rFonts w:ascii="Century Gothic" w:hAnsi="Century Gothic"/>
        </w:rPr>
      </w:pPr>
      <w:r>
        <w:rPr>
          <w:rFonts w:ascii="Century Gothic" w:hAnsi="Century Gothic"/>
        </w:rPr>
        <w:t xml:space="preserve">The CSLC will consider adopting the MND and, if adopted, take action on the proposed Project at its </w:t>
      </w:r>
      <w:r w:rsidR="00750217">
        <w:rPr>
          <w:rFonts w:ascii="Century Gothic" w:hAnsi="Century Gothic"/>
        </w:rPr>
        <w:t xml:space="preserve">expected </w:t>
      </w:r>
      <w:r>
        <w:rPr>
          <w:rFonts w:ascii="Century Gothic" w:hAnsi="Century Gothic"/>
        </w:rPr>
        <w:t xml:space="preserve">meeting </w:t>
      </w:r>
      <w:r w:rsidR="009F3745">
        <w:rPr>
          <w:rFonts w:ascii="Century Gothic" w:hAnsi="Century Gothic"/>
        </w:rPr>
        <w:t>i</w:t>
      </w:r>
      <w:r>
        <w:rPr>
          <w:rFonts w:ascii="Century Gothic" w:hAnsi="Century Gothic"/>
        </w:rPr>
        <w:t xml:space="preserve">n </w:t>
      </w:r>
      <w:r w:rsidR="00750217">
        <w:rPr>
          <w:rFonts w:ascii="Century Gothic" w:hAnsi="Century Gothic"/>
        </w:rPr>
        <w:t xml:space="preserve">February </w:t>
      </w:r>
      <w:r>
        <w:rPr>
          <w:rFonts w:ascii="Century Gothic" w:hAnsi="Century Gothic"/>
        </w:rPr>
        <w:t>202</w:t>
      </w:r>
      <w:r w:rsidR="00750217">
        <w:rPr>
          <w:rFonts w:ascii="Century Gothic" w:hAnsi="Century Gothic"/>
        </w:rPr>
        <w:t>1</w:t>
      </w:r>
      <w:r w:rsidRPr="00F4780C">
        <w:rPr>
          <w:rFonts w:ascii="Century Gothic" w:hAnsi="Century Gothic"/>
        </w:rPr>
        <w:t xml:space="preserve">. </w:t>
      </w:r>
      <w:r>
        <w:rPr>
          <w:rFonts w:ascii="Century Gothic" w:hAnsi="Century Gothic"/>
        </w:rPr>
        <w:t>Please check</w:t>
      </w:r>
      <w:r w:rsidR="00691F40" w:rsidRPr="00F4780C">
        <w:rPr>
          <w:rFonts w:ascii="Century Gothic" w:hAnsi="Century Gothic"/>
        </w:rPr>
        <w:t xml:space="preserve"> CSLC’s website at </w:t>
      </w:r>
      <w:r>
        <w:rPr>
          <w:rFonts w:ascii="Century Gothic" w:hAnsi="Century Gothic"/>
        </w:rPr>
        <w:t xml:space="preserve"> </w:t>
      </w:r>
      <w:hyperlink r:id="rId24" w:history="1">
        <w:r w:rsidR="005E54CF" w:rsidRPr="00F4780C">
          <w:rPr>
            <w:rStyle w:val="Hyperlink"/>
            <w:rFonts w:ascii="Century Gothic" w:hAnsi="Century Gothic"/>
          </w:rPr>
          <w:t>https://www.slc.ca.gov/</w:t>
        </w:r>
      </w:hyperlink>
      <w:r w:rsidR="00A06FB9">
        <w:rPr>
          <w:rFonts w:ascii="Century Gothic" w:hAnsi="Century Gothic"/>
        </w:rPr>
        <w:t xml:space="preserve"> </w:t>
      </w:r>
      <w:r>
        <w:rPr>
          <w:rStyle w:val="Hyperlink"/>
          <w:rFonts w:ascii="Century Gothic" w:hAnsi="Century Gothic"/>
          <w:color w:val="auto"/>
          <w:u w:val="none"/>
        </w:rPr>
        <w:t>t</w:t>
      </w:r>
      <w:r w:rsidRPr="0050262D">
        <w:rPr>
          <w:rStyle w:val="Hyperlink"/>
          <w:rFonts w:ascii="Century Gothic" w:hAnsi="Century Gothic"/>
          <w:color w:val="auto"/>
          <w:u w:val="none"/>
        </w:rPr>
        <w:t>o confirm</w:t>
      </w:r>
      <w:r>
        <w:rPr>
          <w:rStyle w:val="Hyperlink"/>
          <w:rFonts w:ascii="Century Gothic" w:hAnsi="Century Gothic"/>
          <w:color w:val="auto"/>
          <w:u w:val="none"/>
        </w:rPr>
        <w:t xml:space="preserve"> </w:t>
      </w:r>
      <w:r>
        <w:rPr>
          <w:rFonts w:ascii="Century Gothic" w:hAnsi="Century Gothic"/>
        </w:rPr>
        <w:t>t</w:t>
      </w:r>
      <w:r w:rsidRPr="00F4780C">
        <w:rPr>
          <w:rFonts w:ascii="Century Gothic" w:hAnsi="Century Gothic"/>
        </w:rPr>
        <w:t>he specific</w:t>
      </w:r>
      <w:r>
        <w:rPr>
          <w:rFonts w:ascii="Century Gothic" w:hAnsi="Century Gothic"/>
        </w:rPr>
        <w:t xml:space="preserve"> date,</w:t>
      </w:r>
      <w:r w:rsidRPr="00F4780C">
        <w:rPr>
          <w:rFonts w:ascii="Century Gothic" w:hAnsi="Century Gothic"/>
        </w:rPr>
        <w:t xml:space="preserve"> time</w:t>
      </w:r>
      <w:r>
        <w:rPr>
          <w:rFonts w:ascii="Century Gothic" w:hAnsi="Century Gothic"/>
        </w:rPr>
        <w:t>,</w:t>
      </w:r>
      <w:r w:rsidRPr="00F4780C">
        <w:rPr>
          <w:rFonts w:ascii="Century Gothic" w:hAnsi="Century Gothic"/>
        </w:rPr>
        <w:t xml:space="preserve"> and location.</w:t>
      </w:r>
      <w:r>
        <w:rPr>
          <w:rFonts w:ascii="Century Gothic" w:hAnsi="Century Gothic"/>
        </w:rPr>
        <w:t xml:space="preserve"> </w:t>
      </w:r>
      <w:r w:rsidR="00691F40" w:rsidRPr="00F4780C">
        <w:rPr>
          <w:rFonts w:ascii="Century Gothic" w:hAnsi="Century Gothic"/>
        </w:rPr>
        <w:t xml:space="preserve">Should you have any questions or </w:t>
      </w:r>
      <w:r>
        <w:rPr>
          <w:rFonts w:ascii="Century Gothic" w:hAnsi="Century Gothic"/>
        </w:rPr>
        <w:t xml:space="preserve">if you </w:t>
      </w:r>
      <w:r w:rsidR="00691F40" w:rsidRPr="00F4780C">
        <w:rPr>
          <w:rFonts w:ascii="Century Gothic" w:hAnsi="Century Gothic"/>
        </w:rPr>
        <w:t xml:space="preserve">need additional information, please contact </w:t>
      </w:r>
      <w:r w:rsidR="004E7DD0">
        <w:rPr>
          <w:rFonts w:ascii="Century Gothic" w:hAnsi="Century Gothic"/>
        </w:rPr>
        <w:t>Afifa Awan</w:t>
      </w:r>
      <w:r w:rsidR="00691F40" w:rsidRPr="00F4780C">
        <w:rPr>
          <w:rFonts w:ascii="Century Gothic" w:hAnsi="Century Gothic"/>
        </w:rPr>
        <w:t xml:space="preserve"> at </w:t>
      </w:r>
      <w:hyperlink r:id="rId25" w:history="1">
        <w:r w:rsidR="004E7DD0" w:rsidRPr="00B009EA">
          <w:rPr>
            <w:rStyle w:val="Hyperlink"/>
            <w:rFonts w:ascii="Century Gothic" w:hAnsi="Century Gothic"/>
          </w:rPr>
          <w:t>Afifa.Awan@slc.ca.gov</w:t>
        </w:r>
      </w:hyperlink>
      <w:r w:rsidR="004E7DD0">
        <w:rPr>
          <w:rFonts w:ascii="Century Gothic" w:hAnsi="Century Gothic"/>
        </w:rPr>
        <w:t xml:space="preserve"> or (</w:t>
      </w:r>
      <w:r w:rsidR="004E7DD0" w:rsidRPr="00F4780C">
        <w:rPr>
          <w:rFonts w:ascii="Century Gothic" w:hAnsi="Century Gothic"/>
        </w:rPr>
        <w:t>916) 574-</w:t>
      </w:r>
      <w:r w:rsidR="004E7DD0">
        <w:rPr>
          <w:rFonts w:ascii="Century Gothic" w:hAnsi="Century Gothic"/>
        </w:rPr>
        <w:t>1891.</w:t>
      </w:r>
    </w:p>
    <w:p w14:paraId="2FC7F38B" w14:textId="2C80E7B2" w:rsidR="002C1FF0" w:rsidRPr="00F4780C" w:rsidRDefault="006A5CED" w:rsidP="009C6495">
      <w:pPr>
        <w:spacing w:before="120"/>
        <w:ind w:left="4680"/>
        <w:rPr>
          <w:rFonts w:ascii="Century Gothic" w:hAnsi="Century Gothic"/>
        </w:rPr>
      </w:pPr>
      <w:r w:rsidRPr="00F4780C">
        <w:rPr>
          <w:rFonts w:ascii="Century Gothic" w:hAnsi="Century Gothic"/>
        </w:rPr>
        <w:t>Jennifer Lucchesi</w:t>
      </w:r>
    </w:p>
    <w:p w14:paraId="24D6F9AF" w14:textId="39DBA871" w:rsidR="002C1FF0" w:rsidRDefault="002C1FF0" w:rsidP="009C6495">
      <w:pPr>
        <w:ind w:left="4680"/>
        <w:rPr>
          <w:rFonts w:ascii="Century Gothic" w:hAnsi="Century Gothic"/>
        </w:rPr>
      </w:pPr>
      <w:r w:rsidRPr="00F4780C">
        <w:rPr>
          <w:rFonts w:ascii="Century Gothic" w:hAnsi="Century Gothic"/>
        </w:rPr>
        <w:t>Executive Officer</w:t>
      </w:r>
    </w:p>
    <w:p w14:paraId="3AD9B6D1" w14:textId="07CF697F" w:rsidR="00891050" w:rsidRDefault="00891050" w:rsidP="009C6495">
      <w:pPr>
        <w:ind w:left="4680"/>
        <w:rPr>
          <w:rFonts w:ascii="Century Gothic" w:hAnsi="Century Gothic"/>
        </w:rPr>
      </w:pPr>
    </w:p>
    <w:p w14:paraId="3B0ED06E" w14:textId="425ED4A4" w:rsidR="00891050" w:rsidRDefault="00891050" w:rsidP="009C6495">
      <w:pPr>
        <w:ind w:left="4680"/>
        <w:rPr>
          <w:rFonts w:ascii="Century Gothic" w:hAnsi="Century Gothic"/>
        </w:rPr>
      </w:pPr>
    </w:p>
    <w:p w14:paraId="4B1078C3" w14:textId="16BBAD8C" w:rsidR="00891050" w:rsidRPr="00F4780C" w:rsidRDefault="00891050" w:rsidP="00891050">
      <w:pPr>
        <w:rPr>
          <w:rFonts w:ascii="Century Gothic" w:hAnsi="Century Gothic"/>
        </w:rPr>
      </w:pPr>
    </w:p>
    <w:sectPr w:rsidR="00891050" w:rsidRPr="00F4780C" w:rsidSect="008021C2">
      <w:headerReference w:type="default" r:id="rId26"/>
      <w:type w:val="continuous"/>
      <w:pgSz w:w="12240" w:h="15840" w:code="1"/>
      <w:pgMar w:top="1350" w:right="1440" w:bottom="99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4846F" w14:textId="77777777" w:rsidR="00773A8B" w:rsidRDefault="00773A8B" w:rsidP="00003633">
      <w:r>
        <w:separator/>
      </w:r>
    </w:p>
  </w:endnote>
  <w:endnote w:type="continuationSeparator" w:id="0">
    <w:p w14:paraId="34EA6733" w14:textId="77777777" w:rsidR="00773A8B" w:rsidRDefault="00773A8B" w:rsidP="00003633">
      <w:r>
        <w:continuationSeparator/>
      </w:r>
    </w:p>
  </w:endnote>
  <w:endnote w:type="continuationNotice" w:id="1">
    <w:p w14:paraId="6F288EE3" w14:textId="77777777" w:rsidR="00773A8B" w:rsidRDefault="00773A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7978C" w14:textId="77777777" w:rsidR="00B118E5" w:rsidRDefault="00B11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7C7E7" w14:textId="77777777" w:rsidR="00B118E5" w:rsidRDefault="00B118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332DE" w14:textId="77777777" w:rsidR="00B118E5" w:rsidRDefault="00B118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23060" w14:textId="77777777" w:rsidR="006146C6" w:rsidRPr="00C61AA8" w:rsidRDefault="006146C6" w:rsidP="005A6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5820C" w14:textId="77777777" w:rsidR="00773A8B" w:rsidRDefault="00773A8B" w:rsidP="00003633">
      <w:r>
        <w:separator/>
      </w:r>
    </w:p>
  </w:footnote>
  <w:footnote w:type="continuationSeparator" w:id="0">
    <w:p w14:paraId="3A7AF222" w14:textId="77777777" w:rsidR="00773A8B" w:rsidRDefault="00773A8B" w:rsidP="00003633">
      <w:r>
        <w:continuationSeparator/>
      </w:r>
    </w:p>
  </w:footnote>
  <w:footnote w:type="continuationNotice" w:id="1">
    <w:p w14:paraId="58D0C8CC" w14:textId="77777777" w:rsidR="00773A8B" w:rsidRDefault="00773A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533DB" w14:textId="77777777" w:rsidR="00B118E5" w:rsidRDefault="00B11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30E37" w14:textId="77777777" w:rsidR="00BA69B3" w:rsidRDefault="00BA69B3" w:rsidP="00BA69B3">
    <w:pPr>
      <w:pStyle w:val="Footer"/>
      <w:rPr>
        <w:rFonts w:ascii="Century Gothic" w:hAnsi="Century Gothic"/>
        <w:color w:val="000000" w:themeColor="text1"/>
        <w:sz w:val="22"/>
        <w:szCs w:val="22"/>
      </w:rPr>
    </w:pPr>
    <w:r w:rsidRPr="00D80B48">
      <w:rPr>
        <w:rFonts w:ascii="Century Gothic" w:hAnsi="Century Gothic"/>
        <w:color w:val="000000" w:themeColor="text1"/>
        <w:sz w:val="22"/>
        <w:szCs w:val="22"/>
      </w:rPr>
      <w:t>Notice of Public Review</w:t>
    </w:r>
    <w:r>
      <w:rPr>
        <w:rFonts w:ascii="Century Gothic" w:hAnsi="Century Gothic"/>
        <w:color w:val="000000" w:themeColor="text1"/>
        <w:sz w:val="22"/>
        <w:szCs w:val="22"/>
      </w:rPr>
      <w:tab/>
    </w:r>
    <w:sdt>
      <w:sdtPr>
        <w:rPr>
          <w:rFonts w:ascii="Century Gothic" w:hAnsi="Century Gothic"/>
          <w:sz w:val="22"/>
          <w:szCs w:val="22"/>
        </w:rPr>
        <w:id w:val="8073033"/>
        <w:docPartObj>
          <w:docPartGallery w:val="Page Numbers (Bottom of Page)"/>
          <w:docPartUnique/>
        </w:docPartObj>
      </w:sdtPr>
      <w:sdtEndPr>
        <w:rPr>
          <w:noProof/>
        </w:rPr>
      </w:sdtEndPr>
      <w:sdtContent>
        <w:r w:rsidRPr="00D80B48">
          <w:rPr>
            <w:rFonts w:ascii="Century Gothic" w:hAnsi="Century Gothic"/>
            <w:sz w:val="22"/>
            <w:szCs w:val="22"/>
          </w:rPr>
          <w:fldChar w:fldCharType="begin"/>
        </w:r>
        <w:r w:rsidRPr="00D80B48">
          <w:rPr>
            <w:rFonts w:ascii="Century Gothic" w:hAnsi="Century Gothic"/>
            <w:sz w:val="22"/>
            <w:szCs w:val="22"/>
          </w:rPr>
          <w:instrText xml:space="preserve"> PAGE   \* MERGEFORMAT </w:instrText>
        </w:r>
        <w:r w:rsidRPr="00D80B48">
          <w:rPr>
            <w:rFonts w:ascii="Century Gothic" w:hAnsi="Century Gothic"/>
            <w:sz w:val="22"/>
            <w:szCs w:val="22"/>
          </w:rPr>
          <w:fldChar w:fldCharType="separate"/>
        </w:r>
        <w:r>
          <w:rPr>
            <w:rFonts w:ascii="Century Gothic" w:hAnsi="Century Gothic"/>
          </w:rPr>
          <w:t>2</w:t>
        </w:r>
        <w:r w:rsidRPr="00D80B48">
          <w:rPr>
            <w:rFonts w:ascii="Century Gothic" w:hAnsi="Century Gothic"/>
            <w:noProof/>
            <w:sz w:val="22"/>
            <w:szCs w:val="22"/>
          </w:rPr>
          <w:fldChar w:fldCharType="end"/>
        </w:r>
        <w:r>
          <w:rPr>
            <w:rFonts w:ascii="Century Gothic" w:hAnsi="Century Gothic"/>
            <w:noProof/>
            <w:sz w:val="22"/>
            <w:szCs w:val="22"/>
          </w:rPr>
          <w:t xml:space="preserve"> </w:t>
        </w:r>
        <w:r>
          <w:rPr>
            <w:rFonts w:ascii="Century Gothic" w:hAnsi="Century Gothic"/>
            <w:noProof/>
            <w:sz w:val="22"/>
            <w:szCs w:val="22"/>
          </w:rPr>
          <w:tab/>
        </w:r>
      </w:sdtContent>
    </w:sdt>
    <w:r>
      <w:rPr>
        <w:rFonts w:ascii="Century Gothic" w:hAnsi="Century Gothic"/>
        <w:color w:val="000000" w:themeColor="text1"/>
        <w:sz w:val="22"/>
        <w:szCs w:val="22"/>
      </w:rPr>
      <w:t>PG&amp;E</w:t>
    </w:r>
    <w:r w:rsidRPr="00D52C89">
      <w:rPr>
        <w:rFonts w:ascii="Century Gothic" w:hAnsi="Century Gothic"/>
        <w:color w:val="000000" w:themeColor="text1"/>
        <w:sz w:val="22"/>
        <w:szCs w:val="22"/>
      </w:rPr>
      <w:t xml:space="preserve"> R-687</w:t>
    </w:r>
    <w:r>
      <w:rPr>
        <w:rFonts w:ascii="Century Gothic" w:hAnsi="Century Gothic"/>
        <w:color w:val="000000" w:themeColor="text1"/>
        <w:sz w:val="22"/>
        <w:szCs w:val="22"/>
      </w:rPr>
      <w:t xml:space="preserve"> </w:t>
    </w:r>
    <w:r w:rsidRPr="00D52C89">
      <w:rPr>
        <w:rFonts w:ascii="Century Gothic" w:hAnsi="Century Gothic"/>
        <w:color w:val="000000" w:themeColor="text1"/>
        <w:sz w:val="22"/>
        <w:szCs w:val="22"/>
      </w:rPr>
      <w:t>L</w:t>
    </w:r>
    <w:r>
      <w:rPr>
        <w:rFonts w:ascii="Century Gothic" w:hAnsi="Century Gothic"/>
        <w:color w:val="000000" w:themeColor="text1"/>
        <w:sz w:val="22"/>
        <w:szCs w:val="22"/>
      </w:rPr>
      <w:noBreakHyphen/>
    </w:r>
    <w:r w:rsidRPr="00D52C89">
      <w:rPr>
        <w:rFonts w:ascii="Century Gothic" w:hAnsi="Century Gothic"/>
        <w:color w:val="000000" w:themeColor="text1"/>
        <w:sz w:val="22"/>
        <w:szCs w:val="22"/>
      </w:rPr>
      <w:t xml:space="preserve">215 San Joaquin River </w:t>
    </w:r>
  </w:p>
  <w:p w14:paraId="1065346B" w14:textId="77777777" w:rsidR="00BA69B3" w:rsidRPr="00D80B48" w:rsidRDefault="00BA69B3" w:rsidP="00BA69B3">
    <w:pPr>
      <w:pStyle w:val="Footer"/>
      <w:rPr>
        <w:rFonts w:ascii="Century Gothic" w:hAnsi="Century Gothic"/>
      </w:rPr>
    </w:pPr>
    <w:r>
      <w:rPr>
        <w:rFonts w:ascii="Century Gothic" w:hAnsi="Century Gothic"/>
        <w:color w:val="000000" w:themeColor="text1"/>
        <w:sz w:val="22"/>
        <w:szCs w:val="22"/>
      </w:rPr>
      <w:t xml:space="preserve">April x, 2020 </w:t>
    </w:r>
    <w:r>
      <w:rPr>
        <w:rFonts w:ascii="Century Gothic" w:hAnsi="Century Gothic"/>
        <w:color w:val="000000" w:themeColor="text1"/>
        <w:sz w:val="22"/>
        <w:szCs w:val="22"/>
      </w:rPr>
      <w:tab/>
    </w:r>
    <w:r>
      <w:rPr>
        <w:rFonts w:ascii="Century Gothic" w:hAnsi="Century Gothic"/>
        <w:color w:val="000000" w:themeColor="text1"/>
        <w:sz w:val="22"/>
        <w:szCs w:val="22"/>
      </w:rPr>
      <w:tab/>
    </w:r>
    <w:r w:rsidRPr="005D46A5">
      <w:rPr>
        <w:rFonts w:ascii="Century Gothic" w:hAnsi="Century Gothic"/>
        <w:color w:val="000000" w:themeColor="text1"/>
        <w:sz w:val="22"/>
        <w:szCs w:val="22"/>
      </w:rPr>
      <w:t>Crossing</w:t>
    </w:r>
    <w:r>
      <w:rPr>
        <w:rFonts w:ascii="Century Gothic" w:hAnsi="Century Gothic"/>
        <w:color w:val="000000" w:themeColor="text1"/>
        <w:sz w:val="22"/>
        <w:szCs w:val="22"/>
      </w:rPr>
      <w:t xml:space="preserve"> </w:t>
    </w:r>
    <w:r w:rsidRPr="00D52C89">
      <w:rPr>
        <w:rFonts w:ascii="Century Gothic" w:hAnsi="Century Gothic"/>
        <w:color w:val="000000" w:themeColor="text1"/>
        <w:sz w:val="22"/>
        <w:szCs w:val="22"/>
      </w:rPr>
      <w:t>Replacement Project</w:t>
    </w:r>
  </w:p>
  <w:p w14:paraId="0211F814" w14:textId="719D67C6" w:rsidR="006146C6" w:rsidRPr="00BA69B3" w:rsidRDefault="006146C6" w:rsidP="00BA69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BCF33" w14:textId="77777777" w:rsidR="00B118E5" w:rsidRDefault="00B118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708E3" w14:textId="4303FE1B" w:rsidR="00182C29" w:rsidRDefault="00182C29" w:rsidP="00BA69B3">
    <w:pPr>
      <w:pStyle w:val="Footer"/>
      <w:rPr>
        <w:rFonts w:ascii="Century Gothic" w:hAnsi="Century Gothic"/>
        <w:color w:val="000000" w:themeColor="text1"/>
        <w:sz w:val="22"/>
        <w:szCs w:val="22"/>
      </w:rPr>
    </w:pPr>
    <w:r w:rsidRPr="00D80B48">
      <w:rPr>
        <w:rFonts w:ascii="Century Gothic" w:hAnsi="Century Gothic"/>
        <w:color w:val="000000" w:themeColor="text1"/>
        <w:sz w:val="22"/>
        <w:szCs w:val="22"/>
      </w:rPr>
      <w:t>Notice of Public Review</w:t>
    </w:r>
    <w:r>
      <w:rPr>
        <w:rFonts w:ascii="Century Gothic" w:hAnsi="Century Gothic"/>
        <w:color w:val="000000" w:themeColor="text1"/>
        <w:sz w:val="22"/>
        <w:szCs w:val="22"/>
      </w:rPr>
      <w:tab/>
    </w:r>
    <w:sdt>
      <w:sdtPr>
        <w:rPr>
          <w:rFonts w:ascii="Century Gothic" w:hAnsi="Century Gothic"/>
          <w:sz w:val="22"/>
          <w:szCs w:val="22"/>
        </w:rPr>
        <w:id w:val="-445156319"/>
        <w:docPartObj>
          <w:docPartGallery w:val="Page Numbers (Bottom of Page)"/>
          <w:docPartUnique/>
        </w:docPartObj>
      </w:sdtPr>
      <w:sdtEndPr>
        <w:rPr>
          <w:noProof/>
        </w:rPr>
      </w:sdtEndPr>
      <w:sdtContent>
        <w:r w:rsidRPr="00D80B48">
          <w:rPr>
            <w:rFonts w:ascii="Century Gothic" w:hAnsi="Century Gothic"/>
            <w:sz w:val="22"/>
            <w:szCs w:val="22"/>
          </w:rPr>
          <w:fldChar w:fldCharType="begin"/>
        </w:r>
        <w:r w:rsidRPr="00D80B48">
          <w:rPr>
            <w:rFonts w:ascii="Century Gothic" w:hAnsi="Century Gothic"/>
            <w:sz w:val="22"/>
            <w:szCs w:val="22"/>
          </w:rPr>
          <w:instrText xml:space="preserve"> PAGE   \* MERGEFORMAT </w:instrText>
        </w:r>
        <w:r w:rsidRPr="00D80B48">
          <w:rPr>
            <w:rFonts w:ascii="Century Gothic" w:hAnsi="Century Gothic"/>
            <w:sz w:val="22"/>
            <w:szCs w:val="22"/>
          </w:rPr>
          <w:fldChar w:fldCharType="separate"/>
        </w:r>
        <w:r>
          <w:rPr>
            <w:rFonts w:ascii="Century Gothic" w:hAnsi="Century Gothic"/>
          </w:rPr>
          <w:t>2</w:t>
        </w:r>
        <w:r w:rsidRPr="00D80B48">
          <w:rPr>
            <w:rFonts w:ascii="Century Gothic" w:hAnsi="Century Gothic"/>
            <w:noProof/>
            <w:sz w:val="22"/>
            <w:szCs w:val="22"/>
          </w:rPr>
          <w:fldChar w:fldCharType="end"/>
        </w:r>
        <w:r>
          <w:rPr>
            <w:rFonts w:ascii="Century Gothic" w:hAnsi="Century Gothic"/>
            <w:noProof/>
            <w:sz w:val="22"/>
            <w:szCs w:val="22"/>
          </w:rPr>
          <w:t xml:space="preserve"> </w:t>
        </w:r>
        <w:r>
          <w:rPr>
            <w:rFonts w:ascii="Century Gothic" w:hAnsi="Century Gothic"/>
            <w:noProof/>
            <w:sz w:val="22"/>
            <w:szCs w:val="22"/>
          </w:rPr>
          <w:tab/>
        </w:r>
      </w:sdtContent>
    </w:sdt>
    <w:r w:rsidR="00F10353">
      <w:rPr>
        <w:rFonts w:ascii="Century Gothic" w:hAnsi="Century Gothic"/>
        <w:color w:val="000000" w:themeColor="text1"/>
        <w:sz w:val="22"/>
        <w:szCs w:val="22"/>
      </w:rPr>
      <w:t>RTI Infrastructure, Inc.</w:t>
    </w:r>
    <w:r w:rsidR="00752DDB">
      <w:rPr>
        <w:rFonts w:ascii="Century Gothic" w:hAnsi="Century Gothic"/>
        <w:color w:val="000000" w:themeColor="text1"/>
        <w:sz w:val="22"/>
        <w:szCs w:val="22"/>
      </w:rPr>
      <w:t xml:space="preserve"> Eureka </w:t>
    </w:r>
    <w:r w:rsidR="00036501">
      <w:rPr>
        <w:rFonts w:ascii="Century Gothic" w:hAnsi="Century Gothic"/>
        <w:color w:val="000000" w:themeColor="text1"/>
        <w:sz w:val="22"/>
        <w:szCs w:val="22"/>
      </w:rPr>
      <w:t xml:space="preserve">Subsea </w:t>
    </w:r>
  </w:p>
  <w:p w14:paraId="54DCBD3D" w14:textId="3AF7C77F" w:rsidR="00182C29" w:rsidRPr="00D80B48" w:rsidRDefault="00697E42" w:rsidP="00BA69B3">
    <w:pPr>
      <w:pStyle w:val="Footer"/>
      <w:rPr>
        <w:rFonts w:ascii="Century Gothic" w:hAnsi="Century Gothic"/>
      </w:rPr>
    </w:pPr>
    <w:r>
      <w:rPr>
        <w:rFonts w:ascii="Century Gothic" w:hAnsi="Century Gothic"/>
        <w:color w:val="000000" w:themeColor="text1"/>
        <w:sz w:val="22"/>
        <w:szCs w:val="22"/>
      </w:rPr>
      <w:t xml:space="preserve">December </w:t>
    </w:r>
    <w:r w:rsidR="009F2E39">
      <w:rPr>
        <w:rFonts w:ascii="Century Gothic" w:hAnsi="Century Gothic"/>
        <w:color w:val="000000" w:themeColor="text1"/>
        <w:sz w:val="22"/>
        <w:szCs w:val="22"/>
      </w:rPr>
      <w:t>11</w:t>
    </w:r>
    <w:r w:rsidR="00182C29">
      <w:rPr>
        <w:rFonts w:ascii="Century Gothic" w:hAnsi="Century Gothic"/>
        <w:color w:val="000000" w:themeColor="text1"/>
        <w:sz w:val="22"/>
        <w:szCs w:val="22"/>
      </w:rPr>
      <w:t xml:space="preserve">, 2020 </w:t>
    </w:r>
    <w:r w:rsidR="00182C29">
      <w:rPr>
        <w:rFonts w:ascii="Century Gothic" w:hAnsi="Century Gothic"/>
        <w:color w:val="000000" w:themeColor="text1"/>
        <w:sz w:val="22"/>
        <w:szCs w:val="22"/>
      </w:rPr>
      <w:tab/>
    </w:r>
    <w:r w:rsidR="00182C29">
      <w:rPr>
        <w:rFonts w:ascii="Century Gothic" w:hAnsi="Century Gothic"/>
        <w:color w:val="000000" w:themeColor="text1"/>
        <w:sz w:val="22"/>
        <w:szCs w:val="22"/>
      </w:rPr>
      <w:tab/>
    </w:r>
    <w:r w:rsidR="00752DDB">
      <w:rPr>
        <w:rFonts w:ascii="Century Gothic" w:hAnsi="Century Gothic"/>
        <w:color w:val="000000" w:themeColor="text1"/>
        <w:sz w:val="22"/>
        <w:szCs w:val="22"/>
      </w:rPr>
      <w:t xml:space="preserve"> </w:t>
    </w:r>
    <w:r w:rsidR="00036501" w:rsidRPr="00B118E5">
      <w:rPr>
        <w:rFonts w:ascii="Century Gothic" w:hAnsi="Century Gothic"/>
        <w:color w:val="000000" w:themeColor="text1"/>
        <w:sz w:val="22"/>
        <w:szCs w:val="22"/>
      </w:rPr>
      <w:t xml:space="preserve">Fiber Optic </w:t>
    </w:r>
    <w:r w:rsidR="00752DDB" w:rsidRPr="00B118E5">
      <w:rPr>
        <w:rFonts w:ascii="Century Gothic" w:hAnsi="Century Gothic"/>
        <w:color w:val="000000" w:themeColor="text1"/>
        <w:sz w:val="22"/>
        <w:szCs w:val="22"/>
      </w:rPr>
      <w:t>Cables</w:t>
    </w:r>
    <w:r w:rsidR="00182C29" w:rsidRPr="00D52C89">
      <w:rPr>
        <w:rFonts w:ascii="Century Gothic" w:hAnsi="Century Gothic"/>
        <w:color w:val="000000" w:themeColor="text1"/>
        <w:sz w:val="22"/>
        <w:szCs w:val="22"/>
      </w:rPr>
      <w:t xml:space="preserve"> Project</w:t>
    </w:r>
  </w:p>
  <w:p w14:paraId="33549FA8" w14:textId="77777777" w:rsidR="00182C29" w:rsidRPr="00BA69B3" w:rsidRDefault="00182C29" w:rsidP="00BA6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35ACB"/>
    <w:multiLevelType w:val="hybridMultilevel"/>
    <w:tmpl w:val="ACD05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964B4F"/>
    <w:multiLevelType w:val="hybridMultilevel"/>
    <w:tmpl w:val="ACD05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AE121C"/>
    <w:multiLevelType w:val="hybridMultilevel"/>
    <w:tmpl w:val="E318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3B"/>
    <w:rsid w:val="0000171F"/>
    <w:rsid w:val="00003633"/>
    <w:rsid w:val="00005BFF"/>
    <w:rsid w:val="00005F48"/>
    <w:rsid w:val="00007CBB"/>
    <w:rsid w:val="000236BE"/>
    <w:rsid w:val="00027414"/>
    <w:rsid w:val="00030B2B"/>
    <w:rsid w:val="000311D1"/>
    <w:rsid w:val="00032D35"/>
    <w:rsid w:val="00035F46"/>
    <w:rsid w:val="00036501"/>
    <w:rsid w:val="00040C4A"/>
    <w:rsid w:val="0004481E"/>
    <w:rsid w:val="000450F7"/>
    <w:rsid w:val="000532CE"/>
    <w:rsid w:val="000555E7"/>
    <w:rsid w:val="0006725D"/>
    <w:rsid w:val="0007353E"/>
    <w:rsid w:val="000769D9"/>
    <w:rsid w:val="00082679"/>
    <w:rsid w:val="00092289"/>
    <w:rsid w:val="00093291"/>
    <w:rsid w:val="0009347B"/>
    <w:rsid w:val="00096224"/>
    <w:rsid w:val="000A00A8"/>
    <w:rsid w:val="000A1909"/>
    <w:rsid w:val="000A2133"/>
    <w:rsid w:val="000A7682"/>
    <w:rsid w:val="000B03CF"/>
    <w:rsid w:val="000B1B1C"/>
    <w:rsid w:val="000B3BDB"/>
    <w:rsid w:val="000B40A1"/>
    <w:rsid w:val="000C10B6"/>
    <w:rsid w:val="000C1D43"/>
    <w:rsid w:val="000D253D"/>
    <w:rsid w:val="000D2710"/>
    <w:rsid w:val="000D3399"/>
    <w:rsid w:val="000D451F"/>
    <w:rsid w:val="000D49E5"/>
    <w:rsid w:val="000D7685"/>
    <w:rsid w:val="000E2B22"/>
    <w:rsid w:val="000E44CC"/>
    <w:rsid w:val="000F4957"/>
    <w:rsid w:val="000F5529"/>
    <w:rsid w:val="001002DF"/>
    <w:rsid w:val="00101BD3"/>
    <w:rsid w:val="00113AD3"/>
    <w:rsid w:val="00116E62"/>
    <w:rsid w:val="00117C44"/>
    <w:rsid w:val="00123CF5"/>
    <w:rsid w:val="001308F0"/>
    <w:rsid w:val="00133F5B"/>
    <w:rsid w:val="00145459"/>
    <w:rsid w:val="00152EC7"/>
    <w:rsid w:val="0015339C"/>
    <w:rsid w:val="00153E8A"/>
    <w:rsid w:val="001542B8"/>
    <w:rsid w:val="0016288E"/>
    <w:rsid w:val="00163FFC"/>
    <w:rsid w:val="00165F29"/>
    <w:rsid w:val="00166C28"/>
    <w:rsid w:val="001674E2"/>
    <w:rsid w:val="0017081E"/>
    <w:rsid w:val="001818F1"/>
    <w:rsid w:val="00182C29"/>
    <w:rsid w:val="00186B61"/>
    <w:rsid w:val="00193E63"/>
    <w:rsid w:val="00194A5A"/>
    <w:rsid w:val="001A1109"/>
    <w:rsid w:val="001A4873"/>
    <w:rsid w:val="001B0D54"/>
    <w:rsid w:val="001B7BA9"/>
    <w:rsid w:val="001C6722"/>
    <w:rsid w:val="001D1345"/>
    <w:rsid w:val="001D6E6D"/>
    <w:rsid w:val="001D73AB"/>
    <w:rsid w:val="001F1DBF"/>
    <w:rsid w:val="001F6600"/>
    <w:rsid w:val="001F6BDA"/>
    <w:rsid w:val="002131D0"/>
    <w:rsid w:val="002136A1"/>
    <w:rsid w:val="00226C2B"/>
    <w:rsid w:val="00232611"/>
    <w:rsid w:val="0023483F"/>
    <w:rsid w:val="00241A0E"/>
    <w:rsid w:val="002518FB"/>
    <w:rsid w:val="00266B24"/>
    <w:rsid w:val="002678DF"/>
    <w:rsid w:val="00272FC9"/>
    <w:rsid w:val="002776A9"/>
    <w:rsid w:val="002802EE"/>
    <w:rsid w:val="00283323"/>
    <w:rsid w:val="00285861"/>
    <w:rsid w:val="0029155B"/>
    <w:rsid w:val="00293221"/>
    <w:rsid w:val="00293F84"/>
    <w:rsid w:val="00294191"/>
    <w:rsid w:val="002963DE"/>
    <w:rsid w:val="002A149C"/>
    <w:rsid w:val="002A302F"/>
    <w:rsid w:val="002A5651"/>
    <w:rsid w:val="002B02BC"/>
    <w:rsid w:val="002B2B25"/>
    <w:rsid w:val="002B3531"/>
    <w:rsid w:val="002C1FF0"/>
    <w:rsid w:val="002D067B"/>
    <w:rsid w:val="002D1085"/>
    <w:rsid w:val="002E3DA2"/>
    <w:rsid w:val="002E63A9"/>
    <w:rsid w:val="002F39DD"/>
    <w:rsid w:val="002F6EB8"/>
    <w:rsid w:val="00305332"/>
    <w:rsid w:val="003058C4"/>
    <w:rsid w:val="003065EF"/>
    <w:rsid w:val="00314FF5"/>
    <w:rsid w:val="003265FF"/>
    <w:rsid w:val="0033147A"/>
    <w:rsid w:val="003316C5"/>
    <w:rsid w:val="00333E0C"/>
    <w:rsid w:val="003353EC"/>
    <w:rsid w:val="00336B0F"/>
    <w:rsid w:val="00343220"/>
    <w:rsid w:val="003450FA"/>
    <w:rsid w:val="00346FAD"/>
    <w:rsid w:val="0035323A"/>
    <w:rsid w:val="00353727"/>
    <w:rsid w:val="00357B86"/>
    <w:rsid w:val="00361C6D"/>
    <w:rsid w:val="003748BC"/>
    <w:rsid w:val="003755D5"/>
    <w:rsid w:val="0037568C"/>
    <w:rsid w:val="00381653"/>
    <w:rsid w:val="00384F46"/>
    <w:rsid w:val="00384F97"/>
    <w:rsid w:val="003908C1"/>
    <w:rsid w:val="00391258"/>
    <w:rsid w:val="00394EFA"/>
    <w:rsid w:val="0039622B"/>
    <w:rsid w:val="00397189"/>
    <w:rsid w:val="003A0598"/>
    <w:rsid w:val="003A0D10"/>
    <w:rsid w:val="003A77D5"/>
    <w:rsid w:val="003B0F26"/>
    <w:rsid w:val="003B46DE"/>
    <w:rsid w:val="003B61D4"/>
    <w:rsid w:val="003B6FAE"/>
    <w:rsid w:val="003B7A83"/>
    <w:rsid w:val="003D6CD5"/>
    <w:rsid w:val="003D7C48"/>
    <w:rsid w:val="003E076F"/>
    <w:rsid w:val="003E1C50"/>
    <w:rsid w:val="003E482B"/>
    <w:rsid w:val="003E54AE"/>
    <w:rsid w:val="003E6DAF"/>
    <w:rsid w:val="003F2BE6"/>
    <w:rsid w:val="003F38EB"/>
    <w:rsid w:val="003F6E97"/>
    <w:rsid w:val="003F7D87"/>
    <w:rsid w:val="00402B71"/>
    <w:rsid w:val="00403148"/>
    <w:rsid w:val="004039A1"/>
    <w:rsid w:val="00414890"/>
    <w:rsid w:val="00417040"/>
    <w:rsid w:val="00420F84"/>
    <w:rsid w:val="004223DF"/>
    <w:rsid w:val="00422A6D"/>
    <w:rsid w:val="0042450E"/>
    <w:rsid w:val="00425DC2"/>
    <w:rsid w:val="0042630B"/>
    <w:rsid w:val="004263AC"/>
    <w:rsid w:val="004318CC"/>
    <w:rsid w:val="0043675C"/>
    <w:rsid w:val="00436F21"/>
    <w:rsid w:val="0044169A"/>
    <w:rsid w:val="004416AA"/>
    <w:rsid w:val="0045109C"/>
    <w:rsid w:val="00455CCF"/>
    <w:rsid w:val="004562F9"/>
    <w:rsid w:val="00457427"/>
    <w:rsid w:val="004611A9"/>
    <w:rsid w:val="00462EE6"/>
    <w:rsid w:val="00467529"/>
    <w:rsid w:val="00467CFF"/>
    <w:rsid w:val="004722E9"/>
    <w:rsid w:val="00472FDC"/>
    <w:rsid w:val="004772E4"/>
    <w:rsid w:val="00482601"/>
    <w:rsid w:val="004838E2"/>
    <w:rsid w:val="0048766E"/>
    <w:rsid w:val="00490346"/>
    <w:rsid w:val="00491187"/>
    <w:rsid w:val="0049186F"/>
    <w:rsid w:val="0049422E"/>
    <w:rsid w:val="004A5344"/>
    <w:rsid w:val="004B351D"/>
    <w:rsid w:val="004C182D"/>
    <w:rsid w:val="004C2B3B"/>
    <w:rsid w:val="004C6F6A"/>
    <w:rsid w:val="004D2476"/>
    <w:rsid w:val="004E157A"/>
    <w:rsid w:val="004E48CE"/>
    <w:rsid w:val="004E7DC4"/>
    <w:rsid w:val="004E7DD0"/>
    <w:rsid w:val="004F005F"/>
    <w:rsid w:val="004F1FA2"/>
    <w:rsid w:val="00501D3A"/>
    <w:rsid w:val="00506794"/>
    <w:rsid w:val="00510D59"/>
    <w:rsid w:val="00511280"/>
    <w:rsid w:val="00513508"/>
    <w:rsid w:val="0051783B"/>
    <w:rsid w:val="00525742"/>
    <w:rsid w:val="0053007D"/>
    <w:rsid w:val="005369AB"/>
    <w:rsid w:val="00546452"/>
    <w:rsid w:val="00550E3D"/>
    <w:rsid w:val="00554DCB"/>
    <w:rsid w:val="00556F5B"/>
    <w:rsid w:val="00557D69"/>
    <w:rsid w:val="005603CD"/>
    <w:rsid w:val="0056352B"/>
    <w:rsid w:val="00570895"/>
    <w:rsid w:val="005718D5"/>
    <w:rsid w:val="00572108"/>
    <w:rsid w:val="005728E4"/>
    <w:rsid w:val="00572C58"/>
    <w:rsid w:val="00574142"/>
    <w:rsid w:val="005756BE"/>
    <w:rsid w:val="0058046C"/>
    <w:rsid w:val="00594C3C"/>
    <w:rsid w:val="00594D4C"/>
    <w:rsid w:val="00597442"/>
    <w:rsid w:val="005A0DE2"/>
    <w:rsid w:val="005A6D2D"/>
    <w:rsid w:val="005B1998"/>
    <w:rsid w:val="005B6C71"/>
    <w:rsid w:val="005C1CB4"/>
    <w:rsid w:val="005C28DF"/>
    <w:rsid w:val="005C4E1D"/>
    <w:rsid w:val="005D46A5"/>
    <w:rsid w:val="005D4D76"/>
    <w:rsid w:val="005E33D5"/>
    <w:rsid w:val="005E54CF"/>
    <w:rsid w:val="005F0F29"/>
    <w:rsid w:val="005F6BDF"/>
    <w:rsid w:val="00600949"/>
    <w:rsid w:val="00610463"/>
    <w:rsid w:val="00610809"/>
    <w:rsid w:val="00614257"/>
    <w:rsid w:val="006143E6"/>
    <w:rsid w:val="006146C6"/>
    <w:rsid w:val="00614D23"/>
    <w:rsid w:val="00616CCE"/>
    <w:rsid w:val="00633DD4"/>
    <w:rsid w:val="006376A8"/>
    <w:rsid w:val="006418BD"/>
    <w:rsid w:val="006427D6"/>
    <w:rsid w:val="006466D7"/>
    <w:rsid w:val="006507D9"/>
    <w:rsid w:val="00652D3B"/>
    <w:rsid w:val="00655A64"/>
    <w:rsid w:val="0066618D"/>
    <w:rsid w:val="00671449"/>
    <w:rsid w:val="00672E49"/>
    <w:rsid w:val="006814AD"/>
    <w:rsid w:val="00691F40"/>
    <w:rsid w:val="00693691"/>
    <w:rsid w:val="00694485"/>
    <w:rsid w:val="00697E42"/>
    <w:rsid w:val="006A437C"/>
    <w:rsid w:val="006A4C34"/>
    <w:rsid w:val="006A5CED"/>
    <w:rsid w:val="006C2C54"/>
    <w:rsid w:val="006D0A80"/>
    <w:rsid w:val="006E2C27"/>
    <w:rsid w:val="006E2FE5"/>
    <w:rsid w:val="006F6F3A"/>
    <w:rsid w:val="00702788"/>
    <w:rsid w:val="007048AA"/>
    <w:rsid w:val="007050EF"/>
    <w:rsid w:val="00707EE7"/>
    <w:rsid w:val="0071441E"/>
    <w:rsid w:val="00715600"/>
    <w:rsid w:val="007253D0"/>
    <w:rsid w:val="00733B22"/>
    <w:rsid w:val="007466D0"/>
    <w:rsid w:val="00747A0F"/>
    <w:rsid w:val="00750217"/>
    <w:rsid w:val="00752DDB"/>
    <w:rsid w:val="007564E7"/>
    <w:rsid w:val="00764451"/>
    <w:rsid w:val="0077108D"/>
    <w:rsid w:val="00773A8B"/>
    <w:rsid w:val="007756DB"/>
    <w:rsid w:val="00777D6B"/>
    <w:rsid w:val="00781D43"/>
    <w:rsid w:val="0079126E"/>
    <w:rsid w:val="00797CE3"/>
    <w:rsid w:val="007A1B65"/>
    <w:rsid w:val="007B1C73"/>
    <w:rsid w:val="007C18E9"/>
    <w:rsid w:val="007C21EF"/>
    <w:rsid w:val="007C2C7D"/>
    <w:rsid w:val="007C5717"/>
    <w:rsid w:val="007C71E9"/>
    <w:rsid w:val="007D7187"/>
    <w:rsid w:val="007E705C"/>
    <w:rsid w:val="008004B7"/>
    <w:rsid w:val="008021C2"/>
    <w:rsid w:val="00810285"/>
    <w:rsid w:val="0082525B"/>
    <w:rsid w:val="00825298"/>
    <w:rsid w:val="00832EB5"/>
    <w:rsid w:val="00832FFD"/>
    <w:rsid w:val="008331BD"/>
    <w:rsid w:val="00837F4C"/>
    <w:rsid w:val="0084754B"/>
    <w:rsid w:val="00850CAB"/>
    <w:rsid w:val="00852A6B"/>
    <w:rsid w:val="00853B1E"/>
    <w:rsid w:val="008544B8"/>
    <w:rsid w:val="00855392"/>
    <w:rsid w:val="00857BE1"/>
    <w:rsid w:val="008600B7"/>
    <w:rsid w:val="00860ADB"/>
    <w:rsid w:val="00863769"/>
    <w:rsid w:val="008722F9"/>
    <w:rsid w:val="0087333C"/>
    <w:rsid w:val="00882A19"/>
    <w:rsid w:val="0088421D"/>
    <w:rsid w:val="00891050"/>
    <w:rsid w:val="008A459C"/>
    <w:rsid w:val="008A7CCF"/>
    <w:rsid w:val="008B6A16"/>
    <w:rsid w:val="008B71E7"/>
    <w:rsid w:val="008C0EA1"/>
    <w:rsid w:val="008C2EDE"/>
    <w:rsid w:val="008C3615"/>
    <w:rsid w:val="008C65DC"/>
    <w:rsid w:val="008C74CF"/>
    <w:rsid w:val="008D2E8D"/>
    <w:rsid w:val="008F1ACE"/>
    <w:rsid w:val="0090620B"/>
    <w:rsid w:val="00914610"/>
    <w:rsid w:val="00916D5D"/>
    <w:rsid w:val="00922C27"/>
    <w:rsid w:val="009235D8"/>
    <w:rsid w:val="009257CA"/>
    <w:rsid w:val="009324C4"/>
    <w:rsid w:val="009401C8"/>
    <w:rsid w:val="009404F5"/>
    <w:rsid w:val="009652B7"/>
    <w:rsid w:val="0096640D"/>
    <w:rsid w:val="00970EF6"/>
    <w:rsid w:val="00974D15"/>
    <w:rsid w:val="009760DA"/>
    <w:rsid w:val="00982621"/>
    <w:rsid w:val="00983399"/>
    <w:rsid w:val="009916BE"/>
    <w:rsid w:val="0099374B"/>
    <w:rsid w:val="009975F6"/>
    <w:rsid w:val="009A2DBA"/>
    <w:rsid w:val="009A37A5"/>
    <w:rsid w:val="009B4C29"/>
    <w:rsid w:val="009B62BA"/>
    <w:rsid w:val="009C424E"/>
    <w:rsid w:val="009C5987"/>
    <w:rsid w:val="009C6495"/>
    <w:rsid w:val="009C7D90"/>
    <w:rsid w:val="009D4C12"/>
    <w:rsid w:val="009E10F0"/>
    <w:rsid w:val="009E2D6F"/>
    <w:rsid w:val="009F2E39"/>
    <w:rsid w:val="009F2FA9"/>
    <w:rsid w:val="009F3745"/>
    <w:rsid w:val="00A04581"/>
    <w:rsid w:val="00A056E3"/>
    <w:rsid w:val="00A06C72"/>
    <w:rsid w:val="00A06FB9"/>
    <w:rsid w:val="00A22796"/>
    <w:rsid w:val="00A275B2"/>
    <w:rsid w:val="00A27980"/>
    <w:rsid w:val="00A36C8B"/>
    <w:rsid w:val="00A4284F"/>
    <w:rsid w:val="00A44601"/>
    <w:rsid w:val="00A46F66"/>
    <w:rsid w:val="00A46FA8"/>
    <w:rsid w:val="00A46FC2"/>
    <w:rsid w:val="00A53840"/>
    <w:rsid w:val="00A53A31"/>
    <w:rsid w:val="00A56853"/>
    <w:rsid w:val="00A63FD5"/>
    <w:rsid w:val="00A6722E"/>
    <w:rsid w:val="00A7196B"/>
    <w:rsid w:val="00A751D4"/>
    <w:rsid w:val="00A81C43"/>
    <w:rsid w:val="00A87A52"/>
    <w:rsid w:val="00A90D8E"/>
    <w:rsid w:val="00A94059"/>
    <w:rsid w:val="00A95C1B"/>
    <w:rsid w:val="00AA6A1A"/>
    <w:rsid w:val="00AB26A3"/>
    <w:rsid w:val="00AB311C"/>
    <w:rsid w:val="00AC0B96"/>
    <w:rsid w:val="00AC288D"/>
    <w:rsid w:val="00AC3F24"/>
    <w:rsid w:val="00AD13FC"/>
    <w:rsid w:val="00AD367B"/>
    <w:rsid w:val="00AD4558"/>
    <w:rsid w:val="00AD5045"/>
    <w:rsid w:val="00AD60F0"/>
    <w:rsid w:val="00AE3DB1"/>
    <w:rsid w:val="00AE5E8A"/>
    <w:rsid w:val="00AE7BE7"/>
    <w:rsid w:val="00AF7EBC"/>
    <w:rsid w:val="00B017D5"/>
    <w:rsid w:val="00B0261E"/>
    <w:rsid w:val="00B0607F"/>
    <w:rsid w:val="00B118E5"/>
    <w:rsid w:val="00B12E4B"/>
    <w:rsid w:val="00B2053B"/>
    <w:rsid w:val="00B23928"/>
    <w:rsid w:val="00B264C6"/>
    <w:rsid w:val="00B320E4"/>
    <w:rsid w:val="00B40F21"/>
    <w:rsid w:val="00B521B5"/>
    <w:rsid w:val="00B56B56"/>
    <w:rsid w:val="00B645B0"/>
    <w:rsid w:val="00B64CC4"/>
    <w:rsid w:val="00B662C1"/>
    <w:rsid w:val="00B73938"/>
    <w:rsid w:val="00B824AA"/>
    <w:rsid w:val="00B850E7"/>
    <w:rsid w:val="00B86B8F"/>
    <w:rsid w:val="00B93584"/>
    <w:rsid w:val="00B93ABC"/>
    <w:rsid w:val="00BA48FA"/>
    <w:rsid w:val="00BA56CF"/>
    <w:rsid w:val="00BA69B3"/>
    <w:rsid w:val="00BB472D"/>
    <w:rsid w:val="00BB7258"/>
    <w:rsid w:val="00BC1F5A"/>
    <w:rsid w:val="00BC5193"/>
    <w:rsid w:val="00BC53D9"/>
    <w:rsid w:val="00BC699E"/>
    <w:rsid w:val="00BD4F12"/>
    <w:rsid w:val="00BE6E82"/>
    <w:rsid w:val="00BF1C3A"/>
    <w:rsid w:val="00BF1FA7"/>
    <w:rsid w:val="00BF2772"/>
    <w:rsid w:val="00BF2B04"/>
    <w:rsid w:val="00BF61A5"/>
    <w:rsid w:val="00BF733D"/>
    <w:rsid w:val="00C03DDE"/>
    <w:rsid w:val="00C11974"/>
    <w:rsid w:val="00C17A1E"/>
    <w:rsid w:val="00C22971"/>
    <w:rsid w:val="00C3131C"/>
    <w:rsid w:val="00C3493D"/>
    <w:rsid w:val="00C37723"/>
    <w:rsid w:val="00C40237"/>
    <w:rsid w:val="00C40334"/>
    <w:rsid w:val="00C44943"/>
    <w:rsid w:val="00C52168"/>
    <w:rsid w:val="00C53FE8"/>
    <w:rsid w:val="00C55844"/>
    <w:rsid w:val="00C61AA8"/>
    <w:rsid w:val="00C62B77"/>
    <w:rsid w:val="00C63601"/>
    <w:rsid w:val="00C6499C"/>
    <w:rsid w:val="00C67539"/>
    <w:rsid w:val="00C724D4"/>
    <w:rsid w:val="00C90B59"/>
    <w:rsid w:val="00C912BA"/>
    <w:rsid w:val="00C91520"/>
    <w:rsid w:val="00CA0194"/>
    <w:rsid w:val="00CA19F1"/>
    <w:rsid w:val="00CB1F68"/>
    <w:rsid w:val="00CB4B96"/>
    <w:rsid w:val="00CB53C2"/>
    <w:rsid w:val="00CC1673"/>
    <w:rsid w:val="00CC47EA"/>
    <w:rsid w:val="00CD5788"/>
    <w:rsid w:val="00CD69E5"/>
    <w:rsid w:val="00CD6BEA"/>
    <w:rsid w:val="00CE206B"/>
    <w:rsid w:val="00CE337C"/>
    <w:rsid w:val="00CE7A3B"/>
    <w:rsid w:val="00CF1A4E"/>
    <w:rsid w:val="00CF23B2"/>
    <w:rsid w:val="00CF2565"/>
    <w:rsid w:val="00CF4720"/>
    <w:rsid w:val="00D0102A"/>
    <w:rsid w:val="00D0497B"/>
    <w:rsid w:val="00D05E08"/>
    <w:rsid w:val="00D15ED2"/>
    <w:rsid w:val="00D21CCB"/>
    <w:rsid w:val="00D23873"/>
    <w:rsid w:val="00D24BD2"/>
    <w:rsid w:val="00D25BD2"/>
    <w:rsid w:val="00D31164"/>
    <w:rsid w:val="00D4253B"/>
    <w:rsid w:val="00D44DB5"/>
    <w:rsid w:val="00D45615"/>
    <w:rsid w:val="00D50F92"/>
    <w:rsid w:val="00D50FE8"/>
    <w:rsid w:val="00D525BB"/>
    <w:rsid w:val="00D52C89"/>
    <w:rsid w:val="00D61ED1"/>
    <w:rsid w:val="00D6206E"/>
    <w:rsid w:val="00D62E6C"/>
    <w:rsid w:val="00D71483"/>
    <w:rsid w:val="00D803A8"/>
    <w:rsid w:val="00D80B48"/>
    <w:rsid w:val="00D8375A"/>
    <w:rsid w:val="00D84C32"/>
    <w:rsid w:val="00D86693"/>
    <w:rsid w:val="00D90162"/>
    <w:rsid w:val="00D92EA0"/>
    <w:rsid w:val="00D97AC5"/>
    <w:rsid w:val="00DA67F1"/>
    <w:rsid w:val="00DB35E9"/>
    <w:rsid w:val="00DB49B5"/>
    <w:rsid w:val="00DC0798"/>
    <w:rsid w:val="00DC5A5B"/>
    <w:rsid w:val="00DD11EB"/>
    <w:rsid w:val="00DD161F"/>
    <w:rsid w:val="00DD61A9"/>
    <w:rsid w:val="00DD62AF"/>
    <w:rsid w:val="00DE0D6F"/>
    <w:rsid w:val="00DE19CD"/>
    <w:rsid w:val="00DE1C8E"/>
    <w:rsid w:val="00DE6411"/>
    <w:rsid w:val="00DF0396"/>
    <w:rsid w:val="00E0061E"/>
    <w:rsid w:val="00E05DB2"/>
    <w:rsid w:val="00E07008"/>
    <w:rsid w:val="00E073BA"/>
    <w:rsid w:val="00E12564"/>
    <w:rsid w:val="00E14B88"/>
    <w:rsid w:val="00E16154"/>
    <w:rsid w:val="00E2081F"/>
    <w:rsid w:val="00E23125"/>
    <w:rsid w:val="00E34D11"/>
    <w:rsid w:val="00E3534E"/>
    <w:rsid w:val="00E35B5D"/>
    <w:rsid w:val="00E375B6"/>
    <w:rsid w:val="00E4380E"/>
    <w:rsid w:val="00E47F5F"/>
    <w:rsid w:val="00E501E5"/>
    <w:rsid w:val="00E52A76"/>
    <w:rsid w:val="00E54A98"/>
    <w:rsid w:val="00E55D3E"/>
    <w:rsid w:val="00E6259F"/>
    <w:rsid w:val="00E66225"/>
    <w:rsid w:val="00E67FB9"/>
    <w:rsid w:val="00E7051B"/>
    <w:rsid w:val="00E75881"/>
    <w:rsid w:val="00E92808"/>
    <w:rsid w:val="00E959A6"/>
    <w:rsid w:val="00E9656E"/>
    <w:rsid w:val="00E97349"/>
    <w:rsid w:val="00EA3FA5"/>
    <w:rsid w:val="00EB23F5"/>
    <w:rsid w:val="00EC1EE9"/>
    <w:rsid w:val="00EC79AE"/>
    <w:rsid w:val="00ED2405"/>
    <w:rsid w:val="00EE3D4D"/>
    <w:rsid w:val="00EF15EB"/>
    <w:rsid w:val="00EF1726"/>
    <w:rsid w:val="00EF567F"/>
    <w:rsid w:val="00EF5EE6"/>
    <w:rsid w:val="00F000F7"/>
    <w:rsid w:val="00F10353"/>
    <w:rsid w:val="00F10A2F"/>
    <w:rsid w:val="00F1258A"/>
    <w:rsid w:val="00F1710C"/>
    <w:rsid w:val="00F33EDF"/>
    <w:rsid w:val="00F4780C"/>
    <w:rsid w:val="00F54700"/>
    <w:rsid w:val="00F551E9"/>
    <w:rsid w:val="00F55EFB"/>
    <w:rsid w:val="00F56467"/>
    <w:rsid w:val="00F6591B"/>
    <w:rsid w:val="00F673EA"/>
    <w:rsid w:val="00F70B3B"/>
    <w:rsid w:val="00F74B83"/>
    <w:rsid w:val="00F75F51"/>
    <w:rsid w:val="00F770B7"/>
    <w:rsid w:val="00F8391D"/>
    <w:rsid w:val="00F94002"/>
    <w:rsid w:val="00FA07F3"/>
    <w:rsid w:val="00FA0C51"/>
    <w:rsid w:val="00FA7BFC"/>
    <w:rsid w:val="00FB192C"/>
    <w:rsid w:val="00FB26DF"/>
    <w:rsid w:val="00FB2C5A"/>
    <w:rsid w:val="00FB7ED0"/>
    <w:rsid w:val="00FC1A8E"/>
    <w:rsid w:val="00FC5F8E"/>
    <w:rsid w:val="00FD4103"/>
    <w:rsid w:val="00FD787D"/>
    <w:rsid w:val="00FE3F84"/>
    <w:rsid w:val="00FF00C2"/>
    <w:rsid w:val="00FF027A"/>
    <w:rsid w:val="00FF1A65"/>
    <w:rsid w:val="00FF6D3B"/>
    <w:rsid w:val="00FF6DA3"/>
    <w:rsid w:val="00FF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F2390DF"/>
  <w15:docId w15:val="{DC56194B-BE8F-4BB9-BEC6-7971D7F7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51D"/>
  </w:style>
  <w:style w:type="paragraph" w:styleId="Heading1">
    <w:name w:val="heading 1"/>
    <w:aliases w:val="1.0"/>
    <w:basedOn w:val="Normal"/>
    <w:next w:val="Normal"/>
    <w:link w:val="Heading1Char"/>
    <w:qFormat/>
    <w:rsid w:val="00832EB5"/>
    <w:pPr>
      <w:keepNext/>
      <w:jc w:val="right"/>
      <w:outlineLvl w:val="0"/>
    </w:pPr>
  </w:style>
  <w:style w:type="paragraph" w:styleId="Heading3">
    <w:name w:val="heading 3"/>
    <w:basedOn w:val="Normal"/>
    <w:next w:val="Normal"/>
    <w:link w:val="Heading3Char"/>
    <w:uiPriority w:val="9"/>
    <w:semiHidden/>
    <w:unhideWhenUsed/>
    <w:qFormat/>
    <w:rsid w:val="004031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32E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2A76"/>
    <w:pPr>
      <w:tabs>
        <w:tab w:val="center" w:pos="4680"/>
        <w:tab w:val="right" w:pos="9360"/>
      </w:tabs>
      <w:jc w:val="both"/>
    </w:pPr>
  </w:style>
  <w:style w:type="character" w:customStyle="1" w:styleId="HeaderChar">
    <w:name w:val="Header Char"/>
    <w:basedOn w:val="DefaultParagraphFont"/>
    <w:link w:val="Header"/>
    <w:rsid w:val="00E52A76"/>
    <w:rPr>
      <w:rFonts w:ascii="Arial" w:hAnsi="Arial" w:cs="Arial"/>
      <w:sz w:val="24"/>
      <w:szCs w:val="24"/>
    </w:rPr>
  </w:style>
  <w:style w:type="paragraph" w:styleId="ListParagraph">
    <w:name w:val="List Paragraph"/>
    <w:basedOn w:val="Normal"/>
    <w:uiPriority w:val="34"/>
    <w:qFormat/>
    <w:rsid w:val="00E52A76"/>
    <w:pPr>
      <w:spacing w:after="240" w:line="300" w:lineRule="auto"/>
      <w:ind w:left="720"/>
      <w:contextualSpacing/>
      <w:jc w:val="both"/>
    </w:pPr>
  </w:style>
  <w:style w:type="paragraph" w:styleId="Footer">
    <w:name w:val="footer"/>
    <w:basedOn w:val="Normal"/>
    <w:link w:val="FooterChar"/>
    <w:uiPriority w:val="99"/>
    <w:unhideWhenUsed/>
    <w:rsid w:val="00003633"/>
    <w:pPr>
      <w:tabs>
        <w:tab w:val="center" w:pos="4680"/>
        <w:tab w:val="right" w:pos="9360"/>
      </w:tabs>
    </w:pPr>
  </w:style>
  <w:style w:type="character" w:customStyle="1" w:styleId="FooterChar">
    <w:name w:val="Footer Char"/>
    <w:basedOn w:val="DefaultParagraphFont"/>
    <w:link w:val="Footer"/>
    <w:uiPriority w:val="99"/>
    <w:rsid w:val="00003633"/>
  </w:style>
  <w:style w:type="character" w:styleId="Hyperlink">
    <w:name w:val="Hyperlink"/>
    <w:basedOn w:val="DefaultParagraphFont"/>
    <w:uiPriority w:val="99"/>
    <w:unhideWhenUsed/>
    <w:rsid w:val="00510D59"/>
    <w:rPr>
      <w:color w:val="0000FF" w:themeColor="hyperlink"/>
      <w:u w:val="single"/>
    </w:rPr>
  </w:style>
  <w:style w:type="paragraph" w:styleId="BalloonText">
    <w:name w:val="Balloon Text"/>
    <w:basedOn w:val="Normal"/>
    <w:link w:val="BalloonTextChar"/>
    <w:uiPriority w:val="99"/>
    <w:semiHidden/>
    <w:unhideWhenUsed/>
    <w:rsid w:val="002D067B"/>
    <w:rPr>
      <w:rFonts w:ascii="Tahoma" w:hAnsi="Tahoma" w:cs="Tahoma"/>
      <w:sz w:val="16"/>
      <w:szCs w:val="16"/>
    </w:rPr>
  </w:style>
  <w:style w:type="character" w:customStyle="1" w:styleId="BalloonTextChar">
    <w:name w:val="Balloon Text Char"/>
    <w:basedOn w:val="DefaultParagraphFont"/>
    <w:link w:val="BalloonText"/>
    <w:uiPriority w:val="99"/>
    <w:semiHidden/>
    <w:rsid w:val="002D067B"/>
    <w:rPr>
      <w:rFonts w:ascii="Tahoma" w:hAnsi="Tahoma" w:cs="Tahoma"/>
      <w:sz w:val="16"/>
      <w:szCs w:val="16"/>
    </w:rPr>
  </w:style>
  <w:style w:type="character" w:styleId="CommentReference">
    <w:name w:val="annotation reference"/>
    <w:basedOn w:val="DefaultParagraphFont"/>
    <w:uiPriority w:val="99"/>
    <w:semiHidden/>
    <w:unhideWhenUsed/>
    <w:rsid w:val="006A4C34"/>
    <w:rPr>
      <w:sz w:val="16"/>
      <w:szCs w:val="16"/>
    </w:rPr>
  </w:style>
  <w:style w:type="paragraph" w:styleId="CommentText">
    <w:name w:val="annotation text"/>
    <w:basedOn w:val="Normal"/>
    <w:link w:val="CommentTextChar"/>
    <w:uiPriority w:val="99"/>
    <w:semiHidden/>
    <w:unhideWhenUsed/>
    <w:rsid w:val="006A4C34"/>
  </w:style>
  <w:style w:type="character" w:customStyle="1" w:styleId="CommentTextChar">
    <w:name w:val="Comment Text Char"/>
    <w:basedOn w:val="DefaultParagraphFont"/>
    <w:link w:val="CommentText"/>
    <w:uiPriority w:val="99"/>
    <w:semiHidden/>
    <w:rsid w:val="006A4C34"/>
  </w:style>
  <w:style w:type="paragraph" w:styleId="CommentSubject">
    <w:name w:val="annotation subject"/>
    <w:basedOn w:val="CommentText"/>
    <w:next w:val="CommentText"/>
    <w:link w:val="CommentSubjectChar"/>
    <w:uiPriority w:val="99"/>
    <w:semiHidden/>
    <w:unhideWhenUsed/>
    <w:rsid w:val="006A4C34"/>
    <w:rPr>
      <w:b/>
      <w:bCs/>
    </w:rPr>
  </w:style>
  <w:style w:type="character" w:customStyle="1" w:styleId="CommentSubjectChar">
    <w:name w:val="Comment Subject Char"/>
    <w:basedOn w:val="CommentTextChar"/>
    <w:link w:val="CommentSubject"/>
    <w:uiPriority w:val="99"/>
    <w:semiHidden/>
    <w:rsid w:val="006A4C34"/>
    <w:rPr>
      <w:b/>
      <w:bCs/>
    </w:rPr>
  </w:style>
  <w:style w:type="paragraph" w:styleId="Revision">
    <w:name w:val="Revision"/>
    <w:hidden/>
    <w:uiPriority w:val="99"/>
    <w:semiHidden/>
    <w:rsid w:val="002136A1"/>
  </w:style>
  <w:style w:type="table" w:styleId="TableGrid">
    <w:name w:val="Table Grid"/>
    <w:basedOn w:val="TableNormal"/>
    <w:uiPriority w:val="59"/>
    <w:rsid w:val="0056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92289"/>
    <w:rPr>
      <w:color w:val="800080" w:themeColor="followedHyperlink"/>
      <w:u w:val="single"/>
    </w:rPr>
  </w:style>
  <w:style w:type="character" w:customStyle="1" w:styleId="Heading1Char">
    <w:name w:val="Heading 1 Char"/>
    <w:aliases w:val="1.0 Char"/>
    <w:basedOn w:val="DefaultParagraphFont"/>
    <w:link w:val="Heading1"/>
    <w:rsid w:val="00832EB5"/>
    <w:rPr>
      <w:rFonts w:ascii="Arial" w:hAnsi="Arial"/>
      <w:sz w:val="24"/>
    </w:rPr>
  </w:style>
  <w:style w:type="character" w:customStyle="1" w:styleId="Heading4Char">
    <w:name w:val="Heading 4 Char"/>
    <w:basedOn w:val="DefaultParagraphFont"/>
    <w:link w:val="Heading4"/>
    <w:semiHidden/>
    <w:rsid w:val="00832EB5"/>
    <w:rPr>
      <w:rFonts w:asciiTheme="majorHAnsi" w:eastAsiaTheme="majorEastAsia" w:hAnsiTheme="majorHAnsi" w:cstheme="majorBidi"/>
      <w:b/>
      <w:bCs/>
      <w:i/>
      <w:iCs/>
      <w:color w:val="4F81BD" w:themeColor="accent1"/>
      <w:sz w:val="24"/>
      <w:szCs w:val="24"/>
    </w:rPr>
  </w:style>
  <w:style w:type="paragraph" w:styleId="BodyText3">
    <w:name w:val="Body Text 3"/>
    <w:basedOn w:val="Normal"/>
    <w:link w:val="BodyText3Char"/>
    <w:rsid w:val="00832EB5"/>
    <w:pPr>
      <w:spacing w:after="120"/>
    </w:pPr>
    <w:rPr>
      <w:sz w:val="16"/>
      <w:szCs w:val="16"/>
    </w:rPr>
  </w:style>
  <w:style w:type="character" w:customStyle="1" w:styleId="BodyText3Char">
    <w:name w:val="Body Text 3 Char"/>
    <w:basedOn w:val="DefaultParagraphFont"/>
    <w:link w:val="BodyText3"/>
    <w:rsid w:val="00832EB5"/>
    <w:rPr>
      <w:rFonts w:ascii="Arial" w:hAnsi="Arial"/>
      <w:sz w:val="16"/>
      <w:szCs w:val="16"/>
    </w:rPr>
  </w:style>
  <w:style w:type="paragraph" w:styleId="NormalWeb">
    <w:name w:val="Normal (Web)"/>
    <w:basedOn w:val="Normal"/>
    <w:uiPriority w:val="99"/>
    <w:unhideWhenUsed/>
    <w:rsid w:val="009C424E"/>
    <w:pPr>
      <w:spacing w:before="100" w:beforeAutospacing="1" w:after="100" w:afterAutospacing="1"/>
    </w:pPr>
  </w:style>
  <w:style w:type="character" w:styleId="PlaceholderText">
    <w:name w:val="Placeholder Text"/>
    <w:basedOn w:val="DefaultParagraphFont"/>
    <w:uiPriority w:val="99"/>
    <w:semiHidden/>
    <w:rsid w:val="009760DA"/>
    <w:rPr>
      <w:color w:val="808080"/>
    </w:rPr>
  </w:style>
  <w:style w:type="paragraph" w:styleId="FootnoteText">
    <w:name w:val="footnote text"/>
    <w:basedOn w:val="Normal"/>
    <w:link w:val="FootnoteTextChar"/>
    <w:uiPriority w:val="99"/>
    <w:semiHidden/>
    <w:unhideWhenUsed/>
    <w:rsid w:val="00FA07F3"/>
    <w:rPr>
      <w:sz w:val="20"/>
      <w:szCs w:val="20"/>
    </w:rPr>
  </w:style>
  <w:style w:type="character" w:customStyle="1" w:styleId="FootnoteTextChar">
    <w:name w:val="Footnote Text Char"/>
    <w:basedOn w:val="DefaultParagraphFont"/>
    <w:link w:val="FootnoteText"/>
    <w:uiPriority w:val="99"/>
    <w:semiHidden/>
    <w:rsid w:val="00FA07F3"/>
    <w:rPr>
      <w:sz w:val="20"/>
      <w:szCs w:val="20"/>
    </w:rPr>
  </w:style>
  <w:style w:type="character" w:styleId="FootnoteReference">
    <w:name w:val="footnote reference"/>
    <w:basedOn w:val="DefaultParagraphFont"/>
    <w:uiPriority w:val="99"/>
    <w:semiHidden/>
    <w:unhideWhenUsed/>
    <w:rsid w:val="00FA07F3"/>
    <w:rPr>
      <w:vertAlign w:val="superscript"/>
    </w:rPr>
  </w:style>
  <w:style w:type="character" w:customStyle="1" w:styleId="Heading3Char">
    <w:name w:val="Heading 3 Char"/>
    <w:basedOn w:val="DefaultParagraphFont"/>
    <w:link w:val="Heading3"/>
    <w:uiPriority w:val="9"/>
    <w:semiHidden/>
    <w:rsid w:val="00403148"/>
    <w:rPr>
      <w:rFonts w:asciiTheme="majorHAnsi" w:eastAsiaTheme="majorEastAsia" w:hAnsiTheme="majorHAnsi" w:cstheme="majorBidi"/>
      <w:b/>
      <w:bCs/>
      <w:color w:val="4F81BD" w:themeColor="accent1"/>
    </w:rPr>
  </w:style>
  <w:style w:type="character" w:styleId="PageNumber">
    <w:name w:val="page number"/>
    <w:basedOn w:val="DefaultParagraphFont"/>
    <w:rsid w:val="00D24BD2"/>
  </w:style>
  <w:style w:type="character" w:styleId="UnresolvedMention">
    <w:name w:val="Unresolved Mention"/>
    <w:basedOn w:val="DefaultParagraphFont"/>
    <w:uiPriority w:val="99"/>
    <w:semiHidden/>
    <w:unhideWhenUsed/>
    <w:rsid w:val="00A06FB9"/>
    <w:rPr>
      <w:color w:val="605E5C"/>
      <w:shd w:val="clear" w:color="auto" w:fill="E1DFDD"/>
    </w:rPr>
  </w:style>
  <w:style w:type="character" w:customStyle="1" w:styleId="streetaddress">
    <w:name w:val="streetaddress"/>
    <w:basedOn w:val="DefaultParagraphFont"/>
    <w:rsid w:val="00DE1C8E"/>
  </w:style>
  <w:style w:type="character" w:customStyle="1" w:styleId="addresslocality">
    <w:name w:val="addresslocality"/>
    <w:basedOn w:val="DefaultParagraphFont"/>
    <w:rsid w:val="00DE1C8E"/>
  </w:style>
  <w:style w:type="character" w:customStyle="1" w:styleId="addressregion">
    <w:name w:val="addressregion"/>
    <w:basedOn w:val="DefaultParagraphFont"/>
    <w:rsid w:val="00DE1C8E"/>
  </w:style>
  <w:style w:type="character" w:customStyle="1" w:styleId="postalcode">
    <w:name w:val="postalcode"/>
    <w:basedOn w:val="DefaultParagraphFont"/>
    <w:rsid w:val="00DE1C8E"/>
  </w:style>
  <w:style w:type="paragraph" w:customStyle="1" w:styleId="xmsonormal">
    <w:name w:val="x_msonormal"/>
    <w:basedOn w:val="Normal"/>
    <w:rsid w:val="007756DB"/>
    <w:pPr>
      <w:spacing w:before="100" w:beforeAutospacing="1" w:after="100" w:afterAutospacing="1"/>
    </w:pPr>
    <w:rPr>
      <w:rFonts w:ascii="Times New Roman" w:hAnsi="Times New Roman" w:cs="Times New Roman"/>
    </w:rPr>
  </w:style>
  <w:style w:type="character" w:customStyle="1" w:styleId="2hwztce1zkwqjyzgqxpmay">
    <w:name w:val="_2hwztce1zkwqjyzgqxpmay"/>
    <w:basedOn w:val="DefaultParagraphFont"/>
    <w:rsid w:val="00775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7625">
      <w:bodyDiv w:val="1"/>
      <w:marLeft w:val="0"/>
      <w:marRight w:val="0"/>
      <w:marTop w:val="0"/>
      <w:marBottom w:val="0"/>
      <w:divBdr>
        <w:top w:val="none" w:sz="0" w:space="0" w:color="auto"/>
        <w:left w:val="none" w:sz="0" w:space="0" w:color="auto"/>
        <w:bottom w:val="none" w:sz="0" w:space="0" w:color="auto"/>
        <w:right w:val="none" w:sz="0" w:space="0" w:color="auto"/>
      </w:divBdr>
    </w:div>
    <w:div w:id="488668010">
      <w:bodyDiv w:val="1"/>
      <w:marLeft w:val="0"/>
      <w:marRight w:val="0"/>
      <w:marTop w:val="0"/>
      <w:marBottom w:val="0"/>
      <w:divBdr>
        <w:top w:val="none" w:sz="0" w:space="0" w:color="auto"/>
        <w:left w:val="none" w:sz="0" w:space="0" w:color="auto"/>
        <w:bottom w:val="none" w:sz="0" w:space="0" w:color="auto"/>
        <w:right w:val="none" w:sz="0" w:space="0" w:color="auto"/>
      </w:divBdr>
    </w:div>
    <w:div w:id="1096512495">
      <w:bodyDiv w:val="1"/>
      <w:marLeft w:val="0"/>
      <w:marRight w:val="0"/>
      <w:marTop w:val="0"/>
      <w:marBottom w:val="0"/>
      <w:divBdr>
        <w:top w:val="none" w:sz="0" w:space="0" w:color="auto"/>
        <w:left w:val="none" w:sz="0" w:space="0" w:color="auto"/>
        <w:bottom w:val="none" w:sz="0" w:space="0" w:color="auto"/>
        <w:right w:val="none" w:sz="0" w:space="0" w:color="auto"/>
      </w:divBdr>
      <w:divsChild>
        <w:div w:id="992678648">
          <w:marLeft w:val="0"/>
          <w:marRight w:val="0"/>
          <w:marTop w:val="0"/>
          <w:marBottom w:val="0"/>
          <w:divBdr>
            <w:top w:val="none" w:sz="0" w:space="0" w:color="auto"/>
            <w:left w:val="none" w:sz="0" w:space="0" w:color="auto"/>
            <w:bottom w:val="none" w:sz="0" w:space="0" w:color="auto"/>
            <w:right w:val="none" w:sz="0" w:space="0" w:color="auto"/>
          </w:divBdr>
          <w:divsChild>
            <w:div w:id="8416192">
              <w:marLeft w:val="-75"/>
              <w:marRight w:val="-75"/>
              <w:marTop w:val="0"/>
              <w:marBottom w:val="0"/>
              <w:divBdr>
                <w:top w:val="none" w:sz="0" w:space="0" w:color="auto"/>
                <w:left w:val="none" w:sz="0" w:space="0" w:color="auto"/>
                <w:bottom w:val="none" w:sz="0" w:space="0" w:color="auto"/>
                <w:right w:val="none" w:sz="0" w:space="0" w:color="auto"/>
              </w:divBdr>
              <w:divsChild>
                <w:div w:id="8132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872516">
      <w:bodyDiv w:val="1"/>
      <w:marLeft w:val="0"/>
      <w:marRight w:val="0"/>
      <w:marTop w:val="0"/>
      <w:marBottom w:val="0"/>
      <w:divBdr>
        <w:top w:val="none" w:sz="0" w:space="0" w:color="auto"/>
        <w:left w:val="none" w:sz="0" w:space="0" w:color="auto"/>
        <w:bottom w:val="none" w:sz="0" w:space="0" w:color="auto"/>
        <w:right w:val="none" w:sz="0" w:space="0" w:color="auto"/>
      </w:divBdr>
    </w:div>
    <w:div w:id="1335374077">
      <w:bodyDiv w:val="1"/>
      <w:marLeft w:val="0"/>
      <w:marRight w:val="0"/>
      <w:marTop w:val="0"/>
      <w:marBottom w:val="0"/>
      <w:divBdr>
        <w:top w:val="none" w:sz="0" w:space="0" w:color="auto"/>
        <w:left w:val="none" w:sz="0" w:space="0" w:color="auto"/>
        <w:bottom w:val="none" w:sz="0" w:space="0" w:color="auto"/>
        <w:right w:val="none" w:sz="0" w:space="0" w:color="auto"/>
      </w:divBdr>
    </w:div>
    <w:div w:id="1540431892">
      <w:bodyDiv w:val="1"/>
      <w:marLeft w:val="0"/>
      <w:marRight w:val="0"/>
      <w:marTop w:val="300"/>
      <w:marBottom w:val="0"/>
      <w:divBdr>
        <w:top w:val="none" w:sz="0" w:space="0" w:color="auto"/>
        <w:left w:val="none" w:sz="0" w:space="0" w:color="auto"/>
        <w:bottom w:val="none" w:sz="0" w:space="0" w:color="auto"/>
        <w:right w:val="none" w:sz="0" w:space="0" w:color="auto"/>
      </w:divBdr>
      <w:divsChild>
        <w:div w:id="450515682">
          <w:marLeft w:val="0"/>
          <w:marRight w:val="0"/>
          <w:marTop w:val="300"/>
          <w:marBottom w:val="0"/>
          <w:divBdr>
            <w:top w:val="none" w:sz="0" w:space="0" w:color="auto"/>
            <w:left w:val="none" w:sz="0" w:space="0" w:color="auto"/>
            <w:bottom w:val="none" w:sz="0" w:space="0" w:color="auto"/>
            <w:right w:val="none" w:sz="0" w:space="0" w:color="auto"/>
          </w:divBdr>
          <w:divsChild>
            <w:div w:id="1676617064">
              <w:marLeft w:val="0"/>
              <w:marRight w:val="0"/>
              <w:marTop w:val="0"/>
              <w:marBottom w:val="0"/>
              <w:divBdr>
                <w:top w:val="none" w:sz="0" w:space="0" w:color="auto"/>
                <w:left w:val="none" w:sz="0" w:space="0" w:color="auto"/>
                <w:bottom w:val="none" w:sz="0" w:space="0" w:color="auto"/>
                <w:right w:val="none" w:sz="0" w:space="0" w:color="auto"/>
              </w:divBdr>
              <w:divsChild>
                <w:div w:id="1167982831">
                  <w:marLeft w:val="0"/>
                  <w:marRight w:val="0"/>
                  <w:marTop w:val="0"/>
                  <w:marBottom w:val="0"/>
                  <w:divBdr>
                    <w:top w:val="none" w:sz="0" w:space="0" w:color="auto"/>
                    <w:left w:val="none" w:sz="0" w:space="0" w:color="auto"/>
                    <w:bottom w:val="none" w:sz="0" w:space="0" w:color="auto"/>
                    <w:right w:val="none" w:sz="0" w:space="0" w:color="auto"/>
                  </w:divBdr>
                  <w:divsChild>
                    <w:div w:id="1892494281">
                      <w:marLeft w:val="0"/>
                      <w:marRight w:val="0"/>
                      <w:marTop w:val="0"/>
                      <w:marBottom w:val="0"/>
                      <w:divBdr>
                        <w:top w:val="none" w:sz="0" w:space="0" w:color="auto"/>
                        <w:left w:val="none" w:sz="0" w:space="0" w:color="auto"/>
                        <w:bottom w:val="none" w:sz="0" w:space="0" w:color="auto"/>
                        <w:right w:val="none" w:sz="0" w:space="0" w:color="auto"/>
                      </w:divBdr>
                      <w:divsChild>
                        <w:div w:id="1044407069">
                          <w:marLeft w:val="0"/>
                          <w:marRight w:val="0"/>
                          <w:marTop w:val="0"/>
                          <w:marBottom w:val="0"/>
                          <w:divBdr>
                            <w:top w:val="none" w:sz="0" w:space="0" w:color="auto"/>
                            <w:left w:val="none" w:sz="0" w:space="0" w:color="auto"/>
                            <w:bottom w:val="none" w:sz="0" w:space="0" w:color="auto"/>
                            <w:right w:val="none" w:sz="0" w:space="0" w:color="auto"/>
                          </w:divBdr>
                          <w:divsChild>
                            <w:div w:id="1828132553">
                              <w:marLeft w:val="0"/>
                              <w:marRight w:val="0"/>
                              <w:marTop w:val="0"/>
                              <w:marBottom w:val="0"/>
                              <w:divBdr>
                                <w:top w:val="none" w:sz="0" w:space="0" w:color="auto"/>
                                <w:left w:val="none" w:sz="0" w:space="0" w:color="auto"/>
                                <w:bottom w:val="none" w:sz="0" w:space="0" w:color="auto"/>
                                <w:right w:val="none" w:sz="0" w:space="0" w:color="auto"/>
                              </w:divBdr>
                              <w:divsChild>
                                <w:div w:id="1336803711">
                                  <w:marLeft w:val="0"/>
                                  <w:marRight w:val="0"/>
                                  <w:marTop w:val="120"/>
                                  <w:marBottom w:val="120"/>
                                  <w:divBdr>
                                    <w:top w:val="none" w:sz="0" w:space="0" w:color="auto"/>
                                    <w:left w:val="none" w:sz="0" w:space="0" w:color="auto"/>
                                    <w:bottom w:val="none" w:sz="0" w:space="0" w:color="auto"/>
                                    <w:right w:val="none" w:sz="0" w:space="0" w:color="auto"/>
                                  </w:divBdr>
                                  <w:divsChild>
                                    <w:div w:id="178155350">
                                      <w:marLeft w:val="0"/>
                                      <w:marRight w:val="0"/>
                                      <w:marTop w:val="0"/>
                                      <w:marBottom w:val="0"/>
                                      <w:divBdr>
                                        <w:top w:val="none" w:sz="0" w:space="0" w:color="auto"/>
                                        <w:left w:val="none" w:sz="0" w:space="0" w:color="auto"/>
                                        <w:bottom w:val="none" w:sz="0" w:space="0" w:color="auto"/>
                                        <w:right w:val="none" w:sz="0" w:space="0" w:color="auto"/>
                                      </w:divBdr>
                                      <w:divsChild>
                                        <w:div w:id="866796702">
                                          <w:marLeft w:val="0"/>
                                          <w:marRight w:val="0"/>
                                          <w:marTop w:val="0"/>
                                          <w:marBottom w:val="0"/>
                                          <w:divBdr>
                                            <w:top w:val="none" w:sz="0" w:space="0" w:color="auto"/>
                                            <w:left w:val="none" w:sz="0" w:space="0" w:color="auto"/>
                                            <w:bottom w:val="none" w:sz="0" w:space="0" w:color="auto"/>
                                            <w:right w:val="none" w:sz="0" w:space="0" w:color="auto"/>
                                          </w:divBdr>
                                          <w:divsChild>
                                            <w:div w:id="1247306547">
                                              <w:marLeft w:val="0"/>
                                              <w:marRight w:val="0"/>
                                              <w:marTop w:val="0"/>
                                              <w:marBottom w:val="0"/>
                                              <w:divBdr>
                                                <w:top w:val="none" w:sz="0" w:space="0" w:color="auto"/>
                                                <w:left w:val="none" w:sz="0" w:space="0" w:color="auto"/>
                                                <w:bottom w:val="none" w:sz="0" w:space="0" w:color="auto"/>
                                                <w:right w:val="none" w:sz="0" w:space="0" w:color="auto"/>
                                              </w:divBdr>
                                              <w:divsChild>
                                                <w:div w:id="1139493018">
                                                  <w:marLeft w:val="0"/>
                                                  <w:marRight w:val="0"/>
                                                  <w:marTop w:val="0"/>
                                                  <w:marBottom w:val="0"/>
                                                  <w:divBdr>
                                                    <w:top w:val="none" w:sz="0" w:space="0" w:color="auto"/>
                                                    <w:left w:val="none" w:sz="0" w:space="0" w:color="auto"/>
                                                    <w:bottom w:val="none" w:sz="0" w:space="0" w:color="auto"/>
                                                    <w:right w:val="none" w:sz="0" w:space="0" w:color="auto"/>
                                                  </w:divBdr>
                                                  <w:divsChild>
                                                    <w:div w:id="1809736215">
                                                      <w:marLeft w:val="0"/>
                                                      <w:marRight w:val="0"/>
                                                      <w:marTop w:val="0"/>
                                                      <w:marBottom w:val="0"/>
                                                      <w:divBdr>
                                                        <w:top w:val="none" w:sz="0" w:space="0" w:color="auto"/>
                                                        <w:left w:val="none" w:sz="0" w:space="0" w:color="auto"/>
                                                        <w:bottom w:val="none" w:sz="0" w:space="0" w:color="auto"/>
                                                        <w:right w:val="none" w:sz="0" w:space="0" w:color="auto"/>
                                                      </w:divBdr>
                                                      <w:divsChild>
                                                        <w:div w:id="780151630">
                                                          <w:marLeft w:val="0"/>
                                                          <w:marRight w:val="0"/>
                                                          <w:marTop w:val="0"/>
                                                          <w:marBottom w:val="0"/>
                                                          <w:divBdr>
                                                            <w:top w:val="none" w:sz="0" w:space="0" w:color="auto"/>
                                                            <w:left w:val="none" w:sz="0" w:space="0" w:color="auto"/>
                                                            <w:bottom w:val="none" w:sz="0" w:space="0" w:color="auto"/>
                                                            <w:right w:val="none" w:sz="0" w:space="0" w:color="auto"/>
                                                          </w:divBdr>
                                                          <w:divsChild>
                                                            <w:div w:id="863247316">
                                                              <w:marLeft w:val="0"/>
                                                              <w:marRight w:val="0"/>
                                                              <w:marTop w:val="0"/>
                                                              <w:marBottom w:val="0"/>
                                                              <w:divBdr>
                                                                <w:top w:val="none" w:sz="0" w:space="0" w:color="auto"/>
                                                                <w:left w:val="none" w:sz="0" w:space="0" w:color="auto"/>
                                                                <w:bottom w:val="none" w:sz="0" w:space="0" w:color="auto"/>
                                                                <w:right w:val="none" w:sz="0" w:space="0" w:color="auto"/>
                                                              </w:divBdr>
                                                              <w:divsChild>
                                                                <w:div w:id="470446062">
                                                                  <w:marLeft w:val="0"/>
                                                                  <w:marRight w:val="0"/>
                                                                  <w:marTop w:val="0"/>
                                                                  <w:marBottom w:val="0"/>
                                                                  <w:divBdr>
                                                                    <w:top w:val="none" w:sz="0" w:space="0" w:color="auto"/>
                                                                    <w:left w:val="none" w:sz="0" w:space="0" w:color="auto"/>
                                                                    <w:bottom w:val="none" w:sz="0" w:space="0" w:color="auto"/>
                                                                    <w:right w:val="none" w:sz="0" w:space="0" w:color="auto"/>
                                                                  </w:divBdr>
                                                                  <w:divsChild>
                                                                    <w:div w:id="430441610">
                                                                      <w:marLeft w:val="0"/>
                                                                      <w:marRight w:val="0"/>
                                                                      <w:marTop w:val="0"/>
                                                                      <w:marBottom w:val="0"/>
                                                                      <w:divBdr>
                                                                        <w:top w:val="none" w:sz="0" w:space="0" w:color="auto"/>
                                                                        <w:left w:val="none" w:sz="0" w:space="0" w:color="auto"/>
                                                                        <w:bottom w:val="none" w:sz="0" w:space="0" w:color="auto"/>
                                                                        <w:right w:val="none" w:sz="0" w:space="0" w:color="auto"/>
                                                                      </w:divBdr>
                                                                      <w:divsChild>
                                                                        <w:div w:id="2031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640160">
      <w:bodyDiv w:val="1"/>
      <w:marLeft w:val="0"/>
      <w:marRight w:val="0"/>
      <w:marTop w:val="0"/>
      <w:marBottom w:val="0"/>
      <w:divBdr>
        <w:top w:val="none" w:sz="0" w:space="0" w:color="auto"/>
        <w:left w:val="none" w:sz="0" w:space="0" w:color="auto"/>
        <w:bottom w:val="none" w:sz="0" w:space="0" w:color="auto"/>
        <w:right w:val="none" w:sz="0" w:space="0" w:color="auto"/>
      </w:divBdr>
      <w:divsChild>
        <w:div w:id="1440103828">
          <w:marLeft w:val="0"/>
          <w:marRight w:val="0"/>
          <w:marTop w:val="0"/>
          <w:marBottom w:val="0"/>
          <w:divBdr>
            <w:top w:val="none" w:sz="0" w:space="0" w:color="auto"/>
            <w:left w:val="none" w:sz="0" w:space="0" w:color="auto"/>
            <w:bottom w:val="none" w:sz="0" w:space="0" w:color="auto"/>
            <w:right w:val="none" w:sz="0" w:space="0" w:color="auto"/>
          </w:divBdr>
          <w:divsChild>
            <w:div w:id="1730417784">
              <w:marLeft w:val="-75"/>
              <w:marRight w:val="-75"/>
              <w:marTop w:val="0"/>
              <w:marBottom w:val="0"/>
              <w:divBdr>
                <w:top w:val="none" w:sz="0" w:space="0" w:color="auto"/>
                <w:left w:val="none" w:sz="0" w:space="0" w:color="auto"/>
                <w:bottom w:val="none" w:sz="0" w:space="0" w:color="auto"/>
                <w:right w:val="none" w:sz="0" w:space="0" w:color="auto"/>
              </w:divBdr>
              <w:divsChild>
                <w:div w:id="203981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g"/><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slc.ca.gov/ceqa/rti-infrastructure-inc-eureka/"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5" Type="http://schemas.openxmlformats.org/officeDocument/2006/relationships/hyperlink" Target="mailto:Afifa.Awan@slc.ca.gov"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lc.ca.gov/"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CEQA.comments@slc.ca.gov"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slc.ca.gov/ceqa/rti-infrastructure-inc-eurek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 xmlns="65bf3a96-91ce-40bc-bd34-589ef7ced780">PG&amp;E</Project>
    <NoticesType xmlns="65bf3a96-91ce-40bc-bd34-589ef7ced780">Commission Action</NoticesTyp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a9f40ccc-6de6-48fa-b493-7ec7ab0d1af8" ContentTypeId="0x01010033D710BD7F6E7242A055B8B791AAC25402" PreviousValue="false"/>
</file>

<file path=customXml/item5.xml><?xml version="1.0" encoding="utf-8"?>
<ct:contentTypeSchema xmlns:ct="http://schemas.microsoft.com/office/2006/metadata/contentType" xmlns:ma="http://schemas.microsoft.com/office/2006/metadata/properties/metaAttributes" ct:_="" ma:_="" ma:contentTypeName="NoticesDocument" ma:contentTypeID="0x01010033D710BD7F6E7242A055B8B791AAC25402006E1ABA81E8F337439CB85C33C292DF7D" ma:contentTypeVersion="" ma:contentTypeDescription="Content type for Notices" ma:contentTypeScope="" ma:versionID="c410efb54fefcfb7c00bf6b6bb4060e8">
  <xsd:schema xmlns:xsd="http://www.w3.org/2001/XMLSchema" xmlns:xs="http://www.w3.org/2001/XMLSchema" xmlns:p="http://schemas.microsoft.com/office/2006/metadata/properties" xmlns:ns2="65bf3a96-91ce-40bc-bd34-589ef7ced780" targetNamespace="http://schemas.microsoft.com/office/2006/metadata/properties" ma:root="true" ma:fieldsID="da34a821405469dbc146acb7bf33a8da" ns2:_="">
    <xsd:import namespace="65bf3a96-91ce-40bc-bd34-589ef7ced780"/>
    <xsd:element name="properties">
      <xsd:complexType>
        <xsd:sequence>
          <xsd:element name="documentManagement">
            <xsd:complexType>
              <xsd:all>
                <xsd:element ref="ns2:Project" minOccurs="0"/>
                <xsd:element ref="ns2:Notices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f3a96-91ce-40bc-bd34-589ef7ced780" elementFormDefault="qualified">
    <xsd:import namespace="http://schemas.microsoft.com/office/2006/documentManagement/types"/>
    <xsd:import namespace="http://schemas.microsoft.com/office/infopath/2007/PartnerControls"/>
    <xsd:element name="Project" ma:index="8" nillable="true" ma:displayName="Project" ma:description="Name of the project the document is related to" ma:internalName="Project">
      <xsd:simpleType>
        <xsd:restriction base="dms:Text">
          <xsd:maxLength value="255"/>
        </xsd:restriction>
      </xsd:simpleType>
    </xsd:element>
    <xsd:element name="NoticesType" ma:index="9" nillable="true" ma:displayName="NoticesType" ma:default="Commission Action" ma:format="Dropdown" ma:internalName="NoticesType">
      <xsd:simpleType>
        <xsd:restriction base="dms:Choice">
          <xsd:enumeration value="Commission Action"/>
          <xsd:enumeration value="NOP Scoping Consultation"/>
          <xsd:enumeration value="Public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2623E9-728A-4B1C-9D8E-729CBA6034C7}">
  <ds:schemaRefs>
    <ds:schemaRef ds:uri="http://schemas.microsoft.com/sharepoint/v3/contenttype/forms"/>
  </ds:schemaRefs>
</ds:datastoreItem>
</file>

<file path=customXml/itemProps2.xml><?xml version="1.0" encoding="utf-8"?>
<ds:datastoreItem xmlns:ds="http://schemas.openxmlformats.org/officeDocument/2006/customXml" ds:itemID="{E9419E46-7139-44ED-A430-079B98DD4F1E}">
  <ds:schemaRefs>
    <ds:schemaRef ds:uri="http://schemas.microsoft.com/office/2006/metadata/properties"/>
    <ds:schemaRef ds:uri="http://schemas.microsoft.com/office/infopath/2007/PartnerControls"/>
    <ds:schemaRef ds:uri="65bf3a96-91ce-40bc-bd34-589ef7ced780"/>
  </ds:schemaRefs>
</ds:datastoreItem>
</file>

<file path=customXml/itemProps3.xml><?xml version="1.0" encoding="utf-8"?>
<ds:datastoreItem xmlns:ds="http://schemas.openxmlformats.org/officeDocument/2006/customXml" ds:itemID="{C3ECAD3D-4261-456A-9C34-14003B0AB5EA}">
  <ds:schemaRefs>
    <ds:schemaRef ds:uri="http://schemas.openxmlformats.org/officeDocument/2006/bibliography"/>
  </ds:schemaRefs>
</ds:datastoreItem>
</file>

<file path=customXml/itemProps4.xml><?xml version="1.0" encoding="utf-8"?>
<ds:datastoreItem xmlns:ds="http://schemas.openxmlformats.org/officeDocument/2006/customXml" ds:itemID="{E029D82D-CD97-45B4-B82E-D17839636FB6}">
  <ds:schemaRefs>
    <ds:schemaRef ds:uri="Microsoft.SharePoint.Taxonomy.ContentTypeSync"/>
  </ds:schemaRefs>
</ds:datastoreItem>
</file>

<file path=customXml/itemProps5.xml><?xml version="1.0" encoding="utf-8"?>
<ds:datastoreItem xmlns:ds="http://schemas.openxmlformats.org/officeDocument/2006/customXml" ds:itemID="{F708D32A-2F75-4A49-9746-FA6D31066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f3a96-91ce-40bc-bd34-589ef7ced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594</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STATE OF CALIFORNIA</vt:lpstr>
    </vt:vector>
  </TitlesOfParts>
  <Company>CA State Lands Commission</Company>
  <LinksUpToDate>false</LinksUpToDate>
  <CharactersWithSpaces>4360</CharactersWithSpaces>
  <SharedDoc>false</SharedDoc>
  <HLinks>
    <vt:vector size="48" baseType="variant">
      <vt:variant>
        <vt:i4>7929935</vt:i4>
      </vt:variant>
      <vt:variant>
        <vt:i4>12</vt:i4>
      </vt:variant>
      <vt:variant>
        <vt:i4>0</vt:i4>
      </vt:variant>
      <vt:variant>
        <vt:i4>5</vt:i4>
      </vt:variant>
      <vt:variant>
        <vt:lpwstr>mailto:Afifa.Awan@slc.ca.gov</vt:lpwstr>
      </vt:variant>
      <vt:variant>
        <vt:lpwstr/>
      </vt:variant>
      <vt:variant>
        <vt:i4>7995506</vt:i4>
      </vt:variant>
      <vt:variant>
        <vt:i4>9</vt:i4>
      </vt:variant>
      <vt:variant>
        <vt:i4>0</vt:i4>
      </vt:variant>
      <vt:variant>
        <vt:i4>5</vt:i4>
      </vt:variant>
      <vt:variant>
        <vt:lpwstr>https://www.slc.ca.gov/</vt:lpwstr>
      </vt:variant>
      <vt:variant>
        <vt:lpwstr/>
      </vt:variant>
      <vt:variant>
        <vt:i4>7536725</vt:i4>
      </vt:variant>
      <vt:variant>
        <vt:i4>6</vt:i4>
      </vt:variant>
      <vt:variant>
        <vt:i4>0</vt:i4>
      </vt:variant>
      <vt:variant>
        <vt:i4>5</vt:i4>
      </vt:variant>
      <vt:variant>
        <vt:lpwstr>mailto:CEQA.comments@slc.ca.gov</vt:lpwstr>
      </vt:variant>
      <vt:variant>
        <vt:lpwstr/>
      </vt:variant>
      <vt:variant>
        <vt:i4>1900560</vt:i4>
      </vt:variant>
      <vt:variant>
        <vt:i4>3</vt:i4>
      </vt:variant>
      <vt:variant>
        <vt:i4>0</vt:i4>
      </vt:variant>
      <vt:variant>
        <vt:i4>5</vt:i4>
      </vt:variant>
      <vt:variant>
        <vt:lpwstr>https://www.slc.ca.gov/ceqa/pge-lease5438</vt:lpwstr>
      </vt:variant>
      <vt:variant>
        <vt:lpwstr/>
      </vt:variant>
      <vt:variant>
        <vt:i4>1900560</vt:i4>
      </vt:variant>
      <vt:variant>
        <vt:i4>0</vt:i4>
      </vt:variant>
      <vt:variant>
        <vt:i4>0</vt:i4>
      </vt:variant>
      <vt:variant>
        <vt:i4>5</vt:i4>
      </vt:variant>
      <vt:variant>
        <vt:lpwstr>https://www.slc.ca.gov/ceqa/pge-lease5438</vt:lpwstr>
      </vt:variant>
      <vt:variant>
        <vt:lpwstr/>
      </vt:variant>
      <vt:variant>
        <vt:i4>4653129</vt:i4>
      </vt:variant>
      <vt:variant>
        <vt:i4>6</vt:i4>
      </vt:variant>
      <vt:variant>
        <vt:i4>0</vt:i4>
      </vt:variant>
      <vt:variant>
        <vt:i4>5</vt:i4>
      </vt:variant>
      <vt:variant>
        <vt:lpwstr>https://humboldtgov.org/1518/Eureka-Main-Library</vt:lpwstr>
      </vt:variant>
      <vt:variant>
        <vt:lpwstr/>
      </vt:variant>
      <vt:variant>
        <vt:i4>196684</vt:i4>
      </vt:variant>
      <vt:variant>
        <vt:i4>3</vt:i4>
      </vt:variant>
      <vt:variant>
        <vt:i4>0</vt:i4>
      </vt:variant>
      <vt:variant>
        <vt:i4>5</vt:i4>
      </vt:variant>
      <vt:variant>
        <vt:lpwstr>https://covid19.ca.gov/safer-economy/</vt:lpwstr>
      </vt:variant>
      <vt:variant>
        <vt:lpwstr/>
      </vt:variant>
      <vt:variant>
        <vt:i4>4128813</vt:i4>
      </vt:variant>
      <vt:variant>
        <vt:i4>0</vt:i4>
      </vt:variant>
      <vt:variant>
        <vt:i4>0</vt:i4>
      </vt:variant>
      <vt:variant>
        <vt:i4>5</vt:i4>
      </vt:variant>
      <vt:variant>
        <vt:lpwstr>https://caslc.sharepoint.com/sites/Intranet/execlegalead/Documents/StyleGuide.pdf</vt:lpwstr>
      </vt:variant>
      <vt:variant>
        <vt:lpwstr>search=writing%20style%20guide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c:title>
  <dc:subject/>
  <dc:creator>Afifa Awan</dc:creator>
  <cp:keywords/>
  <cp:lastModifiedBy>Awan, Afifa@SLC</cp:lastModifiedBy>
  <cp:revision>102</cp:revision>
  <cp:lastPrinted>2020-04-21T20:52:00Z</cp:lastPrinted>
  <dcterms:created xsi:type="dcterms:W3CDTF">2020-12-03T15:02:00Z</dcterms:created>
  <dcterms:modified xsi:type="dcterms:W3CDTF">2020-12-11T15:25:00Z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0x01010033D710BD7F6E7242A055B8B791AAC25402006E1ABA81E8F337439CB85C33C292DF7D</vt:lpwstr>
  </property>
  <property fmtid="{D5CDD505-2E9C-101B-9397-08002B2CF9AE}" pid="3" name="SharedWithUsers">
    <vt:lpwstr>16;#Gillies, Eric@SLC</vt:lpwstr>
  </property>
  <property fmtid="{D5CDD505-2E9C-101B-9397-08002B2CF9AE}" pid="4" name="Set Program Info Workflow">
    <vt:lpwstr>https://caslc.sharepoint.com/sites/ExtA2043-DA1010/_layouts/15/wrkstat.aspx?List=669e53d3-2826-4458-9fb6-b65b696bc779&amp;WorkflowInstanceName=528c5296-edb7-4687-8ca4-31203613d89f, Complete</vt:lpwstr>
  </property>
</Properties>
</file>