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4819" w14:textId="77777777" w:rsidR="00F23154" w:rsidRPr="000B16E0" w:rsidRDefault="00A23BCB">
      <w:pPr>
        <w:pStyle w:val="BodyText"/>
        <w:ind w:left="4486"/>
        <w:rPr>
          <w:rFonts w:ascii="Times New Roman"/>
          <w:sz w:val="20"/>
          <w:highlight w:val="yellow"/>
        </w:rPr>
      </w:pPr>
      <w:r w:rsidRPr="000B16E0">
        <w:rPr>
          <w:rFonts w:ascii="Times New Roman"/>
          <w:noProof/>
          <w:sz w:val="20"/>
          <w:highlight w:val="yellow"/>
        </w:rPr>
        <w:drawing>
          <wp:inline distT="0" distB="0" distL="0" distR="0" wp14:anchorId="32FAFB44" wp14:editId="61863D83">
            <wp:extent cx="1304579" cy="1305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04579" cy="1305210"/>
                    </a:xfrm>
                    <a:prstGeom prst="rect">
                      <a:avLst/>
                    </a:prstGeom>
                  </pic:spPr>
                </pic:pic>
              </a:graphicData>
            </a:graphic>
          </wp:inline>
        </w:drawing>
      </w:r>
    </w:p>
    <w:p w14:paraId="6AB4B288" w14:textId="77777777" w:rsidR="00F23154" w:rsidRPr="000B16E0" w:rsidRDefault="00F23154">
      <w:pPr>
        <w:pStyle w:val="BodyText"/>
        <w:spacing w:before="8"/>
        <w:rPr>
          <w:rFonts w:ascii="Times New Roman"/>
          <w:sz w:val="16"/>
        </w:rPr>
      </w:pPr>
    </w:p>
    <w:p w14:paraId="3132083D" w14:textId="77777777" w:rsidR="00F23154" w:rsidRPr="000B16E0" w:rsidRDefault="00A23BCB">
      <w:pPr>
        <w:pStyle w:val="Title"/>
        <w:spacing w:before="93"/>
        <w:ind w:left="3835" w:right="4017"/>
        <w:jc w:val="center"/>
      </w:pPr>
      <w:r w:rsidRPr="000B16E0">
        <w:t>CITY OF ST. HELENA</w:t>
      </w:r>
    </w:p>
    <w:p w14:paraId="6772D729" w14:textId="77777777" w:rsidR="00F23154" w:rsidRPr="000B16E0" w:rsidRDefault="00F23154">
      <w:pPr>
        <w:pStyle w:val="BodyText"/>
        <w:spacing w:before="9"/>
        <w:rPr>
          <w:b/>
          <w:sz w:val="23"/>
        </w:rPr>
      </w:pPr>
    </w:p>
    <w:p w14:paraId="3BB53947" w14:textId="77777777" w:rsidR="00F23154" w:rsidRPr="004B2EFF" w:rsidRDefault="00A23BCB" w:rsidP="000B16E0">
      <w:pPr>
        <w:pStyle w:val="Title"/>
        <w:jc w:val="center"/>
      </w:pPr>
      <w:r w:rsidRPr="004B2EFF">
        <w:t>Notice of Intent to Adopt a Mitigated Negative Declaration for the City of St. Helena</w:t>
      </w:r>
      <w:r w:rsidR="000B16E0" w:rsidRPr="004B2EFF">
        <w:t xml:space="preserve"> Wastewater Treatment and Reclamation Plant Phase I Upgrades Project</w:t>
      </w:r>
    </w:p>
    <w:p w14:paraId="32633C86" w14:textId="77777777" w:rsidR="00F23154" w:rsidRPr="004B2EFF" w:rsidRDefault="00F23154">
      <w:pPr>
        <w:pStyle w:val="BodyText"/>
        <w:spacing w:before="11"/>
        <w:rPr>
          <w:b/>
        </w:rPr>
      </w:pPr>
    </w:p>
    <w:p w14:paraId="2415B174" w14:textId="281AED51" w:rsidR="00F23154" w:rsidRPr="004B2EFF" w:rsidRDefault="00A23BCB">
      <w:pPr>
        <w:pStyle w:val="BodyText"/>
        <w:spacing w:line="232" w:lineRule="auto"/>
        <w:ind w:left="120" w:right="117"/>
        <w:jc w:val="both"/>
      </w:pPr>
      <w:r w:rsidRPr="004B2EFF">
        <w:rPr>
          <w:b/>
        </w:rPr>
        <w:t xml:space="preserve">Subject: </w:t>
      </w:r>
      <w:r w:rsidRPr="004B2EFF">
        <w:t>NOTICE IS HEREBY GIVEN, in compliance with California Environmental Quality Act Guidelines §15072, to responsible agencies, trustee agencies, interest groups and the general public that the City of St. Helena proposes to adopt a Mitigated Negative Declaratio</w:t>
      </w:r>
      <w:r w:rsidR="004B2EFF" w:rsidRPr="004B2EFF">
        <w:t>n</w:t>
      </w:r>
      <w:r w:rsidRPr="004B2EFF">
        <w:t xml:space="preserve"> for the </w:t>
      </w:r>
      <w:r w:rsidR="000B16E0" w:rsidRPr="004B2EFF">
        <w:t>City of St. Helena Wastewater Treatment and Reclamation Plant (WWTRP) Phase I Upgrades Project</w:t>
      </w:r>
      <w:r w:rsidRPr="004B2EFF">
        <w:t>. The Initial Study prepared for the project identifies no potentially significant environmental effects.</w:t>
      </w:r>
    </w:p>
    <w:p w14:paraId="6F4581A2" w14:textId="77777777" w:rsidR="00F23154" w:rsidRPr="004B2EFF" w:rsidRDefault="00F23154">
      <w:pPr>
        <w:pStyle w:val="BodyText"/>
        <w:spacing w:before="6"/>
      </w:pPr>
    </w:p>
    <w:p w14:paraId="588B2387" w14:textId="77777777" w:rsidR="00F23154" w:rsidRPr="004B2EFF" w:rsidRDefault="00A23BCB" w:rsidP="00A23BCB">
      <w:pPr>
        <w:pStyle w:val="BodyText"/>
        <w:spacing w:line="232" w:lineRule="auto"/>
        <w:ind w:left="2165" w:right="150" w:hanging="2046"/>
      </w:pPr>
      <w:r w:rsidRPr="004B2EFF">
        <w:rPr>
          <w:b/>
        </w:rPr>
        <w:t>Project Location</w:t>
      </w:r>
      <w:r w:rsidRPr="004B2EFF">
        <w:t xml:space="preserve">: </w:t>
      </w:r>
      <w:r w:rsidR="000B16E0" w:rsidRPr="004B2EFF">
        <w:t xml:space="preserve">1 </w:t>
      </w:r>
      <w:proofErr w:type="spellStart"/>
      <w:r w:rsidR="000B16E0" w:rsidRPr="004B2EFF">
        <w:t>Chaix</w:t>
      </w:r>
      <w:proofErr w:type="spellEnd"/>
      <w:r w:rsidR="000B16E0" w:rsidRPr="004B2EFF">
        <w:t>/Thomann Lane</w:t>
      </w:r>
      <w:r w:rsidRPr="004B2EFF">
        <w:t xml:space="preserve">, St. Helena, California </w:t>
      </w:r>
      <w:r w:rsidR="000B16E0" w:rsidRPr="004B2EFF">
        <w:t>030-240-013; 030-240-009; 030-240-017; 030-250-018.</w:t>
      </w:r>
    </w:p>
    <w:p w14:paraId="6CDEDFA9" w14:textId="77777777" w:rsidR="00F23154" w:rsidRPr="004B2EFF" w:rsidRDefault="00F23154">
      <w:pPr>
        <w:pStyle w:val="BodyText"/>
        <w:spacing w:before="2"/>
      </w:pPr>
    </w:p>
    <w:p w14:paraId="3D374CA2" w14:textId="77777777" w:rsidR="00F23154" w:rsidRPr="004B2EFF" w:rsidRDefault="00A23BCB">
      <w:pPr>
        <w:pStyle w:val="BodyText"/>
        <w:spacing w:line="232" w:lineRule="auto"/>
        <w:ind w:left="120" w:right="115"/>
        <w:jc w:val="both"/>
      </w:pPr>
      <w:r w:rsidRPr="004B2EFF">
        <w:rPr>
          <w:b/>
        </w:rPr>
        <w:t xml:space="preserve">Project Description: </w:t>
      </w:r>
      <w:r w:rsidR="000B16E0" w:rsidRPr="004B2EFF">
        <w:t xml:space="preserve">The proposed project involves upgrades to the City of St. Helena’s existing WWTRP that are required to comply with the Cease and Desist Order (CDO) No. R2-2016-0004 from the San Francisco Bay Regional Water Quality Control Board (SFBRWQCB) and the 2016 National Pollutant Discharge Elimination System (NPDES) Permit No. CA0038016 (Order No. R2-2016-0003). All proposed improvements would take place within the existing development footprint of the WWTRP. </w:t>
      </w:r>
    </w:p>
    <w:p w14:paraId="0D83AE9C" w14:textId="77777777" w:rsidR="00F23154" w:rsidRPr="004B2EFF" w:rsidRDefault="00F23154">
      <w:pPr>
        <w:pStyle w:val="BodyText"/>
        <w:spacing w:before="6"/>
      </w:pPr>
    </w:p>
    <w:p w14:paraId="0FCE3C4A" w14:textId="41C0033B" w:rsidR="00F23154" w:rsidRPr="00D36215" w:rsidRDefault="00A23BCB">
      <w:pPr>
        <w:spacing w:before="1"/>
        <w:ind w:left="119" w:right="116"/>
        <w:jc w:val="both"/>
        <w:rPr>
          <w:b/>
          <w:sz w:val="24"/>
          <w:szCs w:val="24"/>
        </w:rPr>
      </w:pPr>
      <w:r w:rsidRPr="00D36215">
        <w:rPr>
          <w:b/>
          <w:sz w:val="24"/>
          <w:szCs w:val="24"/>
        </w:rPr>
        <w:t xml:space="preserve">Public Review: </w:t>
      </w:r>
      <w:r w:rsidRPr="00D36215">
        <w:rPr>
          <w:sz w:val="24"/>
          <w:szCs w:val="24"/>
        </w:rPr>
        <w:t xml:space="preserve">Pursuant to CEQA Guidelines §15073, the </w:t>
      </w:r>
      <w:r w:rsidR="004B2EFF" w:rsidRPr="00D36215">
        <w:rPr>
          <w:sz w:val="24"/>
          <w:szCs w:val="24"/>
        </w:rPr>
        <w:t xml:space="preserve">Initial Study/Mitigated Negative Declaration </w:t>
      </w:r>
      <w:r w:rsidRPr="00D36215">
        <w:rPr>
          <w:sz w:val="24"/>
          <w:szCs w:val="24"/>
        </w:rPr>
        <w:t>public review period during which written comments will be accepted extends for a period of 3</w:t>
      </w:r>
      <w:r w:rsidR="00024B8D" w:rsidRPr="00D36215">
        <w:rPr>
          <w:sz w:val="24"/>
          <w:szCs w:val="24"/>
        </w:rPr>
        <w:t>0</w:t>
      </w:r>
      <w:r w:rsidRPr="00D36215">
        <w:rPr>
          <w:sz w:val="24"/>
          <w:szCs w:val="24"/>
        </w:rPr>
        <w:t xml:space="preserve"> days and from </w:t>
      </w:r>
      <w:r w:rsidR="00A11CC6" w:rsidRPr="00D36215">
        <w:rPr>
          <w:b/>
          <w:sz w:val="24"/>
          <w:szCs w:val="24"/>
        </w:rPr>
        <w:t>November</w:t>
      </w:r>
      <w:r w:rsidRPr="00D36215">
        <w:rPr>
          <w:b/>
          <w:sz w:val="24"/>
          <w:szCs w:val="24"/>
        </w:rPr>
        <w:t xml:space="preserve"> </w:t>
      </w:r>
      <w:r w:rsidR="00A11CC6" w:rsidRPr="00D36215">
        <w:rPr>
          <w:b/>
          <w:sz w:val="24"/>
          <w:szCs w:val="24"/>
        </w:rPr>
        <w:t>2</w:t>
      </w:r>
      <w:r w:rsidR="00D36215" w:rsidRPr="00D36215">
        <w:rPr>
          <w:b/>
          <w:sz w:val="24"/>
          <w:szCs w:val="24"/>
        </w:rPr>
        <w:t>3</w:t>
      </w:r>
      <w:r w:rsidRPr="00D36215">
        <w:rPr>
          <w:b/>
          <w:sz w:val="24"/>
          <w:szCs w:val="24"/>
        </w:rPr>
        <w:t>, 20</w:t>
      </w:r>
      <w:r w:rsidR="00A11CC6" w:rsidRPr="00D36215">
        <w:rPr>
          <w:b/>
          <w:sz w:val="24"/>
          <w:szCs w:val="24"/>
        </w:rPr>
        <w:t>20</w:t>
      </w:r>
      <w:r w:rsidRPr="00D36215">
        <w:rPr>
          <w:b/>
          <w:sz w:val="24"/>
          <w:szCs w:val="24"/>
        </w:rPr>
        <w:t xml:space="preserve"> </w:t>
      </w:r>
      <w:r w:rsidRPr="00D36215">
        <w:rPr>
          <w:sz w:val="24"/>
          <w:szCs w:val="24"/>
        </w:rPr>
        <w:t xml:space="preserve">through </w:t>
      </w:r>
      <w:r w:rsidR="00A11CC6" w:rsidRPr="00D36215">
        <w:rPr>
          <w:b/>
          <w:sz w:val="24"/>
          <w:szCs w:val="24"/>
        </w:rPr>
        <w:t>December 2</w:t>
      </w:r>
      <w:r w:rsidR="00D36215" w:rsidRPr="00D36215">
        <w:rPr>
          <w:b/>
          <w:sz w:val="24"/>
          <w:szCs w:val="24"/>
        </w:rPr>
        <w:t>3</w:t>
      </w:r>
      <w:r w:rsidRPr="00D36215">
        <w:rPr>
          <w:b/>
          <w:sz w:val="24"/>
          <w:szCs w:val="24"/>
        </w:rPr>
        <w:t>,</w:t>
      </w:r>
      <w:r w:rsidRPr="00D36215">
        <w:rPr>
          <w:b/>
          <w:spacing w:val="-3"/>
          <w:sz w:val="24"/>
          <w:szCs w:val="24"/>
        </w:rPr>
        <w:t xml:space="preserve"> </w:t>
      </w:r>
      <w:r w:rsidRPr="00D36215">
        <w:rPr>
          <w:b/>
          <w:sz w:val="24"/>
          <w:szCs w:val="24"/>
        </w:rPr>
        <w:t>20</w:t>
      </w:r>
      <w:r w:rsidR="00A11CC6" w:rsidRPr="00D36215">
        <w:rPr>
          <w:b/>
          <w:sz w:val="24"/>
          <w:szCs w:val="24"/>
        </w:rPr>
        <w:t>20</w:t>
      </w:r>
      <w:r w:rsidRPr="00D36215">
        <w:rPr>
          <w:b/>
          <w:sz w:val="24"/>
          <w:szCs w:val="24"/>
        </w:rPr>
        <w:t>.</w:t>
      </w:r>
    </w:p>
    <w:p w14:paraId="75EB9D66" w14:textId="77777777" w:rsidR="00F23154" w:rsidRPr="004B2EFF" w:rsidRDefault="00F23154">
      <w:pPr>
        <w:pStyle w:val="BodyText"/>
        <w:spacing w:before="11"/>
        <w:rPr>
          <w:b/>
          <w:highlight w:val="yellow"/>
        </w:rPr>
      </w:pPr>
    </w:p>
    <w:p w14:paraId="6B024CEF" w14:textId="6869AA80" w:rsidR="00F23154" w:rsidRPr="004B2EFF" w:rsidRDefault="00A23BCB" w:rsidP="006B7124">
      <w:pPr>
        <w:pStyle w:val="BodyText"/>
        <w:spacing w:line="232" w:lineRule="auto"/>
        <w:ind w:left="120" w:right="117"/>
        <w:jc w:val="both"/>
      </w:pPr>
      <w:r w:rsidRPr="004B2EFF">
        <w:rPr>
          <w:b/>
        </w:rPr>
        <w:t xml:space="preserve">For More Information: </w:t>
      </w:r>
      <w:r w:rsidRPr="004B2EFF">
        <w:t>Further information about the proposed project, including the Initial Study/Mitigated Negative Declaration, copies of proposed project plans and related documentation, may be obta</w:t>
      </w:r>
      <w:bookmarkStart w:id="0" w:name="_GoBack"/>
      <w:bookmarkEnd w:id="0"/>
      <w:r w:rsidRPr="004B2EFF">
        <w:t xml:space="preserve">ined from the St. Helena </w:t>
      </w:r>
      <w:r w:rsidR="006B7124" w:rsidRPr="004B2EFF">
        <w:t>Public Works Department website (</w:t>
      </w:r>
      <w:hyperlink r:id="rId5">
        <w:r w:rsidR="00F94E0A" w:rsidRPr="00F94E0A">
          <w:t>https://www.cityofsthelena.org/publicworks/page/wastewater-treatment-and-reclamation-plant-phase-i-upgrade-project</w:t>
        </w:r>
        <w:r w:rsidR="006B7124" w:rsidRPr="004B2EFF">
          <w:t>).</w:t>
        </w:r>
      </w:hyperlink>
      <w:r w:rsidR="006B7124" w:rsidRPr="004B2EFF">
        <w:t xml:space="preserve">  Due to coronavirus restrictions, the Public Works Department physical office is currently closed.  If you require a hard copy of the </w:t>
      </w:r>
      <w:r w:rsidR="004B2EFF" w:rsidRPr="004B2EFF">
        <w:t>Initial Study/Mitigated Negative Declaration</w:t>
      </w:r>
      <w:r w:rsidR="004B2EFF">
        <w:t>,</w:t>
      </w:r>
      <w:r w:rsidR="004B2EFF" w:rsidRPr="004B2EFF">
        <w:t xml:space="preserve"> </w:t>
      </w:r>
      <w:r w:rsidR="00D02B48">
        <w:t xml:space="preserve">please </w:t>
      </w:r>
      <w:r w:rsidR="006B7124" w:rsidRPr="004B2EFF">
        <w:t xml:space="preserve">contact Martin Beltran at </w:t>
      </w:r>
      <w:hyperlink r:id="rId6" w:history="1">
        <w:r w:rsidR="000D5E38" w:rsidRPr="000D1991">
          <w:rPr>
            <w:rStyle w:val="Hyperlink"/>
          </w:rPr>
          <w:t>mbeltran@cityofsthelena.org</w:t>
        </w:r>
      </w:hyperlink>
      <w:r w:rsidR="000D5E38">
        <w:t xml:space="preserve"> or </w:t>
      </w:r>
      <w:r w:rsidR="00182AF6">
        <w:t xml:space="preserve">by phone at </w:t>
      </w:r>
      <w:r w:rsidR="000D5E38">
        <w:t>(707) 968-2746 x 542</w:t>
      </w:r>
      <w:r w:rsidR="006B7124" w:rsidRPr="004B2EFF">
        <w:t xml:space="preserve">. </w:t>
      </w:r>
    </w:p>
    <w:p w14:paraId="524E68D4" w14:textId="77777777" w:rsidR="00F23154" w:rsidRPr="004B2EFF" w:rsidRDefault="00F23154">
      <w:pPr>
        <w:pStyle w:val="BodyText"/>
        <w:spacing w:before="9"/>
      </w:pPr>
    </w:p>
    <w:p w14:paraId="25187E89" w14:textId="4993F2F6" w:rsidR="00F23154" w:rsidRPr="004B2EFF" w:rsidRDefault="00A23BCB">
      <w:pPr>
        <w:pStyle w:val="BodyText"/>
        <w:ind w:left="120" w:right="117"/>
        <w:jc w:val="both"/>
      </w:pPr>
      <w:r w:rsidRPr="004B2EFF">
        <w:t xml:space="preserve">Written comments on the adequacy of the environmental impact analysis must be submitted by </w:t>
      </w:r>
      <w:r w:rsidRPr="004B2EFF">
        <w:rPr>
          <w:b/>
          <w:u w:val="thick"/>
        </w:rPr>
        <w:t>5:00</w:t>
      </w:r>
      <w:r w:rsidRPr="004B2EFF">
        <w:rPr>
          <w:b/>
        </w:rPr>
        <w:t xml:space="preserve"> </w:t>
      </w:r>
      <w:r w:rsidRPr="004B2EFF">
        <w:rPr>
          <w:b/>
          <w:u w:val="thick"/>
        </w:rPr>
        <w:t xml:space="preserve">p.m. </w:t>
      </w:r>
      <w:r w:rsidRPr="00D36215">
        <w:rPr>
          <w:b/>
          <w:u w:val="thick"/>
        </w:rPr>
        <w:t xml:space="preserve">on </w:t>
      </w:r>
      <w:r w:rsidR="00A11CC6" w:rsidRPr="00D36215">
        <w:rPr>
          <w:b/>
          <w:u w:val="thick"/>
        </w:rPr>
        <w:t>December 2</w:t>
      </w:r>
      <w:r w:rsidR="00D36215" w:rsidRPr="00D36215">
        <w:rPr>
          <w:b/>
          <w:u w:val="thick"/>
        </w:rPr>
        <w:t>3</w:t>
      </w:r>
      <w:r w:rsidRPr="00D36215">
        <w:rPr>
          <w:b/>
          <w:u w:val="thick"/>
        </w:rPr>
        <w:t>, 20</w:t>
      </w:r>
      <w:r w:rsidR="00A11CC6" w:rsidRPr="00D36215">
        <w:rPr>
          <w:b/>
          <w:u w:val="thick"/>
        </w:rPr>
        <w:t>20</w:t>
      </w:r>
      <w:r w:rsidRPr="00D36215">
        <w:rPr>
          <w:b/>
        </w:rPr>
        <w:t xml:space="preserve">, </w:t>
      </w:r>
      <w:r w:rsidRPr="00D36215">
        <w:t xml:space="preserve">to the </w:t>
      </w:r>
      <w:r w:rsidR="00335E73" w:rsidRPr="00D36215">
        <w:t>contact</w:t>
      </w:r>
      <w:r w:rsidR="00335E73">
        <w:t xml:space="preserve"> information listed below.  Due to coronavirus restrictions, comments via email are encouraged. </w:t>
      </w:r>
    </w:p>
    <w:p w14:paraId="37BB085D" w14:textId="77777777" w:rsidR="000B16E0" w:rsidRPr="004B2EFF" w:rsidRDefault="000B16E0">
      <w:pPr>
        <w:pStyle w:val="BodyText"/>
        <w:ind w:left="120" w:right="117"/>
        <w:jc w:val="both"/>
        <w:rPr>
          <w:highlight w:val="yellow"/>
        </w:rPr>
      </w:pPr>
    </w:p>
    <w:p w14:paraId="1D3CB346" w14:textId="77777777" w:rsidR="00F23154" w:rsidRPr="004B2EFF" w:rsidRDefault="00F23154">
      <w:pPr>
        <w:pStyle w:val="BodyText"/>
        <w:spacing w:before="8"/>
        <w:rPr>
          <w:highlight w:val="yellow"/>
        </w:rPr>
      </w:pPr>
    </w:p>
    <w:p w14:paraId="3CB655F4" w14:textId="77777777" w:rsidR="000B16E0" w:rsidRPr="004B2EFF" w:rsidRDefault="007A0E54" w:rsidP="000B16E0">
      <w:pPr>
        <w:pStyle w:val="BodyText"/>
        <w:tabs>
          <w:tab w:val="left" w:pos="10980"/>
        </w:tabs>
        <w:spacing w:before="97"/>
        <w:ind w:right="58"/>
        <w:contextualSpacing/>
        <w:jc w:val="center"/>
      </w:pPr>
      <w:r w:rsidRPr="004B2EFF">
        <w:t>Martin Beltran</w:t>
      </w:r>
    </w:p>
    <w:p w14:paraId="3A0C3D18" w14:textId="77777777" w:rsidR="00F23154" w:rsidRPr="004B2EFF" w:rsidRDefault="006B7124" w:rsidP="000B16E0">
      <w:pPr>
        <w:pStyle w:val="BodyText"/>
        <w:tabs>
          <w:tab w:val="left" w:pos="10980"/>
        </w:tabs>
        <w:spacing w:before="97"/>
        <w:ind w:right="58"/>
        <w:contextualSpacing/>
        <w:jc w:val="center"/>
      </w:pPr>
      <w:r w:rsidRPr="004B2EFF">
        <w:t>Public Works Management Analyst</w:t>
      </w:r>
    </w:p>
    <w:p w14:paraId="02909831" w14:textId="14F34D95" w:rsidR="006B7124" w:rsidRDefault="00D36215" w:rsidP="000B16E0">
      <w:pPr>
        <w:pStyle w:val="BodyText"/>
        <w:tabs>
          <w:tab w:val="left" w:pos="10980"/>
        </w:tabs>
        <w:ind w:right="58"/>
        <w:contextualSpacing/>
        <w:jc w:val="center"/>
        <w:rPr>
          <w:rStyle w:val="Hyperlink"/>
        </w:rPr>
      </w:pPr>
      <w:hyperlink r:id="rId7" w:history="1">
        <w:r w:rsidR="006B7124" w:rsidRPr="004B2EFF">
          <w:rPr>
            <w:rStyle w:val="Hyperlink"/>
          </w:rPr>
          <w:t>mbeltran@cityofsthelena.org</w:t>
        </w:r>
      </w:hyperlink>
    </w:p>
    <w:p w14:paraId="54F40147" w14:textId="162B35AC" w:rsidR="00335E73" w:rsidRDefault="00335E73" w:rsidP="000B16E0">
      <w:pPr>
        <w:pStyle w:val="BodyText"/>
        <w:tabs>
          <w:tab w:val="left" w:pos="10980"/>
        </w:tabs>
        <w:ind w:right="58"/>
        <w:contextualSpacing/>
        <w:jc w:val="center"/>
      </w:pPr>
      <w:r>
        <w:t>1572 Railroad Avenue</w:t>
      </w:r>
    </w:p>
    <w:p w14:paraId="12B6D783" w14:textId="7F98B14A" w:rsidR="00335E73" w:rsidRPr="004B2EFF" w:rsidRDefault="00335E73" w:rsidP="000B16E0">
      <w:pPr>
        <w:pStyle w:val="BodyText"/>
        <w:tabs>
          <w:tab w:val="left" w:pos="10980"/>
        </w:tabs>
        <w:ind w:right="58"/>
        <w:contextualSpacing/>
        <w:jc w:val="center"/>
      </w:pPr>
      <w:r>
        <w:t>St. Helena, CA 94574</w:t>
      </w:r>
    </w:p>
    <w:p w14:paraId="1487A614" w14:textId="644A9FE2" w:rsidR="00F23154" w:rsidRPr="004B2EFF" w:rsidRDefault="00F23154" w:rsidP="000B16E0">
      <w:pPr>
        <w:pStyle w:val="BodyText"/>
        <w:tabs>
          <w:tab w:val="left" w:pos="10980"/>
        </w:tabs>
        <w:ind w:right="58"/>
        <w:contextualSpacing/>
        <w:jc w:val="center"/>
      </w:pPr>
    </w:p>
    <w:sectPr w:rsidR="00F23154" w:rsidRPr="004B2EFF">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23154"/>
    <w:rsid w:val="00024B8D"/>
    <w:rsid w:val="000B16E0"/>
    <w:rsid w:val="000C78D2"/>
    <w:rsid w:val="000D5E38"/>
    <w:rsid w:val="00114D4C"/>
    <w:rsid w:val="00123CBB"/>
    <w:rsid w:val="00182AF6"/>
    <w:rsid w:val="00335E73"/>
    <w:rsid w:val="004B2EFF"/>
    <w:rsid w:val="006B7124"/>
    <w:rsid w:val="00753879"/>
    <w:rsid w:val="007A0E54"/>
    <w:rsid w:val="008E20FF"/>
    <w:rsid w:val="00A11CC6"/>
    <w:rsid w:val="00A23BCB"/>
    <w:rsid w:val="00B02A1A"/>
    <w:rsid w:val="00D02B48"/>
    <w:rsid w:val="00D36215"/>
    <w:rsid w:val="00F23154"/>
    <w:rsid w:val="00F9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113B"/>
  <w15:docId w15:val="{F04DC61E-655C-40EB-BA16-5CD302ED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71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1CC6"/>
    <w:rPr>
      <w:sz w:val="16"/>
      <w:szCs w:val="16"/>
    </w:rPr>
  </w:style>
  <w:style w:type="paragraph" w:styleId="CommentText">
    <w:name w:val="annotation text"/>
    <w:basedOn w:val="Normal"/>
    <w:link w:val="CommentTextChar"/>
    <w:uiPriority w:val="99"/>
    <w:semiHidden/>
    <w:unhideWhenUsed/>
    <w:rsid w:val="00A11CC6"/>
    <w:rPr>
      <w:sz w:val="20"/>
      <w:szCs w:val="20"/>
    </w:rPr>
  </w:style>
  <w:style w:type="character" w:customStyle="1" w:styleId="CommentTextChar">
    <w:name w:val="Comment Text Char"/>
    <w:basedOn w:val="DefaultParagraphFont"/>
    <w:link w:val="CommentText"/>
    <w:uiPriority w:val="99"/>
    <w:semiHidden/>
    <w:rsid w:val="00A11CC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1CC6"/>
    <w:rPr>
      <w:b/>
      <w:bCs/>
    </w:rPr>
  </w:style>
  <w:style w:type="character" w:customStyle="1" w:styleId="CommentSubjectChar">
    <w:name w:val="Comment Subject Char"/>
    <w:basedOn w:val="CommentTextChar"/>
    <w:link w:val="CommentSubject"/>
    <w:uiPriority w:val="99"/>
    <w:semiHidden/>
    <w:rsid w:val="00A11CC6"/>
    <w:rPr>
      <w:rFonts w:ascii="Arial" w:eastAsia="Arial" w:hAnsi="Arial" w:cs="Arial"/>
      <w:b/>
      <w:bCs/>
      <w:sz w:val="20"/>
      <w:szCs w:val="20"/>
    </w:rPr>
  </w:style>
  <w:style w:type="paragraph" w:styleId="BalloonText">
    <w:name w:val="Balloon Text"/>
    <w:basedOn w:val="Normal"/>
    <w:link w:val="BalloonTextChar"/>
    <w:uiPriority w:val="99"/>
    <w:semiHidden/>
    <w:unhideWhenUsed/>
    <w:rsid w:val="00A1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C6"/>
    <w:rPr>
      <w:rFonts w:ascii="Segoe UI" w:eastAsia="Arial" w:hAnsi="Segoe UI" w:cs="Segoe UI"/>
      <w:sz w:val="18"/>
      <w:szCs w:val="18"/>
    </w:rPr>
  </w:style>
  <w:style w:type="character" w:styleId="Hyperlink">
    <w:name w:val="Hyperlink"/>
    <w:basedOn w:val="DefaultParagraphFont"/>
    <w:uiPriority w:val="99"/>
    <w:unhideWhenUsed/>
    <w:rsid w:val="006B7124"/>
    <w:rPr>
      <w:color w:val="0000FF" w:themeColor="hyperlink"/>
      <w:u w:val="single"/>
    </w:rPr>
  </w:style>
  <w:style w:type="character" w:styleId="UnresolvedMention">
    <w:name w:val="Unresolved Mention"/>
    <w:basedOn w:val="DefaultParagraphFont"/>
    <w:uiPriority w:val="99"/>
    <w:semiHidden/>
    <w:unhideWhenUsed/>
    <w:rsid w:val="006B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1913">
      <w:bodyDiv w:val="1"/>
      <w:marLeft w:val="0"/>
      <w:marRight w:val="0"/>
      <w:marTop w:val="0"/>
      <w:marBottom w:val="0"/>
      <w:divBdr>
        <w:top w:val="none" w:sz="0" w:space="0" w:color="auto"/>
        <w:left w:val="none" w:sz="0" w:space="0" w:color="auto"/>
        <w:bottom w:val="none" w:sz="0" w:space="0" w:color="auto"/>
        <w:right w:val="none" w:sz="0" w:space="0" w:color="auto"/>
      </w:divBdr>
    </w:div>
    <w:div w:id="94912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beltran@cityofsthele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eltran@cityofsthelena.org" TargetMode="External"/><Relationship Id="rId5" Type="http://schemas.openxmlformats.org/officeDocument/2006/relationships/hyperlink" Target="http://cityofsthelena.org/planning/page/ceqa-document-cent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Aaron Hecock</dc:creator>
  <cp:lastModifiedBy>Kelly Boyle</cp:lastModifiedBy>
  <cp:revision>17</cp:revision>
  <dcterms:created xsi:type="dcterms:W3CDTF">2020-11-12T21:24:00Z</dcterms:created>
  <dcterms:modified xsi:type="dcterms:W3CDTF">2020-11-18T19:51:00Z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2020-11-12T00:00:00Z</vt:filetime>
  </property>
</Properties>
</file>