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9D0BBC" w14:textId="5DBEEC41" w:rsidR="00901727" w:rsidRPr="0000046A" w:rsidRDefault="00901727" w:rsidP="00BC1625">
      <w:pPr>
        <w:rPr>
          <w:b/>
          <w:sz w:val="28"/>
          <w:szCs w:val="28"/>
        </w:rPr>
      </w:pPr>
      <w:bookmarkStart w:id="0" w:name="_GoBack"/>
      <w:bookmarkEnd w:id="0"/>
      <w:r w:rsidRPr="0000046A">
        <w:rPr>
          <w:b/>
          <w:sz w:val="28"/>
          <w:szCs w:val="28"/>
        </w:rPr>
        <w:t xml:space="preserve">Section </w:t>
      </w:r>
      <w:r w:rsidR="00A56CF9">
        <w:rPr>
          <w:b/>
          <w:sz w:val="28"/>
          <w:szCs w:val="28"/>
        </w:rPr>
        <w:t>1</w:t>
      </w:r>
      <w:r w:rsidR="00FC6B7E">
        <w:rPr>
          <w:b/>
          <w:sz w:val="28"/>
          <w:szCs w:val="28"/>
        </w:rPr>
        <w:t>2</w:t>
      </w:r>
      <w:r w:rsidRPr="0000046A">
        <w:rPr>
          <w:b/>
          <w:sz w:val="28"/>
          <w:szCs w:val="28"/>
        </w:rPr>
        <w:t xml:space="preserve">. </w:t>
      </w:r>
      <w:r w:rsidR="00A56CF9">
        <w:rPr>
          <w:b/>
          <w:sz w:val="28"/>
          <w:szCs w:val="28"/>
        </w:rPr>
        <w:t xml:space="preserve">Water </w:t>
      </w:r>
      <w:r w:rsidR="00FC6B7E">
        <w:rPr>
          <w:b/>
          <w:sz w:val="28"/>
          <w:szCs w:val="28"/>
        </w:rPr>
        <w:t>Use</w:t>
      </w:r>
    </w:p>
    <w:p w14:paraId="5F3BB8EC" w14:textId="60987AF9" w:rsidR="00A56CF9" w:rsidRPr="00A56CF9" w:rsidRDefault="00A56CF9" w:rsidP="00A56CF9">
      <w:pPr>
        <w:autoSpaceDE w:val="0"/>
        <w:autoSpaceDN w:val="0"/>
        <w:adjustRightInd w:val="0"/>
        <w:spacing w:after="0" w:line="240" w:lineRule="auto"/>
        <w:rPr>
          <w:rFonts w:ascii="Calibri" w:hAnsi="Calibri" w:cs="Calibri"/>
          <w:color w:val="1F4D78"/>
          <w:sz w:val="23"/>
          <w:szCs w:val="23"/>
        </w:rPr>
      </w:pPr>
    </w:p>
    <w:p w14:paraId="11321D10" w14:textId="4EF07067" w:rsidR="00A56CF9" w:rsidRPr="00A56CF9" w:rsidRDefault="00FC6B7E" w:rsidP="00A56CF9">
      <w:pPr>
        <w:autoSpaceDE w:val="0"/>
        <w:autoSpaceDN w:val="0"/>
        <w:adjustRightInd w:val="0"/>
        <w:spacing w:after="0" w:line="240" w:lineRule="auto"/>
        <w:rPr>
          <w:rFonts w:ascii="Calibri" w:hAnsi="Calibri" w:cs="Calibri"/>
          <w:b/>
          <w:color w:val="000000"/>
        </w:rPr>
      </w:pPr>
      <w:r w:rsidRPr="00FC6B7E">
        <w:rPr>
          <w:b/>
        </w:rPr>
        <w:t>Intent: To conserve the County’s water resources by minimizing the use of water</w:t>
      </w:r>
      <w:r w:rsidR="00A56CF9" w:rsidRPr="00A56CF9">
        <w:rPr>
          <w:rFonts w:ascii="Calibri" w:hAnsi="Calibri" w:cs="Calibri"/>
          <w:b/>
          <w:color w:val="000000"/>
        </w:rPr>
        <w:t xml:space="preserve">. </w:t>
      </w:r>
    </w:p>
    <w:p w14:paraId="3C5E989E" w14:textId="77777777" w:rsidR="00FC6B7E" w:rsidRDefault="00FC6B7E" w:rsidP="00FC6B7E">
      <w:pPr>
        <w:autoSpaceDE w:val="0"/>
        <w:autoSpaceDN w:val="0"/>
        <w:adjustRightInd w:val="0"/>
        <w:spacing w:after="0" w:line="240" w:lineRule="auto"/>
        <w:rPr>
          <w:rFonts w:ascii="Calibri" w:hAnsi="Calibri" w:cs="Calibri"/>
          <w:color w:val="000000"/>
        </w:rPr>
      </w:pPr>
    </w:p>
    <w:p w14:paraId="233923C2" w14:textId="7914FAFA" w:rsidR="00FC6B7E" w:rsidRDefault="00FC6B7E" w:rsidP="00FC6B7E">
      <w:pPr>
        <w:autoSpaceDE w:val="0"/>
        <w:autoSpaceDN w:val="0"/>
        <w:adjustRightInd w:val="0"/>
        <w:spacing w:after="0" w:line="240" w:lineRule="auto"/>
        <w:rPr>
          <w:rFonts w:ascii="Calibri" w:hAnsi="Calibri" w:cs="Calibri"/>
          <w:b/>
          <w:color w:val="000000"/>
        </w:rPr>
      </w:pPr>
      <w:r w:rsidRPr="00FC6B7E">
        <w:rPr>
          <w:rFonts w:ascii="Calibri" w:hAnsi="Calibri" w:cs="Calibri"/>
          <w:b/>
          <w:color w:val="000000"/>
        </w:rPr>
        <w:t xml:space="preserve">This section shall: </w:t>
      </w:r>
    </w:p>
    <w:p w14:paraId="34ED47AD" w14:textId="77777777" w:rsidR="00FC6B7E" w:rsidRPr="00FC6B7E" w:rsidRDefault="00FC6B7E" w:rsidP="00FC6B7E">
      <w:pPr>
        <w:autoSpaceDE w:val="0"/>
        <w:autoSpaceDN w:val="0"/>
        <w:adjustRightInd w:val="0"/>
        <w:spacing w:after="0" w:line="240" w:lineRule="auto"/>
        <w:rPr>
          <w:rFonts w:ascii="Calibri" w:hAnsi="Calibri" w:cs="Calibri"/>
          <w:b/>
          <w:color w:val="000000"/>
        </w:rPr>
      </w:pPr>
    </w:p>
    <w:p w14:paraId="621D92C1" w14:textId="68514A4F" w:rsidR="00FC6B7E" w:rsidRPr="00974A4E" w:rsidRDefault="00FC6B7E" w:rsidP="00974A4E">
      <w:pPr>
        <w:pStyle w:val="ListParagraph"/>
        <w:numPr>
          <w:ilvl w:val="0"/>
          <w:numId w:val="14"/>
        </w:numPr>
        <w:autoSpaceDE w:val="0"/>
        <w:autoSpaceDN w:val="0"/>
        <w:adjustRightInd w:val="0"/>
        <w:spacing w:after="212" w:line="240" w:lineRule="auto"/>
        <w:rPr>
          <w:rFonts w:ascii="Calibri" w:hAnsi="Calibri" w:cs="Calibri"/>
          <w:b/>
          <w:color w:val="000000"/>
        </w:rPr>
      </w:pPr>
      <w:r w:rsidRPr="00974A4E">
        <w:rPr>
          <w:rFonts w:ascii="Calibri" w:hAnsi="Calibri" w:cs="Calibri"/>
          <w:b/>
          <w:color w:val="000000"/>
        </w:rPr>
        <w:t xml:space="preserve">Identify the source of water, including location, capacity, and documentation that it is a legal source. </w:t>
      </w:r>
    </w:p>
    <w:p w14:paraId="119CA174" w14:textId="442874B6" w:rsidR="00FC6B7E" w:rsidRPr="00FC6B7E" w:rsidRDefault="00D47121" w:rsidP="00A67B8E">
      <w:pPr>
        <w:autoSpaceDE w:val="0"/>
        <w:autoSpaceDN w:val="0"/>
        <w:adjustRightInd w:val="0"/>
        <w:spacing w:after="212"/>
        <w:ind w:left="360"/>
        <w:rPr>
          <w:rFonts w:ascii="Calibri" w:hAnsi="Calibri" w:cs="Calibri"/>
          <w:color w:val="000000"/>
        </w:rPr>
      </w:pPr>
      <w:r>
        <w:rPr>
          <w:rFonts w:ascii="Calibri" w:hAnsi="Calibri" w:cs="Calibri"/>
          <w:color w:val="000000"/>
        </w:rPr>
        <w:t xml:space="preserve">The source of water for GSH commercial cannabis operations is a groundwater well located on an adjacent parcel (APN </w:t>
      </w:r>
      <w:r w:rsidR="008B28DC" w:rsidRPr="008B28DC">
        <w:rPr>
          <w:rFonts w:ascii="Calibri" w:hAnsi="Calibri" w:cs="Calibri"/>
          <w:color w:val="000000"/>
        </w:rPr>
        <w:t>0110560</w:t>
      </w:r>
      <w:r w:rsidR="008B28DC">
        <w:rPr>
          <w:rFonts w:ascii="Calibri" w:hAnsi="Calibri" w:cs="Calibri"/>
          <w:color w:val="000000"/>
        </w:rPr>
        <w:t>1)</w:t>
      </w:r>
      <w:r>
        <w:rPr>
          <w:rFonts w:ascii="Calibri" w:hAnsi="Calibri" w:cs="Calibri"/>
          <w:color w:val="000000"/>
        </w:rPr>
        <w:t xml:space="preserve"> also owned by the Project parcel</w:t>
      </w:r>
      <w:r w:rsidR="008B28DC">
        <w:rPr>
          <w:rFonts w:ascii="Calibri" w:hAnsi="Calibri" w:cs="Calibri"/>
          <w:color w:val="000000"/>
        </w:rPr>
        <w:t xml:space="preserve"> landowner</w:t>
      </w:r>
      <w:r>
        <w:rPr>
          <w:rFonts w:ascii="Calibri" w:hAnsi="Calibri" w:cs="Calibri"/>
          <w:color w:val="000000"/>
        </w:rPr>
        <w:t>. Location coordinates of groundwater well are</w:t>
      </w:r>
      <w:r w:rsidR="008B28DC">
        <w:rPr>
          <w:rFonts w:ascii="Calibri" w:hAnsi="Calibri" w:cs="Calibri"/>
          <w:color w:val="000000"/>
        </w:rPr>
        <w:t xml:space="preserve"> 38°55’19.52”N, -122°46’9.84”W. According to the well driller’s log, the well has a capacity of 90 gallons per minute. </w:t>
      </w:r>
      <w:r w:rsidR="00AE3ACE">
        <w:rPr>
          <w:rFonts w:ascii="Calibri" w:hAnsi="Calibri" w:cs="Calibri"/>
          <w:color w:val="000000"/>
        </w:rPr>
        <w:t xml:space="preserve">The following documents are attached to this Property Management Plan: </w:t>
      </w:r>
      <w:r w:rsidR="00AE3ACE" w:rsidRPr="002E4E00">
        <w:rPr>
          <w:rFonts w:ascii="Calibri" w:hAnsi="Calibri" w:cs="Calibri"/>
          <w:color w:val="000000"/>
        </w:rPr>
        <w:t>official State of CA-filed</w:t>
      </w:r>
      <w:r w:rsidR="008B28DC" w:rsidRPr="002E4E00">
        <w:rPr>
          <w:rFonts w:ascii="Calibri" w:hAnsi="Calibri" w:cs="Calibri"/>
          <w:color w:val="000000"/>
        </w:rPr>
        <w:t xml:space="preserve"> well log</w:t>
      </w:r>
      <w:r w:rsidR="00AE3ACE" w:rsidRPr="002E4E00">
        <w:rPr>
          <w:rFonts w:ascii="Calibri" w:hAnsi="Calibri" w:cs="Calibri"/>
          <w:color w:val="000000"/>
        </w:rPr>
        <w:t xml:space="preserve">; </w:t>
      </w:r>
      <w:r w:rsidR="00D26FCF" w:rsidRPr="002E4E00">
        <w:rPr>
          <w:rFonts w:ascii="Calibri" w:hAnsi="Calibri" w:cs="Calibri"/>
          <w:color w:val="000000"/>
        </w:rPr>
        <w:t>Water Demand and Water Availability Analysis prepared for the Stocking Vineyard Project</w:t>
      </w:r>
      <w:r w:rsidR="00D26FCF" w:rsidRPr="002E4E00">
        <w:rPr>
          <w:rStyle w:val="FootnoteReference"/>
          <w:rFonts w:ascii="Calibri" w:hAnsi="Calibri" w:cs="Calibri"/>
          <w:color w:val="000000"/>
        </w:rPr>
        <w:footnoteReference w:id="1"/>
      </w:r>
      <w:r w:rsidR="00D26FCF" w:rsidRPr="002E4E00">
        <w:rPr>
          <w:rFonts w:ascii="Calibri" w:hAnsi="Calibri" w:cs="Calibri"/>
          <w:color w:val="000000"/>
        </w:rPr>
        <w:t xml:space="preserve">, </w:t>
      </w:r>
      <w:r w:rsidR="00593E7C" w:rsidRPr="002E4E00">
        <w:rPr>
          <w:rFonts w:ascii="Calibri" w:hAnsi="Calibri" w:cs="Calibri"/>
          <w:color w:val="000000"/>
        </w:rPr>
        <w:t>and the well-parcel landowner authorization</w:t>
      </w:r>
      <w:r w:rsidR="004B2E6A" w:rsidRPr="002E4E00">
        <w:rPr>
          <w:rFonts w:ascii="Calibri" w:hAnsi="Calibri" w:cs="Calibri"/>
          <w:color w:val="000000"/>
        </w:rPr>
        <w:t xml:space="preserve"> for commercial cannabis operations</w:t>
      </w:r>
      <w:r w:rsidR="008B28DC" w:rsidRPr="002E4E00">
        <w:rPr>
          <w:rFonts w:ascii="Calibri" w:hAnsi="Calibri" w:cs="Calibri"/>
          <w:color w:val="000000"/>
        </w:rPr>
        <w:t>.</w:t>
      </w:r>
      <w:r w:rsidR="008B28DC">
        <w:rPr>
          <w:rFonts w:ascii="Calibri" w:hAnsi="Calibri" w:cs="Calibri"/>
          <w:color w:val="000000"/>
        </w:rPr>
        <w:t xml:space="preserve"> </w:t>
      </w:r>
    </w:p>
    <w:p w14:paraId="2393E8AE" w14:textId="4B68384E" w:rsidR="00FC6B7E" w:rsidRPr="00974A4E" w:rsidRDefault="00FC6B7E" w:rsidP="00974A4E">
      <w:pPr>
        <w:pStyle w:val="ListParagraph"/>
        <w:numPr>
          <w:ilvl w:val="0"/>
          <w:numId w:val="14"/>
        </w:numPr>
        <w:autoSpaceDE w:val="0"/>
        <w:autoSpaceDN w:val="0"/>
        <w:adjustRightInd w:val="0"/>
        <w:spacing w:after="212" w:line="240" w:lineRule="auto"/>
        <w:rPr>
          <w:rFonts w:ascii="Calibri" w:hAnsi="Calibri" w:cs="Calibri"/>
          <w:b/>
          <w:color w:val="000000"/>
        </w:rPr>
      </w:pPr>
      <w:r w:rsidRPr="00974A4E">
        <w:rPr>
          <w:rFonts w:ascii="Calibri" w:hAnsi="Calibri" w:cs="Calibri"/>
          <w:b/>
          <w:color w:val="000000"/>
        </w:rPr>
        <w:t xml:space="preserve">Describe the proposed irrigation system and methodology. </w:t>
      </w:r>
    </w:p>
    <w:p w14:paraId="352D1A33" w14:textId="0C7BDD75" w:rsidR="00514E48" w:rsidRPr="00A67B8E" w:rsidRDefault="00387E07" w:rsidP="00A67B8E">
      <w:pPr>
        <w:autoSpaceDE w:val="0"/>
        <w:autoSpaceDN w:val="0"/>
        <w:adjustRightInd w:val="0"/>
        <w:spacing w:after="0"/>
        <w:ind w:left="360"/>
        <w:rPr>
          <w:rFonts w:ascii="Calibri" w:hAnsi="Calibri" w:cs="Calibri"/>
        </w:rPr>
      </w:pPr>
      <w:r>
        <w:rPr>
          <w:rFonts w:ascii="Calibri" w:hAnsi="Calibri" w:cs="Calibri"/>
        </w:rPr>
        <w:t xml:space="preserve">All irrigation systems for the commercial cannabis operations are designed to efficiently deliver water via drip tubing and micro-sprinkler materials to minimize water loss due to evaporation. </w:t>
      </w:r>
      <w:r w:rsidR="00A67B8E" w:rsidRPr="00A67B8E">
        <w:rPr>
          <w:rFonts w:ascii="Calibri" w:hAnsi="Calibri" w:cs="Calibri"/>
        </w:rPr>
        <w:t xml:space="preserve">Irrigation water for the proposed </w:t>
      </w:r>
      <w:r>
        <w:rPr>
          <w:rFonts w:ascii="Calibri" w:hAnsi="Calibri" w:cs="Calibri"/>
        </w:rPr>
        <w:t>commercial cannabis</w:t>
      </w:r>
      <w:r w:rsidR="00A67B8E" w:rsidRPr="00A67B8E">
        <w:rPr>
          <w:rFonts w:ascii="Calibri" w:hAnsi="Calibri" w:cs="Calibri"/>
        </w:rPr>
        <w:t xml:space="preserve"> operation</w:t>
      </w:r>
      <w:r>
        <w:rPr>
          <w:rFonts w:ascii="Calibri" w:hAnsi="Calibri" w:cs="Calibri"/>
        </w:rPr>
        <w:t>s</w:t>
      </w:r>
      <w:r w:rsidR="00A67B8E" w:rsidRPr="00A67B8E">
        <w:rPr>
          <w:rFonts w:ascii="Calibri" w:hAnsi="Calibri" w:cs="Calibri"/>
        </w:rPr>
        <w:t xml:space="preserve"> will be pumped from the groundwater well to four 2,500-gallon water storage tanks positioned above the two proposed canopy areas via an HDPE water supply line. The water storage tanks will be equipped with a float valve to stop the flow of water from the well when the tanks are full. An HDPE water supply line will be run from the water storage tanks to the irrigation system of the proposed cultivation area, to gravity feed irrigation water to the irrigation system. The water supply lines will be equipped with shutoff valves and inline water meters compliant with California Code of Regulations, Title 23, Division 3, Chapter 2.7. The irrigation system of the proposed cultivation area(s) will be composed of PVC piping, black poly tubing, and drip tapes/lines. Supplemental irrigation may be applied by hand using garden hoses.</w:t>
      </w:r>
    </w:p>
    <w:p w14:paraId="0D5BCD8A" w14:textId="77777777" w:rsidR="00B85979" w:rsidRPr="00FC6B7E" w:rsidRDefault="00B85979" w:rsidP="00974A4E">
      <w:pPr>
        <w:pStyle w:val="ListParagraph"/>
        <w:autoSpaceDE w:val="0"/>
        <w:autoSpaceDN w:val="0"/>
        <w:adjustRightInd w:val="0"/>
        <w:spacing w:after="212" w:line="240" w:lineRule="auto"/>
        <w:rPr>
          <w:rFonts w:ascii="Calibri" w:hAnsi="Calibri" w:cs="Calibri"/>
          <w:color w:val="000000"/>
        </w:rPr>
      </w:pPr>
    </w:p>
    <w:p w14:paraId="52980192" w14:textId="71FCF65F" w:rsidR="00D26FCF" w:rsidRDefault="00FC6B7E" w:rsidP="00974A4E">
      <w:pPr>
        <w:pStyle w:val="ListParagraph"/>
        <w:numPr>
          <w:ilvl w:val="0"/>
          <w:numId w:val="14"/>
        </w:numPr>
        <w:autoSpaceDE w:val="0"/>
        <w:autoSpaceDN w:val="0"/>
        <w:adjustRightInd w:val="0"/>
        <w:spacing w:after="212" w:line="240" w:lineRule="auto"/>
        <w:rPr>
          <w:rFonts w:ascii="Calibri" w:hAnsi="Calibri" w:cs="Calibri"/>
          <w:color w:val="000000"/>
        </w:rPr>
        <w:sectPr w:rsidR="00D26FCF">
          <w:pgSz w:w="12240" w:h="15840"/>
          <w:pgMar w:top="1440" w:right="1440" w:bottom="1440" w:left="1440" w:header="720" w:footer="720" w:gutter="0"/>
          <w:cols w:space="720"/>
          <w:docGrid w:linePitch="360"/>
        </w:sectPr>
      </w:pPr>
      <w:r w:rsidRPr="00974A4E">
        <w:rPr>
          <w:rFonts w:ascii="Calibri" w:hAnsi="Calibri" w:cs="Calibri"/>
          <w:b/>
          <w:color w:val="000000"/>
        </w:rPr>
        <w:t>Describe the amount of water projected to be used on a monthly basis for irrigation and separately for all other uses of water and the amount of water to be withdrawn from each source of water on a monthly basi</w:t>
      </w:r>
      <w:r w:rsidRPr="00974A4E">
        <w:rPr>
          <w:rFonts w:ascii="Calibri" w:hAnsi="Calibri" w:cs="Calibri"/>
          <w:color w:val="000000"/>
        </w:rPr>
        <w:t>s.</w:t>
      </w:r>
    </w:p>
    <w:tbl>
      <w:tblPr>
        <w:tblStyle w:val="TableGrid"/>
        <w:tblW w:w="0" w:type="auto"/>
        <w:tblLook w:val="04A0" w:firstRow="1" w:lastRow="0" w:firstColumn="1" w:lastColumn="0" w:noHBand="0" w:noVBand="1"/>
      </w:tblPr>
      <w:tblGrid>
        <w:gridCol w:w="4675"/>
        <w:gridCol w:w="4675"/>
      </w:tblGrid>
      <w:tr w:rsidR="00B85979" w14:paraId="3126F770" w14:textId="77777777" w:rsidTr="00593E7C">
        <w:trPr>
          <w:trHeight w:val="377"/>
        </w:trPr>
        <w:tc>
          <w:tcPr>
            <w:tcW w:w="4675" w:type="dxa"/>
            <w:vAlign w:val="center"/>
          </w:tcPr>
          <w:p w14:paraId="1E2645C7" w14:textId="4560655F" w:rsidR="00B85979" w:rsidRPr="00974A4E" w:rsidRDefault="00B85979" w:rsidP="00974A4E">
            <w:pPr>
              <w:autoSpaceDE w:val="0"/>
              <w:autoSpaceDN w:val="0"/>
              <w:adjustRightInd w:val="0"/>
              <w:spacing w:after="212"/>
              <w:jc w:val="center"/>
              <w:rPr>
                <w:rFonts w:ascii="Calibri" w:hAnsi="Calibri" w:cs="Calibri"/>
                <w:i/>
                <w:color w:val="000000"/>
              </w:rPr>
            </w:pPr>
            <w:r w:rsidRPr="00974A4E">
              <w:rPr>
                <w:rFonts w:ascii="Calibri" w:hAnsi="Calibri" w:cs="Calibri"/>
                <w:i/>
                <w:color w:val="000000"/>
              </w:rPr>
              <w:lastRenderedPageBreak/>
              <w:t>Type of Water Use</w:t>
            </w:r>
          </w:p>
        </w:tc>
        <w:tc>
          <w:tcPr>
            <w:tcW w:w="4675" w:type="dxa"/>
            <w:vAlign w:val="center"/>
          </w:tcPr>
          <w:p w14:paraId="3D4F957F" w14:textId="674A40A3" w:rsidR="00B85979" w:rsidRPr="00974A4E" w:rsidRDefault="00B85979" w:rsidP="00974A4E">
            <w:pPr>
              <w:autoSpaceDE w:val="0"/>
              <w:autoSpaceDN w:val="0"/>
              <w:adjustRightInd w:val="0"/>
              <w:spacing w:after="212"/>
              <w:jc w:val="center"/>
              <w:rPr>
                <w:rFonts w:ascii="Calibri" w:hAnsi="Calibri" w:cs="Calibri"/>
                <w:i/>
                <w:color w:val="000000"/>
              </w:rPr>
            </w:pPr>
            <w:r w:rsidRPr="00974A4E">
              <w:rPr>
                <w:rFonts w:ascii="Calibri" w:hAnsi="Calibri" w:cs="Calibri"/>
                <w:i/>
                <w:color w:val="000000"/>
              </w:rPr>
              <w:t xml:space="preserve">Projected </w:t>
            </w:r>
            <w:r w:rsidR="00593E7C">
              <w:rPr>
                <w:rFonts w:ascii="Calibri" w:hAnsi="Calibri" w:cs="Calibri"/>
                <w:i/>
                <w:color w:val="000000"/>
              </w:rPr>
              <w:t>a</w:t>
            </w:r>
            <w:r w:rsidRPr="00974A4E">
              <w:rPr>
                <w:rFonts w:ascii="Calibri" w:hAnsi="Calibri" w:cs="Calibri"/>
                <w:i/>
                <w:color w:val="000000"/>
              </w:rPr>
              <w:t>mount</w:t>
            </w:r>
            <w:r w:rsidR="00593E7C">
              <w:rPr>
                <w:rFonts w:ascii="Calibri" w:hAnsi="Calibri" w:cs="Calibri"/>
                <w:i/>
                <w:color w:val="000000"/>
              </w:rPr>
              <w:t xml:space="preserve"> of groundwater use </w:t>
            </w:r>
          </w:p>
        </w:tc>
      </w:tr>
      <w:tr w:rsidR="00B85979" w14:paraId="76695B41" w14:textId="77777777" w:rsidTr="00974A4E">
        <w:tc>
          <w:tcPr>
            <w:tcW w:w="4675" w:type="dxa"/>
            <w:vAlign w:val="center"/>
          </w:tcPr>
          <w:p w14:paraId="3EEF5669" w14:textId="26932566" w:rsidR="00B85979" w:rsidRDefault="00A53BDE" w:rsidP="00974A4E">
            <w:pPr>
              <w:autoSpaceDE w:val="0"/>
              <w:autoSpaceDN w:val="0"/>
              <w:adjustRightInd w:val="0"/>
              <w:spacing w:after="212"/>
              <w:rPr>
                <w:rFonts w:ascii="Calibri" w:hAnsi="Calibri" w:cs="Calibri"/>
                <w:color w:val="000000"/>
              </w:rPr>
            </w:pPr>
            <w:r>
              <w:rPr>
                <w:rFonts w:ascii="Calibri" w:hAnsi="Calibri" w:cs="Calibri"/>
                <w:color w:val="000000"/>
              </w:rPr>
              <w:t>Crop i</w:t>
            </w:r>
            <w:r w:rsidR="00B85979">
              <w:rPr>
                <w:rFonts w:ascii="Calibri" w:hAnsi="Calibri" w:cs="Calibri"/>
                <w:color w:val="000000"/>
              </w:rPr>
              <w:t>rrigation</w:t>
            </w:r>
            <w:r>
              <w:rPr>
                <w:rFonts w:ascii="Calibri" w:hAnsi="Calibri" w:cs="Calibri"/>
                <w:color w:val="000000"/>
              </w:rPr>
              <w:t xml:space="preserve"> </w:t>
            </w:r>
          </w:p>
        </w:tc>
        <w:tc>
          <w:tcPr>
            <w:tcW w:w="4675" w:type="dxa"/>
          </w:tcPr>
          <w:p w14:paraId="7ED2C1FF" w14:textId="6269FDEA" w:rsidR="00B85979" w:rsidRDefault="0086426B" w:rsidP="002E4E00">
            <w:pPr>
              <w:autoSpaceDE w:val="0"/>
              <w:autoSpaceDN w:val="0"/>
              <w:adjustRightInd w:val="0"/>
              <w:spacing w:after="212"/>
              <w:jc w:val="center"/>
              <w:rPr>
                <w:rFonts w:ascii="Calibri" w:hAnsi="Calibri" w:cs="Calibri"/>
                <w:color w:val="000000"/>
              </w:rPr>
            </w:pPr>
            <w:r>
              <w:rPr>
                <w:rFonts w:ascii="Calibri" w:hAnsi="Calibri" w:cs="Calibri"/>
                <w:color w:val="000000"/>
              </w:rPr>
              <w:t xml:space="preserve">36,000 </w:t>
            </w:r>
            <w:r w:rsidR="00593E7C">
              <w:rPr>
                <w:rFonts w:ascii="Calibri" w:hAnsi="Calibri" w:cs="Calibri"/>
                <w:color w:val="000000"/>
              </w:rPr>
              <w:t>gallons per month</w:t>
            </w:r>
          </w:p>
        </w:tc>
      </w:tr>
      <w:tr w:rsidR="00B85979" w14:paraId="41038E87" w14:textId="77777777" w:rsidTr="00974A4E">
        <w:tc>
          <w:tcPr>
            <w:tcW w:w="4675" w:type="dxa"/>
            <w:vAlign w:val="center"/>
          </w:tcPr>
          <w:p w14:paraId="42DEC420" w14:textId="6D8545FE" w:rsidR="00B85979" w:rsidRDefault="00B85979" w:rsidP="00974A4E">
            <w:pPr>
              <w:autoSpaceDE w:val="0"/>
              <w:autoSpaceDN w:val="0"/>
              <w:adjustRightInd w:val="0"/>
              <w:spacing w:after="212"/>
              <w:rPr>
                <w:rFonts w:ascii="Calibri" w:hAnsi="Calibri" w:cs="Calibri"/>
                <w:color w:val="000000"/>
              </w:rPr>
            </w:pPr>
            <w:r>
              <w:rPr>
                <w:rFonts w:ascii="Calibri" w:hAnsi="Calibri" w:cs="Calibri"/>
                <w:color w:val="000000"/>
              </w:rPr>
              <w:t>Domestic</w:t>
            </w:r>
          </w:p>
        </w:tc>
        <w:tc>
          <w:tcPr>
            <w:tcW w:w="4675" w:type="dxa"/>
          </w:tcPr>
          <w:p w14:paraId="7716CEAC" w14:textId="274ADC50" w:rsidR="00B85979" w:rsidRDefault="00806DB3" w:rsidP="002E4E00">
            <w:pPr>
              <w:autoSpaceDE w:val="0"/>
              <w:autoSpaceDN w:val="0"/>
              <w:adjustRightInd w:val="0"/>
              <w:spacing w:after="212"/>
              <w:jc w:val="center"/>
              <w:rPr>
                <w:rFonts w:ascii="Calibri" w:hAnsi="Calibri" w:cs="Calibri"/>
                <w:color w:val="000000"/>
              </w:rPr>
            </w:pPr>
            <w:r>
              <w:rPr>
                <w:rFonts w:ascii="Calibri" w:hAnsi="Calibri" w:cs="Calibri"/>
                <w:color w:val="000000"/>
              </w:rPr>
              <w:t>18,000 gallons per month</w:t>
            </w:r>
          </w:p>
        </w:tc>
      </w:tr>
      <w:tr w:rsidR="00B85979" w14:paraId="3FEE687F" w14:textId="77777777" w:rsidTr="00974A4E">
        <w:tc>
          <w:tcPr>
            <w:tcW w:w="4675" w:type="dxa"/>
            <w:vAlign w:val="center"/>
          </w:tcPr>
          <w:p w14:paraId="407F9634" w14:textId="169138AF" w:rsidR="00B85979" w:rsidRDefault="00B85979" w:rsidP="00974A4E">
            <w:pPr>
              <w:autoSpaceDE w:val="0"/>
              <w:autoSpaceDN w:val="0"/>
              <w:adjustRightInd w:val="0"/>
              <w:spacing w:after="212"/>
              <w:rPr>
                <w:rFonts w:ascii="Calibri" w:hAnsi="Calibri" w:cs="Calibri"/>
                <w:color w:val="000000"/>
              </w:rPr>
            </w:pPr>
            <w:r>
              <w:rPr>
                <w:rFonts w:ascii="Calibri" w:hAnsi="Calibri" w:cs="Calibri"/>
                <w:color w:val="000000"/>
              </w:rPr>
              <w:t>Firebreak maintenance</w:t>
            </w:r>
          </w:p>
        </w:tc>
        <w:tc>
          <w:tcPr>
            <w:tcW w:w="4675" w:type="dxa"/>
          </w:tcPr>
          <w:p w14:paraId="79B21577" w14:textId="37B696F5" w:rsidR="00B85979" w:rsidRDefault="00593E7C" w:rsidP="002E4E00">
            <w:pPr>
              <w:autoSpaceDE w:val="0"/>
              <w:autoSpaceDN w:val="0"/>
              <w:adjustRightInd w:val="0"/>
              <w:spacing w:after="212"/>
              <w:jc w:val="center"/>
              <w:rPr>
                <w:rFonts w:ascii="Calibri" w:hAnsi="Calibri" w:cs="Calibri"/>
                <w:color w:val="000000"/>
              </w:rPr>
            </w:pPr>
            <w:r>
              <w:rPr>
                <w:rFonts w:ascii="Calibri" w:hAnsi="Calibri" w:cs="Calibri"/>
                <w:color w:val="000000"/>
              </w:rPr>
              <w:t>18,000 gallons per month</w:t>
            </w:r>
          </w:p>
        </w:tc>
      </w:tr>
      <w:tr w:rsidR="00B85979" w14:paraId="4CDD05E9" w14:textId="77777777" w:rsidTr="00D47121">
        <w:trPr>
          <w:trHeight w:val="152"/>
        </w:trPr>
        <w:tc>
          <w:tcPr>
            <w:tcW w:w="4675" w:type="dxa"/>
            <w:vAlign w:val="center"/>
          </w:tcPr>
          <w:p w14:paraId="41373262" w14:textId="25C0C245" w:rsidR="00B85979" w:rsidRDefault="00B85979" w:rsidP="00974A4E">
            <w:pPr>
              <w:autoSpaceDE w:val="0"/>
              <w:autoSpaceDN w:val="0"/>
              <w:adjustRightInd w:val="0"/>
              <w:spacing w:after="212"/>
              <w:rPr>
                <w:rFonts w:ascii="Calibri" w:hAnsi="Calibri" w:cs="Calibri"/>
                <w:color w:val="000000"/>
              </w:rPr>
            </w:pPr>
            <w:r>
              <w:rPr>
                <w:rFonts w:ascii="Calibri" w:hAnsi="Calibri" w:cs="Calibri"/>
                <w:color w:val="000000"/>
              </w:rPr>
              <w:t>Ranch operations</w:t>
            </w:r>
          </w:p>
        </w:tc>
        <w:tc>
          <w:tcPr>
            <w:tcW w:w="4675" w:type="dxa"/>
          </w:tcPr>
          <w:p w14:paraId="7D94B47C" w14:textId="6367F221" w:rsidR="00B85979" w:rsidRDefault="00593E7C" w:rsidP="002E4E00">
            <w:pPr>
              <w:autoSpaceDE w:val="0"/>
              <w:autoSpaceDN w:val="0"/>
              <w:adjustRightInd w:val="0"/>
              <w:spacing w:after="212"/>
              <w:jc w:val="center"/>
              <w:rPr>
                <w:rFonts w:ascii="Calibri" w:hAnsi="Calibri" w:cs="Calibri"/>
                <w:color w:val="000000"/>
              </w:rPr>
            </w:pPr>
            <w:r>
              <w:rPr>
                <w:rFonts w:ascii="Calibri" w:hAnsi="Calibri" w:cs="Calibri"/>
                <w:color w:val="000000"/>
              </w:rPr>
              <w:t>18,000 gallons per month</w:t>
            </w:r>
          </w:p>
        </w:tc>
      </w:tr>
    </w:tbl>
    <w:p w14:paraId="19BEDAAA" w14:textId="51F8D746" w:rsidR="00B85979" w:rsidRPr="00B85979" w:rsidRDefault="00B85979" w:rsidP="00B85979">
      <w:pPr>
        <w:autoSpaceDE w:val="0"/>
        <w:autoSpaceDN w:val="0"/>
        <w:adjustRightInd w:val="0"/>
        <w:spacing w:after="212" w:line="240" w:lineRule="auto"/>
        <w:rPr>
          <w:rFonts w:ascii="Calibri" w:hAnsi="Calibri" w:cs="Calibri"/>
          <w:color w:val="000000"/>
        </w:rPr>
      </w:pPr>
    </w:p>
    <w:p w14:paraId="196C6DCF" w14:textId="06D46DF8" w:rsidR="00B85979" w:rsidRPr="00974A4E" w:rsidRDefault="00FC6B7E" w:rsidP="00974A4E">
      <w:pPr>
        <w:pStyle w:val="ListParagraph"/>
        <w:numPr>
          <w:ilvl w:val="0"/>
          <w:numId w:val="15"/>
        </w:numPr>
        <w:autoSpaceDE w:val="0"/>
        <w:autoSpaceDN w:val="0"/>
        <w:adjustRightInd w:val="0"/>
        <w:spacing w:after="212" w:line="240" w:lineRule="auto"/>
        <w:rPr>
          <w:rFonts w:ascii="Calibri" w:hAnsi="Calibri" w:cs="Calibri"/>
          <w:b/>
          <w:color w:val="000000"/>
        </w:rPr>
      </w:pPr>
      <w:r w:rsidRPr="00974A4E">
        <w:rPr>
          <w:rFonts w:ascii="Calibri" w:hAnsi="Calibri" w:cs="Calibri"/>
          <w:b/>
          <w:color w:val="000000"/>
        </w:rPr>
        <w:t xml:space="preserve">Provide calculations as to the efficiency of the irrigation system using the methodology of the Model Water Efficient Landscape Ordinance (California Code of Regulations, Title 23, Division2, Chapter 27). </w:t>
      </w:r>
    </w:p>
    <w:p w14:paraId="68158F59" w14:textId="77777777" w:rsidR="00B85979" w:rsidRPr="00B85979" w:rsidRDefault="00B85979" w:rsidP="00B85979">
      <w:pPr>
        <w:pStyle w:val="ListParagraph"/>
        <w:kinsoku w:val="0"/>
        <w:overflowPunct w:val="0"/>
        <w:autoSpaceDE w:val="0"/>
        <w:autoSpaceDN w:val="0"/>
        <w:adjustRightInd w:val="0"/>
        <w:spacing w:after="0" w:line="240" w:lineRule="auto"/>
        <w:rPr>
          <w:rFonts w:ascii="Calibri Light" w:hAnsi="Calibri Light" w:cs="Calibri Light"/>
          <w:sz w:val="20"/>
          <w:szCs w:val="20"/>
        </w:rPr>
      </w:pPr>
    </w:p>
    <w:p w14:paraId="2B879D09" w14:textId="77777777" w:rsidR="00B85979" w:rsidRPr="00B85979" w:rsidRDefault="00B85979" w:rsidP="00B85979">
      <w:pPr>
        <w:pStyle w:val="ListParagraph"/>
        <w:numPr>
          <w:ilvl w:val="0"/>
          <w:numId w:val="12"/>
        </w:numPr>
        <w:kinsoku w:val="0"/>
        <w:overflowPunct w:val="0"/>
        <w:autoSpaceDE w:val="0"/>
        <w:autoSpaceDN w:val="0"/>
        <w:adjustRightInd w:val="0"/>
        <w:spacing w:before="5" w:after="0" w:line="240" w:lineRule="auto"/>
        <w:rPr>
          <w:rFonts w:ascii="Calibri" w:hAnsi="Calibri" w:cs="Calibri"/>
          <w:sz w:val="6"/>
          <w:szCs w:val="6"/>
        </w:rPr>
      </w:pPr>
    </w:p>
    <w:tbl>
      <w:tblPr>
        <w:tblW w:w="9360" w:type="dxa"/>
        <w:tblInd w:w="-5" w:type="dxa"/>
        <w:tblLayout w:type="fixed"/>
        <w:tblCellMar>
          <w:left w:w="0" w:type="dxa"/>
          <w:right w:w="0" w:type="dxa"/>
        </w:tblCellMar>
        <w:tblLook w:val="0000" w:firstRow="0" w:lastRow="0" w:firstColumn="0" w:lastColumn="0" w:noHBand="0" w:noVBand="0"/>
      </w:tblPr>
      <w:tblGrid>
        <w:gridCol w:w="1955"/>
        <w:gridCol w:w="2188"/>
        <w:gridCol w:w="1756"/>
        <w:gridCol w:w="1804"/>
        <w:gridCol w:w="1657"/>
      </w:tblGrid>
      <w:tr w:rsidR="00B85979" w:rsidRPr="00B85979" w14:paraId="575E3561" w14:textId="77777777" w:rsidTr="00CE0B82">
        <w:trPr>
          <w:trHeight w:val="585"/>
        </w:trPr>
        <w:tc>
          <w:tcPr>
            <w:tcW w:w="1955" w:type="dxa"/>
            <w:tcBorders>
              <w:top w:val="single" w:sz="4" w:space="0" w:color="000000"/>
              <w:left w:val="single" w:sz="4" w:space="0" w:color="000000"/>
              <w:bottom w:val="single" w:sz="4" w:space="0" w:color="000000"/>
              <w:right w:val="single" w:sz="4" w:space="0" w:color="000000"/>
            </w:tcBorders>
          </w:tcPr>
          <w:p w14:paraId="0CA03B5D" w14:textId="77777777" w:rsidR="00B85979" w:rsidRPr="00B85979" w:rsidRDefault="00B85979" w:rsidP="00B85979">
            <w:pPr>
              <w:kinsoku w:val="0"/>
              <w:overflowPunct w:val="0"/>
              <w:autoSpaceDE w:val="0"/>
              <w:autoSpaceDN w:val="0"/>
              <w:adjustRightInd w:val="0"/>
              <w:spacing w:before="178" w:after="0" w:line="240" w:lineRule="auto"/>
              <w:ind w:left="389"/>
              <w:rPr>
                <w:rFonts w:ascii="Calibri" w:hAnsi="Calibri" w:cs="Calibri"/>
                <w:i/>
              </w:rPr>
            </w:pPr>
            <w:proofErr w:type="spellStart"/>
            <w:r w:rsidRPr="00B85979">
              <w:rPr>
                <w:rFonts w:ascii="Calibri" w:hAnsi="Calibri" w:cs="Calibri"/>
                <w:i/>
              </w:rPr>
              <w:t>Hydrozone</w:t>
            </w:r>
            <w:proofErr w:type="spellEnd"/>
          </w:p>
        </w:tc>
        <w:tc>
          <w:tcPr>
            <w:tcW w:w="2188" w:type="dxa"/>
            <w:tcBorders>
              <w:top w:val="single" w:sz="4" w:space="0" w:color="000000"/>
              <w:left w:val="single" w:sz="4" w:space="0" w:color="000000"/>
              <w:bottom w:val="single" w:sz="4" w:space="0" w:color="000000"/>
              <w:right w:val="single" w:sz="4" w:space="0" w:color="000000"/>
            </w:tcBorders>
          </w:tcPr>
          <w:p w14:paraId="7A121122" w14:textId="77777777" w:rsidR="00B85979" w:rsidRPr="00B85979" w:rsidRDefault="00B85979" w:rsidP="00B85979">
            <w:pPr>
              <w:kinsoku w:val="0"/>
              <w:overflowPunct w:val="0"/>
              <w:autoSpaceDE w:val="0"/>
              <w:autoSpaceDN w:val="0"/>
              <w:adjustRightInd w:val="0"/>
              <w:spacing w:before="29" w:after="0" w:line="290" w:lineRule="atLeast"/>
              <w:ind w:left="737" w:right="271" w:hanging="439"/>
              <w:rPr>
                <w:rFonts w:ascii="Calibri" w:hAnsi="Calibri" w:cs="Calibri"/>
                <w:i/>
              </w:rPr>
            </w:pPr>
            <w:r w:rsidRPr="00B85979">
              <w:rPr>
                <w:rFonts w:ascii="Calibri" w:hAnsi="Calibri" w:cs="Calibri"/>
                <w:i/>
              </w:rPr>
              <w:t>Plant Water Use Type(s)</w:t>
            </w:r>
          </w:p>
        </w:tc>
        <w:tc>
          <w:tcPr>
            <w:tcW w:w="1756" w:type="dxa"/>
            <w:tcBorders>
              <w:top w:val="single" w:sz="4" w:space="0" w:color="000000"/>
              <w:left w:val="single" w:sz="4" w:space="0" w:color="000000"/>
              <w:bottom w:val="single" w:sz="4" w:space="0" w:color="000000"/>
              <w:right w:val="single" w:sz="4" w:space="0" w:color="000000"/>
            </w:tcBorders>
          </w:tcPr>
          <w:p w14:paraId="222847F4" w14:textId="37BF31B7" w:rsidR="00B85979" w:rsidRPr="00B85979" w:rsidRDefault="00B85979" w:rsidP="00B85979">
            <w:pPr>
              <w:kinsoku w:val="0"/>
              <w:overflowPunct w:val="0"/>
              <w:autoSpaceDE w:val="0"/>
              <w:autoSpaceDN w:val="0"/>
              <w:adjustRightInd w:val="0"/>
              <w:spacing w:before="29" w:after="0" w:line="290" w:lineRule="atLeast"/>
              <w:ind w:left="687" w:right="263" w:hanging="397"/>
              <w:rPr>
                <w:rFonts w:ascii="Calibri" w:hAnsi="Calibri" w:cs="Calibri"/>
                <w:i/>
              </w:rPr>
            </w:pPr>
            <w:r w:rsidRPr="00B85979">
              <w:rPr>
                <w:rFonts w:ascii="Calibri" w:hAnsi="Calibri" w:cs="Calibri"/>
                <w:i/>
              </w:rPr>
              <w:t>Plant Factor (PF)</w:t>
            </w:r>
            <w:r w:rsidRPr="00CE0B82">
              <w:rPr>
                <w:rStyle w:val="FootnoteReference"/>
                <w:rFonts w:ascii="Calibri" w:hAnsi="Calibri" w:cs="Calibri"/>
                <w:i/>
              </w:rPr>
              <w:footnoteReference w:id="2"/>
            </w:r>
          </w:p>
        </w:tc>
        <w:tc>
          <w:tcPr>
            <w:tcW w:w="1804" w:type="dxa"/>
            <w:tcBorders>
              <w:top w:val="single" w:sz="4" w:space="0" w:color="000000"/>
              <w:left w:val="single" w:sz="4" w:space="0" w:color="000000"/>
              <w:bottom w:val="single" w:sz="4" w:space="0" w:color="000000"/>
              <w:right w:val="single" w:sz="4" w:space="0" w:color="000000"/>
            </w:tcBorders>
          </w:tcPr>
          <w:p w14:paraId="7E5D2631" w14:textId="7E6888DE" w:rsidR="00B85979" w:rsidRPr="00B85979" w:rsidRDefault="00B85979" w:rsidP="00B85979">
            <w:pPr>
              <w:kinsoku w:val="0"/>
              <w:overflowPunct w:val="0"/>
              <w:autoSpaceDE w:val="0"/>
              <w:autoSpaceDN w:val="0"/>
              <w:adjustRightInd w:val="0"/>
              <w:spacing w:before="29" w:after="0" w:line="290" w:lineRule="atLeast"/>
              <w:ind w:left="467" w:right="87" w:hanging="353"/>
              <w:rPr>
                <w:rFonts w:ascii="Calibri" w:hAnsi="Calibri" w:cs="Calibri"/>
                <w:i/>
              </w:rPr>
            </w:pPr>
            <w:proofErr w:type="spellStart"/>
            <w:r w:rsidRPr="00B85979">
              <w:rPr>
                <w:rFonts w:ascii="Calibri" w:hAnsi="Calibri" w:cs="Calibri"/>
                <w:i/>
              </w:rPr>
              <w:t>Hydrozone</w:t>
            </w:r>
            <w:proofErr w:type="spellEnd"/>
            <w:r w:rsidRPr="00B85979">
              <w:rPr>
                <w:rFonts w:ascii="Calibri" w:hAnsi="Calibri" w:cs="Calibri"/>
                <w:i/>
              </w:rPr>
              <w:t xml:space="preserve"> Area (HA)</w:t>
            </w:r>
            <w:r w:rsidR="00ED26B7" w:rsidRPr="00CE0B82">
              <w:rPr>
                <w:rStyle w:val="FootnoteReference"/>
                <w:rFonts w:ascii="Calibri" w:hAnsi="Calibri" w:cs="Calibri"/>
                <w:i/>
              </w:rPr>
              <w:footnoteReference w:id="3"/>
            </w:r>
            <w:r w:rsidRPr="00B85979">
              <w:rPr>
                <w:rFonts w:ascii="Calibri" w:hAnsi="Calibri" w:cs="Calibri"/>
                <w:i/>
              </w:rPr>
              <w:t xml:space="preserve"> (ft</w:t>
            </w:r>
            <w:r w:rsidRPr="00B85979">
              <w:rPr>
                <w:rFonts w:ascii="Calibri" w:hAnsi="Calibri" w:cs="Calibri"/>
                <w:i/>
                <w:vertAlign w:val="superscript"/>
              </w:rPr>
              <w:t>2</w:t>
            </w:r>
            <w:r w:rsidRPr="00B85979">
              <w:rPr>
                <w:rFonts w:ascii="Calibri" w:hAnsi="Calibri" w:cs="Calibri"/>
                <w:i/>
              </w:rPr>
              <w:t>)</w:t>
            </w:r>
          </w:p>
        </w:tc>
        <w:tc>
          <w:tcPr>
            <w:tcW w:w="1657" w:type="dxa"/>
            <w:tcBorders>
              <w:top w:val="single" w:sz="4" w:space="0" w:color="000000"/>
              <w:left w:val="single" w:sz="4" w:space="0" w:color="000000"/>
              <w:bottom w:val="single" w:sz="4" w:space="0" w:color="000000"/>
              <w:right w:val="single" w:sz="4" w:space="0" w:color="000000"/>
            </w:tcBorders>
          </w:tcPr>
          <w:p w14:paraId="4B27F7E7" w14:textId="3E143E20" w:rsidR="00B85979" w:rsidRPr="00B85979" w:rsidRDefault="00B85979" w:rsidP="00CE0B82">
            <w:pPr>
              <w:kinsoku w:val="0"/>
              <w:overflowPunct w:val="0"/>
              <w:autoSpaceDE w:val="0"/>
              <w:autoSpaceDN w:val="0"/>
              <w:adjustRightInd w:val="0"/>
              <w:spacing w:before="29" w:after="0" w:line="240" w:lineRule="auto"/>
              <w:ind w:left="493" w:right="482"/>
              <w:jc w:val="center"/>
              <w:rPr>
                <w:rFonts w:ascii="Calibri" w:hAnsi="Calibri" w:cs="Calibri"/>
                <w:i/>
              </w:rPr>
            </w:pPr>
            <w:r w:rsidRPr="00B85979">
              <w:rPr>
                <w:rFonts w:ascii="Calibri" w:hAnsi="Calibri" w:cs="Calibri"/>
                <w:i/>
              </w:rPr>
              <w:t>PF x HA</w:t>
            </w:r>
            <w:r w:rsidR="00CE0B82" w:rsidRPr="00CE0B82">
              <w:rPr>
                <w:rFonts w:ascii="Calibri" w:hAnsi="Calibri" w:cs="Calibri"/>
                <w:i/>
              </w:rPr>
              <w:t xml:space="preserve"> </w:t>
            </w:r>
            <w:r w:rsidRPr="00B85979">
              <w:rPr>
                <w:rFonts w:ascii="Calibri" w:hAnsi="Calibri" w:cs="Calibri"/>
                <w:i/>
              </w:rPr>
              <w:t>(ft</w:t>
            </w:r>
            <w:r w:rsidRPr="00B85979">
              <w:rPr>
                <w:rFonts w:ascii="Calibri" w:hAnsi="Calibri" w:cs="Calibri"/>
                <w:i/>
                <w:vertAlign w:val="superscript"/>
              </w:rPr>
              <w:t>2</w:t>
            </w:r>
            <w:r w:rsidRPr="00B85979">
              <w:rPr>
                <w:rFonts w:ascii="Calibri" w:hAnsi="Calibri" w:cs="Calibri"/>
                <w:i/>
              </w:rPr>
              <w:t>)</w:t>
            </w:r>
          </w:p>
        </w:tc>
      </w:tr>
      <w:tr w:rsidR="00B85979" w:rsidRPr="00B85979" w14:paraId="5341CB5B" w14:textId="77777777" w:rsidTr="00302AD8">
        <w:trPr>
          <w:trHeight w:val="555"/>
        </w:trPr>
        <w:tc>
          <w:tcPr>
            <w:tcW w:w="1955" w:type="dxa"/>
            <w:tcBorders>
              <w:top w:val="single" w:sz="4" w:space="0" w:color="000000"/>
              <w:left w:val="single" w:sz="4" w:space="0" w:color="000000"/>
              <w:bottom w:val="single" w:sz="4" w:space="0" w:color="000000"/>
              <w:right w:val="single" w:sz="4" w:space="0" w:color="000000"/>
            </w:tcBorders>
            <w:vAlign w:val="center"/>
          </w:tcPr>
          <w:p w14:paraId="5432A99F" w14:textId="77777777" w:rsidR="00B85979" w:rsidRPr="00B85979" w:rsidRDefault="00B85979" w:rsidP="00CE0B82">
            <w:pPr>
              <w:kinsoku w:val="0"/>
              <w:overflowPunct w:val="0"/>
              <w:autoSpaceDE w:val="0"/>
              <w:autoSpaceDN w:val="0"/>
              <w:adjustRightInd w:val="0"/>
              <w:spacing w:after="0" w:line="293" w:lineRule="exact"/>
              <w:ind w:left="371" w:right="359"/>
              <w:rPr>
                <w:rFonts w:ascii="Calibri" w:hAnsi="Calibri" w:cs="Calibri"/>
              </w:rPr>
            </w:pPr>
            <w:r w:rsidRPr="00B85979">
              <w:rPr>
                <w:rFonts w:ascii="Calibri" w:hAnsi="Calibri" w:cs="Calibri"/>
              </w:rPr>
              <w:t>Cultivation</w:t>
            </w:r>
          </w:p>
          <w:p w14:paraId="36A21B5E" w14:textId="77777777" w:rsidR="00B85979" w:rsidRPr="00B85979" w:rsidRDefault="00B85979" w:rsidP="00CE0B82">
            <w:pPr>
              <w:kinsoku w:val="0"/>
              <w:overflowPunct w:val="0"/>
              <w:autoSpaceDE w:val="0"/>
              <w:autoSpaceDN w:val="0"/>
              <w:adjustRightInd w:val="0"/>
              <w:spacing w:after="0" w:line="243" w:lineRule="exact"/>
              <w:ind w:left="371" w:right="359"/>
              <w:rPr>
                <w:rFonts w:ascii="Calibri" w:hAnsi="Calibri" w:cs="Calibri"/>
              </w:rPr>
            </w:pPr>
            <w:r w:rsidRPr="00B85979">
              <w:rPr>
                <w:rFonts w:ascii="Calibri" w:hAnsi="Calibri" w:cs="Calibri"/>
              </w:rPr>
              <w:t>Area(s)</w:t>
            </w:r>
          </w:p>
        </w:tc>
        <w:tc>
          <w:tcPr>
            <w:tcW w:w="2188" w:type="dxa"/>
            <w:tcBorders>
              <w:top w:val="single" w:sz="4" w:space="0" w:color="000000"/>
              <w:left w:val="single" w:sz="4" w:space="0" w:color="000000"/>
              <w:bottom w:val="single" w:sz="4" w:space="0" w:color="000000"/>
              <w:right w:val="single" w:sz="4" w:space="0" w:color="000000"/>
            </w:tcBorders>
            <w:vAlign w:val="center"/>
          </w:tcPr>
          <w:p w14:paraId="0400C07D" w14:textId="31D46BC4" w:rsidR="00B85979" w:rsidRPr="00B85979" w:rsidRDefault="00B85979" w:rsidP="00302AD8">
            <w:pPr>
              <w:kinsoku w:val="0"/>
              <w:overflowPunct w:val="0"/>
              <w:autoSpaceDE w:val="0"/>
              <w:autoSpaceDN w:val="0"/>
              <w:adjustRightInd w:val="0"/>
              <w:spacing w:after="0" w:line="293" w:lineRule="exact"/>
              <w:ind w:left="85" w:right="78"/>
              <w:jc w:val="center"/>
              <w:rPr>
                <w:rFonts w:ascii="Calibri" w:hAnsi="Calibri" w:cs="Calibri"/>
              </w:rPr>
            </w:pPr>
            <w:r w:rsidRPr="00B85979">
              <w:rPr>
                <w:rFonts w:ascii="Calibri" w:hAnsi="Calibri" w:cs="Calibri"/>
              </w:rPr>
              <w:t>Moderate/Medium</w:t>
            </w:r>
            <w:r w:rsidRPr="00CE0B82">
              <w:rPr>
                <w:rStyle w:val="FootnoteReference"/>
                <w:rFonts w:ascii="Calibri" w:hAnsi="Calibri" w:cs="Calibri"/>
              </w:rPr>
              <w:footnoteReference w:id="4"/>
            </w:r>
          </w:p>
        </w:tc>
        <w:tc>
          <w:tcPr>
            <w:tcW w:w="1756" w:type="dxa"/>
            <w:tcBorders>
              <w:top w:val="single" w:sz="4" w:space="0" w:color="000000"/>
              <w:left w:val="single" w:sz="4" w:space="0" w:color="000000"/>
              <w:bottom w:val="single" w:sz="4" w:space="0" w:color="000000"/>
              <w:right w:val="single" w:sz="4" w:space="0" w:color="000000"/>
            </w:tcBorders>
            <w:vAlign w:val="center"/>
          </w:tcPr>
          <w:p w14:paraId="2BE53EFF" w14:textId="77777777" w:rsidR="00B85979" w:rsidRPr="00B85979" w:rsidRDefault="00B85979" w:rsidP="00302AD8">
            <w:pPr>
              <w:kinsoku w:val="0"/>
              <w:overflowPunct w:val="0"/>
              <w:autoSpaceDE w:val="0"/>
              <w:autoSpaceDN w:val="0"/>
              <w:adjustRightInd w:val="0"/>
              <w:spacing w:after="0" w:line="293" w:lineRule="exact"/>
              <w:ind w:left="489" w:right="481"/>
              <w:jc w:val="center"/>
              <w:rPr>
                <w:rFonts w:ascii="Calibri" w:hAnsi="Calibri" w:cs="Calibri"/>
              </w:rPr>
            </w:pPr>
            <w:r w:rsidRPr="00B85979">
              <w:rPr>
                <w:rFonts w:ascii="Calibri" w:hAnsi="Calibri" w:cs="Calibri"/>
              </w:rPr>
              <w:t>0.4- 0.6</w:t>
            </w:r>
          </w:p>
        </w:tc>
        <w:tc>
          <w:tcPr>
            <w:tcW w:w="1804" w:type="dxa"/>
            <w:tcBorders>
              <w:top w:val="single" w:sz="4" w:space="0" w:color="000000"/>
              <w:left w:val="single" w:sz="4" w:space="0" w:color="000000"/>
              <w:bottom w:val="single" w:sz="4" w:space="0" w:color="000000"/>
              <w:right w:val="single" w:sz="4" w:space="0" w:color="000000"/>
            </w:tcBorders>
            <w:vAlign w:val="center"/>
          </w:tcPr>
          <w:p w14:paraId="14AE9056" w14:textId="77777777" w:rsidR="00B85979" w:rsidRPr="00B85979" w:rsidRDefault="00B85979" w:rsidP="00302AD8">
            <w:pPr>
              <w:kinsoku w:val="0"/>
              <w:overflowPunct w:val="0"/>
              <w:autoSpaceDE w:val="0"/>
              <w:autoSpaceDN w:val="0"/>
              <w:adjustRightInd w:val="0"/>
              <w:spacing w:after="0" w:line="293" w:lineRule="exact"/>
              <w:ind w:left="547" w:right="538"/>
              <w:jc w:val="center"/>
              <w:rPr>
                <w:rFonts w:ascii="Calibri" w:hAnsi="Calibri" w:cs="Calibri"/>
              </w:rPr>
            </w:pPr>
            <w:r w:rsidRPr="00B85979">
              <w:rPr>
                <w:rFonts w:ascii="Calibri" w:hAnsi="Calibri" w:cs="Calibri"/>
              </w:rPr>
              <w:t>87,120</w:t>
            </w:r>
          </w:p>
        </w:tc>
        <w:tc>
          <w:tcPr>
            <w:tcW w:w="1657" w:type="dxa"/>
            <w:tcBorders>
              <w:top w:val="single" w:sz="4" w:space="0" w:color="000000"/>
              <w:left w:val="single" w:sz="4" w:space="0" w:color="000000"/>
              <w:bottom w:val="single" w:sz="4" w:space="0" w:color="000000"/>
              <w:right w:val="single" w:sz="4" w:space="0" w:color="000000"/>
            </w:tcBorders>
          </w:tcPr>
          <w:p w14:paraId="07E3E29A" w14:textId="77777777" w:rsidR="00B85979" w:rsidRPr="00B85979" w:rsidRDefault="00B85979" w:rsidP="00B85979">
            <w:pPr>
              <w:kinsoku w:val="0"/>
              <w:overflowPunct w:val="0"/>
              <w:autoSpaceDE w:val="0"/>
              <w:autoSpaceDN w:val="0"/>
              <w:adjustRightInd w:val="0"/>
              <w:spacing w:after="0" w:line="293" w:lineRule="exact"/>
              <w:ind w:left="460"/>
              <w:rPr>
                <w:rFonts w:ascii="Calibri" w:hAnsi="Calibri" w:cs="Calibri"/>
              </w:rPr>
            </w:pPr>
            <w:r w:rsidRPr="00B85979">
              <w:rPr>
                <w:rFonts w:ascii="Calibri" w:hAnsi="Calibri" w:cs="Calibri"/>
              </w:rPr>
              <w:t>34,848 –</w:t>
            </w:r>
          </w:p>
          <w:p w14:paraId="4C78D9A1" w14:textId="77777777" w:rsidR="00B85979" w:rsidRPr="00B85979" w:rsidRDefault="00B85979" w:rsidP="00B85979">
            <w:pPr>
              <w:kinsoku w:val="0"/>
              <w:overflowPunct w:val="0"/>
              <w:autoSpaceDE w:val="0"/>
              <w:autoSpaceDN w:val="0"/>
              <w:adjustRightInd w:val="0"/>
              <w:spacing w:after="0" w:line="243" w:lineRule="exact"/>
              <w:ind w:left="547"/>
              <w:rPr>
                <w:rFonts w:ascii="Calibri" w:hAnsi="Calibri" w:cs="Calibri"/>
              </w:rPr>
            </w:pPr>
            <w:r w:rsidRPr="00B85979">
              <w:rPr>
                <w:rFonts w:ascii="Calibri" w:hAnsi="Calibri" w:cs="Calibri"/>
              </w:rPr>
              <w:t>52,272</w:t>
            </w:r>
          </w:p>
        </w:tc>
      </w:tr>
      <w:tr w:rsidR="00B85979" w:rsidRPr="00B85979" w14:paraId="710CBF43" w14:textId="77777777" w:rsidTr="00F54C5E">
        <w:trPr>
          <w:trHeight w:val="590"/>
        </w:trPr>
        <w:tc>
          <w:tcPr>
            <w:tcW w:w="1955" w:type="dxa"/>
            <w:tcBorders>
              <w:top w:val="single" w:sz="4" w:space="0" w:color="000000"/>
              <w:left w:val="single" w:sz="4" w:space="0" w:color="000000"/>
              <w:bottom w:val="single" w:sz="4" w:space="0" w:color="000000"/>
              <w:right w:val="single" w:sz="4" w:space="0" w:color="000000"/>
            </w:tcBorders>
            <w:vAlign w:val="center"/>
          </w:tcPr>
          <w:p w14:paraId="1E23420B" w14:textId="77777777" w:rsidR="00B85979" w:rsidRPr="00B85979" w:rsidRDefault="00B85979" w:rsidP="00CE0B82">
            <w:pPr>
              <w:kinsoku w:val="0"/>
              <w:overflowPunct w:val="0"/>
              <w:autoSpaceDE w:val="0"/>
              <w:autoSpaceDN w:val="0"/>
              <w:adjustRightInd w:val="0"/>
              <w:spacing w:before="34" w:after="0" w:line="290" w:lineRule="atLeast"/>
              <w:ind w:left="249" w:right="220" w:firstLine="109"/>
              <w:rPr>
                <w:rFonts w:ascii="Calibri" w:hAnsi="Calibri" w:cs="Calibri"/>
                <w:vertAlign w:val="superscript"/>
              </w:rPr>
            </w:pPr>
            <w:r w:rsidRPr="00B85979">
              <w:rPr>
                <w:rFonts w:ascii="Calibri" w:hAnsi="Calibri" w:cs="Calibri"/>
              </w:rPr>
              <w:t>Companion Herbs/Plants</w:t>
            </w:r>
            <w:r w:rsidRPr="00B85979">
              <w:rPr>
                <w:rFonts w:ascii="Calibri" w:hAnsi="Calibri" w:cs="Calibri"/>
                <w:vertAlign w:val="superscript"/>
              </w:rPr>
              <w:t>2</w:t>
            </w:r>
          </w:p>
        </w:tc>
        <w:tc>
          <w:tcPr>
            <w:tcW w:w="2188" w:type="dxa"/>
            <w:tcBorders>
              <w:top w:val="single" w:sz="4" w:space="0" w:color="000000"/>
              <w:left w:val="single" w:sz="4" w:space="0" w:color="000000"/>
              <w:bottom w:val="single" w:sz="4" w:space="0" w:color="000000"/>
              <w:right w:val="single" w:sz="4" w:space="0" w:color="000000"/>
            </w:tcBorders>
            <w:vAlign w:val="center"/>
          </w:tcPr>
          <w:p w14:paraId="49A96D9F" w14:textId="50A31C6A" w:rsidR="00B85979" w:rsidRPr="00B85979" w:rsidRDefault="00B85979" w:rsidP="00302AD8">
            <w:pPr>
              <w:kinsoku w:val="0"/>
              <w:overflowPunct w:val="0"/>
              <w:autoSpaceDE w:val="0"/>
              <w:autoSpaceDN w:val="0"/>
              <w:adjustRightInd w:val="0"/>
              <w:spacing w:after="0" w:line="240" w:lineRule="auto"/>
              <w:ind w:left="85" w:right="78"/>
              <w:jc w:val="center"/>
              <w:rPr>
                <w:rFonts w:ascii="Calibri" w:hAnsi="Calibri" w:cs="Calibri"/>
              </w:rPr>
            </w:pPr>
            <w:r w:rsidRPr="00B85979">
              <w:rPr>
                <w:rFonts w:ascii="Calibri" w:hAnsi="Calibri" w:cs="Calibri"/>
              </w:rPr>
              <w:t>Low</w:t>
            </w:r>
            <w:r w:rsidRPr="00CE0B82">
              <w:rPr>
                <w:rStyle w:val="FootnoteReference"/>
                <w:rFonts w:ascii="Calibri" w:hAnsi="Calibri" w:cs="Calibri"/>
              </w:rPr>
              <w:footnoteReference w:id="5"/>
            </w:r>
          </w:p>
        </w:tc>
        <w:tc>
          <w:tcPr>
            <w:tcW w:w="1756" w:type="dxa"/>
            <w:tcBorders>
              <w:top w:val="single" w:sz="4" w:space="0" w:color="000000"/>
              <w:left w:val="single" w:sz="4" w:space="0" w:color="000000"/>
              <w:bottom w:val="single" w:sz="4" w:space="0" w:color="000000"/>
              <w:right w:val="single" w:sz="4" w:space="0" w:color="000000"/>
            </w:tcBorders>
            <w:vAlign w:val="center"/>
          </w:tcPr>
          <w:p w14:paraId="03DF4D80" w14:textId="77777777" w:rsidR="00B85979" w:rsidRPr="00B85979" w:rsidRDefault="00B85979" w:rsidP="00302AD8">
            <w:pPr>
              <w:kinsoku w:val="0"/>
              <w:overflowPunct w:val="0"/>
              <w:autoSpaceDE w:val="0"/>
              <w:autoSpaceDN w:val="0"/>
              <w:adjustRightInd w:val="0"/>
              <w:spacing w:before="34" w:after="0" w:line="240" w:lineRule="auto"/>
              <w:ind w:left="489" w:right="481"/>
              <w:jc w:val="center"/>
              <w:rPr>
                <w:rFonts w:ascii="Calibri" w:hAnsi="Calibri" w:cs="Calibri"/>
              </w:rPr>
            </w:pPr>
            <w:r w:rsidRPr="00B85979">
              <w:rPr>
                <w:rFonts w:ascii="Calibri" w:hAnsi="Calibri" w:cs="Calibri"/>
              </w:rPr>
              <w:t>0-0.3</w:t>
            </w:r>
          </w:p>
        </w:tc>
        <w:tc>
          <w:tcPr>
            <w:tcW w:w="1804" w:type="dxa"/>
            <w:tcBorders>
              <w:top w:val="single" w:sz="4" w:space="0" w:color="000000"/>
              <w:left w:val="single" w:sz="4" w:space="0" w:color="000000"/>
              <w:bottom w:val="single" w:sz="4" w:space="0" w:color="000000"/>
              <w:right w:val="single" w:sz="4" w:space="0" w:color="000000"/>
            </w:tcBorders>
            <w:vAlign w:val="center"/>
          </w:tcPr>
          <w:p w14:paraId="28ACC7B9" w14:textId="77777777" w:rsidR="00B85979" w:rsidRPr="00B85979" w:rsidRDefault="00B85979" w:rsidP="00302AD8">
            <w:pPr>
              <w:kinsoku w:val="0"/>
              <w:overflowPunct w:val="0"/>
              <w:autoSpaceDE w:val="0"/>
              <w:autoSpaceDN w:val="0"/>
              <w:adjustRightInd w:val="0"/>
              <w:spacing w:before="34" w:after="0" w:line="240" w:lineRule="auto"/>
              <w:ind w:left="547" w:right="538"/>
              <w:jc w:val="center"/>
              <w:rPr>
                <w:rFonts w:ascii="Calibri" w:hAnsi="Calibri" w:cs="Calibri"/>
              </w:rPr>
            </w:pPr>
            <w:r w:rsidRPr="00B85979">
              <w:rPr>
                <w:rFonts w:ascii="Calibri" w:hAnsi="Calibri" w:cs="Calibri"/>
              </w:rPr>
              <w:t>10,000</w:t>
            </w:r>
          </w:p>
        </w:tc>
        <w:tc>
          <w:tcPr>
            <w:tcW w:w="1657" w:type="dxa"/>
            <w:tcBorders>
              <w:top w:val="single" w:sz="4" w:space="0" w:color="000000"/>
              <w:left w:val="single" w:sz="4" w:space="0" w:color="000000"/>
              <w:bottom w:val="single" w:sz="4" w:space="0" w:color="000000"/>
              <w:right w:val="single" w:sz="4" w:space="0" w:color="000000"/>
            </w:tcBorders>
            <w:vAlign w:val="center"/>
          </w:tcPr>
          <w:p w14:paraId="0776BBBC" w14:textId="77777777" w:rsidR="00B85979" w:rsidRPr="00B85979" w:rsidRDefault="00B85979" w:rsidP="00F54C5E">
            <w:pPr>
              <w:kinsoku w:val="0"/>
              <w:overflowPunct w:val="0"/>
              <w:autoSpaceDE w:val="0"/>
              <w:autoSpaceDN w:val="0"/>
              <w:adjustRightInd w:val="0"/>
              <w:spacing w:before="34" w:after="0" w:line="240" w:lineRule="auto"/>
              <w:ind w:left="433"/>
              <w:jc w:val="center"/>
              <w:rPr>
                <w:rFonts w:ascii="Calibri" w:hAnsi="Calibri" w:cs="Calibri"/>
              </w:rPr>
            </w:pPr>
            <w:r w:rsidRPr="00B85979">
              <w:rPr>
                <w:rFonts w:ascii="Calibri" w:hAnsi="Calibri" w:cs="Calibri"/>
              </w:rPr>
              <w:t>0 – 3,000</w:t>
            </w:r>
          </w:p>
        </w:tc>
      </w:tr>
    </w:tbl>
    <w:p w14:paraId="11124E60" w14:textId="0CB08A22" w:rsidR="00B85979" w:rsidRPr="00CE0B82" w:rsidRDefault="00B85979" w:rsidP="00B85979">
      <w:pPr>
        <w:pStyle w:val="ListParagraph"/>
        <w:kinsoku w:val="0"/>
        <w:overflowPunct w:val="0"/>
        <w:autoSpaceDE w:val="0"/>
        <w:autoSpaceDN w:val="0"/>
        <w:adjustRightInd w:val="0"/>
        <w:spacing w:after="0" w:line="252" w:lineRule="auto"/>
        <w:ind w:right="189"/>
        <w:rPr>
          <w:rFonts w:ascii="Calibri" w:hAnsi="Calibri" w:cs="Calibri"/>
          <w:w w:val="105"/>
        </w:rPr>
      </w:pPr>
    </w:p>
    <w:p w14:paraId="4A937094" w14:textId="77777777" w:rsidR="00B85979" w:rsidRPr="00CE0B82" w:rsidRDefault="00B85979" w:rsidP="00ED26B7">
      <w:pPr>
        <w:kinsoku w:val="0"/>
        <w:overflowPunct w:val="0"/>
        <w:autoSpaceDE w:val="0"/>
        <w:autoSpaceDN w:val="0"/>
        <w:adjustRightInd w:val="0"/>
        <w:spacing w:after="0" w:line="240" w:lineRule="auto"/>
        <w:rPr>
          <w:rFonts w:ascii="Calibri" w:hAnsi="Calibri" w:cs="Calibri"/>
        </w:rPr>
      </w:pPr>
    </w:p>
    <w:tbl>
      <w:tblPr>
        <w:tblStyle w:val="TableGrid"/>
        <w:tblW w:w="0" w:type="auto"/>
        <w:tblLook w:val="04A0" w:firstRow="1" w:lastRow="0" w:firstColumn="1" w:lastColumn="0" w:noHBand="0" w:noVBand="1"/>
      </w:tblPr>
      <w:tblGrid>
        <w:gridCol w:w="2449"/>
        <w:gridCol w:w="2536"/>
        <w:gridCol w:w="2050"/>
        <w:gridCol w:w="2315"/>
      </w:tblGrid>
      <w:tr w:rsidR="00B36734" w:rsidRPr="00CE0B82" w14:paraId="6105AA7E" w14:textId="77777777" w:rsidTr="00B36734">
        <w:tc>
          <w:tcPr>
            <w:tcW w:w="2449" w:type="dxa"/>
          </w:tcPr>
          <w:p w14:paraId="10E7BBD7" w14:textId="49F64CF4" w:rsidR="00B36734" w:rsidRPr="00CE0B82" w:rsidRDefault="00B36734" w:rsidP="00B36734">
            <w:pPr>
              <w:autoSpaceDE w:val="0"/>
              <w:autoSpaceDN w:val="0"/>
              <w:adjustRightInd w:val="0"/>
              <w:jc w:val="center"/>
              <w:rPr>
                <w:rFonts w:ascii="Calibri" w:hAnsi="Calibri" w:cs="Calibri"/>
                <w:i/>
              </w:rPr>
            </w:pPr>
            <w:r w:rsidRPr="00CE0B82">
              <w:rPr>
                <w:rFonts w:ascii="Calibri" w:hAnsi="Calibri" w:cs="Calibri"/>
                <w:i/>
              </w:rPr>
              <w:t>Quantification</w:t>
            </w:r>
          </w:p>
        </w:tc>
        <w:tc>
          <w:tcPr>
            <w:tcW w:w="2536" w:type="dxa"/>
          </w:tcPr>
          <w:p w14:paraId="251DE72C" w14:textId="61EB98C7" w:rsidR="00B36734" w:rsidRPr="00CE0B82" w:rsidRDefault="00B36734" w:rsidP="00B36734">
            <w:pPr>
              <w:autoSpaceDE w:val="0"/>
              <w:autoSpaceDN w:val="0"/>
              <w:adjustRightInd w:val="0"/>
              <w:jc w:val="center"/>
              <w:rPr>
                <w:rFonts w:ascii="Calibri" w:hAnsi="Calibri" w:cs="Calibri"/>
                <w:i/>
              </w:rPr>
            </w:pPr>
            <w:r w:rsidRPr="00CE0B82">
              <w:rPr>
                <w:rFonts w:ascii="Calibri" w:hAnsi="Calibri" w:cs="Calibri"/>
                <w:i/>
              </w:rPr>
              <w:t>Formula</w:t>
            </w:r>
          </w:p>
        </w:tc>
        <w:tc>
          <w:tcPr>
            <w:tcW w:w="2050" w:type="dxa"/>
          </w:tcPr>
          <w:p w14:paraId="6A5FB7E9" w14:textId="4B39F4D1" w:rsidR="00B36734" w:rsidRPr="00CE0B82" w:rsidRDefault="00B36734" w:rsidP="00B36734">
            <w:pPr>
              <w:autoSpaceDE w:val="0"/>
              <w:autoSpaceDN w:val="0"/>
              <w:adjustRightInd w:val="0"/>
              <w:jc w:val="center"/>
              <w:rPr>
                <w:rFonts w:ascii="Calibri" w:hAnsi="Calibri" w:cs="Calibri"/>
                <w:i/>
              </w:rPr>
            </w:pPr>
            <w:r w:rsidRPr="00CE0B82">
              <w:rPr>
                <w:rFonts w:ascii="Calibri" w:hAnsi="Calibri" w:cs="Calibri"/>
                <w:i/>
              </w:rPr>
              <w:t>Equation</w:t>
            </w:r>
          </w:p>
        </w:tc>
        <w:tc>
          <w:tcPr>
            <w:tcW w:w="2315" w:type="dxa"/>
          </w:tcPr>
          <w:p w14:paraId="073A4214" w14:textId="52B355A6" w:rsidR="00B36734" w:rsidRPr="00CE0B82" w:rsidRDefault="00B36734" w:rsidP="00B36734">
            <w:pPr>
              <w:autoSpaceDE w:val="0"/>
              <w:autoSpaceDN w:val="0"/>
              <w:adjustRightInd w:val="0"/>
              <w:jc w:val="center"/>
              <w:rPr>
                <w:rFonts w:ascii="Calibri" w:hAnsi="Calibri" w:cs="Calibri"/>
                <w:i/>
              </w:rPr>
            </w:pPr>
            <w:r w:rsidRPr="00CE0B82">
              <w:rPr>
                <w:rFonts w:ascii="Calibri" w:hAnsi="Calibri" w:cs="Calibri"/>
                <w:i/>
              </w:rPr>
              <w:t>Result</w:t>
            </w:r>
          </w:p>
        </w:tc>
      </w:tr>
      <w:tr w:rsidR="00B36734" w:rsidRPr="00CE0B82" w14:paraId="1E5D8ABF" w14:textId="77777777" w:rsidTr="00F54C5E">
        <w:tc>
          <w:tcPr>
            <w:tcW w:w="2449" w:type="dxa"/>
            <w:vAlign w:val="bottom"/>
          </w:tcPr>
          <w:p w14:paraId="316A8A94" w14:textId="5BC0F097" w:rsidR="00B36734" w:rsidRPr="00CE0B82" w:rsidRDefault="00B36734" w:rsidP="0096053B">
            <w:pPr>
              <w:autoSpaceDE w:val="0"/>
              <w:autoSpaceDN w:val="0"/>
              <w:adjustRightInd w:val="0"/>
              <w:rPr>
                <w:rFonts w:ascii="Calibri" w:hAnsi="Calibri" w:cs="Calibri"/>
              </w:rPr>
            </w:pPr>
            <w:r w:rsidRPr="00CE0B82">
              <w:rPr>
                <w:rFonts w:ascii="Calibri" w:hAnsi="Calibri" w:cs="Calibri"/>
              </w:rPr>
              <w:t>Maximum Applied Water Allowance</w:t>
            </w:r>
            <w:r w:rsidRPr="00CE0B82">
              <w:rPr>
                <w:rStyle w:val="FootnoteReference"/>
                <w:rFonts w:ascii="Calibri" w:hAnsi="Calibri" w:cs="Calibri"/>
              </w:rPr>
              <w:footnoteReference w:id="6"/>
            </w:r>
          </w:p>
        </w:tc>
        <w:tc>
          <w:tcPr>
            <w:tcW w:w="2536" w:type="dxa"/>
          </w:tcPr>
          <w:p w14:paraId="5F530B55" w14:textId="254BD027" w:rsidR="00B36734" w:rsidRPr="00CE0B82" w:rsidRDefault="00B36734" w:rsidP="00ED26B7">
            <w:pPr>
              <w:autoSpaceDE w:val="0"/>
              <w:autoSpaceDN w:val="0"/>
              <w:adjustRightInd w:val="0"/>
              <w:rPr>
                <w:rFonts w:ascii="Calibri" w:hAnsi="Calibri" w:cs="Calibri"/>
              </w:rPr>
            </w:pPr>
            <w:r w:rsidRPr="00CE0B82">
              <w:rPr>
                <w:rFonts w:ascii="Calibri" w:hAnsi="Calibri" w:cs="Calibri"/>
              </w:rPr>
              <w:t>MAWA=(</w:t>
            </w:r>
            <w:proofErr w:type="spellStart"/>
            <w:r w:rsidRPr="00CE0B82">
              <w:rPr>
                <w:rFonts w:ascii="Calibri" w:hAnsi="Calibri" w:cs="Calibri"/>
              </w:rPr>
              <w:t>ETo</w:t>
            </w:r>
            <w:proofErr w:type="spellEnd"/>
            <w:r w:rsidRPr="00CE0B82">
              <w:rPr>
                <w:rFonts w:ascii="Calibri" w:hAnsi="Calibri" w:cs="Calibri"/>
              </w:rPr>
              <w:t>) (0.62) [(0.7 x LA) + (0.3 x SLA)]</w:t>
            </w:r>
            <w:r w:rsidRPr="00CE0B82">
              <w:rPr>
                <w:rStyle w:val="FootnoteReference"/>
                <w:rFonts w:ascii="Calibri" w:hAnsi="Calibri" w:cs="Calibri"/>
              </w:rPr>
              <w:footnoteReference w:id="7"/>
            </w:r>
          </w:p>
        </w:tc>
        <w:tc>
          <w:tcPr>
            <w:tcW w:w="2050" w:type="dxa"/>
          </w:tcPr>
          <w:p w14:paraId="4F0C1917" w14:textId="6C6772DB" w:rsidR="00B36734" w:rsidRPr="00CE0B82" w:rsidRDefault="00B36734" w:rsidP="00ED26B7">
            <w:pPr>
              <w:autoSpaceDE w:val="0"/>
              <w:autoSpaceDN w:val="0"/>
              <w:adjustRightInd w:val="0"/>
              <w:rPr>
                <w:rFonts w:ascii="Calibri" w:hAnsi="Calibri" w:cs="Calibri"/>
              </w:rPr>
            </w:pPr>
            <w:r w:rsidRPr="00CE0B82">
              <w:rPr>
                <w:rFonts w:ascii="Calibri" w:hAnsi="Calibri" w:cs="Calibri"/>
              </w:rPr>
              <w:t>(49.4) (0.62) [(0.7 x 97,120) + (0.3 x 0)]</w:t>
            </w:r>
          </w:p>
        </w:tc>
        <w:tc>
          <w:tcPr>
            <w:tcW w:w="2315" w:type="dxa"/>
            <w:vAlign w:val="center"/>
          </w:tcPr>
          <w:p w14:paraId="0FE6A53B" w14:textId="2E7AA202" w:rsidR="00B36734" w:rsidRPr="00CE0B82" w:rsidRDefault="00B36734" w:rsidP="00F54C5E">
            <w:pPr>
              <w:autoSpaceDE w:val="0"/>
              <w:autoSpaceDN w:val="0"/>
              <w:adjustRightInd w:val="0"/>
              <w:jc w:val="center"/>
              <w:rPr>
                <w:rFonts w:ascii="Calibri" w:hAnsi="Calibri" w:cs="Calibri"/>
              </w:rPr>
            </w:pPr>
            <w:r w:rsidRPr="00CE0B82">
              <w:rPr>
                <w:rFonts w:ascii="Calibri" w:hAnsi="Calibri" w:cs="Calibri"/>
              </w:rPr>
              <w:t>2,082,213.952</w:t>
            </w:r>
            <w:r w:rsidR="00CE0B82" w:rsidRPr="00CE0B82">
              <w:rPr>
                <w:rFonts w:ascii="Calibri" w:hAnsi="Calibri" w:cs="Calibri"/>
              </w:rPr>
              <w:t xml:space="preserve"> gallons</w:t>
            </w:r>
          </w:p>
        </w:tc>
      </w:tr>
      <w:tr w:rsidR="00B36734" w:rsidRPr="00CE0B82" w14:paraId="7187CA21" w14:textId="77777777" w:rsidTr="00F54C5E">
        <w:tc>
          <w:tcPr>
            <w:tcW w:w="2449" w:type="dxa"/>
            <w:vAlign w:val="center"/>
          </w:tcPr>
          <w:p w14:paraId="05A091B7" w14:textId="5CFCAE1B" w:rsidR="00B36734" w:rsidRPr="00CE0B82" w:rsidRDefault="00B36734" w:rsidP="0096053B">
            <w:pPr>
              <w:autoSpaceDE w:val="0"/>
              <w:autoSpaceDN w:val="0"/>
              <w:adjustRightInd w:val="0"/>
              <w:rPr>
                <w:rFonts w:ascii="Calibri" w:hAnsi="Calibri" w:cs="Calibri"/>
              </w:rPr>
            </w:pPr>
            <w:r w:rsidRPr="00CE0B82">
              <w:rPr>
                <w:rFonts w:ascii="Calibri" w:hAnsi="Calibri" w:cs="Calibri"/>
              </w:rPr>
              <w:t>Estimated Total Water Use per year</w:t>
            </w:r>
            <w:r w:rsidRPr="00CE0B82">
              <w:rPr>
                <w:rStyle w:val="FootnoteReference"/>
                <w:rFonts w:ascii="Calibri" w:hAnsi="Calibri" w:cs="Calibri"/>
              </w:rPr>
              <w:footnoteReference w:id="8"/>
            </w:r>
          </w:p>
        </w:tc>
        <w:tc>
          <w:tcPr>
            <w:tcW w:w="2536" w:type="dxa"/>
            <w:vAlign w:val="center"/>
          </w:tcPr>
          <w:p w14:paraId="7C02C22A" w14:textId="64B02443" w:rsidR="00B36734" w:rsidRPr="00CE0B82" w:rsidRDefault="00B36734" w:rsidP="0096053B">
            <w:pPr>
              <w:autoSpaceDE w:val="0"/>
              <w:autoSpaceDN w:val="0"/>
              <w:adjustRightInd w:val="0"/>
              <w:rPr>
                <w:rFonts w:ascii="Calibri" w:hAnsi="Calibri" w:cs="Calibri"/>
              </w:rPr>
            </w:pPr>
            <w:r w:rsidRPr="00CE0B82">
              <w:rPr>
                <w:rFonts w:ascii="Calibri" w:hAnsi="Calibri" w:cs="Calibri"/>
              </w:rPr>
              <w:t>ETWU = (</w:t>
            </w:r>
            <w:proofErr w:type="spellStart"/>
            <w:r w:rsidRPr="00CE0B82">
              <w:rPr>
                <w:rFonts w:ascii="Calibri" w:hAnsi="Calibri" w:cs="Calibri"/>
              </w:rPr>
              <w:t>ETo</w:t>
            </w:r>
            <w:proofErr w:type="spellEnd"/>
            <w:r w:rsidRPr="00CE0B82">
              <w:rPr>
                <w:rFonts w:ascii="Calibri" w:hAnsi="Calibri" w:cs="Calibri"/>
              </w:rPr>
              <w:t>) (0.62) [(PF x HA)/IE + SLA)]</w:t>
            </w:r>
            <w:r w:rsidRPr="00CE0B82">
              <w:rPr>
                <w:rStyle w:val="FootnoteReference"/>
                <w:rFonts w:ascii="Calibri" w:hAnsi="Calibri" w:cs="Calibri"/>
              </w:rPr>
              <w:footnoteReference w:id="9"/>
            </w:r>
          </w:p>
        </w:tc>
        <w:tc>
          <w:tcPr>
            <w:tcW w:w="2050" w:type="dxa"/>
          </w:tcPr>
          <w:p w14:paraId="04B1E502" w14:textId="004A3864" w:rsidR="00B36734" w:rsidRPr="00CE0B82" w:rsidRDefault="00B36734" w:rsidP="00ED26B7">
            <w:pPr>
              <w:autoSpaceDE w:val="0"/>
              <w:autoSpaceDN w:val="0"/>
              <w:adjustRightInd w:val="0"/>
              <w:rPr>
                <w:rFonts w:ascii="Calibri" w:hAnsi="Calibri" w:cs="Calibri"/>
              </w:rPr>
            </w:pPr>
            <w:r w:rsidRPr="00CE0B82">
              <w:rPr>
                <w:rFonts w:ascii="Calibri" w:hAnsi="Calibri" w:cs="Calibri"/>
              </w:rPr>
              <w:t>ETWU = (49.4) (0.62) [(53,272)/0.88 + 0]</w:t>
            </w:r>
          </w:p>
        </w:tc>
        <w:tc>
          <w:tcPr>
            <w:tcW w:w="2315" w:type="dxa"/>
            <w:vAlign w:val="center"/>
          </w:tcPr>
          <w:p w14:paraId="10DFB74D" w14:textId="5DF60DCE" w:rsidR="00B36734" w:rsidRPr="00CE0B82" w:rsidRDefault="00B36734" w:rsidP="00F54C5E">
            <w:pPr>
              <w:autoSpaceDE w:val="0"/>
              <w:autoSpaceDN w:val="0"/>
              <w:adjustRightInd w:val="0"/>
              <w:jc w:val="center"/>
              <w:rPr>
                <w:rFonts w:ascii="Calibri" w:hAnsi="Calibri" w:cs="Calibri"/>
              </w:rPr>
            </w:pPr>
            <w:r w:rsidRPr="00CE0B82">
              <w:rPr>
                <w:rFonts w:ascii="Calibri" w:hAnsi="Calibri" w:cs="Calibri"/>
              </w:rPr>
              <w:t>1,854,107.745 gallons</w:t>
            </w:r>
          </w:p>
        </w:tc>
      </w:tr>
    </w:tbl>
    <w:p w14:paraId="0F738104" w14:textId="5D292CC6" w:rsidR="00ED26B7" w:rsidRPr="00CE0B82" w:rsidRDefault="00ED26B7" w:rsidP="00ED26B7">
      <w:pPr>
        <w:autoSpaceDE w:val="0"/>
        <w:autoSpaceDN w:val="0"/>
        <w:adjustRightInd w:val="0"/>
        <w:spacing w:after="0" w:line="240" w:lineRule="auto"/>
        <w:rPr>
          <w:rFonts w:ascii="Calibri" w:hAnsi="Calibri" w:cs="Calibri"/>
        </w:rPr>
      </w:pPr>
    </w:p>
    <w:p w14:paraId="0FA79C39" w14:textId="77777777" w:rsidR="00ED26B7" w:rsidRPr="00CE0B82" w:rsidRDefault="00ED26B7" w:rsidP="00ED26B7">
      <w:pPr>
        <w:autoSpaceDE w:val="0"/>
        <w:autoSpaceDN w:val="0"/>
        <w:adjustRightInd w:val="0"/>
        <w:spacing w:after="0" w:line="240" w:lineRule="auto"/>
        <w:rPr>
          <w:rFonts w:ascii="Calibri" w:hAnsi="Calibri" w:cs="Calibri"/>
        </w:rPr>
      </w:pPr>
    </w:p>
    <w:p w14:paraId="67C6633B" w14:textId="6DC3AB0B" w:rsidR="00ED26B7" w:rsidRPr="00CE0B82" w:rsidRDefault="00B36734" w:rsidP="00ED26B7">
      <w:pPr>
        <w:autoSpaceDE w:val="0"/>
        <w:autoSpaceDN w:val="0"/>
        <w:adjustRightInd w:val="0"/>
        <w:spacing w:after="0" w:line="240" w:lineRule="auto"/>
        <w:rPr>
          <w:rFonts w:ascii="Calibri" w:hAnsi="Calibri" w:cs="Calibri"/>
        </w:rPr>
      </w:pPr>
      <w:r w:rsidRPr="00CE0B82">
        <w:rPr>
          <w:rFonts w:ascii="Calibri" w:hAnsi="Calibri" w:cs="Calibri"/>
        </w:rPr>
        <w:lastRenderedPageBreak/>
        <w:t>GSH</w:t>
      </w:r>
      <w:r w:rsidR="00ED26B7" w:rsidRPr="00CE0B82">
        <w:rPr>
          <w:rFonts w:ascii="Calibri" w:hAnsi="Calibri" w:cs="Calibri"/>
        </w:rPr>
        <w:t>’s proposed cannabis cultivation operation has a Maximum Applied Water Allowance</w:t>
      </w:r>
      <w:r w:rsidR="00CE0B82">
        <w:rPr>
          <w:rFonts w:ascii="Calibri" w:hAnsi="Calibri" w:cs="Calibri"/>
        </w:rPr>
        <w:t xml:space="preserve"> </w:t>
      </w:r>
      <w:r w:rsidR="00ED26B7" w:rsidRPr="00CE0B82">
        <w:rPr>
          <w:rFonts w:ascii="Calibri" w:hAnsi="Calibri" w:cs="Calibri"/>
        </w:rPr>
        <w:t>greater than its Estimated Total Water Use.</w:t>
      </w:r>
    </w:p>
    <w:p w14:paraId="5B1D7AAD" w14:textId="77777777" w:rsidR="00B36734" w:rsidRPr="00CE0B82" w:rsidRDefault="00B36734" w:rsidP="00ED26B7">
      <w:pPr>
        <w:autoSpaceDE w:val="0"/>
        <w:autoSpaceDN w:val="0"/>
        <w:adjustRightInd w:val="0"/>
        <w:spacing w:after="0" w:line="240" w:lineRule="auto"/>
        <w:rPr>
          <w:rFonts w:ascii="Calibri" w:hAnsi="Calibri" w:cs="Calibri"/>
        </w:rPr>
      </w:pPr>
    </w:p>
    <w:p w14:paraId="22407CA3" w14:textId="77DE297E" w:rsidR="00ED26B7" w:rsidRPr="00CE0B82" w:rsidRDefault="00B36734" w:rsidP="00CE0B82">
      <w:pPr>
        <w:autoSpaceDE w:val="0"/>
        <w:autoSpaceDN w:val="0"/>
        <w:adjustRightInd w:val="0"/>
        <w:spacing w:after="0" w:line="240" w:lineRule="auto"/>
        <w:rPr>
          <w:rFonts w:ascii="Calibri" w:hAnsi="Calibri" w:cs="Calibri"/>
        </w:rPr>
      </w:pPr>
      <w:r w:rsidRPr="00CE0B82">
        <w:rPr>
          <w:rFonts w:ascii="Calibri" w:hAnsi="Calibri" w:cs="Calibri"/>
        </w:rPr>
        <w:t>GSH</w:t>
      </w:r>
      <w:r w:rsidR="00ED26B7" w:rsidRPr="00CE0B82">
        <w:rPr>
          <w:rFonts w:ascii="Calibri" w:hAnsi="Calibri" w:cs="Calibri"/>
        </w:rPr>
        <w:t xml:space="preserve"> anticipates that the actual water usage of their proposed cultivation operation will be less</w:t>
      </w:r>
      <w:r w:rsidR="00CE0B82">
        <w:rPr>
          <w:rFonts w:ascii="Calibri" w:hAnsi="Calibri" w:cs="Calibri"/>
        </w:rPr>
        <w:t xml:space="preserve"> </w:t>
      </w:r>
      <w:r w:rsidR="00ED26B7" w:rsidRPr="00CE0B82">
        <w:rPr>
          <w:rFonts w:ascii="Calibri" w:hAnsi="Calibri" w:cs="Calibri"/>
        </w:rPr>
        <w:t xml:space="preserve">than </w:t>
      </w:r>
      <w:r w:rsidR="00593E7C">
        <w:rPr>
          <w:rFonts w:ascii="Calibri" w:hAnsi="Calibri" w:cs="Calibri"/>
        </w:rPr>
        <w:t>432,000</w:t>
      </w:r>
      <w:r w:rsidR="00ED26B7" w:rsidRPr="00CE0B82">
        <w:rPr>
          <w:rFonts w:ascii="Calibri" w:hAnsi="Calibri" w:cs="Calibri"/>
        </w:rPr>
        <w:t xml:space="preserve"> gallons per year (based on water usage</w:t>
      </w:r>
      <w:r w:rsidRPr="00CE0B82">
        <w:rPr>
          <w:rFonts w:ascii="Calibri" w:hAnsi="Calibri" w:cs="Calibri"/>
        </w:rPr>
        <w:t xml:space="preserve"> data</w:t>
      </w:r>
      <w:r w:rsidR="00ED26B7" w:rsidRPr="00CE0B82">
        <w:rPr>
          <w:rFonts w:ascii="Calibri" w:hAnsi="Calibri" w:cs="Calibri"/>
        </w:rPr>
        <w:t xml:space="preserve"> from their existing</w:t>
      </w:r>
      <w:r w:rsidR="00CE0B82">
        <w:rPr>
          <w:rFonts w:ascii="Calibri" w:hAnsi="Calibri" w:cs="Calibri"/>
        </w:rPr>
        <w:t xml:space="preserve"> </w:t>
      </w:r>
      <w:r w:rsidR="00ED26B7" w:rsidRPr="00CE0B82">
        <w:rPr>
          <w:rFonts w:ascii="Calibri" w:hAnsi="Calibri" w:cs="Calibri"/>
        </w:rPr>
        <w:t>cultivation operation</w:t>
      </w:r>
      <w:r w:rsidR="00ED26B7" w:rsidRPr="00593E7C">
        <w:rPr>
          <w:rFonts w:ascii="Calibri" w:hAnsi="Calibri" w:cs="Calibri"/>
        </w:rPr>
        <w:t xml:space="preserve">), which is </w:t>
      </w:r>
      <w:r w:rsidR="002E4E00">
        <w:rPr>
          <w:rFonts w:ascii="Calibri" w:hAnsi="Calibri" w:cs="Calibri"/>
        </w:rPr>
        <w:t>approximately 21 percent</w:t>
      </w:r>
      <w:r w:rsidR="00ED26B7" w:rsidRPr="00593E7C">
        <w:rPr>
          <w:rFonts w:ascii="Calibri" w:hAnsi="Calibri" w:cs="Calibri"/>
        </w:rPr>
        <w:t xml:space="preserve"> of the </w:t>
      </w:r>
      <w:r w:rsidR="00CE0B82" w:rsidRPr="00593E7C">
        <w:rPr>
          <w:rFonts w:ascii="Calibri" w:hAnsi="Calibri" w:cs="Calibri"/>
        </w:rPr>
        <w:t>MAWA</w:t>
      </w:r>
      <w:r w:rsidR="00ED26B7" w:rsidRPr="00593E7C">
        <w:rPr>
          <w:rFonts w:ascii="Calibri" w:hAnsi="Calibri" w:cs="Calibri"/>
        </w:rPr>
        <w:t xml:space="preserve"> for the</w:t>
      </w:r>
      <w:r w:rsidR="00CE0B82" w:rsidRPr="00593E7C">
        <w:rPr>
          <w:rFonts w:ascii="Calibri" w:hAnsi="Calibri" w:cs="Calibri"/>
        </w:rPr>
        <w:t xml:space="preserve"> </w:t>
      </w:r>
      <w:r w:rsidR="00ED26B7" w:rsidRPr="00593E7C">
        <w:rPr>
          <w:rFonts w:ascii="Calibri" w:hAnsi="Calibri" w:cs="Calibri"/>
        </w:rPr>
        <w:t xml:space="preserve">proposed cultivation operation and </w:t>
      </w:r>
      <w:r w:rsidR="002E4E00">
        <w:rPr>
          <w:rFonts w:ascii="Calibri" w:hAnsi="Calibri" w:cs="Calibri"/>
        </w:rPr>
        <w:t>23 percent of</w:t>
      </w:r>
      <w:r w:rsidR="00ED26B7" w:rsidRPr="00593E7C">
        <w:rPr>
          <w:rFonts w:ascii="Calibri" w:hAnsi="Calibri" w:cs="Calibri"/>
        </w:rPr>
        <w:t xml:space="preserve"> its </w:t>
      </w:r>
      <w:r w:rsidR="00CE0B82" w:rsidRPr="00593E7C">
        <w:rPr>
          <w:rFonts w:ascii="Calibri" w:hAnsi="Calibri" w:cs="Calibri"/>
        </w:rPr>
        <w:t>ETWU</w:t>
      </w:r>
      <w:r w:rsidR="00ED26B7" w:rsidRPr="00593E7C">
        <w:rPr>
          <w:rFonts w:ascii="Calibri" w:hAnsi="Calibri" w:cs="Calibri"/>
        </w:rPr>
        <w:t>.</w:t>
      </w:r>
    </w:p>
    <w:p w14:paraId="793E4DF6" w14:textId="77777777" w:rsidR="00974A4E" w:rsidRPr="00974A4E" w:rsidRDefault="00974A4E" w:rsidP="00974A4E">
      <w:pPr>
        <w:autoSpaceDE w:val="0"/>
        <w:autoSpaceDN w:val="0"/>
        <w:adjustRightInd w:val="0"/>
        <w:spacing w:after="0" w:line="240" w:lineRule="auto"/>
        <w:rPr>
          <w:rFonts w:ascii="Symbol" w:hAnsi="Symbol" w:cs="Symbol"/>
          <w:color w:val="000000"/>
          <w:sz w:val="24"/>
          <w:szCs w:val="24"/>
        </w:rPr>
      </w:pPr>
    </w:p>
    <w:p w14:paraId="6641D2F9" w14:textId="3B29DD5C" w:rsidR="00974A4E" w:rsidRPr="00514E48" w:rsidRDefault="00974A4E" w:rsidP="00974A4E">
      <w:pPr>
        <w:autoSpaceDE w:val="0"/>
        <w:autoSpaceDN w:val="0"/>
        <w:adjustRightInd w:val="0"/>
        <w:spacing w:after="0" w:line="240" w:lineRule="auto"/>
        <w:rPr>
          <w:rFonts w:ascii="Calibri" w:hAnsi="Calibri" w:cs="Calibri"/>
          <w:b/>
          <w:color w:val="000000"/>
        </w:rPr>
      </w:pPr>
      <w:r w:rsidRPr="00974A4E">
        <w:rPr>
          <w:rFonts w:ascii="Symbol" w:hAnsi="Symbol" w:cs="Symbol"/>
          <w:b/>
          <w:color w:val="000000"/>
        </w:rPr>
        <w:t></w:t>
      </w:r>
      <w:r w:rsidRPr="00974A4E">
        <w:rPr>
          <w:rFonts w:ascii="Symbol" w:hAnsi="Symbol" w:cs="Symbol"/>
          <w:b/>
          <w:color w:val="000000"/>
        </w:rPr>
        <w:t></w:t>
      </w:r>
      <w:r w:rsidRPr="00974A4E">
        <w:rPr>
          <w:rFonts w:ascii="Calibri" w:hAnsi="Calibri" w:cs="Calibri"/>
          <w:b/>
          <w:color w:val="000000"/>
        </w:rPr>
        <w:t>Describe the methodology that will be used to measure the amount of water used and the required monitorin</w:t>
      </w:r>
      <w:r w:rsidR="00514E48" w:rsidRPr="00514E48">
        <w:rPr>
          <w:rFonts w:ascii="Calibri" w:hAnsi="Calibri" w:cs="Calibri"/>
          <w:b/>
          <w:color w:val="000000"/>
        </w:rPr>
        <w:t>g:</w:t>
      </w:r>
    </w:p>
    <w:p w14:paraId="04505608" w14:textId="19011E9D" w:rsidR="00D47121" w:rsidRDefault="00D47121" w:rsidP="00974A4E">
      <w:pPr>
        <w:autoSpaceDE w:val="0"/>
        <w:autoSpaceDN w:val="0"/>
        <w:adjustRightInd w:val="0"/>
        <w:spacing w:after="0" w:line="240" w:lineRule="auto"/>
        <w:rPr>
          <w:rFonts w:ascii="Calibri" w:hAnsi="Calibri" w:cs="Calibri"/>
          <w:color w:val="000000"/>
        </w:rPr>
      </w:pPr>
    </w:p>
    <w:p w14:paraId="5B003F3B" w14:textId="10351DE2" w:rsidR="00D47121" w:rsidRDefault="00514E48" w:rsidP="00974A4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Please see the table in Section 11. Water Resources for the methodology of measuring water consumption and monitoring plan. </w:t>
      </w:r>
    </w:p>
    <w:p w14:paraId="4E7161E7" w14:textId="77777777" w:rsidR="00D47121" w:rsidRDefault="00D47121" w:rsidP="00974A4E">
      <w:pPr>
        <w:autoSpaceDE w:val="0"/>
        <w:autoSpaceDN w:val="0"/>
        <w:adjustRightInd w:val="0"/>
        <w:spacing w:after="0" w:line="240" w:lineRule="auto"/>
        <w:rPr>
          <w:rFonts w:ascii="Calibri" w:hAnsi="Calibri" w:cs="Calibri"/>
          <w:color w:val="000000"/>
        </w:rPr>
      </w:pPr>
    </w:p>
    <w:p w14:paraId="3E95FDE6" w14:textId="2EAE9E58" w:rsidR="00974A4E" w:rsidRPr="00974A4E" w:rsidRDefault="00D26FCF" w:rsidP="00D26FCF">
      <w:pPr>
        <w:autoSpaceDE w:val="0"/>
        <w:autoSpaceDN w:val="0"/>
        <w:adjustRightInd w:val="0"/>
        <w:spacing w:after="0" w:line="240" w:lineRule="auto"/>
        <w:jc w:val="center"/>
        <w:rPr>
          <w:rFonts w:ascii="Calibri" w:hAnsi="Calibri" w:cs="Calibri"/>
          <w:color w:val="000000"/>
        </w:rPr>
      </w:pPr>
      <w:r>
        <w:rPr>
          <w:rFonts w:ascii="Calibri" w:hAnsi="Calibri" w:cs="Calibri"/>
          <w:noProof/>
          <w:color w:val="000000"/>
        </w:rPr>
        <w:lastRenderedPageBreak/>
        <w:drawing>
          <wp:anchor distT="0" distB="0" distL="114300" distR="114300" simplePos="0" relativeHeight="251658240" behindDoc="0" locked="0" layoutInCell="1" allowOverlap="1" wp14:anchorId="7BFD6CF5" wp14:editId="1DA2695C">
            <wp:simplePos x="0" y="0"/>
            <wp:positionH relativeFrom="margin">
              <wp:align>center</wp:align>
            </wp:positionH>
            <wp:positionV relativeFrom="paragraph">
              <wp:posOffset>0</wp:posOffset>
            </wp:positionV>
            <wp:extent cx="6528816" cy="8449056"/>
            <wp:effectExtent l="0" t="0" r="571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 Hills well report 2018.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28816" cy="8449056"/>
                    </a:xfrm>
                    <a:prstGeom prst="rect">
                      <a:avLst/>
                    </a:prstGeom>
                  </pic:spPr>
                </pic:pic>
              </a:graphicData>
            </a:graphic>
            <wp14:sizeRelH relativeFrom="margin">
              <wp14:pctWidth>0</wp14:pctWidth>
            </wp14:sizeRelH>
            <wp14:sizeRelV relativeFrom="margin">
              <wp14:pctHeight>0</wp14:pctHeight>
            </wp14:sizeRelV>
          </wp:anchor>
        </w:drawing>
      </w:r>
    </w:p>
    <w:p w14:paraId="1A91E44A" w14:textId="6DEB5EAC" w:rsidR="00F829E2" w:rsidRDefault="00D26FCF" w:rsidP="00ED26B7">
      <w:pPr>
        <w:kinsoku w:val="0"/>
        <w:overflowPunct w:val="0"/>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w:drawing>
          <wp:inline distT="0" distB="0" distL="0" distR="0" wp14:anchorId="01E56CCF" wp14:editId="3A3ABAE4">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cking WA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99BD4B5" w14:textId="77777777" w:rsidR="00F829E2" w:rsidRDefault="00F829E2">
      <w:pPr>
        <w:rPr>
          <w:rFonts w:ascii="Calibri" w:hAnsi="Calibri" w:cs="Calibri"/>
          <w:sz w:val="24"/>
          <w:szCs w:val="24"/>
        </w:rPr>
      </w:pPr>
      <w:r>
        <w:rPr>
          <w:rFonts w:ascii="Calibri" w:hAnsi="Calibri" w:cs="Calibri"/>
          <w:sz w:val="24"/>
          <w:szCs w:val="24"/>
        </w:rPr>
        <w:br w:type="page"/>
      </w:r>
    </w:p>
    <w:p w14:paraId="0E2649D6" w14:textId="63BFECB2" w:rsidR="00974A4E" w:rsidRDefault="00811024" w:rsidP="00ED26B7">
      <w:pPr>
        <w:kinsoku w:val="0"/>
        <w:overflowPunct w:val="0"/>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w:drawing>
          <wp:inline distT="0" distB="0" distL="0" distR="0" wp14:anchorId="54E85070" wp14:editId="5E33DB84">
            <wp:extent cx="5943600" cy="7691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ll water use authorization.docx.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sectPr w:rsidR="00974A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B6027" w14:textId="77777777" w:rsidR="00180F46" w:rsidRDefault="00180F46" w:rsidP="00B33E92">
      <w:pPr>
        <w:spacing w:after="0" w:line="240" w:lineRule="auto"/>
      </w:pPr>
      <w:r>
        <w:separator/>
      </w:r>
    </w:p>
  </w:endnote>
  <w:endnote w:type="continuationSeparator" w:id="0">
    <w:p w14:paraId="0687762B" w14:textId="77777777" w:rsidR="00180F46" w:rsidRDefault="00180F46" w:rsidP="00B33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7127E7" w14:textId="77777777" w:rsidR="00180F46" w:rsidRDefault="00180F46" w:rsidP="00B33E92">
      <w:pPr>
        <w:spacing w:after="0" w:line="240" w:lineRule="auto"/>
      </w:pPr>
      <w:r>
        <w:separator/>
      </w:r>
    </w:p>
  </w:footnote>
  <w:footnote w:type="continuationSeparator" w:id="0">
    <w:p w14:paraId="40E0E145" w14:textId="77777777" w:rsidR="00180F46" w:rsidRDefault="00180F46" w:rsidP="00B33E92">
      <w:pPr>
        <w:spacing w:after="0" w:line="240" w:lineRule="auto"/>
      </w:pPr>
      <w:r>
        <w:continuationSeparator/>
      </w:r>
    </w:p>
  </w:footnote>
  <w:footnote w:id="1">
    <w:p w14:paraId="103EF212" w14:textId="0609B745" w:rsidR="00D26FCF" w:rsidRDefault="00D26FCF">
      <w:pPr>
        <w:pStyle w:val="FootnoteText"/>
      </w:pPr>
      <w:r>
        <w:rPr>
          <w:rStyle w:val="FootnoteReference"/>
        </w:rPr>
        <w:footnoteRef/>
      </w:r>
      <w:r>
        <w:t xml:space="preserve"> </w:t>
      </w:r>
      <w:proofErr w:type="spellStart"/>
      <w:r>
        <w:t>Aspegren</w:t>
      </w:r>
      <w:proofErr w:type="spellEnd"/>
      <w:r>
        <w:t xml:space="preserve">, Drew L. P.E., </w:t>
      </w:r>
      <w:r w:rsidRPr="00D26FCF">
        <w:rPr>
          <w:u w:val="single"/>
        </w:rPr>
        <w:t>Stocking Erosion Control Plan Water Demand and Water Availability Analysis</w:t>
      </w:r>
      <w:r>
        <w:t xml:space="preserve">. Napa Valley Vineyard Engineering, Inc. St. Helena, CA. May 30, 2018. </w:t>
      </w:r>
    </w:p>
  </w:footnote>
  <w:footnote w:id="2">
    <w:p w14:paraId="3CE312CC" w14:textId="4EC1E004" w:rsidR="00B85979" w:rsidRDefault="00B85979">
      <w:pPr>
        <w:pStyle w:val="FootnoteText"/>
      </w:pPr>
      <w:r>
        <w:rPr>
          <w:rStyle w:val="FootnoteReference"/>
        </w:rPr>
        <w:footnoteRef/>
      </w:r>
      <w:r>
        <w:t xml:space="preserve"> </w:t>
      </w:r>
      <w:r w:rsidRPr="00B85979">
        <w:t>PF = Plant Factor from Water Use Classification of Landscape Species</w:t>
      </w:r>
    </w:p>
  </w:footnote>
  <w:footnote w:id="3">
    <w:p w14:paraId="0B57A00B" w14:textId="005A0723" w:rsidR="00ED26B7" w:rsidRDefault="00ED26B7">
      <w:pPr>
        <w:pStyle w:val="FootnoteText"/>
      </w:pPr>
      <w:r>
        <w:rPr>
          <w:rStyle w:val="FootnoteReference"/>
        </w:rPr>
        <w:footnoteRef/>
      </w:r>
      <w:r>
        <w:t xml:space="preserve"> </w:t>
      </w:r>
      <w:r w:rsidRPr="00ED26B7">
        <w:rPr>
          <w:rFonts w:ascii="Calibri" w:hAnsi="Calibri" w:cs="Calibri"/>
        </w:rPr>
        <w:t xml:space="preserve">HA = </w:t>
      </w:r>
      <w:proofErr w:type="spellStart"/>
      <w:r w:rsidRPr="00ED26B7">
        <w:rPr>
          <w:rFonts w:ascii="Calibri" w:hAnsi="Calibri" w:cs="Calibri"/>
        </w:rPr>
        <w:t>Hydrozone</w:t>
      </w:r>
      <w:proofErr w:type="spellEnd"/>
      <w:r w:rsidRPr="00ED26B7">
        <w:rPr>
          <w:rFonts w:ascii="Calibri" w:hAnsi="Calibri" w:cs="Calibri"/>
        </w:rPr>
        <w:t xml:space="preserve"> Area </w:t>
      </w:r>
      <w:r w:rsidR="00B36734">
        <w:rPr>
          <w:rFonts w:ascii="Calibri" w:hAnsi="Calibri" w:cs="Calibri"/>
        </w:rPr>
        <w:t>(</w:t>
      </w:r>
      <w:r w:rsidRPr="00ED26B7">
        <w:rPr>
          <w:rFonts w:ascii="Calibri" w:hAnsi="Calibri" w:cs="Calibri"/>
        </w:rPr>
        <w:t>high, medium, and low water use areas</w:t>
      </w:r>
      <w:r w:rsidR="00B36734">
        <w:rPr>
          <w:rFonts w:ascii="Calibri" w:hAnsi="Calibri" w:cs="Calibri"/>
        </w:rPr>
        <w:t>)</w:t>
      </w:r>
      <w:r>
        <w:rPr>
          <w:rFonts w:ascii="Calibri" w:hAnsi="Calibri" w:cs="Calibri"/>
          <w:sz w:val="24"/>
          <w:szCs w:val="24"/>
        </w:rPr>
        <w:t>;</w:t>
      </w:r>
    </w:p>
  </w:footnote>
  <w:footnote w:id="4">
    <w:p w14:paraId="5CB14E35" w14:textId="7982110E" w:rsidR="00B85979" w:rsidRPr="00B85979" w:rsidRDefault="00B85979">
      <w:pPr>
        <w:pStyle w:val="FootnoteText"/>
      </w:pPr>
      <w:r>
        <w:rPr>
          <w:rStyle w:val="FootnoteReference"/>
        </w:rPr>
        <w:footnoteRef/>
      </w:r>
      <w:r>
        <w:t xml:space="preserve"> </w:t>
      </w:r>
      <w:r w:rsidRPr="00B85979">
        <w:rPr>
          <w:rFonts w:ascii="Calibri" w:hAnsi="Calibri" w:cs="Calibri"/>
          <w:w w:val="105"/>
        </w:rPr>
        <w:t>Hops (</w:t>
      </w:r>
      <w:proofErr w:type="spellStart"/>
      <w:r w:rsidRPr="00B85979">
        <w:rPr>
          <w:rFonts w:ascii="Calibri" w:hAnsi="Calibri" w:cs="Calibri"/>
          <w:i/>
          <w:iCs/>
          <w:w w:val="105"/>
        </w:rPr>
        <w:t>Humulus</w:t>
      </w:r>
      <w:proofErr w:type="spellEnd"/>
      <w:r w:rsidRPr="00B85979">
        <w:rPr>
          <w:rFonts w:ascii="Calibri" w:hAnsi="Calibri" w:cs="Calibri"/>
          <w:i/>
          <w:iCs/>
          <w:w w:val="105"/>
        </w:rPr>
        <w:t xml:space="preserve"> </w:t>
      </w:r>
      <w:proofErr w:type="spellStart"/>
      <w:r w:rsidRPr="00B85979">
        <w:rPr>
          <w:rFonts w:ascii="Calibri" w:hAnsi="Calibri" w:cs="Calibri"/>
          <w:i/>
          <w:iCs/>
          <w:w w:val="105"/>
        </w:rPr>
        <w:t>lupulus</w:t>
      </w:r>
      <w:proofErr w:type="spellEnd"/>
      <w:r w:rsidRPr="00B85979">
        <w:rPr>
          <w:rFonts w:ascii="Calibri" w:hAnsi="Calibri" w:cs="Calibri"/>
          <w:w w:val="105"/>
        </w:rPr>
        <w:t>) was used as an analog for Cannabis (Cannabis, Corn, Tomatoes, and Alfalfa are not listed in Water Use Classification of Landscape Species for the Clearlake Region);</w:t>
      </w:r>
    </w:p>
  </w:footnote>
  <w:footnote w:id="5">
    <w:p w14:paraId="4B2708EC" w14:textId="6253DCDC" w:rsidR="00B85979" w:rsidRDefault="00B85979">
      <w:pPr>
        <w:pStyle w:val="FootnoteText"/>
      </w:pPr>
      <w:r w:rsidRPr="00B85979">
        <w:rPr>
          <w:rStyle w:val="FootnoteReference"/>
        </w:rPr>
        <w:footnoteRef/>
      </w:r>
      <w:r w:rsidRPr="00B85979">
        <w:t xml:space="preserve"> </w:t>
      </w:r>
      <w:r w:rsidRPr="00B85979">
        <w:rPr>
          <w:rFonts w:ascii="Calibri" w:hAnsi="Calibri" w:cs="Calibri"/>
          <w:w w:val="105"/>
        </w:rPr>
        <w:t>Lavender (</w:t>
      </w:r>
      <w:r w:rsidRPr="00B85979">
        <w:rPr>
          <w:rFonts w:ascii="Calibri" w:hAnsi="Calibri" w:cs="Calibri"/>
          <w:i/>
          <w:iCs/>
          <w:w w:val="105"/>
        </w:rPr>
        <w:t>Lavandula spp.</w:t>
      </w:r>
      <w:r w:rsidRPr="00B85979">
        <w:rPr>
          <w:rFonts w:ascii="Calibri" w:hAnsi="Calibri" w:cs="Calibri"/>
          <w:w w:val="105"/>
        </w:rPr>
        <w:t>) was used to represent the fragrant flowering, beneficial insect attracting, and naturally insecticidal companion plants to be grown throughout cultivation operation;</w:t>
      </w:r>
    </w:p>
  </w:footnote>
  <w:footnote w:id="6">
    <w:p w14:paraId="13DAA707" w14:textId="77777777" w:rsidR="00B36734" w:rsidRDefault="00B36734" w:rsidP="00B36734">
      <w:pPr>
        <w:pStyle w:val="FootnoteText"/>
      </w:pPr>
      <w:r>
        <w:rPr>
          <w:rStyle w:val="FootnoteReference"/>
        </w:rPr>
        <w:footnoteRef/>
      </w:r>
      <w:r>
        <w:t xml:space="preserve"> </w:t>
      </w:r>
      <w:r w:rsidRPr="00ED26B7">
        <w:rPr>
          <w:rFonts w:ascii="Calibri" w:hAnsi="Calibri" w:cs="Calibri"/>
        </w:rPr>
        <w:t>(MAWA)</w:t>
      </w:r>
      <w:r>
        <w:rPr>
          <w:rFonts w:ascii="Calibri" w:hAnsi="Calibri" w:cs="Calibri"/>
        </w:rPr>
        <w:t xml:space="preserve">, measured in </w:t>
      </w:r>
      <w:r w:rsidRPr="00ED26B7">
        <w:rPr>
          <w:rFonts w:ascii="Calibri" w:hAnsi="Calibri" w:cs="Calibri"/>
        </w:rPr>
        <w:t>gallons per year</w:t>
      </w:r>
      <w:r>
        <w:rPr>
          <w:rFonts w:ascii="Calibri" w:hAnsi="Calibri" w:cs="Calibri"/>
        </w:rPr>
        <w:t>;</w:t>
      </w:r>
    </w:p>
  </w:footnote>
  <w:footnote w:id="7">
    <w:p w14:paraId="687D2648" w14:textId="77777777" w:rsidR="00B36734" w:rsidRPr="00ED26B7" w:rsidRDefault="00B36734" w:rsidP="00B36734">
      <w:pPr>
        <w:autoSpaceDE w:val="0"/>
        <w:autoSpaceDN w:val="0"/>
        <w:adjustRightInd w:val="0"/>
        <w:spacing w:after="0" w:line="240" w:lineRule="auto"/>
        <w:rPr>
          <w:rFonts w:ascii="Calibri" w:hAnsi="Calibri" w:cs="Calibri"/>
          <w:sz w:val="20"/>
          <w:szCs w:val="20"/>
        </w:rPr>
      </w:pPr>
      <w:r>
        <w:rPr>
          <w:rStyle w:val="FootnoteReference"/>
        </w:rPr>
        <w:footnoteRef/>
      </w:r>
      <w:r>
        <w:t xml:space="preserve"> </w:t>
      </w:r>
      <w:proofErr w:type="spellStart"/>
      <w:r w:rsidRPr="00ED26B7">
        <w:rPr>
          <w:rFonts w:ascii="Calibri" w:hAnsi="Calibri" w:cs="Calibri"/>
          <w:sz w:val="20"/>
          <w:szCs w:val="20"/>
        </w:rPr>
        <w:t>ETo</w:t>
      </w:r>
      <w:proofErr w:type="spellEnd"/>
      <w:r w:rsidRPr="00ED26B7">
        <w:rPr>
          <w:rFonts w:ascii="Calibri" w:hAnsi="Calibri" w:cs="Calibri"/>
          <w:sz w:val="20"/>
          <w:szCs w:val="20"/>
        </w:rPr>
        <w:t xml:space="preserve"> = Reference Evapotranspiration (inches per year)</w:t>
      </w:r>
      <w:r>
        <w:rPr>
          <w:rFonts w:ascii="Calibri" w:hAnsi="Calibri" w:cs="Calibri"/>
          <w:sz w:val="20"/>
          <w:szCs w:val="20"/>
        </w:rPr>
        <w:t xml:space="preserve">; </w:t>
      </w:r>
      <w:r w:rsidRPr="00ED26B7">
        <w:rPr>
          <w:rFonts w:ascii="Calibri" w:hAnsi="Calibri" w:cs="Calibri"/>
          <w:sz w:val="20"/>
          <w:szCs w:val="20"/>
        </w:rPr>
        <w:t>0.62 = Conversion Factor (to gallons)</w:t>
      </w:r>
      <w:r>
        <w:rPr>
          <w:rFonts w:ascii="Calibri" w:hAnsi="Calibri" w:cs="Calibri"/>
          <w:sz w:val="20"/>
          <w:szCs w:val="20"/>
        </w:rPr>
        <w:t xml:space="preserve">; </w:t>
      </w:r>
      <w:r w:rsidRPr="00ED26B7">
        <w:rPr>
          <w:rFonts w:ascii="Calibri" w:hAnsi="Calibri" w:cs="Calibri"/>
          <w:sz w:val="20"/>
          <w:szCs w:val="20"/>
        </w:rPr>
        <w:t>0.7 = ET Adjustment Factor (ETAF)</w:t>
      </w:r>
      <w:r>
        <w:rPr>
          <w:rFonts w:ascii="Calibri" w:hAnsi="Calibri" w:cs="Calibri"/>
          <w:sz w:val="20"/>
          <w:szCs w:val="20"/>
        </w:rPr>
        <w:t xml:space="preserve">; </w:t>
      </w:r>
      <w:r w:rsidRPr="00ED26B7">
        <w:rPr>
          <w:rFonts w:ascii="Calibri" w:hAnsi="Calibri" w:cs="Calibri"/>
          <w:sz w:val="20"/>
          <w:szCs w:val="20"/>
        </w:rPr>
        <w:t>LA = Landscape Area including SLA (square feet)</w:t>
      </w:r>
      <w:r>
        <w:rPr>
          <w:rFonts w:ascii="Calibri" w:hAnsi="Calibri" w:cs="Calibri"/>
          <w:sz w:val="20"/>
          <w:szCs w:val="20"/>
        </w:rPr>
        <w:t xml:space="preserve">; </w:t>
      </w:r>
      <w:r w:rsidRPr="00ED26B7">
        <w:rPr>
          <w:rFonts w:ascii="Calibri" w:hAnsi="Calibri" w:cs="Calibri"/>
          <w:sz w:val="20"/>
          <w:szCs w:val="20"/>
        </w:rPr>
        <w:t>0.3 = Additional Water Allowance for SLA</w:t>
      </w:r>
      <w:r>
        <w:rPr>
          <w:rFonts w:ascii="Calibri" w:hAnsi="Calibri" w:cs="Calibri"/>
          <w:sz w:val="20"/>
          <w:szCs w:val="20"/>
        </w:rPr>
        <w:t xml:space="preserve">; </w:t>
      </w:r>
      <w:r w:rsidRPr="00ED26B7">
        <w:rPr>
          <w:rFonts w:ascii="Calibri" w:hAnsi="Calibri" w:cs="Calibri"/>
          <w:sz w:val="20"/>
          <w:szCs w:val="20"/>
        </w:rPr>
        <w:t>SLA = Special Landscape Area (square feet)</w:t>
      </w:r>
      <w:r>
        <w:rPr>
          <w:rFonts w:ascii="Calibri" w:hAnsi="Calibri" w:cs="Calibri"/>
          <w:sz w:val="20"/>
          <w:szCs w:val="20"/>
        </w:rPr>
        <w:t>;</w:t>
      </w:r>
    </w:p>
  </w:footnote>
  <w:footnote w:id="8">
    <w:p w14:paraId="75353348" w14:textId="77777777" w:rsidR="00B36734" w:rsidRDefault="00B36734" w:rsidP="00B36734">
      <w:pPr>
        <w:pStyle w:val="FootnoteText"/>
      </w:pPr>
      <w:r>
        <w:rPr>
          <w:rStyle w:val="FootnoteReference"/>
        </w:rPr>
        <w:footnoteRef/>
      </w:r>
      <w:r>
        <w:t xml:space="preserve"> ETWU = Estimated total water use (measured in gallons);</w:t>
      </w:r>
    </w:p>
  </w:footnote>
  <w:footnote w:id="9">
    <w:p w14:paraId="0C8ABD3C" w14:textId="77777777" w:rsidR="00B36734" w:rsidRPr="00ED26B7" w:rsidRDefault="00B36734" w:rsidP="00B36734">
      <w:pPr>
        <w:autoSpaceDE w:val="0"/>
        <w:autoSpaceDN w:val="0"/>
        <w:adjustRightInd w:val="0"/>
        <w:spacing w:after="0" w:line="240" w:lineRule="auto"/>
        <w:rPr>
          <w:rFonts w:ascii="Calibri" w:hAnsi="Calibri" w:cs="Calibri"/>
          <w:sz w:val="20"/>
          <w:szCs w:val="20"/>
        </w:rPr>
      </w:pPr>
      <w:r>
        <w:rPr>
          <w:rStyle w:val="FootnoteReference"/>
        </w:rPr>
        <w:footnoteRef/>
      </w:r>
      <w:r>
        <w:t xml:space="preserve"> </w:t>
      </w:r>
      <w:r w:rsidRPr="00ED26B7">
        <w:rPr>
          <w:rFonts w:ascii="Calibri" w:hAnsi="Calibri" w:cs="Calibri"/>
          <w:sz w:val="20"/>
          <w:szCs w:val="20"/>
        </w:rPr>
        <w:t>PF = Plant Factor from Water Use Classification of Landscape Species</w:t>
      </w:r>
      <w:r>
        <w:rPr>
          <w:rFonts w:ascii="Calibri" w:hAnsi="Calibri" w:cs="Calibri"/>
          <w:sz w:val="20"/>
          <w:szCs w:val="20"/>
        </w:rPr>
        <w:t xml:space="preserve">; </w:t>
      </w:r>
      <w:r w:rsidRPr="00ED26B7">
        <w:rPr>
          <w:rFonts w:ascii="Calibri" w:hAnsi="Calibri" w:cs="Calibri"/>
          <w:sz w:val="20"/>
          <w:szCs w:val="20"/>
        </w:rPr>
        <w:t xml:space="preserve">HA = </w:t>
      </w:r>
      <w:proofErr w:type="spellStart"/>
      <w:r w:rsidRPr="00ED26B7">
        <w:rPr>
          <w:rFonts w:ascii="Calibri" w:hAnsi="Calibri" w:cs="Calibri"/>
          <w:sz w:val="20"/>
          <w:szCs w:val="20"/>
        </w:rPr>
        <w:t>Hydrozone</w:t>
      </w:r>
      <w:proofErr w:type="spellEnd"/>
      <w:r w:rsidRPr="00ED26B7">
        <w:rPr>
          <w:rFonts w:ascii="Calibri" w:hAnsi="Calibri" w:cs="Calibri"/>
          <w:sz w:val="20"/>
          <w:szCs w:val="20"/>
        </w:rPr>
        <w:t xml:space="preserve"> Area [high, medium, and low water use areas] (square feet)</w:t>
      </w:r>
      <w:r>
        <w:rPr>
          <w:rFonts w:ascii="Calibri" w:hAnsi="Calibri" w:cs="Calibri"/>
          <w:sz w:val="20"/>
          <w:szCs w:val="20"/>
        </w:rPr>
        <w:t xml:space="preserve">; </w:t>
      </w:r>
      <w:r w:rsidRPr="00ED26B7">
        <w:rPr>
          <w:rFonts w:ascii="Calibri" w:hAnsi="Calibri" w:cs="Calibri"/>
          <w:sz w:val="20"/>
          <w:szCs w:val="20"/>
        </w:rPr>
        <w:t>SLA = Special Landscape Area (square feet)</w:t>
      </w:r>
      <w:r>
        <w:rPr>
          <w:rFonts w:ascii="Calibri" w:hAnsi="Calibri" w:cs="Calibri"/>
          <w:sz w:val="20"/>
          <w:szCs w:val="20"/>
        </w:rPr>
        <w:t xml:space="preserve">; </w:t>
      </w:r>
      <w:r w:rsidRPr="00ED26B7">
        <w:rPr>
          <w:rFonts w:ascii="Calibri" w:hAnsi="Calibri" w:cs="Calibri"/>
          <w:sz w:val="20"/>
          <w:szCs w:val="20"/>
        </w:rPr>
        <w:t>0.62 = Conversion Factor</w:t>
      </w:r>
      <w:r>
        <w:rPr>
          <w:rFonts w:ascii="Calibri" w:hAnsi="Calibri" w:cs="Calibri"/>
          <w:sz w:val="20"/>
          <w:szCs w:val="20"/>
        </w:rPr>
        <w:t xml:space="preserve"> to gallons; </w:t>
      </w:r>
      <w:r w:rsidRPr="00ED26B7">
        <w:rPr>
          <w:rFonts w:ascii="Calibri" w:hAnsi="Calibri" w:cs="Calibri"/>
          <w:sz w:val="20"/>
          <w:szCs w:val="20"/>
        </w:rPr>
        <w:t>IE = Irrigation Efficiency (Micro-spray Irrigation System Design Efficiency = 82%, Drip Irrigation</w:t>
      </w:r>
      <w:r>
        <w:rPr>
          <w:rFonts w:ascii="Calibri" w:hAnsi="Calibri" w:cs="Calibri"/>
          <w:sz w:val="20"/>
          <w:szCs w:val="20"/>
        </w:rPr>
        <w:t xml:space="preserve"> </w:t>
      </w:r>
      <w:r w:rsidRPr="00ED26B7">
        <w:rPr>
          <w:rFonts w:ascii="Calibri" w:hAnsi="Calibri" w:cs="Calibri"/>
          <w:sz w:val="20"/>
          <w:szCs w:val="20"/>
        </w:rPr>
        <w:t>System Design Efficiency = 88%)</w:t>
      </w:r>
    </w:p>
    <w:p w14:paraId="418A6B95" w14:textId="77777777" w:rsidR="00B36734" w:rsidRDefault="00B36734" w:rsidP="00B3673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2F24"/>
    <w:multiLevelType w:val="hybridMultilevel"/>
    <w:tmpl w:val="717AE3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E36B94"/>
    <w:multiLevelType w:val="hybridMultilevel"/>
    <w:tmpl w:val="D56C1C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55501"/>
    <w:multiLevelType w:val="hybridMultilevel"/>
    <w:tmpl w:val="5B9A9E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314137"/>
    <w:multiLevelType w:val="hybridMultilevel"/>
    <w:tmpl w:val="75BE6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96EA2"/>
    <w:multiLevelType w:val="hybridMultilevel"/>
    <w:tmpl w:val="714287E0"/>
    <w:lvl w:ilvl="0" w:tplc="B1A0C05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BC3569"/>
    <w:multiLevelType w:val="hybridMultilevel"/>
    <w:tmpl w:val="7FB81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C508C"/>
    <w:multiLevelType w:val="hybridMultilevel"/>
    <w:tmpl w:val="ED12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91E9F"/>
    <w:multiLevelType w:val="hybridMultilevel"/>
    <w:tmpl w:val="056A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B5463C"/>
    <w:multiLevelType w:val="hybridMultilevel"/>
    <w:tmpl w:val="A1E683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9C40E6"/>
    <w:multiLevelType w:val="hybridMultilevel"/>
    <w:tmpl w:val="16DEC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B12BD5"/>
    <w:multiLevelType w:val="hybridMultilevel"/>
    <w:tmpl w:val="7CD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FD38E9"/>
    <w:multiLevelType w:val="hybridMultilevel"/>
    <w:tmpl w:val="595A49B8"/>
    <w:lvl w:ilvl="0" w:tplc="C0FABB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A81B36"/>
    <w:multiLevelType w:val="hybridMultilevel"/>
    <w:tmpl w:val="E7CC1646"/>
    <w:lvl w:ilvl="0" w:tplc="A25404F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F26F5B"/>
    <w:multiLevelType w:val="hybridMultilevel"/>
    <w:tmpl w:val="9D821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AF5E22"/>
    <w:multiLevelType w:val="multilevel"/>
    <w:tmpl w:val="01E04DC2"/>
    <w:lvl w:ilvl="0">
      <w:start w:val="5"/>
      <w:numFmt w:val="decimal"/>
      <w:lvlText w:val="%1"/>
      <w:lvlJc w:val="left"/>
      <w:pPr>
        <w:ind w:left="390" w:hanging="390"/>
      </w:pPr>
    </w:lvl>
    <w:lvl w:ilvl="1">
      <w:start w:val="16"/>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11"/>
  </w:num>
  <w:num w:numId="2">
    <w:abstractNumId w:val="4"/>
  </w:num>
  <w:num w:numId="3">
    <w:abstractNumId w:val="0"/>
  </w:num>
  <w:num w:numId="4">
    <w:abstractNumId w:val="14"/>
    <w:lvlOverride w:ilvl="0">
      <w:startOverride w:val="5"/>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13"/>
  </w:num>
  <w:num w:numId="8">
    <w:abstractNumId w:val="3"/>
  </w:num>
  <w:num w:numId="9">
    <w:abstractNumId w:val="5"/>
  </w:num>
  <w:num w:numId="10">
    <w:abstractNumId w:val="8"/>
  </w:num>
  <w:num w:numId="11">
    <w:abstractNumId w:val="2"/>
  </w:num>
  <w:num w:numId="12">
    <w:abstractNumId w:val="1"/>
  </w:num>
  <w:num w:numId="13">
    <w:abstractNumId w:val="12"/>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727"/>
    <w:rsid w:val="0000046A"/>
    <w:rsid w:val="000A2648"/>
    <w:rsid w:val="000E0D00"/>
    <w:rsid w:val="000E7722"/>
    <w:rsid w:val="00104766"/>
    <w:rsid w:val="001367F5"/>
    <w:rsid w:val="00167320"/>
    <w:rsid w:val="00172C89"/>
    <w:rsid w:val="00180F46"/>
    <w:rsid w:val="002477BA"/>
    <w:rsid w:val="002E4E00"/>
    <w:rsid w:val="00302AD8"/>
    <w:rsid w:val="00320327"/>
    <w:rsid w:val="0032525E"/>
    <w:rsid w:val="00351782"/>
    <w:rsid w:val="00362710"/>
    <w:rsid w:val="00387E07"/>
    <w:rsid w:val="003D4A48"/>
    <w:rsid w:val="003E21C8"/>
    <w:rsid w:val="004340A4"/>
    <w:rsid w:val="00452826"/>
    <w:rsid w:val="00492C33"/>
    <w:rsid w:val="004B2E6A"/>
    <w:rsid w:val="004C12D4"/>
    <w:rsid w:val="004E39E1"/>
    <w:rsid w:val="005057DF"/>
    <w:rsid w:val="00514E48"/>
    <w:rsid w:val="00593E7C"/>
    <w:rsid w:val="005D0394"/>
    <w:rsid w:val="00611674"/>
    <w:rsid w:val="00616FAC"/>
    <w:rsid w:val="00646259"/>
    <w:rsid w:val="006C78DB"/>
    <w:rsid w:val="00704CE0"/>
    <w:rsid w:val="0077382B"/>
    <w:rsid w:val="007B0D5A"/>
    <w:rsid w:val="00806DB3"/>
    <w:rsid w:val="00811024"/>
    <w:rsid w:val="0086426B"/>
    <w:rsid w:val="008A6B7C"/>
    <w:rsid w:val="008B28DC"/>
    <w:rsid w:val="008C36CA"/>
    <w:rsid w:val="008E3C24"/>
    <w:rsid w:val="00901727"/>
    <w:rsid w:val="0096053B"/>
    <w:rsid w:val="00974A4E"/>
    <w:rsid w:val="009A489B"/>
    <w:rsid w:val="009F50B6"/>
    <w:rsid w:val="00A11BD6"/>
    <w:rsid w:val="00A53BDE"/>
    <w:rsid w:val="00A56CF9"/>
    <w:rsid w:val="00A67B8E"/>
    <w:rsid w:val="00A93A60"/>
    <w:rsid w:val="00AE3ACE"/>
    <w:rsid w:val="00B33E92"/>
    <w:rsid w:val="00B36734"/>
    <w:rsid w:val="00B44A45"/>
    <w:rsid w:val="00B85979"/>
    <w:rsid w:val="00BC1625"/>
    <w:rsid w:val="00BE7BD9"/>
    <w:rsid w:val="00C0419C"/>
    <w:rsid w:val="00C07837"/>
    <w:rsid w:val="00C12CA7"/>
    <w:rsid w:val="00C13972"/>
    <w:rsid w:val="00C2102A"/>
    <w:rsid w:val="00C56045"/>
    <w:rsid w:val="00CC68A4"/>
    <w:rsid w:val="00CD3470"/>
    <w:rsid w:val="00CE0B82"/>
    <w:rsid w:val="00D04674"/>
    <w:rsid w:val="00D26FCF"/>
    <w:rsid w:val="00D30307"/>
    <w:rsid w:val="00D47121"/>
    <w:rsid w:val="00DA29AB"/>
    <w:rsid w:val="00E025F7"/>
    <w:rsid w:val="00E11B82"/>
    <w:rsid w:val="00EA2CAD"/>
    <w:rsid w:val="00ED26B7"/>
    <w:rsid w:val="00F26694"/>
    <w:rsid w:val="00F54C5E"/>
    <w:rsid w:val="00F829E2"/>
    <w:rsid w:val="00F9350C"/>
    <w:rsid w:val="00FC6B7E"/>
    <w:rsid w:val="00FD312E"/>
    <w:rsid w:val="00FF6756"/>
    <w:rsid w:val="00FF6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74EED1"/>
  <w15:chartTrackingRefBased/>
  <w15:docId w15:val="{6D316FB8-A1A0-4FF3-974C-60F17B91C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33E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3E92"/>
    <w:rPr>
      <w:sz w:val="20"/>
      <w:szCs w:val="20"/>
    </w:rPr>
  </w:style>
  <w:style w:type="character" w:styleId="FootnoteReference">
    <w:name w:val="footnote reference"/>
    <w:basedOn w:val="DefaultParagraphFont"/>
    <w:uiPriority w:val="99"/>
    <w:semiHidden/>
    <w:unhideWhenUsed/>
    <w:rsid w:val="00B33E92"/>
    <w:rPr>
      <w:vertAlign w:val="superscript"/>
    </w:rPr>
  </w:style>
  <w:style w:type="paragraph" w:styleId="Header">
    <w:name w:val="header"/>
    <w:basedOn w:val="Normal"/>
    <w:link w:val="HeaderChar"/>
    <w:uiPriority w:val="99"/>
    <w:unhideWhenUsed/>
    <w:rsid w:val="00B33E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E92"/>
  </w:style>
  <w:style w:type="paragraph" w:styleId="Footer">
    <w:name w:val="footer"/>
    <w:basedOn w:val="Normal"/>
    <w:link w:val="FooterChar"/>
    <w:uiPriority w:val="99"/>
    <w:unhideWhenUsed/>
    <w:rsid w:val="00B33E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E92"/>
  </w:style>
  <w:style w:type="paragraph" w:styleId="ListParagraph">
    <w:name w:val="List Paragraph"/>
    <w:basedOn w:val="Normal"/>
    <w:uiPriority w:val="34"/>
    <w:qFormat/>
    <w:rsid w:val="001367F5"/>
    <w:pPr>
      <w:ind w:left="720"/>
      <w:contextualSpacing/>
    </w:pPr>
  </w:style>
  <w:style w:type="paragraph" w:customStyle="1" w:styleId="Default">
    <w:name w:val="Default"/>
    <w:rsid w:val="003E21C8"/>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CC68A4"/>
    <w:pPr>
      <w:spacing w:after="0" w:line="240" w:lineRule="auto"/>
    </w:pPr>
  </w:style>
  <w:style w:type="table" w:styleId="TableGrid">
    <w:name w:val="Table Grid"/>
    <w:basedOn w:val="TableNormal"/>
    <w:uiPriority w:val="59"/>
    <w:rsid w:val="007B0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34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470"/>
    <w:rPr>
      <w:rFonts w:ascii="Segoe UI" w:hAnsi="Segoe UI" w:cs="Segoe UI"/>
      <w:sz w:val="18"/>
      <w:szCs w:val="18"/>
    </w:rPr>
  </w:style>
  <w:style w:type="paragraph" w:styleId="BodyText">
    <w:name w:val="Body Text"/>
    <w:basedOn w:val="Normal"/>
    <w:link w:val="BodyTextChar"/>
    <w:uiPriority w:val="1"/>
    <w:qFormat/>
    <w:rsid w:val="00B85979"/>
    <w:pPr>
      <w:autoSpaceDE w:val="0"/>
      <w:autoSpaceDN w:val="0"/>
      <w:adjustRightInd w:val="0"/>
      <w:spacing w:after="0" w:line="240" w:lineRule="auto"/>
      <w:ind w:left="39"/>
    </w:pPr>
    <w:rPr>
      <w:rFonts w:ascii="Calibri" w:hAnsi="Calibri" w:cs="Calibri"/>
      <w:sz w:val="24"/>
      <w:szCs w:val="24"/>
    </w:rPr>
  </w:style>
  <w:style w:type="character" w:customStyle="1" w:styleId="BodyTextChar">
    <w:name w:val="Body Text Char"/>
    <w:basedOn w:val="DefaultParagraphFont"/>
    <w:link w:val="BodyText"/>
    <w:uiPriority w:val="1"/>
    <w:rsid w:val="00B85979"/>
    <w:rPr>
      <w:rFonts w:ascii="Calibri" w:hAnsi="Calibri" w:cs="Calibri"/>
      <w:sz w:val="24"/>
      <w:szCs w:val="24"/>
    </w:rPr>
  </w:style>
  <w:style w:type="paragraph" w:customStyle="1" w:styleId="TableParagraph">
    <w:name w:val="Table Paragraph"/>
    <w:basedOn w:val="Normal"/>
    <w:uiPriority w:val="1"/>
    <w:qFormat/>
    <w:rsid w:val="00B85979"/>
    <w:pPr>
      <w:autoSpaceDE w:val="0"/>
      <w:autoSpaceDN w:val="0"/>
      <w:adjustRightInd w:val="0"/>
      <w:spacing w:after="0" w:line="240" w:lineRule="auto"/>
      <w:ind w:left="547"/>
      <w:jc w:val="center"/>
    </w:pPr>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169003">
      <w:bodyDiv w:val="1"/>
      <w:marLeft w:val="0"/>
      <w:marRight w:val="0"/>
      <w:marTop w:val="0"/>
      <w:marBottom w:val="0"/>
      <w:divBdr>
        <w:top w:val="none" w:sz="0" w:space="0" w:color="auto"/>
        <w:left w:val="none" w:sz="0" w:space="0" w:color="auto"/>
        <w:bottom w:val="none" w:sz="0" w:space="0" w:color="auto"/>
        <w:right w:val="none" w:sz="0" w:space="0" w:color="auto"/>
      </w:divBdr>
    </w:div>
    <w:div w:id="187534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7D7EC-D9A1-4F41-95FE-D4FF391CF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579</Words>
  <Characters>3301</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Keesey</dc:creator>
  <cp:keywords/>
  <dc:description/>
  <cp:lastModifiedBy>Eric Porter</cp:lastModifiedBy>
  <cp:revision>2</cp:revision>
  <cp:lastPrinted>2020-04-15T15:46:00Z</cp:lastPrinted>
  <dcterms:created xsi:type="dcterms:W3CDTF">2020-04-15T15:54:00Z</dcterms:created>
  <dcterms:modified xsi:type="dcterms:W3CDTF">2020-04-15T15:54:00Z</dcterms:modified>
</cp:coreProperties>
</file>