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2E9360" w14:textId="6B820D89" w:rsidR="00BE5A1F" w:rsidRPr="007334C8" w:rsidRDefault="00321B55" w:rsidP="00321B55">
      <w:pPr>
        <w:spacing w:after="0"/>
        <w:jc w:val="center"/>
        <w:rPr>
          <w:noProof/>
          <w14:ligatures w14:val="standard"/>
        </w:rPr>
      </w:pPr>
      <w:r w:rsidRPr="007334C8">
        <w:rPr>
          <w:noProof/>
        </w:rPr>
        <w:drawing>
          <wp:inline distT="0" distB="0" distL="0" distR="0" wp14:anchorId="774E3667" wp14:editId="0E8A1484">
            <wp:extent cx="1097280" cy="1097280"/>
            <wp:effectExtent l="0" t="0" r="7620" b="7620"/>
            <wp:docPr id="10" name="Picture 10" descr="Image result for uc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csb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pic:spPr>
                </pic:pic>
              </a:graphicData>
            </a:graphic>
          </wp:inline>
        </w:drawing>
      </w:r>
    </w:p>
    <w:p w14:paraId="205F6818" w14:textId="7D92E3A6" w:rsidR="00B36CBA" w:rsidRPr="00BD66E7" w:rsidRDefault="00D06E3A" w:rsidP="00321B55">
      <w:pPr>
        <w:pBdr>
          <w:top w:val="single" w:sz="4" w:space="1" w:color="auto" w:shadow="1"/>
          <w:left w:val="single" w:sz="4" w:space="4" w:color="auto" w:shadow="1"/>
          <w:bottom w:val="single" w:sz="4" w:space="1" w:color="auto" w:shadow="1"/>
          <w:right w:val="single" w:sz="4" w:space="4" w:color="auto" w:shadow="1"/>
        </w:pBdr>
        <w:shd w:val="clear" w:color="auto" w:fill="000000"/>
        <w:tabs>
          <w:tab w:val="center" w:pos="4680"/>
        </w:tabs>
        <w:spacing w:before="240" w:after="0"/>
        <w:jc w:val="center"/>
        <w:outlineLvl w:val="0"/>
        <w:rPr>
          <w:b/>
          <w:i/>
          <w:sz w:val="32"/>
          <w:szCs w:val="32"/>
          <w14:ligatures w14:val="standard"/>
        </w:rPr>
      </w:pPr>
      <w:bookmarkStart w:id="0" w:name="_Toc177787199"/>
      <w:bookmarkStart w:id="1" w:name="_Toc177787247"/>
      <w:r w:rsidRPr="00BD66E7">
        <w:rPr>
          <w:b/>
          <w:i/>
          <w:sz w:val="32"/>
          <w:szCs w:val="32"/>
          <w14:ligatures w14:val="standard"/>
        </w:rPr>
        <w:t xml:space="preserve">ADMINISTRATIVE </w:t>
      </w:r>
      <w:r w:rsidR="00B36CBA" w:rsidRPr="00BD66E7">
        <w:rPr>
          <w:b/>
          <w:i/>
          <w:sz w:val="32"/>
          <w:szCs w:val="32"/>
          <w14:ligatures w14:val="standard"/>
        </w:rPr>
        <w:t>DRAFT</w:t>
      </w:r>
    </w:p>
    <w:p w14:paraId="5CDB1243" w14:textId="072929DA" w:rsidR="00871CD6" w:rsidRPr="007334C8" w:rsidRDefault="00871CD6" w:rsidP="00321B55">
      <w:pPr>
        <w:pBdr>
          <w:top w:val="single" w:sz="4" w:space="1" w:color="auto" w:shadow="1"/>
          <w:left w:val="single" w:sz="4" w:space="4" w:color="auto" w:shadow="1"/>
          <w:bottom w:val="single" w:sz="4" w:space="1" w:color="auto" w:shadow="1"/>
          <w:right w:val="single" w:sz="4" w:space="4" w:color="auto" w:shadow="1"/>
        </w:pBdr>
        <w:shd w:val="clear" w:color="auto" w:fill="000000"/>
        <w:tabs>
          <w:tab w:val="center" w:pos="4680"/>
        </w:tabs>
        <w:spacing w:before="240" w:after="0"/>
        <w:jc w:val="center"/>
        <w:outlineLvl w:val="0"/>
        <w:rPr>
          <w:b/>
          <w:sz w:val="32"/>
          <w:szCs w:val="32"/>
          <w14:ligatures w14:val="standard"/>
        </w:rPr>
      </w:pPr>
      <w:r w:rsidRPr="007334C8">
        <w:rPr>
          <w:b/>
          <w:sz w:val="32"/>
          <w:szCs w:val="32"/>
          <w14:ligatures w14:val="standard"/>
        </w:rPr>
        <w:t>MITIGATED NEGATIVE DECLARATION AND</w:t>
      </w:r>
      <w:bookmarkEnd w:id="0"/>
      <w:bookmarkEnd w:id="1"/>
    </w:p>
    <w:p w14:paraId="5B5886E7" w14:textId="77777777" w:rsidR="00871CD6" w:rsidRPr="007334C8" w:rsidRDefault="00871CD6" w:rsidP="009C70ED">
      <w:pPr>
        <w:pBdr>
          <w:top w:val="single" w:sz="4" w:space="1" w:color="auto" w:shadow="1"/>
          <w:left w:val="single" w:sz="4" w:space="4" w:color="auto" w:shadow="1"/>
          <w:bottom w:val="single" w:sz="4" w:space="1" w:color="auto" w:shadow="1"/>
          <w:right w:val="single" w:sz="4" w:space="4" w:color="auto" w:shadow="1"/>
        </w:pBdr>
        <w:shd w:val="clear" w:color="auto" w:fill="000000"/>
        <w:tabs>
          <w:tab w:val="center" w:pos="4680"/>
        </w:tabs>
        <w:spacing w:after="360"/>
        <w:jc w:val="center"/>
        <w:outlineLvl w:val="0"/>
        <w:rPr>
          <w:b/>
          <w:sz w:val="32"/>
          <w:szCs w:val="32"/>
          <w14:ligatures w14:val="standard"/>
        </w:rPr>
      </w:pPr>
      <w:bookmarkStart w:id="2" w:name="_Toc177787200"/>
      <w:bookmarkStart w:id="3" w:name="_Toc177787248"/>
      <w:bookmarkStart w:id="4" w:name="_GoBack"/>
      <w:r w:rsidRPr="007334C8">
        <w:rPr>
          <w:b/>
          <w:sz w:val="32"/>
          <w:szCs w:val="32"/>
          <w14:ligatures w14:val="standard"/>
        </w:rPr>
        <w:t>INITIAL STUDY CHECKLIST</w:t>
      </w:r>
      <w:bookmarkEnd w:id="2"/>
      <w:bookmarkEnd w:id="3"/>
    </w:p>
    <w:p w14:paraId="328066C2" w14:textId="23A63ED3" w:rsidR="00871CD6" w:rsidRPr="007334C8" w:rsidRDefault="00871CD6" w:rsidP="009C70ED">
      <w:pPr>
        <w:spacing w:before="240" w:after="200"/>
        <w:ind w:left="2880" w:hanging="2880"/>
        <w:jc w:val="left"/>
        <w:rPr>
          <w14:ligatures w14:val="standard"/>
        </w:rPr>
      </w:pPr>
      <w:bookmarkStart w:id="5" w:name="_Toc177787202"/>
      <w:bookmarkStart w:id="6" w:name="_Toc177787250"/>
      <w:bookmarkEnd w:id="4"/>
      <w:r w:rsidRPr="007334C8">
        <w:rPr>
          <w:b/>
          <w:smallCaps/>
          <w:sz w:val="28"/>
          <w:szCs w:val="28"/>
          <w14:ligatures w14:val="standard"/>
        </w:rPr>
        <w:t>Project Name:</w:t>
      </w:r>
      <w:bookmarkEnd w:id="5"/>
      <w:bookmarkEnd w:id="6"/>
      <w:r w:rsidRPr="007334C8">
        <w:rPr>
          <w14:ligatures w14:val="standard"/>
        </w:rPr>
        <w:tab/>
      </w:r>
      <w:r w:rsidR="005735D0" w:rsidRPr="007334C8">
        <w:rPr>
          <w14:ligatures w14:val="standard"/>
        </w:rPr>
        <w:t>East Bluff Stabilization Project</w:t>
      </w:r>
      <w:r w:rsidR="00BE2A62" w:rsidRPr="007334C8">
        <w:rPr>
          <w14:ligatures w14:val="standard"/>
        </w:rPr>
        <w:t xml:space="preserve"> </w:t>
      </w:r>
    </w:p>
    <w:p w14:paraId="07D96127" w14:textId="4EA913B0" w:rsidR="005735D0" w:rsidRPr="007334C8" w:rsidRDefault="00871CD6" w:rsidP="009C70ED">
      <w:pPr>
        <w:spacing w:before="240" w:after="0"/>
        <w:ind w:left="2880" w:hanging="2880"/>
        <w:jc w:val="left"/>
        <w:rPr>
          <w14:ligatures w14:val="standard"/>
        </w:rPr>
      </w:pPr>
      <w:bookmarkStart w:id="7" w:name="_Toc177787203"/>
      <w:bookmarkStart w:id="8" w:name="_Toc177787251"/>
      <w:r w:rsidRPr="007334C8">
        <w:rPr>
          <w:b/>
          <w:smallCaps/>
          <w:sz w:val="28"/>
          <w:szCs w:val="28"/>
          <w14:ligatures w14:val="standard"/>
        </w:rPr>
        <w:t>Project Location:</w:t>
      </w:r>
      <w:r w:rsidRPr="007334C8">
        <w:rPr>
          <w14:ligatures w14:val="standard"/>
        </w:rPr>
        <w:tab/>
      </w:r>
      <w:bookmarkEnd w:id="7"/>
      <w:bookmarkEnd w:id="8"/>
      <w:r w:rsidR="003213DF">
        <w:rPr>
          <w14:ligatures w14:val="standard"/>
        </w:rPr>
        <w:t xml:space="preserve">UCSB along the bluff adjacent to </w:t>
      </w:r>
      <w:r w:rsidR="005735D0" w:rsidRPr="007334C8">
        <w:rPr>
          <w14:ligatures w14:val="standard"/>
        </w:rPr>
        <w:t xml:space="preserve">Lagoon Road (Between Ucen Road and Channel Islands Road) </w:t>
      </w:r>
    </w:p>
    <w:p w14:paraId="3970C19A" w14:textId="1F5BE523" w:rsidR="005735D0" w:rsidRPr="007334C8" w:rsidRDefault="005735D0" w:rsidP="005735D0">
      <w:pPr>
        <w:spacing w:after="0"/>
        <w:ind w:left="2880" w:hanging="2880"/>
        <w:jc w:val="left"/>
        <w:rPr>
          <w14:ligatures w14:val="standard"/>
        </w:rPr>
      </w:pPr>
      <w:r w:rsidRPr="007334C8">
        <w:rPr>
          <w14:ligatures w14:val="standard"/>
        </w:rPr>
        <w:tab/>
        <w:t xml:space="preserve">Approximate Northwest </w:t>
      </w:r>
      <w:r w:rsidR="003213DF">
        <w:rPr>
          <w14:ligatures w14:val="standard"/>
        </w:rPr>
        <w:t>extent</w:t>
      </w:r>
      <w:r w:rsidRPr="007334C8">
        <w:rPr>
          <w14:ligatures w14:val="standard"/>
        </w:rPr>
        <w:t>:</w:t>
      </w:r>
    </w:p>
    <w:p w14:paraId="35BFFFC5" w14:textId="77777777" w:rsidR="005735D0" w:rsidRPr="007334C8" w:rsidRDefault="005735D0" w:rsidP="005735D0">
      <w:pPr>
        <w:spacing w:after="0"/>
        <w:ind w:left="2880" w:hanging="2880"/>
        <w:jc w:val="left"/>
        <w:rPr>
          <w14:ligatures w14:val="standard"/>
        </w:rPr>
      </w:pPr>
      <w:r w:rsidRPr="007334C8">
        <w:rPr>
          <w14:ligatures w14:val="standard"/>
        </w:rPr>
        <w:tab/>
      </w:r>
      <w:r w:rsidRPr="007334C8">
        <w:rPr>
          <w14:ligatures w14:val="standard"/>
        </w:rPr>
        <w:tab/>
        <w:t>Latitude 34° 24’ 39.87” N</w:t>
      </w:r>
      <w:r w:rsidRPr="007334C8">
        <w:rPr>
          <w14:ligatures w14:val="standard"/>
        </w:rPr>
        <w:tab/>
      </w:r>
    </w:p>
    <w:p w14:paraId="21C405B4" w14:textId="7A5E5904" w:rsidR="005735D0" w:rsidRPr="007334C8" w:rsidRDefault="005735D0" w:rsidP="005735D0">
      <w:pPr>
        <w:spacing w:after="0"/>
        <w:ind w:left="2880" w:hanging="2880"/>
        <w:jc w:val="left"/>
        <w:rPr>
          <w14:ligatures w14:val="standard"/>
        </w:rPr>
      </w:pPr>
      <w:r w:rsidRPr="007334C8">
        <w:rPr>
          <w14:ligatures w14:val="standard"/>
        </w:rPr>
        <w:tab/>
      </w:r>
      <w:r w:rsidRPr="007334C8">
        <w:rPr>
          <w14:ligatures w14:val="standard"/>
        </w:rPr>
        <w:tab/>
        <w:t>Longitude 119° 50’ 31.32” W</w:t>
      </w:r>
    </w:p>
    <w:p w14:paraId="781B9BC2" w14:textId="33B514CA" w:rsidR="005735D0" w:rsidRPr="007334C8" w:rsidRDefault="005735D0" w:rsidP="005735D0">
      <w:pPr>
        <w:spacing w:after="0"/>
        <w:ind w:left="2880"/>
        <w:jc w:val="left"/>
        <w:rPr>
          <w14:ligatures w14:val="standard"/>
        </w:rPr>
      </w:pPr>
      <w:r w:rsidRPr="007334C8">
        <w:rPr>
          <w14:ligatures w14:val="standard"/>
        </w:rPr>
        <w:t xml:space="preserve">Approximate Southeast </w:t>
      </w:r>
      <w:r w:rsidR="003213DF">
        <w:rPr>
          <w14:ligatures w14:val="standard"/>
        </w:rPr>
        <w:t>extent</w:t>
      </w:r>
      <w:r w:rsidRPr="007334C8">
        <w:rPr>
          <w14:ligatures w14:val="standard"/>
        </w:rPr>
        <w:t>:</w:t>
      </w:r>
    </w:p>
    <w:p w14:paraId="56336BB8" w14:textId="77777777" w:rsidR="005735D0" w:rsidRPr="007334C8" w:rsidRDefault="005735D0" w:rsidP="005735D0">
      <w:pPr>
        <w:spacing w:after="0"/>
        <w:ind w:left="2880" w:hanging="2880"/>
        <w:jc w:val="left"/>
        <w:rPr>
          <w14:ligatures w14:val="standard"/>
        </w:rPr>
      </w:pPr>
      <w:r w:rsidRPr="007334C8">
        <w:rPr>
          <w14:ligatures w14:val="standard"/>
        </w:rPr>
        <w:tab/>
      </w:r>
      <w:r w:rsidRPr="007334C8">
        <w:rPr>
          <w14:ligatures w14:val="standard"/>
        </w:rPr>
        <w:tab/>
        <w:t>Latitude 34° 24’ 37.63” N</w:t>
      </w:r>
      <w:r w:rsidRPr="007334C8">
        <w:rPr>
          <w14:ligatures w14:val="standard"/>
        </w:rPr>
        <w:tab/>
      </w:r>
    </w:p>
    <w:p w14:paraId="04B53BB9" w14:textId="6FB14D7D" w:rsidR="007E21AC" w:rsidRPr="007334C8" w:rsidRDefault="005735D0" w:rsidP="005735D0">
      <w:pPr>
        <w:spacing w:after="0"/>
        <w:ind w:left="2880" w:hanging="2880"/>
        <w:jc w:val="left"/>
        <w:rPr>
          <w14:ligatures w14:val="standard"/>
        </w:rPr>
      </w:pPr>
      <w:r w:rsidRPr="007334C8">
        <w:rPr>
          <w14:ligatures w14:val="standard"/>
        </w:rPr>
        <w:tab/>
      </w:r>
      <w:r w:rsidRPr="007334C8">
        <w:rPr>
          <w14:ligatures w14:val="standard"/>
        </w:rPr>
        <w:tab/>
        <w:t>Longitude 119° 50’ 31.90” W</w:t>
      </w:r>
      <w:r w:rsidR="00871CD6" w:rsidRPr="007334C8">
        <w:rPr>
          <w14:ligatures w14:val="standard"/>
        </w:rPr>
        <w:tab/>
      </w:r>
    </w:p>
    <w:p w14:paraId="56D0DABA" w14:textId="77777777" w:rsidR="005735D0" w:rsidRPr="007334C8" w:rsidRDefault="00871CD6" w:rsidP="009C70ED">
      <w:pPr>
        <w:spacing w:before="240" w:after="0"/>
        <w:ind w:left="2880" w:hanging="2880"/>
        <w:jc w:val="left"/>
        <w:rPr>
          <w14:ligatures w14:val="standard"/>
        </w:rPr>
      </w:pPr>
      <w:bookmarkStart w:id="9" w:name="_Toc177787205"/>
      <w:bookmarkStart w:id="10" w:name="_Toc177787253"/>
      <w:r w:rsidRPr="007334C8">
        <w:rPr>
          <w:b/>
          <w:smallCaps/>
          <w:sz w:val="28"/>
          <w:szCs w:val="28"/>
          <w14:ligatures w14:val="standard"/>
        </w:rPr>
        <w:t>Project Applicant:</w:t>
      </w:r>
      <w:bookmarkEnd w:id="9"/>
      <w:bookmarkEnd w:id="10"/>
      <w:r w:rsidRPr="007334C8">
        <w:rPr>
          <w14:ligatures w14:val="standard"/>
        </w:rPr>
        <w:tab/>
      </w:r>
      <w:bookmarkStart w:id="11" w:name="_Toc177787206"/>
      <w:bookmarkStart w:id="12" w:name="_Toc177787254"/>
      <w:r w:rsidR="005735D0" w:rsidRPr="007334C8">
        <w:rPr>
          <w14:ligatures w14:val="standard"/>
        </w:rPr>
        <w:t>University of California, Santa Barbara</w:t>
      </w:r>
    </w:p>
    <w:p w14:paraId="2563FC7F" w14:textId="77777777" w:rsidR="005735D0" w:rsidRPr="007334C8" w:rsidRDefault="005735D0" w:rsidP="005735D0">
      <w:pPr>
        <w:spacing w:after="0"/>
        <w:ind w:left="2880"/>
        <w:jc w:val="left"/>
        <w:rPr>
          <w14:ligatures w14:val="standard"/>
        </w:rPr>
      </w:pPr>
      <w:r w:rsidRPr="007334C8">
        <w:rPr>
          <w14:ligatures w14:val="standard"/>
        </w:rPr>
        <w:t xml:space="preserve">Office of Campus Planning and Design </w:t>
      </w:r>
    </w:p>
    <w:p w14:paraId="07DA4F55" w14:textId="77777777" w:rsidR="005735D0" w:rsidRPr="007334C8" w:rsidRDefault="005735D0" w:rsidP="005735D0">
      <w:pPr>
        <w:spacing w:after="0"/>
        <w:ind w:left="2880"/>
        <w:jc w:val="left"/>
        <w:rPr>
          <w14:ligatures w14:val="standard"/>
        </w:rPr>
      </w:pPr>
      <w:r w:rsidRPr="007334C8">
        <w:rPr>
          <w14:ligatures w14:val="standard"/>
        </w:rPr>
        <w:t>Facilities Management</w:t>
      </w:r>
    </w:p>
    <w:p w14:paraId="35C11793" w14:textId="77777777" w:rsidR="005735D0" w:rsidRPr="007334C8" w:rsidRDefault="005735D0" w:rsidP="005735D0">
      <w:pPr>
        <w:spacing w:after="0"/>
        <w:ind w:left="2880"/>
        <w:jc w:val="left"/>
        <w:rPr>
          <w14:ligatures w14:val="standard"/>
        </w:rPr>
      </w:pPr>
      <w:r w:rsidRPr="007334C8">
        <w:rPr>
          <w14:ligatures w14:val="standard"/>
        </w:rPr>
        <w:t>Santa Barbara, California 93106-1030</w:t>
      </w:r>
    </w:p>
    <w:p w14:paraId="4F682C3D" w14:textId="77777777" w:rsidR="005735D0" w:rsidRPr="007334C8" w:rsidRDefault="00871CD6" w:rsidP="009C70ED">
      <w:pPr>
        <w:spacing w:before="240" w:after="0"/>
        <w:ind w:left="2880" w:hanging="2880"/>
        <w:jc w:val="left"/>
        <w:rPr>
          <w14:ligatures w14:val="standard"/>
        </w:rPr>
      </w:pPr>
      <w:r w:rsidRPr="007334C8">
        <w:rPr>
          <w:b/>
          <w:smallCaps/>
          <w:sz w:val="28"/>
          <w:szCs w:val="28"/>
          <w14:ligatures w14:val="standard"/>
        </w:rPr>
        <w:t>Lead Agency:</w:t>
      </w:r>
      <w:r w:rsidRPr="007334C8">
        <w:rPr>
          <w14:ligatures w14:val="standard"/>
        </w:rPr>
        <w:tab/>
      </w:r>
      <w:bookmarkEnd w:id="11"/>
      <w:bookmarkEnd w:id="12"/>
      <w:r w:rsidR="005735D0" w:rsidRPr="007334C8">
        <w:rPr>
          <w14:ligatures w14:val="standard"/>
        </w:rPr>
        <w:t>The Regents of the University of California</w:t>
      </w:r>
    </w:p>
    <w:p w14:paraId="6A760C81" w14:textId="77777777" w:rsidR="005735D0" w:rsidRPr="007334C8" w:rsidRDefault="005735D0" w:rsidP="005735D0">
      <w:pPr>
        <w:spacing w:after="0"/>
        <w:ind w:left="2880"/>
        <w:jc w:val="left"/>
        <w:rPr>
          <w14:ligatures w14:val="standard"/>
        </w:rPr>
      </w:pPr>
      <w:r w:rsidRPr="007334C8">
        <w:rPr>
          <w14:ligatures w14:val="standard"/>
        </w:rPr>
        <w:t>1111 Franklin Street</w:t>
      </w:r>
    </w:p>
    <w:p w14:paraId="4DCAA3BA" w14:textId="77777777" w:rsidR="005735D0" w:rsidRPr="007334C8" w:rsidRDefault="005735D0" w:rsidP="005735D0">
      <w:pPr>
        <w:spacing w:after="0"/>
        <w:ind w:left="2880"/>
        <w:jc w:val="left"/>
        <w:rPr>
          <w14:ligatures w14:val="standard"/>
        </w:rPr>
      </w:pPr>
      <w:r w:rsidRPr="007334C8">
        <w:rPr>
          <w14:ligatures w14:val="standard"/>
        </w:rPr>
        <w:t>Oakland, CA 94607</w:t>
      </w:r>
    </w:p>
    <w:p w14:paraId="6AAC1EF9" w14:textId="58311809" w:rsidR="007E21AC" w:rsidRPr="007334C8" w:rsidRDefault="005735D0" w:rsidP="005735D0">
      <w:pPr>
        <w:spacing w:after="0"/>
        <w:ind w:left="2880"/>
        <w:jc w:val="left"/>
        <w:rPr>
          <w14:ligatures w14:val="standard"/>
        </w:rPr>
      </w:pPr>
      <w:r w:rsidRPr="007334C8">
        <w:rPr>
          <w14:ligatures w14:val="standard"/>
        </w:rPr>
        <w:t>Contact Person: Ms. Shari Hammond, (805) 893-3796</w:t>
      </w:r>
    </w:p>
    <w:p w14:paraId="3FE3D27B" w14:textId="2A89270E" w:rsidR="00871CD6" w:rsidRPr="007334C8" w:rsidRDefault="00871CD6" w:rsidP="00044156">
      <w:pPr>
        <w:spacing w:before="120" w:after="0"/>
        <w:ind w:left="2880" w:hanging="2880"/>
        <w:jc w:val="left"/>
        <w:rPr>
          <w:b/>
          <w:smallCaps/>
          <w:sz w:val="28"/>
          <w:szCs w:val="28"/>
          <w14:ligatures w14:val="standard"/>
        </w:rPr>
      </w:pPr>
      <w:r w:rsidRPr="007334C8">
        <w:rPr>
          <w:b/>
          <w:smallCaps/>
          <w:sz w:val="28"/>
          <w:szCs w:val="28"/>
          <w14:ligatures w14:val="standard"/>
        </w:rPr>
        <w:t xml:space="preserve">Public Review </w:t>
      </w:r>
    </w:p>
    <w:p w14:paraId="189602A8" w14:textId="2DDB86F1" w:rsidR="00871CD6" w:rsidRPr="007334C8" w:rsidRDefault="00871CD6" w:rsidP="00044156">
      <w:pPr>
        <w:spacing w:after="600"/>
        <w:ind w:left="2880" w:hanging="2880"/>
        <w:rPr>
          <w:snapToGrid/>
          <w:szCs w:val="24"/>
          <w14:ligatures w14:val="standard"/>
        </w:rPr>
      </w:pPr>
      <w:r w:rsidRPr="007334C8">
        <w:rPr>
          <w:b/>
          <w:smallCaps/>
          <w:sz w:val="28"/>
          <w:szCs w:val="28"/>
          <w14:ligatures w14:val="standard"/>
        </w:rPr>
        <w:t>Period:</w:t>
      </w:r>
      <w:r w:rsidRPr="007334C8">
        <w:rPr>
          <w14:ligatures w14:val="standard"/>
        </w:rPr>
        <w:tab/>
      </w:r>
      <w:r w:rsidR="005735D0" w:rsidRPr="007334C8">
        <w:rPr>
          <w14:ligatures w14:val="standard"/>
        </w:rPr>
        <w:t>____________</w:t>
      </w:r>
      <w:r w:rsidR="0062545E" w:rsidRPr="007334C8">
        <w:rPr>
          <w14:ligatures w14:val="standard"/>
        </w:rPr>
        <w:t>,</w:t>
      </w:r>
      <w:r w:rsidRPr="007334C8">
        <w:rPr>
          <w14:ligatures w14:val="standard"/>
        </w:rPr>
        <w:t xml:space="preserve"> 20</w:t>
      </w:r>
      <w:r w:rsidR="00E36395" w:rsidRPr="007334C8">
        <w:rPr>
          <w14:ligatures w14:val="standard"/>
        </w:rPr>
        <w:t>1</w:t>
      </w:r>
      <w:r w:rsidR="00B004D1" w:rsidRPr="007334C8">
        <w:rPr>
          <w14:ligatures w14:val="standard"/>
        </w:rPr>
        <w:t>7</w:t>
      </w:r>
      <w:r w:rsidRPr="007334C8">
        <w:rPr>
          <w14:ligatures w14:val="standard"/>
        </w:rPr>
        <w:t xml:space="preserve"> to</w:t>
      </w:r>
      <w:r w:rsidR="005F5FD1" w:rsidRPr="007334C8">
        <w:rPr>
          <w14:ligatures w14:val="standard"/>
        </w:rPr>
        <w:t xml:space="preserve"> </w:t>
      </w:r>
      <w:r w:rsidR="005735D0" w:rsidRPr="007334C8">
        <w:rPr>
          <w14:ligatures w14:val="standard"/>
        </w:rPr>
        <w:t>____________</w:t>
      </w:r>
      <w:r w:rsidR="0062545E" w:rsidRPr="007334C8">
        <w:rPr>
          <w14:ligatures w14:val="standard"/>
        </w:rPr>
        <w:t>,</w:t>
      </w:r>
      <w:r w:rsidRPr="007334C8">
        <w:rPr>
          <w14:ligatures w14:val="standard"/>
        </w:rPr>
        <w:t xml:space="preserve"> 20</w:t>
      </w:r>
      <w:r w:rsidR="00E36395" w:rsidRPr="007334C8">
        <w:rPr>
          <w14:ligatures w14:val="standard"/>
        </w:rPr>
        <w:t>1</w:t>
      </w:r>
      <w:r w:rsidR="00B004D1" w:rsidRPr="007334C8">
        <w:rPr>
          <w14:ligatures w14:val="standard"/>
        </w:rPr>
        <w:t>7</w:t>
      </w:r>
    </w:p>
    <w:p w14:paraId="3FCEDF5A" w14:textId="71774DA5" w:rsidR="007E21AC" w:rsidRPr="00044156" w:rsidRDefault="00871CD6" w:rsidP="00044156">
      <w:pPr>
        <w:keepLines w:val="0"/>
        <w:pBdr>
          <w:top w:val="thickThinSmallGap" w:sz="24" w:space="1" w:color="auto"/>
          <w:bottom w:val="thickThinSmallGap" w:sz="24" w:space="1" w:color="auto"/>
        </w:pBdr>
        <w:spacing w:before="240"/>
        <w:rPr>
          <w:sz w:val="20"/>
          <w:szCs w:val="24"/>
          <w14:ligatures w14:val="standard"/>
        </w:rPr>
      </w:pPr>
      <w:r w:rsidRPr="00044156">
        <w:rPr>
          <w:sz w:val="20"/>
          <w14:ligatures w14:val="standard"/>
        </w:rPr>
        <w:t xml:space="preserve">This Mitigated Negative Declaration </w:t>
      </w:r>
      <w:r w:rsidR="00B260E8" w:rsidRPr="00044156">
        <w:rPr>
          <w:sz w:val="20"/>
          <w14:ligatures w14:val="standard"/>
        </w:rPr>
        <w:t xml:space="preserve">(MND) </w:t>
      </w:r>
      <w:r w:rsidRPr="00044156">
        <w:rPr>
          <w:sz w:val="20"/>
          <w14:ligatures w14:val="standard"/>
        </w:rPr>
        <w:t xml:space="preserve">and Initial Study </w:t>
      </w:r>
      <w:r w:rsidR="00A67836" w:rsidRPr="00044156">
        <w:rPr>
          <w:sz w:val="20"/>
          <w14:ligatures w14:val="standard"/>
        </w:rPr>
        <w:t>(IS</w:t>
      </w:r>
      <w:r w:rsidR="00B260E8" w:rsidRPr="00044156">
        <w:rPr>
          <w:sz w:val="20"/>
          <w14:ligatures w14:val="standard"/>
        </w:rPr>
        <w:t xml:space="preserve">) </w:t>
      </w:r>
      <w:r w:rsidRPr="00044156">
        <w:rPr>
          <w:sz w:val="20"/>
          <w14:ligatures w14:val="standard"/>
        </w:rPr>
        <w:t xml:space="preserve">have been prepared pursuant to the California Environmental Quality Act (CEQA) </w:t>
      </w:r>
      <w:r w:rsidRPr="00044156">
        <w:rPr>
          <w:sz w:val="20"/>
          <w:szCs w:val="24"/>
          <w14:ligatures w14:val="standard"/>
        </w:rPr>
        <w:t>(Public Resources Code, Section 21000, et seq.) and the State CEQA Guidelines (Califor</w:t>
      </w:r>
      <w:r w:rsidR="00676F48" w:rsidRPr="00044156">
        <w:rPr>
          <w:sz w:val="20"/>
          <w:szCs w:val="24"/>
          <w14:ligatures w14:val="standard"/>
        </w:rPr>
        <w:t>nia Code of Regulations, Section</w:t>
      </w:r>
      <w:r w:rsidRPr="00044156">
        <w:rPr>
          <w:sz w:val="20"/>
          <w:szCs w:val="24"/>
          <w14:ligatures w14:val="standard"/>
        </w:rPr>
        <w:t xml:space="preserve"> 15000, et seq.).</w:t>
      </w:r>
      <w:r w:rsidR="007E21AC" w:rsidRPr="00044156">
        <w:rPr>
          <w:sz w:val="20"/>
          <w:szCs w:val="24"/>
          <w14:ligatures w14:val="standard"/>
        </w:rPr>
        <w:t xml:space="preserve"> </w:t>
      </w:r>
      <w:r w:rsidRPr="00044156">
        <w:rPr>
          <w:sz w:val="20"/>
          <w:szCs w:val="24"/>
          <w14:ligatures w14:val="standard"/>
        </w:rPr>
        <w:t xml:space="preserve">It is available for </w:t>
      </w:r>
      <w:r w:rsidR="00733C7F" w:rsidRPr="00044156">
        <w:rPr>
          <w:sz w:val="20"/>
          <w:szCs w:val="24"/>
          <w14:ligatures w14:val="standard"/>
        </w:rPr>
        <w:t>the</w:t>
      </w:r>
      <w:r w:rsidRPr="00044156">
        <w:rPr>
          <w:sz w:val="20"/>
          <w:szCs w:val="24"/>
          <w14:ligatures w14:val="standard"/>
        </w:rPr>
        <w:t xml:space="preserve"> public review period shown above.</w:t>
      </w:r>
      <w:r w:rsidR="00661372" w:rsidRPr="00044156">
        <w:rPr>
          <w:sz w:val="20"/>
          <w:szCs w:val="24"/>
          <w14:ligatures w14:val="standard"/>
        </w:rPr>
        <w:t xml:space="preserve"> </w:t>
      </w:r>
    </w:p>
    <w:p w14:paraId="39F514AC" w14:textId="5B2DFF09" w:rsidR="00852C41" w:rsidRDefault="005735D0" w:rsidP="00044156">
      <w:pPr>
        <w:keepLines w:val="0"/>
        <w:pBdr>
          <w:top w:val="thickThinSmallGap" w:sz="24" w:space="1" w:color="auto"/>
          <w:bottom w:val="thickThinSmallGap" w:sz="24" w:space="1" w:color="auto"/>
        </w:pBdr>
        <w:spacing w:after="0"/>
        <w:rPr>
          <w:sz w:val="20"/>
          <w:szCs w:val="24"/>
          <w14:ligatures w14:val="standard"/>
        </w:rPr>
      </w:pPr>
      <w:r w:rsidRPr="00044156">
        <w:rPr>
          <w:sz w:val="20"/>
          <w:szCs w:val="24"/>
          <w14:ligatures w14:val="standard"/>
        </w:rPr>
        <w:t xml:space="preserve">Comments regarding this MND/IS must be made </w:t>
      </w:r>
      <w:r w:rsidRPr="00044156">
        <w:rPr>
          <w:b/>
          <w:sz w:val="20"/>
          <w:szCs w:val="24"/>
          <w14:ligatures w14:val="standard"/>
        </w:rPr>
        <w:t>in writing</w:t>
      </w:r>
      <w:r w:rsidRPr="00044156">
        <w:rPr>
          <w:sz w:val="20"/>
          <w:szCs w:val="24"/>
          <w14:ligatures w14:val="standard"/>
        </w:rPr>
        <w:t xml:space="preserve"> and addressed to Ms. Alissa M. Hummer, Director, Office of Campus Planning &amp; Design, UC Santa Barbara, Santa Barbara, California 93106-1030, or sent by email to alissa.hummer@planning.ucsb.edu. Comments should focus on the sufficiency of the document in identifying and analyzing the potential impacts on the environment that may result from the project, and the ways in which any significant effects are avoided or mitigated. All comments must be received in the Office of Campus Planning and Design office no later than 5:00 p.m. on the last day of the public review period noted above.</w:t>
      </w:r>
    </w:p>
    <w:p w14:paraId="0E9DECE4" w14:textId="77777777" w:rsidR="00044156" w:rsidRPr="00044156" w:rsidRDefault="00044156" w:rsidP="00044156">
      <w:pPr>
        <w:keepLines w:val="0"/>
        <w:pBdr>
          <w:top w:val="thickThinSmallGap" w:sz="24" w:space="1" w:color="auto"/>
          <w:bottom w:val="thickThinSmallGap" w:sz="24" w:space="1" w:color="auto"/>
        </w:pBdr>
        <w:spacing w:after="0"/>
        <w:rPr>
          <w:sz w:val="20"/>
          <w:szCs w:val="24"/>
          <w14:ligatures w14:val="standard"/>
        </w:rPr>
        <w:sectPr w:rsidR="00044156" w:rsidRPr="00044156" w:rsidSect="007E0BEA">
          <w:footerReference w:type="even" r:id="rId9"/>
          <w:footerReference w:type="default" r:id="rId10"/>
          <w:footerReference w:type="first" r:id="rId11"/>
          <w:endnotePr>
            <w:numFmt w:val="decimal"/>
          </w:endnotePr>
          <w:type w:val="continuous"/>
          <w:pgSz w:w="12240" w:h="15840" w:code="1"/>
          <w:pgMar w:top="1152" w:right="1152" w:bottom="1152" w:left="1152" w:header="720" w:footer="576" w:gutter="0"/>
          <w:cols w:space="720"/>
          <w:noEndnote/>
        </w:sectPr>
      </w:pPr>
    </w:p>
    <w:p w14:paraId="3004A25D" w14:textId="77777777" w:rsidR="009649CF" w:rsidRPr="007334C8" w:rsidRDefault="009649CF" w:rsidP="00044156">
      <w:pPr>
        <w:keepLines w:val="0"/>
        <w:spacing w:after="0"/>
        <w:jc w:val="left"/>
        <w:rPr>
          <w:szCs w:val="24"/>
          <w14:ligatures w14:val="standard"/>
        </w:rPr>
      </w:pPr>
    </w:p>
    <w:p w14:paraId="68861EBB" w14:textId="77777777" w:rsidR="009649CF" w:rsidRPr="007334C8" w:rsidRDefault="00FE6EDF" w:rsidP="009649CF">
      <w:pPr>
        <w:pStyle w:val="Heading8"/>
      </w:pPr>
      <w:r w:rsidRPr="007334C8">
        <w:lastRenderedPageBreak/>
        <w:t>This page left intentionally blank.</w:t>
      </w:r>
    </w:p>
    <w:p w14:paraId="3E0C05C6" w14:textId="3CD59371" w:rsidR="00233564" w:rsidRPr="007334C8" w:rsidRDefault="00233564" w:rsidP="00F058A8">
      <w:pPr>
        <w:pBdr>
          <w:top w:val="thickThinSmallGap" w:sz="24" w:space="1" w:color="auto"/>
          <w:bottom w:val="thickThinSmallGap" w:sz="24" w:space="1" w:color="auto"/>
        </w:pBdr>
        <w:rPr>
          <w:b/>
          <w:sz w:val="16"/>
          <w:szCs w:val="16"/>
          <w14:ligatures w14:val="standard"/>
        </w:rPr>
        <w:sectPr w:rsidR="00233564" w:rsidRPr="007334C8" w:rsidSect="007E0BEA">
          <w:headerReference w:type="default" r:id="rId12"/>
          <w:endnotePr>
            <w:numFmt w:val="decimal"/>
          </w:endnotePr>
          <w:type w:val="continuous"/>
          <w:pgSz w:w="12240" w:h="15840" w:code="1"/>
          <w:pgMar w:top="1152" w:right="1152" w:bottom="1152" w:left="1152" w:header="720" w:footer="576" w:gutter="0"/>
          <w:cols w:space="720"/>
          <w:noEndnote/>
        </w:sectPr>
      </w:pPr>
    </w:p>
    <w:p w14:paraId="698FF30F" w14:textId="77777777" w:rsidR="00661372" w:rsidRPr="007334C8" w:rsidRDefault="00661372" w:rsidP="00DF619B">
      <w:pPr>
        <w:spacing w:after="0"/>
        <w:jc w:val="center"/>
        <w:rPr>
          <w:rFonts w:cs="Arial"/>
          <w:b/>
          <w:sz w:val="36"/>
          <w:szCs w:val="36"/>
          <w14:ligatures w14:val="standard"/>
        </w:rPr>
      </w:pPr>
    </w:p>
    <w:p w14:paraId="41489B00" w14:textId="77777777" w:rsidR="009649CF" w:rsidRPr="007334C8" w:rsidRDefault="009649CF">
      <w:pPr>
        <w:spacing w:after="0"/>
        <w:jc w:val="left"/>
        <w:rPr>
          <w:rFonts w:cs="Arial"/>
          <w:b/>
          <w:sz w:val="36"/>
          <w:szCs w:val="36"/>
          <w14:ligatures w14:val="standard"/>
        </w:rPr>
      </w:pPr>
      <w:r w:rsidRPr="007334C8">
        <w:rPr>
          <w:rFonts w:cs="Arial"/>
          <w:b/>
          <w:sz w:val="36"/>
          <w:szCs w:val="36"/>
          <w14:ligatures w14:val="standard"/>
        </w:rPr>
        <w:br w:type="page"/>
      </w:r>
    </w:p>
    <w:p w14:paraId="55F19438" w14:textId="23A9B9C6" w:rsidR="007E21AC" w:rsidRPr="007334C8" w:rsidRDefault="00871CD6" w:rsidP="00DF619B">
      <w:pPr>
        <w:spacing w:after="0"/>
        <w:jc w:val="center"/>
        <w:rPr>
          <w:rFonts w:cs="Arial"/>
          <w:b/>
          <w:smallCaps/>
          <w:sz w:val="36"/>
          <w:szCs w:val="36"/>
          <w14:ligatures w14:val="standard"/>
        </w:rPr>
      </w:pPr>
      <w:r w:rsidRPr="007334C8">
        <w:rPr>
          <w:rFonts w:cs="Arial"/>
          <w:b/>
          <w:sz w:val="36"/>
          <w:szCs w:val="36"/>
          <w14:ligatures w14:val="standard"/>
        </w:rPr>
        <w:lastRenderedPageBreak/>
        <w:t>T</w:t>
      </w:r>
      <w:r w:rsidRPr="007334C8">
        <w:rPr>
          <w:rFonts w:cs="Arial"/>
          <w:b/>
          <w:smallCaps/>
          <w:sz w:val="36"/>
          <w:szCs w:val="36"/>
          <w14:ligatures w14:val="standard"/>
        </w:rPr>
        <w:t xml:space="preserve">able of </w:t>
      </w:r>
      <w:r w:rsidRPr="007334C8">
        <w:rPr>
          <w:rFonts w:cs="Arial"/>
          <w:b/>
          <w:sz w:val="36"/>
          <w:szCs w:val="36"/>
          <w14:ligatures w14:val="standard"/>
        </w:rPr>
        <w:t>C</w:t>
      </w:r>
      <w:r w:rsidRPr="007334C8">
        <w:rPr>
          <w:rFonts w:cs="Arial"/>
          <w:b/>
          <w:smallCaps/>
          <w:sz w:val="36"/>
          <w:szCs w:val="36"/>
          <w14:ligatures w14:val="standard"/>
        </w:rPr>
        <w:t>ontents</w:t>
      </w:r>
    </w:p>
    <w:p w14:paraId="5576B655" w14:textId="00E60E52" w:rsidR="007E21AC" w:rsidRPr="007334C8" w:rsidRDefault="00871CD6" w:rsidP="00FE03DC">
      <w:pPr>
        <w:tabs>
          <w:tab w:val="right" w:pos="9900"/>
        </w:tabs>
        <w:autoSpaceDE w:val="0"/>
        <w:autoSpaceDN w:val="0"/>
        <w:adjustRightInd w:val="0"/>
        <w:spacing w:after="0"/>
        <w:rPr>
          <w:b/>
          <w:bCs/>
          <w:szCs w:val="24"/>
          <w:u w:val="single"/>
          <w14:ligatures w14:val="standard"/>
        </w:rPr>
      </w:pPr>
      <w:r w:rsidRPr="007334C8">
        <w:rPr>
          <w:b/>
          <w:bCs/>
          <w:szCs w:val="24"/>
          <w:u w:val="single"/>
          <w14:ligatures w14:val="standard"/>
        </w:rPr>
        <w:t>Topic</w:t>
      </w:r>
      <w:r w:rsidR="00FE03DC" w:rsidRPr="007334C8">
        <w:rPr>
          <w:b/>
          <w:bCs/>
          <w:szCs w:val="24"/>
          <w:u w:val="single"/>
          <w14:ligatures w14:val="standard"/>
        </w:rPr>
        <w:tab/>
      </w:r>
      <w:r w:rsidR="007E21AC" w:rsidRPr="007334C8">
        <w:rPr>
          <w:b/>
          <w:bCs/>
          <w:szCs w:val="24"/>
          <w:u w:val="single"/>
          <w14:ligatures w14:val="standard"/>
        </w:rPr>
        <w:t xml:space="preserve"> </w:t>
      </w:r>
      <w:r w:rsidRPr="007334C8">
        <w:rPr>
          <w:b/>
          <w:bCs/>
          <w:szCs w:val="24"/>
          <w:u w:val="single"/>
          <w14:ligatures w14:val="standard"/>
        </w:rPr>
        <w:t>Page</w:t>
      </w:r>
    </w:p>
    <w:p w14:paraId="71AFDF69" w14:textId="0516389E" w:rsidR="00692DA9" w:rsidRDefault="00871CD6">
      <w:pPr>
        <w:pStyle w:val="TOC1"/>
        <w:rPr>
          <w:rFonts w:asciiTheme="minorHAnsi" w:eastAsiaTheme="minorEastAsia" w:hAnsiTheme="minorHAnsi" w:cstheme="minorBidi"/>
          <w:snapToGrid/>
          <w:sz w:val="22"/>
          <w:szCs w:val="22"/>
        </w:rPr>
      </w:pPr>
      <w:r w:rsidRPr="007334C8">
        <w:rPr>
          <w:rFonts w:ascii="Franklin Gothic Book" w:hAnsi="Franklin Gothic Book"/>
          <w:bCs/>
          <w14:ligatures w14:val="standard"/>
        </w:rPr>
        <w:fldChar w:fldCharType="begin"/>
      </w:r>
      <w:r w:rsidRPr="007334C8">
        <w:rPr>
          <w:rFonts w:ascii="Franklin Gothic Book" w:hAnsi="Franklin Gothic Book"/>
          <w:bCs/>
          <w14:ligatures w14:val="standard"/>
        </w:rPr>
        <w:instrText xml:space="preserve"> TOC \f \h \z </w:instrText>
      </w:r>
      <w:r w:rsidRPr="007334C8">
        <w:rPr>
          <w:rFonts w:ascii="Franklin Gothic Book" w:hAnsi="Franklin Gothic Book"/>
          <w:bCs/>
          <w14:ligatures w14:val="standard"/>
        </w:rPr>
        <w:fldChar w:fldCharType="separate"/>
      </w:r>
      <w:hyperlink w:anchor="_Toc492411200" w:history="1">
        <w:r w:rsidR="00692DA9" w:rsidRPr="000C4C7A">
          <w:rPr>
            <w:rStyle w:val="Hyperlink"/>
          </w:rPr>
          <w:t>Chapter 1 - Introduction</w:t>
        </w:r>
        <w:r w:rsidR="00692DA9">
          <w:rPr>
            <w:webHidden/>
          </w:rPr>
          <w:tab/>
        </w:r>
        <w:r w:rsidR="00692DA9">
          <w:rPr>
            <w:webHidden/>
          </w:rPr>
          <w:fldChar w:fldCharType="begin"/>
        </w:r>
        <w:r w:rsidR="00692DA9">
          <w:rPr>
            <w:webHidden/>
          </w:rPr>
          <w:instrText xml:space="preserve"> PAGEREF _Toc492411200 \h </w:instrText>
        </w:r>
        <w:r w:rsidR="00692DA9">
          <w:rPr>
            <w:webHidden/>
          </w:rPr>
        </w:r>
        <w:r w:rsidR="00692DA9">
          <w:rPr>
            <w:webHidden/>
          </w:rPr>
          <w:fldChar w:fldCharType="separate"/>
        </w:r>
        <w:r w:rsidR="00694473">
          <w:rPr>
            <w:webHidden/>
          </w:rPr>
          <w:t>1-1</w:t>
        </w:r>
        <w:r w:rsidR="00692DA9">
          <w:rPr>
            <w:webHidden/>
          </w:rPr>
          <w:fldChar w:fldCharType="end"/>
        </w:r>
      </w:hyperlink>
    </w:p>
    <w:p w14:paraId="031AC51F" w14:textId="513DFEAA" w:rsidR="00692DA9" w:rsidRDefault="00694473">
      <w:pPr>
        <w:pStyle w:val="TOC2"/>
        <w:rPr>
          <w:rFonts w:asciiTheme="minorHAnsi" w:eastAsiaTheme="minorEastAsia" w:hAnsiTheme="minorHAnsi" w:cstheme="minorBidi"/>
          <w:bCs w:val="0"/>
          <w:snapToGrid/>
          <w:sz w:val="22"/>
          <w:szCs w:val="22"/>
        </w:rPr>
      </w:pPr>
      <w:hyperlink w:anchor="_Toc492411201" w:history="1">
        <w:r w:rsidR="00692DA9" w:rsidRPr="000C4C7A">
          <w:rPr>
            <w:rStyle w:val="Hyperlink"/>
          </w:rPr>
          <w:t>Project Information</w:t>
        </w:r>
        <w:r w:rsidR="00692DA9">
          <w:rPr>
            <w:webHidden/>
          </w:rPr>
          <w:tab/>
        </w:r>
        <w:r w:rsidR="00692DA9">
          <w:rPr>
            <w:webHidden/>
          </w:rPr>
          <w:fldChar w:fldCharType="begin"/>
        </w:r>
        <w:r w:rsidR="00692DA9">
          <w:rPr>
            <w:webHidden/>
          </w:rPr>
          <w:instrText xml:space="preserve"> PAGEREF _Toc492411201 \h </w:instrText>
        </w:r>
        <w:r w:rsidR="00692DA9">
          <w:rPr>
            <w:webHidden/>
          </w:rPr>
        </w:r>
        <w:r w:rsidR="00692DA9">
          <w:rPr>
            <w:webHidden/>
          </w:rPr>
          <w:fldChar w:fldCharType="separate"/>
        </w:r>
        <w:r>
          <w:rPr>
            <w:webHidden/>
          </w:rPr>
          <w:t>1-1</w:t>
        </w:r>
        <w:r w:rsidR="00692DA9">
          <w:rPr>
            <w:webHidden/>
          </w:rPr>
          <w:fldChar w:fldCharType="end"/>
        </w:r>
      </w:hyperlink>
    </w:p>
    <w:p w14:paraId="3508E10C" w14:textId="3E8F1F94" w:rsidR="00692DA9" w:rsidRDefault="00694473">
      <w:pPr>
        <w:pStyle w:val="TOC2"/>
        <w:rPr>
          <w:rFonts w:asciiTheme="minorHAnsi" w:eastAsiaTheme="minorEastAsia" w:hAnsiTheme="minorHAnsi" w:cstheme="minorBidi"/>
          <w:bCs w:val="0"/>
          <w:snapToGrid/>
          <w:sz w:val="22"/>
          <w:szCs w:val="22"/>
        </w:rPr>
      </w:pPr>
      <w:hyperlink w:anchor="_Toc492411202" w:history="1">
        <w:r w:rsidR="00692DA9" w:rsidRPr="000C4C7A">
          <w:rPr>
            <w:rStyle w:val="Hyperlink"/>
          </w:rPr>
          <w:t>Overview</w:t>
        </w:r>
        <w:r w:rsidR="00692DA9">
          <w:rPr>
            <w:webHidden/>
          </w:rPr>
          <w:tab/>
        </w:r>
        <w:r w:rsidR="00692DA9">
          <w:rPr>
            <w:webHidden/>
          </w:rPr>
          <w:fldChar w:fldCharType="begin"/>
        </w:r>
        <w:r w:rsidR="00692DA9">
          <w:rPr>
            <w:webHidden/>
          </w:rPr>
          <w:instrText xml:space="preserve"> PAGEREF _Toc492411202 \h </w:instrText>
        </w:r>
        <w:r w:rsidR="00692DA9">
          <w:rPr>
            <w:webHidden/>
          </w:rPr>
        </w:r>
        <w:r w:rsidR="00692DA9">
          <w:rPr>
            <w:webHidden/>
          </w:rPr>
          <w:fldChar w:fldCharType="separate"/>
        </w:r>
        <w:r>
          <w:rPr>
            <w:webHidden/>
          </w:rPr>
          <w:t>1-2</w:t>
        </w:r>
        <w:r w:rsidR="00692DA9">
          <w:rPr>
            <w:webHidden/>
          </w:rPr>
          <w:fldChar w:fldCharType="end"/>
        </w:r>
      </w:hyperlink>
    </w:p>
    <w:p w14:paraId="30AE5856" w14:textId="35143156" w:rsidR="00692DA9" w:rsidRDefault="00694473">
      <w:pPr>
        <w:pStyle w:val="TOC2"/>
        <w:rPr>
          <w:rFonts w:asciiTheme="minorHAnsi" w:eastAsiaTheme="minorEastAsia" w:hAnsiTheme="minorHAnsi" w:cstheme="minorBidi"/>
          <w:bCs w:val="0"/>
          <w:snapToGrid/>
          <w:sz w:val="22"/>
          <w:szCs w:val="22"/>
        </w:rPr>
      </w:pPr>
      <w:hyperlink w:anchor="_Toc492411203" w:history="1">
        <w:r w:rsidR="00692DA9" w:rsidRPr="000C4C7A">
          <w:rPr>
            <w:rStyle w:val="Hyperlink"/>
          </w:rPr>
          <w:t>Authority</w:t>
        </w:r>
        <w:r w:rsidR="00692DA9">
          <w:rPr>
            <w:webHidden/>
          </w:rPr>
          <w:tab/>
        </w:r>
        <w:r w:rsidR="00692DA9">
          <w:rPr>
            <w:webHidden/>
          </w:rPr>
          <w:fldChar w:fldCharType="begin"/>
        </w:r>
        <w:r w:rsidR="00692DA9">
          <w:rPr>
            <w:webHidden/>
          </w:rPr>
          <w:instrText xml:space="preserve"> PAGEREF _Toc492411203 \h </w:instrText>
        </w:r>
        <w:r w:rsidR="00692DA9">
          <w:rPr>
            <w:webHidden/>
          </w:rPr>
        </w:r>
        <w:r w:rsidR="00692DA9">
          <w:rPr>
            <w:webHidden/>
          </w:rPr>
          <w:fldChar w:fldCharType="separate"/>
        </w:r>
        <w:r>
          <w:rPr>
            <w:webHidden/>
          </w:rPr>
          <w:t>1-2</w:t>
        </w:r>
        <w:r w:rsidR="00692DA9">
          <w:rPr>
            <w:webHidden/>
          </w:rPr>
          <w:fldChar w:fldCharType="end"/>
        </w:r>
      </w:hyperlink>
    </w:p>
    <w:p w14:paraId="2B7FB6F5" w14:textId="28874C25" w:rsidR="00692DA9" w:rsidRDefault="00694473">
      <w:pPr>
        <w:pStyle w:val="TOC2"/>
        <w:rPr>
          <w:rFonts w:asciiTheme="minorHAnsi" w:eastAsiaTheme="minorEastAsia" w:hAnsiTheme="minorHAnsi" w:cstheme="minorBidi"/>
          <w:bCs w:val="0"/>
          <w:snapToGrid/>
          <w:sz w:val="22"/>
          <w:szCs w:val="22"/>
        </w:rPr>
      </w:pPr>
      <w:hyperlink w:anchor="_Toc492411204" w:history="1">
        <w:r w:rsidR="00692DA9" w:rsidRPr="000C4C7A">
          <w:rPr>
            <w:rStyle w:val="Hyperlink"/>
          </w:rPr>
          <w:t>Scope</w:t>
        </w:r>
        <w:r w:rsidR="00692DA9">
          <w:rPr>
            <w:webHidden/>
          </w:rPr>
          <w:tab/>
        </w:r>
        <w:r w:rsidR="00692DA9">
          <w:rPr>
            <w:webHidden/>
          </w:rPr>
          <w:fldChar w:fldCharType="begin"/>
        </w:r>
        <w:r w:rsidR="00692DA9">
          <w:rPr>
            <w:webHidden/>
          </w:rPr>
          <w:instrText xml:space="preserve"> PAGEREF _Toc492411204 \h </w:instrText>
        </w:r>
        <w:r w:rsidR="00692DA9">
          <w:rPr>
            <w:webHidden/>
          </w:rPr>
        </w:r>
        <w:r w:rsidR="00692DA9">
          <w:rPr>
            <w:webHidden/>
          </w:rPr>
          <w:fldChar w:fldCharType="separate"/>
        </w:r>
        <w:r>
          <w:rPr>
            <w:webHidden/>
          </w:rPr>
          <w:t>1-2</w:t>
        </w:r>
        <w:r w:rsidR="00692DA9">
          <w:rPr>
            <w:webHidden/>
          </w:rPr>
          <w:fldChar w:fldCharType="end"/>
        </w:r>
      </w:hyperlink>
    </w:p>
    <w:p w14:paraId="5D9A9511" w14:textId="50E6BC42" w:rsidR="00692DA9" w:rsidRDefault="00694473">
      <w:pPr>
        <w:pStyle w:val="TOC1"/>
        <w:rPr>
          <w:rFonts w:asciiTheme="minorHAnsi" w:eastAsiaTheme="minorEastAsia" w:hAnsiTheme="minorHAnsi" w:cstheme="minorBidi"/>
          <w:snapToGrid/>
          <w:sz w:val="22"/>
          <w:szCs w:val="22"/>
        </w:rPr>
      </w:pPr>
      <w:hyperlink w:anchor="_Toc492411205" w:history="1">
        <w:r w:rsidR="00692DA9" w:rsidRPr="000C4C7A">
          <w:rPr>
            <w:rStyle w:val="Hyperlink"/>
          </w:rPr>
          <w:t>Chapter 2 - Environmental Setting and Project Description</w:t>
        </w:r>
        <w:r w:rsidR="00692DA9">
          <w:rPr>
            <w:webHidden/>
          </w:rPr>
          <w:tab/>
        </w:r>
        <w:r w:rsidR="00692DA9">
          <w:rPr>
            <w:webHidden/>
          </w:rPr>
          <w:fldChar w:fldCharType="begin"/>
        </w:r>
        <w:r w:rsidR="00692DA9">
          <w:rPr>
            <w:webHidden/>
          </w:rPr>
          <w:instrText xml:space="preserve"> PAGEREF _Toc492411205 \h </w:instrText>
        </w:r>
        <w:r w:rsidR="00692DA9">
          <w:rPr>
            <w:webHidden/>
          </w:rPr>
        </w:r>
        <w:r w:rsidR="00692DA9">
          <w:rPr>
            <w:webHidden/>
          </w:rPr>
          <w:fldChar w:fldCharType="separate"/>
        </w:r>
        <w:r>
          <w:rPr>
            <w:webHidden/>
          </w:rPr>
          <w:t>2-1</w:t>
        </w:r>
        <w:r w:rsidR="00692DA9">
          <w:rPr>
            <w:webHidden/>
          </w:rPr>
          <w:fldChar w:fldCharType="end"/>
        </w:r>
      </w:hyperlink>
    </w:p>
    <w:p w14:paraId="0E5592A2" w14:textId="6BBF1F3A" w:rsidR="00692DA9" w:rsidRDefault="00694473">
      <w:pPr>
        <w:pStyle w:val="TOC2"/>
        <w:rPr>
          <w:rFonts w:asciiTheme="minorHAnsi" w:eastAsiaTheme="minorEastAsia" w:hAnsiTheme="minorHAnsi" w:cstheme="minorBidi"/>
          <w:bCs w:val="0"/>
          <w:snapToGrid/>
          <w:sz w:val="22"/>
          <w:szCs w:val="22"/>
        </w:rPr>
      </w:pPr>
      <w:hyperlink w:anchor="_Toc492411206" w:history="1">
        <w:r w:rsidR="00692DA9" w:rsidRPr="000C4C7A">
          <w:rPr>
            <w:rStyle w:val="Hyperlink"/>
          </w:rPr>
          <w:t>Project Overview</w:t>
        </w:r>
        <w:r w:rsidR="00692DA9">
          <w:rPr>
            <w:webHidden/>
          </w:rPr>
          <w:tab/>
        </w:r>
        <w:r w:rsidR="00692DA9">
          <w:rPr>
            <w:webHidden/>
          </w:rPr>
          <w:fldChar w:fldCharType="begin"/>
        </w:r>
        <w:r w:rsidR="00692DA9">
          <w:rPr>
            <w:webHidden/>
          </w:rPr>
          <w:instrText xml:space="preserve"> PAGEREF _Toc492411206 \h </w:instrText>
        </w:r>
        <w:r w:rsidR="00692DA9">
          <w:rPr>
            <w:webHidden/>
          </w:rPr>
        </w:r>
        <w:r w:rsidR="00692DA9">
          <w:rPr>
            <w:webHidden/>
          </w:rPr>
          <w:fldChar w:fldCharType="separate"/>
        </w:r>
        <w:r>
          <w:rPr>
            <w:webHidden/>
          </w:rPr>
          <w:t>2-1</w:t>
        </w:r>
        <w:r w:rsidR="00692DA9">
          <w:rPr>
            <w:webHidden/>
          </w:rPr>
          <w:fldChar w:fldCharType="end"/>
        </w:r>
      </w:hyperlink>
    </w:p>
    <w:p w14:paraId="03E70215" w14:textId="6CF473C8" w:rsidR="00692DA9" w:rsidRDefault="00694473">
      <w:pPr>
        <w:pStyle w:val="TOC2"/>
        <w:rPr>
          <w:rFonts w:asciiTheme="minorHAnsi" w:eastAsiaTheme="minorEastAsia" w:hAnsiTheme="minorHAnsi" w:cstheme="minorBidi"/>
          <w:bCs w:val="0"/>
          <w:snapToGrid/>
          <w:sz w:val="22"/>
          <w:szCs w:val="22"/>
        </w:rPr>
      </w:pPr>
      <w:hyperlink w:anchor="_Toc492411207" w:history="1">
        <w:r w:rsidR="00692DA9" w:rsidRPr="000C4C7A">
          <w:rPr>
            <w:rStyle w:val="Hyperlink"/>
          </w:rPr>
          <w:t>Environmental Setting</w:t>
        </w:r>
        <w:r w:rsidR="00692DA9">
          <w:rPr>
            <w:webHidden/>
          </w:rPr>
          <w:tab/>
        </w:r>
        <w:r w:rsidR="00692DA9">
          <w:rPr>
            <w:webHidden/>
          </w:rPr>
          <w:fldChar w:fldCharType="begin"/>
        </w:r>
        <w:r w:rsidR="00692DA9">
          <w:rPr>
            <w:webHidden/>
          </w:rPr>
          <w:instrText xml:space="preserve"> PAGEREF _Toc492411207 \h </w:instrText>
        </w:r>
        <w:r w:rsidR="00692DA9">
          <w:rPr>
            <w:webHidden/>
          </w:rPr>
        </w:r>
        <w:r w:rsidR="00692DA9">
          <w:rPr>
            <w:webHidden/>
          </w:rPr>
          <w:fldChar w:fldCharType="separate"/>
        </w:r>
        <w:r>
          <w:rPr>
            <w:webHidden/>
          </w:rPr>
          <w:t>2-1</w:t>
        </w:r>
        <w:r w:rsidR="00692DA9">
          <w:rPr>
            <w:webHidden/>
          </w:rPr>
          <w:fldChar w:fldCharType="end"/>
        </w:r>
      </w:hyperlink>
    </w:p>
    <w:p w14:paraId="5047A011" w14:textId="0BBE85FA" w:rsidR="00692DA9" w:rsidRDefault="00694473">
      <w:pPr>
        <w:pStyle w:val="TOC2"/>
        <w:rPr>
          <w:rFonts w:asciiTheme="minorHAnsi" w:eastAsiaTheme="minorEastAsia" w:hAnsiTheme="minorHAnsi" w:cstheme="minorBidi"/>
          <w:bCs w:val="0"/>
          <w:snapToGrid/>
          <w:sz w:val="22"/>
          <w:szCs w:val="22"/>
        </w:rPr>
      </w:pPr>
      <w:hyperlink w:anchor="_Toc492411208" w:history="1">
        <w:r w:rsidR="00692DA9" w:rsidRPr="000C4C7A">
          <w:rPr>
            <w:rStyle w:val="Hyperlink"/>
          </w:rPr>
          <w:t>Surrounding Land Uses</w:t>
        </w:r>
        <w:r w:rsidR="00692DA9">
          <w:rPr>
            <w:webHidden/>
          </w:rPr>
          <w:tab/>
        </w:r>
        <w:r w:rsidR="00692DA9">
          <w:rPr>
            <w:webHidden/>
          </w:rPr>
          <w:fldChar w:fldCharType="begin"/>
        </w:r>
        <w:r w:rsidR="00692DA9">
          <w:rPr>
            <w:webHidden/>
          </w:rPr>
          <w:instrText xml:space="preserve"> PAGEREF _Toc492411208 \h </w:instrText>
        </w:r>
        <w:r w:rsidR="00692DA9">
          <w:rPr>
            <w:webHidden/>
          </w:rPr>
        </w:r>
        <w:r w:rsidR="00692DA9">
          <w:rPr>
            <w:webHidden/>
          </w:rPr>
          <w:fldChar w:fldCharType="separate"/>
        </w:r>
        <w:r>
          <w:rPr>
            <w:webHidden/>
          </w:rPr>
          <w:t>2-1</w:t>
        </w:r>
        <w:r w:rsidR="00692DA9">
          <w:rPr>
            <w:webHidden/>
          </w:rPr>
          <w:fldChar w:fldCharType="end"/>
        </w:r>
      </w:hyperlink>
    </w:p>
    <w:p w14:paraId="66D48E1B" w14:textId="4A1C2989" w:rsidR="00692DA9" w:rsidRDefault="00694473">
      <w:pPr>
        <w:pStyle w:val="TOC2"/>
        <w:rPr>
          <w:rFonts w:asciiTheme="minorHAnsi" w:eastAsiaTheme="minorEastAsia" w:hAnsiTheme="minorHAnsi" w:cstheme="minorBidi"/>
          <w:bCs w:val="0"/>
          <w:snapToGrid/>
          <w:sz w:val="22"/>
          <w:szCs w:val="22"/>
        </w:rPr>
      </w:pPr>
      <w:hyperlink w:anchor="_Toc492411209" w:history="1">
        <w:r w:rsidR="00692DA9" w:rsidRPr="000C4C7A">
          <w:rPr>
            <w:rStyle w:val="Hyperlink"/>
          </w:rPr>
          <w:t>Proposed Project Description</w:t>
        </w:r>
        <w:r w:rsidR="00692DA9">
          <w:rPr>
            <w:webHidden/>
          </w:rPr>
          <w:tab/>
        </w:r>
        <w:r w:rsidR="00692DA9">
          <w:rPr>
            <w:webHidden/>
          </w:rPr>
          <w:fldChar w:fldCharType="begin"/>
        </w:r>
        <w:r w:rsidR="00692DA9">
          <w:rPr>
            <w:webHidden/>
          </w:rPr>
          <w:instrText xml:space="preserve"> PAGEREF _Toc492411209 \h </w:instrText>
        </w:r>
        <w:r w:rsidR="00692DA9">
          <w:rPr>
            <w:webHidden/>
          </w:rPr>
        </w:r>
        <w:r w:rsidR="00692DA9">
          <w:rPr>
            <w:webHidden/>
          </w:rPr>
          <w:fldChar w:fldCharType="separate"/>
        </w:r>
        <w:r>
          <w:rPr>
            <w:webHidden/>
          </w:rPr>
          <w:t>2-1</w:t>
        </w:r>
        <w:r w:rsidR="00692DA9">
          <w:rPr>
            <w:webHidden/>
          </w:rPr>
          <w:fldChar w:fldCharType="end"/>
        </w:r>
      </w:hyperlink>
    </w:p>
    <w:p w14:paraId="035C8B29" w14:textId="3949BE3E" w:rsidR="00692DA9" w:rsidRDefault="00694473">
      <w:pPr>
        <w:pStyle w:val="TOC1"/>
        <w:rPr>
          <w:rFonts w:asciiTheme="minorHAnsi" w:eastAsiaTheme="minorEastAsia" w:hAnsiTheme="minorHAnsi" w:cstheme="minorBidi"/>
          <w:snapToGrid/>
          <w:sz w:val="22"/>
          <w:szCs w:val="22"/>
        </w:rPr>
      </w:pPr>
      <w:hyperlink w:anchor="_Toc492411210" w:history="1">
        <w:r w:rsidR="00692DA9" w:rsidRPr="000C4C7A">
          <w:rPr>
            <w:rStyle w:val="Hyperlink"/>
          </w:rPr>
          <w:t>Chapter 3 – Initial Study Environmental Checklist</w:t>
        </w:r>
        <w:r w:rsidR="00692DA9">
          <w:rPr>
            <w:webHidden/>
          </w:rPr>
          <w:tab/>
        </w:r>
        <w:r w:rsidR="00692DA9">
          <w:rPr>
            <w:webHidden/>
          </w:rPr>
          <w:fldChar w:fldCharType="begin"/>
        </w:r>
        <w:r w:rsidR="00692DA9">
          <w:rPr>
            <w:webHidden/>
          </w:rPr>
          <w:instrText xml:space="preserve"> PAGEREF _Toc492411210 \h </w:instrText>
        </w:r>
        <w:r w:rsidR="00692DA9">
          <w:rPr>
            <w:webHidden/>
          </w:rPr>
        </w:r>
        <w:r w:rsidR="00692DA9">
          <w:rPr>
            <w:webHidden/>
          </w:rPr>
          <w:fldChar w:fldCharType="separate"/>
        </w:r>
        <w:r>
          <w:rPr>
            <w:webHidden/>
          </w:rPr>
          <w:t>3-1</w:t>
        </w:r>
        <w:r w:rsidR="00692DA9">
          <w:rPr>
            <w:webHidden/>
          </w:rPr>
          <w:fldChar w:fldCharType="end"/>
        </w:r>
      </w:hyperlink>
    </w:p>
    <w:p w14:paraId="10536636" w14:textId="6F611E1D" w:rsidR="00692DA9" w:rsidRDefault="00694473">
      <w:pPr>
        <w:pStyle w:val="TOC2"/>
        <w:rPr>
          <w:rFonts w:asciiTheme="minorHAnsi" w:eastAsiaTheme="minorEastAsia" w:hAnsiTheme="minorHAnsi" w:cstheme="minorBidi"/>
          <w:bCs w:val="0"/>
          <w:snapToGrid/>
          <w:sz w:val="22"/>
          <w:szCs w:val="22"/>
        </w:rPr>
      </w:pPr>
      <w:hyperlink w:anchor="_Toc492411211" w:history="1">
        <w:r w:rsidR="00692DA9" w:rsidRPr="000C4C7A">
          <w:rPr>
            <w:rStyle w:val="Hyperlink"/>
            <w14:ligatures w14:val="standard"/>
          </w:rPr>
          <w:t>Environmental Factors Potentially Affected</w:t>
        </w:r>
        <w:r w:rsidR="00692DA9">
          <w:rPr>
            <w:webHidden/>
          </w:rPr>
          <w:tab/>
        </w:r>
        <w:r w:rsidR="00692DA9">
          <w:rPr>
            <w:webHidden/>
          </w:rPr>
          <w:fldChar w:fldCharType="begin"/>
        </w:r>
        <w:r w:rsidR="00692DA9">
          <w:rPr>
            <w:webHidden/>
          </w:rPr>
          <w:instrText xml:space="preserve"> PAGEREF _Toc492411211 \h </w:instrText>
        </w:r>
        <w:r w:rsidR="00692DA9">
          <w:rPr>
            <w:webHidden/>
          </w:rPr>
        </w:r>
        <w:r w:rsidR="00692DA9">
          <w:rPr>
            <w:webHidden/>
          </w:rPr>
          <w:fldChar w:fldCharType="separate"/>
        </w:r>
        <w:r>
          <w:rPr>
            <w:webHidden/>
          </w:rPr>
          <w:t>3-1</w:t>
        </w:r>
        <w:r w:rsidR="00692DA9">
          <w:rPr>
            <w:webHidden/>
          </w:rPr>
          <w:fldChar w:fldCharType="end"/>
        </w:r>
      </w:hyperlink>
    </w:p>
    <w:p w14:paraId="6A84CF93" w14:textId="49236D1E" w:rsidR="00692DA9" w:rsidRDefault="00694473">
      <w:pPr>
        <w:pStyle w:val="TOC2"/>
        <w:rPr>
          <w:rFonts w:asciiTheme="minorHAnsi" w:eastAsiaTheme="minorEastAsia" w:hAnsiTheme="minorHAnsi" w:cstheme="minorBidi"/>
          <w:bCs w:val="0"/>
          <w:snapToGrid/>
          <w:sz w:val="22"/>
          <w:szCs w:val="22"/>
        </w:rPr>
      </w:pPr>
      <w:hyperlink w:anchor="_Toc492411212" w:history="1">
        <w:r w:rsidR="00692DA9" w:rsidRPr="000C4C7A">
          <w:rPr>
            <w:rStyle w:val="Hyperlink"/>
          </w:rPr>
          <w:t>Environmental Determination</w:t>
        </w:r>
        <w:r w:rsidR="00692DA9">
          <w:rPr>
            <w:webHidden/>
          </w:rPr>
          <w:tab/>
        </w:r>
        <w:r w:rsidR="00692DA9">
          <w:rPr>
            <w:webHidden/>
          </w:rPr>
          <w:fldChar w:fldCharType="begin"/>
        </w:r>
        <w:r w:rsidR="00692DA9">
          <w:rPr>
            <w:webHidden/>
          </w:rPr>
          <w:instrText xml:space="preserve"> PAGEREF _Toc492411212 \h </w:instrText>
        </w:r>
        <w:r w:rsidR="00692DA9">
          <w:rPr>
            <w:webHidden/>
          </w:rPr>
        </w:r>
        <w:r w:rsidR="00692DA9">
          <w:rPr>
            <w:webHidden/>
          </w:rPr>
          <w:fldChar w:fldCharType="separate"/>
        </w:r>
        <w:r>
          <w:rPr>
            <w:webHidden/>
          </w:rPr>
          <w:t>3-1</w:t>
        </w:r>
        <w:r w:rsidR="00692DA9">
          <w:rPr>
            <w:webHidden/>
          </w:rPr>
          <w:fldChar w:fldCharType="end"/>
        </w:r>
      </w:hyperlink>
    </w:p>
    <w:p w14:paraId="041C2FD2" w14:textId="6FDA8764" w:rsidR="00692DA9" w:rsidRDefault="00694473">
      <w:pPr>
        <w:pStyle w:val="TOC2"/>
        <w:rPr>
          <w:rFonts w:asciiTheme="minorHAnsi" w:eastAsiaTheme="minorEastAsia" w:hAnsiTheme="minorHAnsi" w:cstheme="minorBidi"/>
          <w:bCs w:val="0"/>
          <w:snapToGrid/>
          <w:sz w:val="22"/>
          <w:szCs w:val="22"/>
        </w:rPr>
      </w:pPr>
      <w:hyperlink w:anchor="_Toc492411213" w:history="1">
        <w:r w:rsidR="00692DA9" w:rsidRPr="000C4C7A">
          <w:rPr>
            <w:rStyle w:val="Hyperlink"/>
          </w:rPr>
          <w:t>Evaluation Of Environmental Impacts</w:t>
        </w:r>
        <w:r w:rsidR="00692DA9">
          <w:rPr>
            <w:webHidden/>
          </w:rPr>
          <w:tab/>
        </w:r>
        <w:r w:rsidR="00692DA9">
          <w:rPr>
            <w:webHidden/>
          </w:rPr>
          <w:fldChar w:fldCharType="begin"/>
        </w:r>
        <w:r w:rsidR="00692DA9">
          <w:rPr>
            <w:webHidden/>
          </w:rPr>
          <w:instrText xml:space="preserve"> PAGEREF _Toc492411213 \h </w:instrText>
        </w:r>
        <w:r w:rsidR="00692DA9">
          <w:rPr>
            <w:webHidden/>
          </w:rPr>
        </w:r>
        <w:r w:rsidR="00692DA9">
          <w:rPr>
            <w:webHidden/>
          </w:rPr>
          <w:fldChar w:fldCharType="separate"/>
        </w:r>
        <w:r>
          <w:rPr>
            <w:webHidden/>
          </w:rPr>
          <w:t>3-2</w:t>
        </w:r>
        <w:r w:rsidR="00692DA9">
          <w:rPr>
            <w:webHidden/>
          </w:rPr>
          <w:fldChar w:fldCharType="end"/>
        </w:r>
      </w:hyperlink>
    </w:p>
    <w:p w14:paraId="4863309A" w14:textId="3300EF6E" w:rsidR="00692DA9" w:rsidRDefault="00694473">
      <w:pPr>
        <w:pStyle w:val="TOC2"/>
        <w:rPr>
          <w:rFonts w:asciiTheme="minorHAnsi" w:eastAsiaTheme="minorEastAsia" w:hAnsiTheme="minorHAnsi" w:cstheme="minorBidi"/>
          <w:bCs w:val="0"/>
          <w:snapToGrid/>
          <w:sz w:val="22"/>
          <w:szCs w:val="22"/>
        </w:rPr>
      </w:pPr>
      <w:hyperlink w:anchor="_Toc492411214" w:history="1">
        <w:r w:rsidR="00692DA9" w:rsidRPr="000C4C7A">
          <w:rPr>
            <w:rStyle w:val="Hyperlink"/>
          </w:rPr>
          <w:t>I. Aesthetics</w:t>
        </w:r>
        <w:r w:rsidR="00692DA9">
          <w:rPr>
            <w:webHidden/>
          </w:rPr>
          <w:tab/>
        </w:r>
        <w:r w:rsidR="00692DA9">
          <w:rPr>
            <w:webHidden/>
          </w:rPr>
          <w:fldChar w:fldCharType="begin"/>
        </w:r>
        <w:r w:rsidR="00692DA9">
          <w:rPr>
            <w:webHidden/>
          </w:rPr>
          <w:instrText xml:space="preserve"> PAGEREF _Toc492411214 \h </w:instrText>
        </w:r>
        <w:r w:rsidR="00692DA9">
          <w:rPr>
            <w:webHidden/>
          </w:rPr>
        </w:r>
        <w:r w:rsidR="00692DA9">
          <w:rPr>
            <w:webHidden/>
          </w:rPr>
          <w:fldChar w:fldCharType="separate"/>
        </w:r>
        <w:r>
          <w:rPr>
            <w:webHidden/>
          </w:rPr>
          <w:t>3-4</w:t>
        </w:r>
        <w:r w:rsidR="00692DA9">
          <w:rPr>
            <w:webHidden/>
          </w:rPr>
          <w:fldChar w:fldCharType="end"/>
        </w:r>
      </w:hyperlink>
    </w:p>
    <w:p w14:paraId="204C6F52" w14:textId="74ADCE51" w:rsidR="00692DA9" w:rsidRDefault="00694473">
      <w:pPr>
        <w:pStyle w:val="TOC2"/>
        <w:rPr>
          <w:rFonts w:asciiTheme="minorHAnsi" w:eastAsiaTheme="minorEastAsia" w:hAnsiTheme="minorHAnsi" w:cstheme="minorBidi"/>
          <w:bCs w:val="0"/>
          <w:snapToGrid/>
          <w:sz w:val="22"/>
          <w:szCs w:val="22"/>
        </w:rPr>
      </w:pPr>
      <w:hyperlink w:anchor="_Toc492411215" w:history="1">
        <w:r w:rsidR="00692DA9" w:rsidRPr="000C4C7A">
          <w:rPr>
            <w:rStyle w:val="Hyperlink"/>
          </w:rPr>
          <w:t>II. Agriculture Resources</w:t>
        </w:r>
        <w:r w:rsidR="00692DA9">
          <w:rPr>
            <w:webHidden/>
          </w:rPr>
          <w:tab/>
        </w:r>
        <w:r w:rsidR="00692DA9">
          <w:rPr>
            <w:webHidden/>
          </w:rPr>
          <w:fldChar w:fldCharType="begin"/>
        </w:r>
        <w:r w:rsidR="00692DA9">
          <w:rPr>
            <w:webHidden/>
          </w:rPr>
          <w:instrText xml:space="preserve"> PAGEREF _Toc492411215 \h </w:instrText>
        </w:r>
        <w:r w:rsidR="00692DA9">
          <w:rPr>
            <w:webHidden/>
          </w:rPr>
        </w:r>
        <w:r w:rsidR="00692DA9">
          <w:rPr>
            <w:webHidden/>
          </w:rPr>
          <w:fldChar w:fldCharType="separate"/>
        </w:r>
        <w:r>
          <w:rPr>
            <w:webHidden/>
          </w:rPr>
          <w:t>3-6</w:t>
        </w:r>
        <w:r w:rsidR="00692DA9">
          <w:rPr>
            <w:webHidden/>
          </w:rPr>
          <w:fldChar w:fldCharType="end"/>
        </w:r>
      </w:hyperlink>
    </w:p>
    <w:p w14:paraId="2F575B6E" w14:textId="561901BC" w:rsidR="00692DA9" w:rsidRDefault="00694473">
      <w:pPr>
        <w:pStyle w:val="TOC2"/>
        <w:rPr>
          <w:rFonts w:asciiTheme="minorHAnsi" w:eastAsiaTheme="minorEastAsia" w:hAnsiTheme="minorHAnsi" w:cstheme="minorBidi"/>
          <w:bCs w:val="0"/>
          <w:snapToGrid/>
          <w:sz w:val="22"/>
          <w:szCs w:val="22"/>
        </w:rPr>
      </w:pPr>
      <w:hyperlink w:anchor="_Toc492411216" w:history="1">
        <w:r w:rsidR="00692DA9" w:rsidRPr="000C4C7A">
          <w:rPr>
            <w:rStyle w:val="Hyperlink"/>
          </w:rPr>
          <w:t>III. Air Quality</w:t>
        </w:r>
        <w:r w:rsidR="00692DA9">
          <w:rPr>
            <w:webHidden/>
          </w:rPr>
          <w:tab/>
        </w:r>
        <w:r w:rsidR="00692DA9">
          <w:rPr>
            <w:webHidden/>
          </w:rPr>
          <w:fldChar w:fldCharType="begin"/>
        </w:r>
        <w:r w:rsidR="00692DA9">
          <w:rPr>
            <w:webHidden/>
          </w:rPr>
          <w:instrText xml:space="preserve"> PAGEREF _Toc492411216 \h </w:instrText>
        </w:r>
        <w:r w:rsidR="00692DA9">
          <w:rPr>
            <w:webHidden/>
          </w:rPr>
        </w:r>
        <w:r w:rsidR="00692DA9">
          <w:rPr>
            <w:webHidden/>
          </w:rPr>
          <w:fldChar w:fldCharType="separate"/>
        </w:r>
        <w:r>
          <w:rPr>
            <w:webHidden/>
          </w:rPr>
          <w:t>3-7</w:t>
        </w:r>
        <w:r w:rsidR="00692DA9">
          <w:rPr>
            <w:webHidden/>
          </w:rPr>
          <w:fldChar w:fldCharType="end"/>
        </w:r>
      </w:hyperlink>
    </w:p>
    <w:p w14:paraId="455B5F1B" w14:textId="7501DF93" w:rsidR="00692DA9" w:rsidRDefault="00694473">
      <w:pPr>
        <w:pStyle w:val="TOC2"/>
        <w:rPr>
          <w:rFonts w:asciiTheme="minorHAnsi" w:eastAsiaTheme="minorEastAsia" w:hAnsiTheme="minorHAnsi" w:cstheme="minorBidi"/>
          <w:bCs w:val="0"/>
          <w:snapToGrid/>
          <w:sz w:val="22"/>
          <w:szCs w:val="22"/>
        </w:rPr>
      </w:pPr>
      <w:hyperlink w:anchor="_Toc492411217" w:history="1">
        <w:r w:rsidR="00692DA9" w:rsidRPr="000C4C7A">
          <w:rPr>
            <w:rStyle w:val="Hyperlink"/>
          </w:rPr>
          <w:t>IV. Biological Resources</w:t>
        </w:r>
        <w:r w:rsidR="00692DA9">
          <w:rPr>
            <w:webHidden/>
          </w:rPr>
          <w:tab/>
        </w:r>
        <w:r w:rsidR="00692DA9">
          <w:rPr>
            <w:webHidden/>
          </w:rPr>
          <w:fldChar w:fldCharType="begin"/>
        </w:r>
        <w:r w:rsidR="00692DA9">
          <w:rPr>
            <w:webHidden/>
          </w:rPr>
          <w:instrText xml:space="preserve"> PAGEREF _Toc492411217 \h </w:instrText>
        </w:r>
        <w:r w:rsidR="00692DA9">
          <w:rPr>
            <w:webHidden/>
          </w:rPr>
        </w:r>
        <w:r w:rsidR="00692DA9">
          <w:rPr>
            <w:webHidden/>
          </w:rPr>
          <w:fldChar w:fldCharType="separate"/>
        </w:r>
        <w:r>
          <w:rPr>
            <w:webHidden/>
          </w:rPr>
          <w:t>3-13</w:t>
        </w:r>
        <w:r w:rsidR="00692DA9">
          <w:rPr>
            <w:webHidden/>
          </w:rPr>
          <w:fldChar w:fldCharType="end"/>
        </w:r>
      </w:hyperlink>
    </w:p>
    <w:p w14:paraId="5D5C67F9" w14:textId="78AD6458" w:rsidR="00692DA9" w:rsidRDefault="00694473">
      <w:pPr>
        <w:pStyle w:val="TOC2"/>
        <w:rPr>
          <w:rFonts w:asciiTheme="minorHAnsi" w:eastAsiaTheme="minorEastAsia" w:hAnsiTheme="minorHAnsi" w:cstheme="minorBidi"/>
          <w:bCs w:val="0"/>
          <w:snapToGrid/>
          <w:sz w:val="22"/>
          <w:szCs w:val="22"/>
        </w:rPr>
      </w:pPr>
      <w:hyperlink w:anchor="_Toc492411218" w:history="1">
        <w:r w:rsidR="00692DA9" w:rsidRPr="000C4C7A">
          <w:rPr>
            <w:rStyle w:val="Hyperlink"/>
          </w:rPr>
          <w:t>V. Cultural Resources</w:t>
        </w:r>
        <w:r w:rsidR="00692DA9">
          <w:rPr>
            <w:webHidden/>
          </w:rPr>
          <w:tab/>
        </w:r>
        <w:r w:rsidR="00692DA9">
          <w:rPr>
            <w:webHidden/>
          </w:rPr>
          <w:fldChar w:fldCharType="begin"/>
        </w:r>
        <w:r w:rsidR="00692DA9">
          <w:rPr>
            <w:webHidden/>
          </w:rPr>
          <w:instrText xml:space="preserve"> PAGEREF _Toc492411218 \h </w:instrText>
        </w:r>
        <w:r w:rsidR="00692DA9">
          <w:rPr>
            <w:webHidden/>
          </w:rPr>
        </w:r>
        <w:r w:rsidR="00692DA9">
          <w:rPr>
            <w:webHidden/>
          </w:rPr>
          <w:fldChar w:fldCharType="separate"/>
        </w:r>
        <w:r>
          <w:rPr>
            <w:webHidden/>
          </w:rPr>
          <w:t>3-17</w:t>
        </w:r>
        <w:r w:rsidR="00692DA9">
          <w:rPr>
            <w:webHidden/>
          </w:rPr>
          <w:fldChar w:fldCharType="end"/>
        </w:r>
      </w:hyperlink>
    </w:p>
    <w:p w14:paraId="3D0D9B24" w14:textId="20C1DB83" w:rsidR="00692DA9" w:rsidRDefault="00694473">
      <w:pPr>
        <w:pStyle w:val="TOC2"/>
        <w:rPr>
          <w:rFonts w:asciiTheme="minorHAnsi" w:eastAsiaTheme="minorEastAsia" w:hAnsiTheme="minorHAnsi" w:cstheme="minorBidi"/>
          <w:bCs w:val="0"/>
          <w:snapToGrid/>
          <w:sz w:val="22"/>
          <w:szCs w:val="22"/>
        </w:rPr>
      </w:pPr>
      <w:hyperlink w:anchor="_Toc492411219" w:history="1">
        <w:r w:rsidR="00692DA9" w:rsidRPr="000C4C7A">
          <w:rPr>
            <w:rStyle w:val="Hyperlink"/>
          </w:rPr>
          <w:t>VI. Geology and Soils</w:t>
        </w:r>
        <w:r w:rsidR="00692DA9">
          <w:rPr>
            <w:webHidden/>
          </w:rPr>
          <w:tab/>
        </w:r>
        <w:r w:rsidR="00692DA9">
          <w:rPr>
            <w:webHidden/>
          </w:rPr>
          <w:fldChar w:fldCharType="begin"/>
        </w:r>
        <w:r w:rsidR="00692DA9">
          <w:rPr>
            <w:webHidden/>
          </w:rPr>
          <w:instrText xml:space="preserve"> PAGEREF _Toc492411219 \h </w:instrText>
        </w:r>
        <w:r w:rsidR="00692DA9">
          <w:rPr>
            <w:webHidden/>
          </w:rPr>
        </w:r>
        <w:r w:rsidR="00692DA9">
          <w:rPr>
            <w:webHidden/>
          </w:rPr>
          <w:fldChar w:fldCharType="separate"/>
        </w:r>
        <w:r>
          <w:rPr>
            <w:webHidden/>
          </w:rPr>
          <w:t>3-20</w:t>
        </w:r>
        <w:r w:rsidR="00692DA9">
          <w:rPr>
            <w:webHidden/>
          </w:rPr>
          <w:fldChar w:fldCharType="end"/>
        </w:r>
      </w:hyperlink>
    </w:p>
    <w:p w14:paraId="4E058C31" w14:textId="2DE5F34C" w:rsidR="00692DA9" w:rsidRDefault="00694473">
      <w:pPr>
        <w:pStyle w:val="TOC2"/>
        <w:rPr>
          <w:rFonts w:asciiTheme="minorHAnsi" w:eastAsiaTheme="minorEastAsia" w:hAnsiTheme="minorHAnsi" w:cstheme="minorBidi"/>
          <w:bCs w:val="0"/>
          <w:snapToGrid/>
          <w:sz w:val="22"/>
          <w:szCs w:val="22"/>
        </w:rPr>
      </w:pPr>
      <w:hyperlink w:anchor="_Toc492411220" w:history="1">
        <w:r w:rsidR="00692DA9" w:rsidRPr="000C4C7A">
          <w:rPr>
            <w:rStyle w:val="Hyperlink"/>
          </w:rPr>
          <w:t>VII. Greenhouse Gas Emissions</w:t>
        </w:r>
        <w:r w:rsidR="00692DA9">
          <w:rPr>
            <w:webHidden/>
          </w:rPr>
          <w:tab/>
        </w:r>
        <w:r w:rsidR="00692DA9">
          <w:rPr>
            <w:webHidden/>
          </w:rPr>
          <w:fldChar w:fldCharType="begin"/>
        </w:r>
        <w:r w:rsidR="00692DA9">
          <w:rPr>
            <w:webHidden/>
          </w:rPr>
          <w:instrText xml:space="preserve"> PAGEREF _Toc492411220 \h </w:instrText>
        </w:r>
        <w:r w:rsidR="00692DA9">
          <w:rPr>
            <w:webHidden/>
          </w:rPr>
        </w:r>
        <w:r w:rsidR="00692DA9">
          <w:rPr>
            <w:webHidden/>
          </w:rPr>
          <w:fldChar w:fldCharType="separate"/>
        </w:r>
        <w:r>
          <w:rPr>
            <w:webHidden/>
          </w:rPr>
          <w:t>3-23</w:t>
        </w:r>
        <w:r w:rsidR="00692DA9">
          <w:rPr>
            <w:webHidden/>
          </w:rPr>
          <w:fldChar w:fldCharType="end"/>
        </w:r>
      </w:hyperlink>
    </w:p>
    <w:p w14:paraId="45E02504" w14:textId="6D8D219B" w:rsidR="00692DA9" w:rsidRDefault="00694473">
      <w:pPr>
        <w:pStyle w:val="TOC2"/>
        <w:rPr>
          <w:rFonts w:asciiTheme="minorHAnsi" w:eastAsiaTheme="minorEastAsia" w:hAnsiTheme="minorHAnsi" w:cstheme="minorBidi"/>
          <w:bCs w:val="0"/>
          <w:snapToGrid/>
          <w:sz w:val="22"/>
          <w:szCs w:val="22"/>
        </w:rPr>
      </w:pPr>
      <w:hyperlink w:anchor="_Toc492411221" w:history="1">
        <w:r w:rsidR="00692DA9" w:rsidRPr="000C4C7A">
          <w:rPr>
            <w:rStyle w:val="Hyperlink"/>
          </w:rPr>
          <w:t>VIII. Hazards and Hazardous Materials</w:t>
        </w:r>
        <w:r w:rsidR="00692DA9">
          <w:rPr>
            <w:webHidden/>
          </w:rPr>
          <w:tab/>
        </w:r>
        <w:r w:rsidR="00692DA9">
          <w:rPr>
            <w:webHidden/>
          </w:rPr>
          <w:fldChar w:fldCharType="begin"/>
        </w:r>
        <w:r w:rsidR="00692DA9">
          <w:rPr>
            <w:webHidden/>
          </w:rPr>
          <w:instrText xml:space="preserve"> PAGEREF _Toc492411221 \h </w:instrText>
        </w:r>
        <w:r w:rsidR="00692DA9">
          <w:rPr>
            <w:webHidden/>
          </w:rPr>
        </w:r>
        <w:r w:rsidR="00692DA9">
          <w:rPr>
            <w:webHidden/>
          </w:rPr>
          <w:fldChar w:fldCharType="separate"/>
        </w:r>
        <w:r>
          <w:rPr>
            <w:webHidden/>
          </w:rPr>
          <w:t>3-26</w:t>
        </w:r>
        <w:r w:rsidR="00692DA9">
          <w:rPr>
            <w:webHidden/>
          </w:rPr>
          <w:fldChar w:fldCharType="end"/>
        </w:r>
      </w:hyperlink>
    </w:p>
    <w:p w14:paraId="42F8F5E7" w14:textId="2DCFD332" w:rsidR="00692DA9" w:rsidRDefault="00694473">
      <w:pPr>
        <w:pStyle w:val="TOC2"/>
        <w:rPr>
          <w:rFonts w:asciiTheme="minorHAnsi" w:eastAsiaTheme="minorEastAsia" w:hAnsiTheme="minorHAnsi" w:cstheme="minorBidi"/>
          <w:bCs w:val="0"/>
          <w:snapToGrid/>
          <w:sz w:val="22"/>
          <w:szCs w:val="22"/>
        </w:rPr>
      </w:pPr>
      <w:hyperlink w:anchor="_Toc492411222" w:history="1">
        <w:r w:rsidR="00692DA9" w:rsidRPr="000C4C7A">
          <w:rPr>
            <w:rStyle w:val="Hyperlink"/>
          </w:rPr>
          <w:t>IX. Hydrology and Water Quality</w:t>
        </w:r>
        <w:r w:rsidR="00692DA9">
          <w:rPr>
            <w:webHidden/>
          </w:rPr>
          <w:tab/>
        </w:r>
        <w:r w:rsidR="00692DA9">
          <w:rPr>
            <w:webHidden/>
          </w:rPr>
          <w:fldChar w:fldCharType="begin"/>
        </w:r>
        <w:r w:rsidR="00692DA9">
          <w:rPr>
            <w:webHidden/>
          </w:rPr>
          <w:instrText xml:space="preserve"> PAGEREF _Toc492411222 \h </w:instrText>
        </w:r>
        <w:r w:rsidR="00692DA9">
          <w:rPr>
            <w:webHidden/>
          </w:rPr>
        </w:r>
        <w:r w:rsidR="00692DA9">
          <w:rPr>
            <w:webHidden/>
          </w:rPr>
          <w:fldChar w:fldCharType="separate"/>
        </w:r>
        <w:r>
          <w:rPr>
            <w:webHidden/>
          </w:rPr>
          <w:t>3-29</w:t>
        </w:r>
        <w:r w:rsidR="00692DA9">
          <w:rPr>
            <w:webHidden/>
          </w:rPr>
          <w:fldChar w:fldCharType="end"/>
        </w:r>
      </w:hyperlink>
    </w:p>
    <w:p w14:paraId="63FE6486" w14:textId="62EB2497" w:rsidR="00692DA9" w:rsidRDefault="00694473">
      <w:pPr>
        <w:pStyle w:val="TOC2"/>
        <w:rPr>
          <w:rFonts w:asciiTheme="minorHAnsi" w:eastAsiaTheme="minorEastAsia" w:hAnsiTheme="minorHAnsi" w:cstheme="minorBidi"/>
          <w:bCs w:val="0"/>
          <w:snapToGrid/>
          <w:sz w:val="22"/>
          <w:szCs w:val="22"/>
        </w:rPr>
      </w:pPr>
      <w:hyperlink w:anchor="_Toc492411223" w:history="1">
        <w:r w:rsidR="00692DA9" w:rsidRPr="000C4C7A">
          <w:rPr>
            <w:rStyle w:val="Hyperlink"/>
          </w:rPr>
          <w:t>X. Land Use and Planning</w:t>
        </w:r>
        <w:r w:rsidR="00692DA9">
          <w:rPr>
            <w:webHidden/>
          </w:rPr>
          <w:tab/>
        </w:r>
        <w:r w:rsidR="00692DA9">
          <w:rPr>
            <w:webHidden/>
          </w:rPr>
          <w:fldChar w:fldCharType="begin"/>
        </w:r>
        <w:r w:rsidR="00692DA9">
          <w:rPr>
            <w:webHidden/>
          </w:rPr>
          <w:instrText xml:space="preserve"> PAGEREF _Toc492411223 \h </w:instrText>
        </w:r>
        <w:r w:rsidR="00692DA9">
          <w:rPr>
            <w:webHidden/>
          </w:rPr>
        </w:r>
        <w:r w:rsidR="00692DA9">
          <w:rPr>
            <w:webHidden/>
          </w:rPr>
          <w:fldChar w:fldCharType="separate"/>
        </w:r>
        <w:r>
          <w:rPr>
            <w:webHidden/>
          </w:rPr>
          <w:t>3-33</w:t>
        </w:r>
        <w:r w:rsidR="00692DA9">
          <w:rPr>
            <w:webHidden/>
          </w:rPr>
          <w:fldChar w:fldCharType="end"/>
        </w:r>
      </w:hyperlink>
    </w:p>
    <w:p w14:paraId="31635F11" w14:textId="1D49A25D" w:rsidR="00692DA9" w:rsidRDefault="00694473">
      <w:pPr>
        <w:pStyle w:val="TOC2"/>
        <w:rPr>
          <w:rFonts w:asciiTheme="minorHAnsi" w:eastAsiaTheme="minorEastAsia" w:hAnsiTheme="minorHAnsi" w:cstheme="minorBidi"/>
          <w:bCs w:val="0"/>
          <w:snapToGrid/>
          <w:sz w:val="22"/>
          <w:szCs w:val="22"/>
        </w:rPr>
      </w:pPr>
      <w:hyperlink w:anchor="_Toc492411224" w:history="1">
        <w:r w:rsidR="00692DA9" w:rsidRPr="000C4C7A">
          <w:rPr>
            <w:rStyle w:val="Hyperlink"/>
          </w:rPr>
          <w:t>XI. Mineral Resources</w:t>
        </w:r>
        <w:r w:rsidR="00692DA9">
          <w:rPr>
            <w:webHidden/>
          </w:rPr>
          <w:tab/>
        </w:r>
        <w:r w:rsidR="00692DA9">
          <w:rPr>
            <w:webHidden/>
          </w:rPr>
          <w:fldChar w:fldCharType="begin"/>
        </w:r>
        <w:r w:rsidR="00692DA9">
          <w:rPr>
            <w:webHidden/>
          </w:rPr>
          <w:instrText xml:space="preserve"> PAGEREF _Toc492411224 \h </w:instrText>
        </w:r>
        <w:r w:rsidR="00692DA9">
          <w:rPr>
            <w:webHidden/>
          </w:rPr>
        </w:r>
        <w:r w:rsidR="00692DA9">
          <w:rPr>
            <w:webHidden/>
          </w:rPr>
          <w:fldChar w:fldCharType="separate"/>
        </w:r>
        <w:r>
          <w:rPr>
            <w:webHidden/>
          </w:rPr>
          <w:t>3-34</w:t>
        </w:r>
        <w:r w:rsidR="00692DA9">
          <w:rPr>
            <w:webHidden/>
          </w:rPr>
          <w:fldChar w:fldCharType="end"/>
        </w:r>
      </w:hyperlink>
    </w:p>
    <w:p w14:paraId="4C42E8B7" w14:textId="6B348879" w:rsidR="00692DA9" w:rsidRDefault="00694473">
      <w:pPr>
        <w:pStyle w:val="TOC2"/>
        <w:rPr>
          <w:rFonts w:asciiTheme="minorHAnsi" w:eastAsiaTheme="minorEastAsia" w:hAnsiTheme="minorHAnsi" w:cstheme="minorBidi"/>
          <w:bCs w:val="0"/>
          <w:snapToGrid/>
          <w:sz w:val="22"/>
          <w:szCs w:val="22"/>
        </w:rPr>
      </w:pPr>
      <w:hyperlink w:anchor="_Toc492411225" w:history="1">
        <w:r w:rsidR="00692DA9" w:rsidRPr="000C4C7A">
          <w:rPr>
            <w:rStyle w:val="Hyperlink"/>
          </w:rPr>
          <w:t>XII. Noise</w:t>
        </w:r>
        <w:r w:rsidR="00692DA9">
          <w:rPr>
            <w:webHidden/>
          </w:rPr>
          <w:tab/>
        </w:r>
        <w:r w:rsidR="00692DA9">
          <w:rPr>
            <w:webHidden/>
          </w:rPr>
          <w:fldChar w:fldCharType="begin"/>
        </w:r>
        <w:r w:rsidR="00692DA9">
          <w:rPr>
            <w:webHidden/>
          </w:rPr>
          <w:instrText xml:space="preserve"> PAGEREF _Toc492411225 \h </w:instrText>
        </w:r>
        <w:r w:rsidR="00692DA9">
          <w:rPr>
            <w:webHidden/>
          </w:rPr>
        </w:r>
        <w:r w:rsidR="00692DA9">
          <w:rPr>
            <w:webHidden/>
          </w:rPr>
          <w:fldChar w:fldCharType="separate"/>
        </w:r>
        <w:r>
          <w:rPr>
            <w:webHidden/>
          </w:rPr>
          <w:t>3-35</w:t>
        </w:r>
        <w:r w:rsidR="00692DA9">
          <w:rPr>
            <w:webHidden/>
          </w:rPr>
          <w:fldChar w:fldCharType="end"/>
        </w:r>
      </w:hyperlink>
    </w:p>
    <w:p w14:paraId="3DE690A5" w14:textId="33F28DCB" w:rsidR="00692DA9" w:rsidRDefault="00694473">
      <w:pPr>
        <w:pStyle w:val="TOC2"/>
        <w:rPr>
          <w:rFonts w:asciiTheme="minorHAnsi" w:eastAsiaTheme="minorEastAsia" w:hAnsiTheme="minorHAnsi" w:cstheme="minorBidi"/>
          <w:bCs w:val="0"/>
          <w:snapToGrid/>
          <w:sz w:val="22"/>
          <w:szCs w:val="22"/>
        </w:rPr>
      </w:pPr>
      <w:hyperlink w:anchor="_Toc492411226" w:history="1">
        <w:r w:rsidR="00692DA9" w:rsidRPr="000C4C7A">
          <w:rPr>
            <w:rStyle w:val="Hyperlink"/>
          </w:rPr>
          <w:t>XIII. Population and Housing</w:t>
        </w:r>
        <w:r w:rsidR="00692DA9">
          <w:rPr>
            <w:webHidden/>
          </w:rPr>
          <w:tab/>
        </w:r>
        <w:r w:rsidR="00692DA9">
          <w:rPr>
            <w:webHidden/>
          </w:rPr>
          <w:fldChar w:fldCharType="begin"/>
        </w:r>
        <w:r w:rsidR="00692DA9">
          <w:rPr>
            <w:webHidden/>
          </w:rPr>
          <w:instrText xml:space="preserve"> PAGEREF _Toc492411226 \h </w:instrText>
        </w:r>
        <w:r w:rsidR="00692DA9">
          <w:rPr>
            <w:webHidden/>
          </w:rPr>
        </w:r>
        <w:r w:rsidR="00692DA9">
          <w:rPr>
            <w:webHidden/>
          </w:rPr>
          <w:fldChar w:fldCharType="separate"/>
        </w:r>
        <w:r>
          <w:rPr>
            <w:webHidden/>
          </w:rPr>
          <w:t>3-42</w:t>
        </w:r>
        <w:r w:rsidR="00692DA9">
          <w:rPr>
            <w:webHidden/>
          </w:rPr>
          <w:fldChar w:fldCharType="end"/>
        </w:r>
      </w:hyperlink>
    </w:p>
    <w:p w14:paraId="5147CD73" w14:textId="32CA76ED" w:rsidR="00692DA9" w:rsidRDefault="00694473">
      <w:pPr>
        <w:pStyle w:val="TOC2"/>
        <w:rPr>
          <w:rFonts w:asciiTheme="minorHAnsi" w:eastAsiaTheme="minorEastAsia" w:hAnsiTheme="minorHAnsi" w:cstheme="minorBidi"/>
          <w:bCs w:val="0"/>
          <w:snapToGrid/>
          <w:sz w:val="22"/>
          <w:szCs w:val="22"/>
        </w:rPr>
      </w:pPr>
      <w:hyperlink w:anchor="_Toc492411227" w:history="1">
        <w:r w:rsidR="00692DA9" w:rsidRPr="000C4C7A">
          <w:rPr>
            <w:rStyle w:val="Hyperlink"/>
          </w:rPr>
          <w:t>XIV. Public Services</w:t>
        </w:r>
        <w:r w:rsidR="00692DA9">
          <w:rPr>
            <w:webHidden/>
          </w:rPr>
          <w:tab/>
        </w:r>
        <w:r w:rsidR="00692DA9">
          <w:rPr>
            <w:webHidden/>
          </w:rPr>
          <w:fldChar w:fldCharType="begin"/>
        </w:r>
        <w:r w:rsidR="00692DA9">
          <w:rPr>
            <w:webHidden/>
          </w:rPr>
          <w:instrText xml:space="preserve"> PAGEREF _Toc492411227 \h </w:instrText>
        </w:r>
        <w:r w:rsidR="00692DA9">
          <w:rPr>
            <w:webHidden/>
          </w:rPr>
        </w:r>
        <w:r w:rsidR="00692DA9">
          <w:rPr>
            <w:webHidden/>
          </w:rPr>
          <w:fldChar w:fldCharType="separate"/>
        </w:r>
        <w:r>
          <w:rPr>
            <w:webHidden/>
          </w:rPr>
          <w:t>3-43</w:t>
        </w:r>
        <w:r w:rsidR="00692DA9">
          <w:rPr>
            <w:webHidden/>
          </w:rPr>
          <w:fldChar w:fldCharType="end"/>
        </w:r>
      </w:hyperlink>
    </w:p>
    <w:p w14:paraId="4AA1A7DE" w14:textId="655B296E" w:rsidR="00692DA9" w:rsidRDefault="00694473">
      <w:pPr>
        <w:pStyle w:val="TOC2"/>
        <w:rPr>
          <w:rFonts w:asciiTheme="minorHAnsi" w:eastAsiaTheme="minorEastAsia" w:hAnsiTheme="minorHAnsi" w:cstheme="minorBidi"/>
          <w:bCs w:val="0"/>
          <w:snapToGrid/>
          <w:sz w:val="22"/>
          <w:szCs w:val="22"/>
        </w:rPr>
      </w:pPr>
      <w:hyperlink w:anchor="_Toc492411228" w:history="1">
        <w:r w:rsidR="00692DA9" w:rsidRPr="000C4C7A">
          <w:rPr>
            <w:rStyle w:val="Hyperlink"/>
          </w:rPr>
          <w:t>XV. Recreation</w:t>
        </w:r>
        <w:r w:rsidR="00692DA9">
          <w:rPr>
            <w:webHidden/>
          </w:rPr>
          <w:tab/>
        </w:r>
        <w:r w:rsidR="00692DA9">
          <w:rPr>
            <w:webHidden/>
          </w:rPr>
          <w:fldChar w:fldCharType="begin"/>
        </w:r>
        <w:r w:rsidR="00692DA9">
          <w:rPr>
            <w:webHidden/>
          </w:rPr>
          <w:instrText xml:space="preserve"> PAGEREF _Toc492411228 \h </w:instrText>
        </w:r>
        <w:r w:rsidR="00692DA9">
          <w:rPr>
            <w:webHidden/>
          </w:rPr>
        </w:r>
        <w:r w:rsidR="00692DA9">
          <w:rPr>
            <w:webHidden/>
          </w:rPr>
          <w:fldChar w:fldCharType="separate"/>
        </w:r>
        <w:r>
          <w:rPr>
            <w:webHidden/>
          </w:rPr>
          <w:t>3-44</w:t>
        </w:r>
        <w:r w:rsidR="00692DA9">
          <w:rPr>
            <w:webHidden/>
          </w:rPr>
          <w:fldChar w:fldCharType="end"/>
        </w:r>
      </w:hyperlink>
    </w:p>
    <w:p w14:paraId="36B1C97D" w14:textId="2AF5557F" w:rsidR="00692DA9" w:rsidRDefault="00694473">
      <w:pPr>
        <w:pStyle w:val="TOC2"/>
        <w:rPr>
          <w:rFonts w:asciiTheme="minorHAnsi" w:eastAsiaTheme="minorEastAsia" w:hAnsiTheme="minorHAnsi" w:cstheme="minorBidi"/>
          <w:bCs w:val="0"/>
          <w:snapToGrid/>
          <w:sz w:val="22"/>
          <w:szCs w:val="22"/>
        </w:rPr>
      </w:pPr>
      <w:hyperlink w:anchor="_Toc492411229" w:history="1">
        <w:r w:rsidR="00692DA9" w:rsidRPr="000C4C7A">
          <w:rPr>
            <w:rStyle w:val="Hyperlink"/>
          </w:rPr>
          <w:t>XVI. Transportation/Traffic</w:t>
        </w:r>
        <w:r w:rsidR="00692DA9">
          <w:rPr>
            <w:webHidden/>
          </w:rPr>
          <w:tab/>
        </w:r>
        <w:r w:rsidR="00692DA9">
          <w:rPr>
            <w:webHidden/>
          </w:rPr>
          <w:fldChar w:fldCharType="begin"/>
        </w:r>
        <w:r w:rsidR="00692DA9">
          <w:rPr>
            <w:webHidden/>
          </w:rPr>
          <w:instrText xml:space="preserve"> PAGEREF _Toc492411229 \h </w:instrText>
        </w:r>
        <w:r w:rsidR="00692DA9">
          <w:rPr>
            <w:webHidden/>
          </w:rPr>
        </w:r>
        <w:r w:rsidR="00692DA9">
          <w:rPr>
            <w:webHidden/>
          </w:rPr>
          <w:fldChar w:fldCharType="separate"/>
        </w:r>
        <w:r>
          <w:rPr>
            <w:webHidden/>
          </w:rPr>
          <w:t>3-45</w:t>
        </w:r>
        <w:r w:rsidR="00692DA9">
          <w:rPr>
            <w:webHidden/>
          </w:rPr>
          <w:fldChar w:fldCharType="end"/>
        </w:r>
      </w:hyperlink>
    </w:p>
    <w:p w14:paraId="5D8B9215" w14:textId="3BD48ED3" w:rsidR="00692DA9" w:rsidRDefault="00694473">
      <w:pPr>
        <w:pStyle w:val="TOC2"/>
        <w:rPr>
          <w:rFonts w:asciiTheme="minorHAnsi" w:eastAsiaTheme="minorEastAsia" w:hAnsiTheme="minorHAnsi" w:cstheme="minorBidi"/>
          <w:bCs w:val="0"/>
          <w:snapToGrid/>
          <w:sz w:val="22"/>
          <w:szCs w:val="22"/>
        </w:rPr>
      </w:pPr>
      <w:hyperlink w:anchor="_Toc492411230" w:history="1">
        <w:r w:rsidR="00692DA9" w:rsidRPr="000C4C7A">
          <w:rPr>
            <w:rStyle w:val="Hyperlink"/>
          </w:rPr>
          <w:t>XVII. Utilities and Service Systems</w:t>
        </w:r>
        <w:r w:rsidR="00692DA9">
          <w:rPr>
            <w:webHidden/>
          </w:rPr>
          <w:tab/>
        </w:r>
        <w:r w:rsidR="00692DA9">
          <w:rPr>
            <w:webHidden/>
          </w:rPr>
          <w:fldChar w:fldCharType="begin"/>
        </w:r>
        <w:r w:rsidR="00692DA9">
          <w:rPr>
            <w:webHidden/>
          </w:rPr>
          <w:instrText xml:space="preserve"> PAGEREF _Toc492411230 \h </w:instrText>
        </w:r>
        <w:r w:rsidR="00692DA9">
          <w:rPr>
            <w:webHidden/>
          </w:rPr>
        </w:r>
        <w:r w:rsidR="00692DA9">
          <w:rPr>
            <w:webHidden/>
          </w:rPr>
          <w:fldChar w:fldCharType="separate"/>
        </w:r>
        <w:r>
          <w:rPr>
            <w:webHidden/>
          </w:rPr>
          <w:t>3-47</w:t>
        </w:r>
        <w:r w:rsidR="00692DA9">
          <w:rPr>
            <w:webHidden/>
          </w:rPr>
          <w:fldChar w:fldCharType="end"/>
        </w:r>
      </w:hyperlink>
    </w:p>
    <w:p w14:paraId="4E700905" w14:textId="18B4EF20" w:rsidR="00692DA9" w:rsidRDefault="00694473">
      <w:pPr>
        <w:pStyle w:val="TOC2"/>
        <w:rPr>
          <w:rFonts w:asciiTheme="minorHAnsi" w:eastAsiaTheme="minorEastAsia" w:hAnsiTheme="minorHAnsi" w:cstheme="minorBidi"/>
          <w:bCs w:val="0"/>
          <w:snapToGrid/>
          <w:sz w:val="22"/>
          <w:szCs w:val="22"/>
        </w:rPr>
      </w:pPr>
      <w:hyperlink w:anchor="_Toc492411231" w:history="1">
        <w:r w:rsidR="00692DA9" w:rsidRPr="000C4C7A">
          <w:rPr>
            <w:rStyle w:val="Hyperlink"/>
          </w:rPr>
          <w:t>XVIII. Mandatory Finding of Significance</w:t>
        </w:r>
        <w:r w:rsidR="00692DA9">
          <w:rPr>
            <w:webHidden/>
          </w:rPr>
          <w:tab/>
        </w:r>
        <w:r w:rsidR="00692DA9">
          <w:rPr>
            <w:webHidden/>
          </w:rPr>
          <w:fldChar w:fldCharType="begin"/>
        </w:r>
        <w:r w:rsidR="00692DA9">
          <w:rPr>
            <w:webHidden/>
          </w:rPr>
          <w:instrText xml:space="preserve"> PAGEREF _Toc492411231 \h </w:instrText>
        </w:r>
        <w:r w:rsidR="00692DA9">
          <w:rPr>
            <w:webHidden/>
          </w:rPr>
        </w:r>
        <w:r w:rsidR="00692DA9">
          <w:rPr>
            <w:webHidden/>
          </w:rPr>
          <w:fldChar w:fldCharType="separate"/>
        </w:r>
        <w:r>
          <w:rPr>
            <w:webHidden/>
          </w:rPr>
          <w:t>3-49</w:t>
        </w:r>
        <w:r w:rsidR="00692DA9">
          <w:rPr>
            <w:webHidden/>
          </w:rPr>
          <w:fldChar w:fldCharType="end"/>
        </w:r>
      </w:hyperlink>
    </w:p>
    <w:p w14:paraId="3B16D30B" w14:textId="1F66A2B1" w:rsidR="00692DA9" w:rsidRDefault="00694473">
      <w:pPr>
        <w:pStyle w:val="TOC1"/>
        <w:rPr>
          <w:rFonts w:asciiTheme="minorHAnsi" w:eastAsiaTheme="minorEastAsia" w:hAnsiTheme="minorHAnsi" w:cstheme="minorBidi"/>
          <w:snapToGrid/>
          <w:sz w:val="22"/>
          <w:szCs w:val="22"/>
        </w:rPr>
      </w:pPr>
      <w:hyperlink w:anchor="_Toc492411232" w:history="1">
        <w:r w:rsidR="00692DA9" w:rsidRPr="000C4C7A">
          <w:rPr>
            <w:rStyle w:val="Hyperlink"/>
            <w14:ligatures w14:val="standard"/>
          </w:rPr>
          <w:t>Chapter 4 - References and List of Preparers</w:t>
        </w:r>
        <w:r w:rsidR="00692DA9">
          <w:rPr>
            <w:webHidden/>
          </w:rPr>
          <w:tab/>
        </w:r>
        <w:r w:rsidR="00692DA9">
          <w:rPr>
            <w:webHidden/>
          </w:rPr>
          <w:fldChar w:fldCharType="begin"/>
        </w:r>
        <w:r w:rsidR="00692DA9">
          <w:rPr>
            <w:webHidden/>
          </w:rPr>
          <w:instrText xml:space="preserve"> PAGEREF _Toc492411232 \h </w:instrText>
        </w:r>
        <w:r w:rsidR="00692DA9">
          <w:rPr>
            <w:webHidden/>
          </w:rPr>
        </w:r>
        <w:r w:rsidR="00692DA9">
          <w:rPr>
            <w:webHidden/>
          </w:rPr>
          <w:fldChar w:fldCharType="separate"/>
        </w:r>
        <w:r>
          <w:rPr>
            <w:webHidden/>
          </w:rPr>
          <w:t>4-1</w:t>
        </w:r>
        <w:r w:rsidR="00692DA9">
          <w:rPr>
            <w:webHidden/>
          </w:rPr>
          <w:fldChar w:fldCharType="end"/>
        </w:r>
      </w:hyperlink>
    </w:p>
    <w:p w14:paraId="4E0CC27F" w14:textId="41804A51" w:rsidR="00871CD6" w:rsidRPr="007334C8" w:rsidRDefault="00871CD6" w:rsidP="00CF5828">
      <w:pPr>
        <w:autoSpaceDE w:val="0"/>
        <w:autoSpaceDN w:val="0"/>
        <w:adjustRightInd w:val="0"/>
        <w:spacing w:after="0"/>
        <w:rPr>
          <w:bCs/>
          <w:szCs w:val="24"/>
          <w14:ligatures w14:val="standard"/>
        </w:rPr>
      </w:pPr>
      <w:r w:rsidRPr="007334C8">
        <w:rPr>
          <w:bCs/>
          <w:szCs w:val="24"/>
          <w14:ligatures w14:val="standard"/>
        </w:rPr>
        <w:fldChar w:fldCharType="end"/>
      </w:r>
    </w:p>
    <w:p w14:paraId="2AA80419" w14:textId="77777777" w:rsidR="00854878" w:rsidRPr="00854878" w:rsidRDefault="00854878" w:rsidP="00854878">
      <w:pPr>
        <w:autoSpaceDE w:val="0"/>
        <w:autoSpaceDN w:val="0"/>
        <w:adjustRightInd w:val="0"/>
        <w:spacing w:after="0"/>
        <w:rPr>
          <w:rFonts w:cs="Arial"/>
          <w:b/>
          <w:bCs/>
          <w:szCs w:val="24"/>
          <w14:ligatures w14:val="standard"/>
        </w:rPr>
      </w:pPr>
      <w:r w:rsidRPr="00854878">
        <w:rPr>
          <w:rFonts w:cs="Arial"/>
          <w:b/>
          <w:bCs/>
          <w:szCs w:val="24"/>
          <w14:ligatures w14:val="standard"/>
        </w:rPr>
        <w:t>Attachments</w:t>
      </w:r>
    </w:p>
    <w:p w14:paraId="67A45993" w14:textId="77777777" w:rsidR="00854878" w:rsidRDefault="00854878" w:rsidP="00854878">
      <w:pPr>
        <w:pStyle w:val="ListParagraph"/>
        <w:keepLines w:val="0"/>
        <w:numPr>
          <w:ilvl w:val="0"/>
          <w:numId w:val="19"/>
        </w:numPr>
        <w:autoSpaceDE w:val="0"/>
        <w:autoSpaceDN w:val="0"/>
        <w:adjustRightInd w:val="0"/>
        <w:snapToGrid w:val="0"/>
        <w:spacing w:after="120"/>
        <w:ind w:hanging="450"/>
        <w:contextualSpacing/>
        <w:rPr>
          <w:b/>
          <w:bCs/>
          <w:szCs w:val="24"/>
          <w14:ligatures w14:val="standard"/>
        </w:rPr>
      </w:pPr>
      <w:r>
        <w:rPr>
          <w:b/>
          <w:bCs/>
          <w:szCs w:val="24"/>
          <w14:ligatures w14:val="standard"/>
        </w:rPr>
        <w:t>MMRP</w:t>
      </w:r>
    </w:p>
    <w:p w14:paraId="767CE25B" w14:textId="77777777" w:rsidR="009649CF" w:rsidRPr="007334C8" w:rsidRDefault="00DC58BF" w:rsidP="009649CF">
      <w:pPr>
        <w:pStyle w:val="Heading8"/>
      </w:pPr>
      <w:r w:rsidRPr="007334C8">
        <w:t>This page left intentionally blank.</w:t>
      </w:r>
    </w:p>
    <w:p w14:paraId="71D325E7" w14:textId="5336C052" w:rsidR="00871CD6" w:rsidRPr="007334C8" w:rsidRDefault="00871CD6" w:rsidP="0036188B">
      <w:pPr>
        <w:rPr>
          <w14:ligatures w14:val="standard"/>
        </w:rPr>
        <w:sectPr w:rsidR="00871CD6" w:rsidRPr="007334C8" w:rsidSect="007E0BEA">
          <w:headerReference w:type="default" r:id="rId13"/>
          <w:footerReference w:type="default" r:id="rId14"/>
          <w:endnotePr>
            <w:numFmt w:val="decimal"/>
          </w:endnotePr>
          <w:type w:val="continuous"/>
          <w:pgSz w:w="12240" w:h="15840" w:code="1"/>
          <w:pgMar w:top="1152" w:right="1152" w:bottom="1152" w:left="1152" w:header="720" w:footer="576" w:gutter="0"/>
          <w:pgNumType w:start="1" w:chapStyle="1"/>
          <w:cols w:space="720"/>
          <w:noEndnote/>
        </w:sectPr>
      </w:pPr>
    </w:p>
    <w:p w14:paraId="3D12FBAA" w14:textId="77777777" w:rsidR="007E21AC" w:rsidRPr="007334C8" w:rsidRDefault="007E21AC" w:rsidP="00D669BA">
      <w:pPr>
        <w:pStyle w:val="Heading1"/>
      </w:pPr>
      <w:bookmarkStart w:id="13" w:name="_Toc177787210"/>
      <w:bookmarkStart w:id="14" w:name="_Toc177787258"/>
      <w:bookmarkEnd w:id="13"/>
      <w:bookmarkEnd w:id="14"/>
    </w:p>
    <w:p w14:paraId="471D70F7" w14:textId="10DB031C" w:rsidR="00871CD6" w:rsidRPr="007334C8" w:rsidRDefault="00871CD6" w:rsidP="00A57104">
      <w:pPr>
        <w:pStyle w:val="Heading9"/>
      </w:pPr>
      <w:r w:rsidRPr="007334C8">
        <w:t>Introduction</w:t>
      </w:r>
      <w:r w:rsidRPr="007334C8">
        <w:fldChar w:fldCharType="begin"/>
      </w:r>
      <w:r w:rsidRPr="007334C8">
        <w:instrText xml:space="preserve"> TC "</w:instrText>
      </w:r>
      <w:bookmarkStart w:id="15" w:name="_Toc492411200"/>
      <w:r w:rsidRPr="007334C8">
        <w:instrText>Chapter 1 - Introduction</w:instrText>
      </w:r>
      <w:bookmarkEnd w:id="15"/>
      <w:r w:rsidRPr="007334C8">
        <w:instrText xml:space="preserve">" \f C \l "1" </w:instrText>
      </w:r>
      <w:r w:rsidRPr="007334C8">
        <w:fldChar w:fldCharType="end"/>
      </w:r>
    </w:p>
    <w:p w14:paraId="66747863" w14:textId="77777777" w:rsidR="009C70ED" w:rsidRPr="007334C8" w:rsidRDefault="009C70ED" w:rsidP="009C70ED">
      <w:pPr>
        <w:pStyle w:val="Heading2"/>
        <w:rPr>
          <w:u w:val="single"/>
        </w:rPr>
      </w:pPr>
      <w:r w:rsidRPr="007334C8">
        <w:t>Project Information</w:t>
      </w:r>
      <w:r w:rsidRPr="007334C8">
        <w:rPr>
          <w:u w:val="single"/>
        </w:rPr>
        <w:fldChar w:fldCharType="begin"/>
      </w:r>
      <w:r w:rsidRPr="007334C8">
        <w:instrText xml:space="preserve"> TC "</w:instrText>
      </w:r>
      <w:bookmarkStart w:id="16" w:name="_Toc485626861"/>
      <w:bookmarkStart w:id="17" w:name="_Toc492411201"/>
      <w:r w:rsidRPr="007334C8">
        <w:rPr>
          <w:u w:val="single"/>
        </w:rPr>
        <w:instrText>Project Information</w:instrText>
      </w:r>
      <w:bookmarkEnd w:id="16"/>
      <w:bookmarkEnd w:id="17"/>
      <w:r w:rsidRPr="007334C8">
        <w:instrText xml:space="preserve">" \f C \l "2" </w:instrText>
      </w:r>
      <w:r w:rsidRPr="007334C8">
        <w:rPr>
          <w:u w:val="single"/>
        </w:rPr>
        <w:fldChar w:fldCharType="end"/>
      </w:r>
    </w:p>
    <w:p w14:paraId="1D3B5B23" w14:textId="1C29C423" w:rsidR="009C70ED" w:rsidRPr="007334C8" w:rsidRDefault="009C70ED" w:rsidP="009C70ED">
      <w:pPr>
        <w:tabs>
          <w:tab w:val="left" w:pos="-1440"/>
        </w:tabs>
        <w:spacing w:before="240"/>
        <w:ind w:left="4320" w:hanging="4320"/>
        <w:outlineLvl w:val="0"/>
      </w:pPr>
      <w:r w:rsidRPr="007334C8">
        <w:rPr>
          <w:b/>
          <w:bCs/>
          <w:szCs w:val="24"/>
        </w:rPr>
        <w:t xml:space="preserve">Project Title: </w:t>
      </w:r>
      <w:r w:rsidRPr="007334C8">
        <w:rPr>
          <w:b/>
          <w:bCs/>
          <w:szCs w:val="24"/>
        </w:rPr>
        <w:tab/>
      </w:r>
      <w:r w:rsidRPr="007334C8">
        <w:t>East Bluff Stabilization Project</w:t>
      </w:r>
    </w:p>
    <w:p w14:paraId="09241A25" w14:textId="33108713" w:rsidR="009C70ED" w:rsidRPr="007334C8" w:rsidRDefault="009C70ED" w:rsidP="009C70ED">
      <w:pPr>
        <w:spacing w:before="240" w:after="0"/>
        <w:ind w:left="4320" w:hanging="4320"/>
        <w:outlineLvl w:val="0"/>
        <w:rPr>
          <w:b/>
          <w:bCs/>
          <w:szCs w:val="24"/>
          <w:highlight w:val="yellow"/>
        </w:rPr>
      </w:pPr>
      <w:r w:rsidRPr="007334C8">
        <w:rPr>
          <w:b/>
          <w:bCs/>
          <w:szCs w:val="24"/>
        </w:rPr>
        <w:t>Lead Agency Name and Address:</w:t>
      </w:r>
      <w:r w:rsidRPr="007334C8">
        <w:rPr>
          <w:b/>
          <w:bCs/>
          <w:szCs w:val="24"/>
        </w:rPr>
        <w:tab/>
      </w:r>
      <w:r w:rsidRPr="007334C8">
        <w:rPr>
          <w:szCs w:val="24"/>
          <w:highlight w:val="yellow"/>
        </w:rPr>
        <w:t>The Regents of the University of California</w:t>
      </w:r>
    </w:p>
    <w:p w14:paraId="490BBB68" w14:textId="77777777" w:rsidR="009C70ED" w:rsidRPr="007334C8" w:rsidRDefault="009C70ED" w:rsidP="009C70ED">
      <w:pPr>
        <w:autoSpaceDE w:val="0"/>
        <w:autoSpaceDN w:val="0"/>
        <w:adjustRightInd w:val="0"/>
        <w:spacing w:after="0"/>
        <w:ind w:left="4320"/>
        <w:rPr>
          <w:szCs w:val="24"/>
          <w:highlight w:val="yellow"/>
        </w:rPr>
      </w:pPr>
      <w:r w:rsidRPr="007334C8">
        <w:rPr>
          <w:szCs w:val="24"/>
          <w:highlight w:val="yellow"/>
        </w:rPr>
        <w:t>1111 Franklin Street</w:t>
      </w:r>
    </w:p>
    <w:p w14:paraId="726D2AB5" w14:textId="77777777" w:rsidR="009C70ED" w:rsidRPr="007334C8" w:rsidRDefault="009C70ED" w:rsidP="009C70ED">
      <w:pPr>
        <w:autoSpaceDE w:val="0"/>
        <w:autoSpaceDN w:val="0"/>
        <w:adjustRightInd w:val="0"/>
        <w:spacing w:after="0"/>
        <w:ind w:left="4320"/>
        <w:rPr>
          <w:szCs w:val="24"/>
        </w:rPr>
      </w:pPr>
      <w:r w:rsidRPr="007334C8">
        <w:rPr>
          <w:szCs w:val="24"/>
          <w:highlight w:val="yellow"/>
        </w:rPr>
        <w:t>Oakland, CA 94607</w:t>
      </w:r>
    </w:p>
    <w:p w14:paraId="4308A482" w14:textId="77777777" w:rsidR="009C70ED" w:rsidRPr="007334C8" w:rsidRDefault="009C70ED" w:rsidP="009C70ED">
      <w:pPr>
        <w:spacing w:before="240" w:after="0"/>
        <w:ind w:left="4320" w:hanging="4320"/>
        <w:outlineLvl w:val="0"/>
        <w:rPr>
          <w:highlight w:val="yellow"/>
        </w:rPr>
      </w:pPr>
      <w:r w:rsidRPr="007334C8">
        <w:rPr>
          <w:b/>
          <w:bCs/>
          <w:szCs w:val="24"/>
        </w:rPr>
        <w:t xml:space="preserve">Contact Person and Phone Number: </w:t>
      </w:r>
      <w:r w:rsidRPr="007334C8">
        <w:rPr>
          <w:b/>
          <w:bCs/>
          <w:szCs w:val="24"/>
        </w:rPr>
        <w:tab/>
      </w:r>
      <w:r w:rsidRPr="007334C8">
        <w:rPr>
          <w:highlight w:val="yellow"/>
        </w:rPr>
        <w:t xml:space="preserve">Ms. Shari </w:t>
      </w:r>
      <w:commentRangeStart w:id="18"/>
      <w:r w:rsidRPr="007334C8">
        <w:rPr>
          <w:highlight w:val="yellow"/>
        </w:rPr>
        <w:t>Hammond</w:t>
      </w:r>
      <w:commentRangeEnd w:id="18"/>
      <w:r w:rsidRPr="007334C8">
        <w:rPr>
          <w:rStyle w:val="CommentReference"/>
        </w:rPr>
        <w:commentReference w:id="18"/>
      </w:r>
      <w:r w:rsidRPr="007334C8">
        <w:rPr>
          <w:highlight w:val="yellow"/>
        </w:rPr>
        <w:t xml:space="preserve"> </w:t>
      </w:r>
    </w:p>
    <w:p w14:paraId="090C2495" w14:textId="5E070DF1" w:rsidR="009C70ED" w:rsidRPr="007334C8" w:rsidRDefault="009C70ED" w:rsidP="009C70ED">
      <w:pPr>
        <w:ind w:left="4320"/>
      </w:pPr>
      <w:r w:rsidRPr="007334C8">
        <w:rPr>
          <w:highlight w:val="yellow"/>
        </w:rPr>
        <w:t>(805) 893-3796</w:t>
      </w:r>
    </w:p>
    <w:p w14:paraId="31E41337" w14:textId="77777777" w:rsidR="009C70ED" w:rsidRPr="007334C8" w:rsidRDefault="009C70ED" w:rsidP="009C70ED">
      <w:pPr>
        <w:spacing w:before="240" w:after="0"/>
        <w:ind w:left="4320" w:hanging="4320"/>
        <w:contextualSpacing/>
        <w:jc w:val="left"/>
      </w:pPr>
      <w:r w:rsidRPr="007334C8">
        <w:rPr>
          <w:b/>
          <w:bCs/>
          <w:szCs w:val="24"/>
        </w:rPr>
        <w:t>Project Location:</w:t>
      </w:r>
      <w:r w:rsidRPr="007334C8">
        <w:rPr>
          <w:b/>
          <w:bCs/>
          <w:szCs w:val="24"/>
        </w:rPr>
        <w:tab/>
      </w:r>
      <w:r w:rsidRPr="007334C8">
        <w:t xml:space="preserve">Lagoon Road (Between Ucen Road and Channel Islands Road) </w:t>
      </w:r>
    </w:p>
    <w:p w14:paraId="15C1E978" w14:textId="32191E99" w:rsidR="009C70ED" w:rsidRPr="007334C8" w:rsidRDefault="009C70ED" w:rsidP="009C70ED">
      <w:pPr>
        <w:ind w:left="4320" w:hanging="4320"/>
        <w:contextualSpacing/>
        <w:jc w:val="left"/>
      </w:pPr>
      <w:r w:rsidRPr="007334C8">
        <w:tab/>
        <w:t xml:space="preserve">Approximate Northwest </w:t>
      </w:r>
      <w:r w:rsidR="008842CC">
        <w:t>Project</w:t>
      </w:r>
      <w:r w:rsidRPr="007334C8">
        <w:t xml:space="preserve"> End:</w:t>
      </w:r>
    </w:p>
    <w:p w14:paraId="4B2654D2" w14:textId="7CD60092" w:rsidR="009C70ED" w:rsidRPr="007334C8" w:rsidRDefault="009C70ED" w:rsidP="009C70ED">
      <w:pPr>
        <w:ind w:left="4320" w:hanging="4320"/>
        <w:contextualSpacing/>
        <w:jc w:val="left"/>
      </w:pPr>
      <w:r w:rsidRPr="007334C8">
        <w:tab/>
      </w:r>
      <w:r w:rsidRPr="007334C8">
        <w:tab/>
        <w:t>Latitude 34° 24’ 39.87” N</w:t>
      </w:r>
      <w:r w:rsidRPr="007334C8">
        <w:tab/>
      </w:r>
    </w:p>
    <w:p w14:paraId="1890C6EC" w14:textId="61D009D2" w:rsidR="009C70ED" w:rsidRPr="007334C8" w:rsidRDefault="009C70ED" w:rsidP="009C70ED">
      <w:pPr>
        <w:ind w:left="4320" w:hanging="4320"/>
        <w:contextualSpacing/>
        <w:jc w:val="left"/>
      </w:pPr>
      <w:r w:rsidRPr="007334C8">
        <w:tab/>
      </w:r>
      <w:r w:rsidRPr="007334C8">
        <w:tab/>
        <w:t>Longitude 119 ° 50’ 31.32” W</w:t>
      </w:r>
    </w:p>
    <w:p w14:paraId="052BFBEB" w14:textId="076E3DF0" w:rsidR="009C70ED" w:rsidRPr="007334C8" w:rsidRDefault="009C70ED" w:rsidP="009C70ED">
      <w:pPr>
        <w:ind w:left="4320"/>
        <w:contextualSpacing/>
        <w:jc w:val="left"/>
      </w:pPr>
      <w:r w:rsidRPr="007334C8">
        <w:t xml:space="preserve">Approximate Southeast </w:t>
      </w:r>
      <w:r w:rsidR="008842CC">
        <w:t xml:space="preserve">Project </w:t>
      </w:r>
      <w:r w:rsidRPr="007334C8">
        <w:t>End:</w:t>
      </w:r>
    </w:p>
    <w:p w14:paraId="036C11FC" w14:textId="03B185FF" w:rsidR="009C70ED" w:rsidRPr="007334C8" w:rsidRDefault="009C70ED" w:rsidP="009C70ED">
      <w:pPr>
        <w:ind w:left="4320" w:hanging="4320"/>
        <w:contextualSpacing/>
        <w:jc w:val="left"/>
      </w:pPr>
      <w:r w:rsidRPr="007334C8">
        <w:tab/>
      </w:r>
      <w:r w:rsidRPr="007334C8">
        <w:tab/>
        <w:t>Latitude 34° 24’ 37.63” N</w:t>
      </w:r>
      <w:r w:rsidRPr="007334C8">
        <w:tab/>
      </w:r>
    </w:p>
    <w:p w14:paraId="63FA9915" w14:textId="49B1D186" w:rsidR="009C70ED" w:rsidRPr="007334C8" w:rsidRDefault="009C70ED" w:rsidP="009C70ED">
      <w:pPr>
        <w:ind w:left="4320" w:hanging="4320"/>
        <w:jc w:val="left"/>
        <w:rPr>
          <w:b/>
          <w:bCs/>
          <w:szCs w:val="24"/>
        </w:rPr>
      </w:pPr>
      <w:r w:rsidRPr="007334C8">
        <w:tab/>
      </w:r>
      <w:r w:rsidRPr="007334C8">
        <w:tab/>
        <w:t>Longitude 119 ° 50’ 31.90” W</w:t>
      </w:r>
    </w:p>
    <w:p w14:paraId="1FCF9EBC" w14:textId="4B0C5878" w:rsidR="009C70ED" w:rsidRPr="007334C8" w:rsidRDefault="009C70ED" w:rsidP="009C70ED">
      <w:pPr>
        <w:tabs>
          <w:tab w:val="left" w:pos="-1440"/>
        </w:tabs>
        <w:spacing w:before="240" w:after="0"/>
        <w:ind w:left="4320" w:hanging="4320"/>
        <w:jc w:val="left"/>
        <w:rPr>
          <w:bCs/>
          <w:szCs w:val="24"/>
        </w:rPr>
      </w:pPr>
      <w:r w:rsidRPr="007334C8">
        <w:rPr>
          <w:b/>
          <w:bCs/>
          <w:szCs w:val="24"/>
        </w:rPr>
        <w:t>Project Applicant:</w:t>
      </w:r>
      <w:r w:rsidRPr="007334C8">
        <w:rPr>
          <w:b/>
          <w:bCs/>
          <w:szCs w:val="24"/>
        </w:rPr>
        <w:tab/>
      </w:r>
      <w:r w:rsidRPr="007334C8">
        <w:rPr>
          <w:bCs/>
          <w:szCs w:val="24"/>
        </w:rPr>
        <w:t>University of California, Santa Barbara</w:t>
      </w:r>
    </w:p>
    <w:p w14:paraId="7B095F8B" w14:textId="2E852CAF" w:rsidR="009C70ED" w:rsidRPr="007334C8" w:rsidRDefault="009C70ED" w:rsidP="009C70ED">
      <w:pPr>
        <w:tabs>
          <w:tab w:val="left" w:pos="-1440"/>
        </w:tabs>
        <w:spacing w:after="0"/>
        <w:ind w:left="4320" w:hanging="4320"/>
        <w:outlineLvl w:val="0"/>
        <w:rPr>
          <w:bCs/>
          <w:szCs w:val="24"/>
        </w:rPr>
      </w:pPr>
      <w:r w:rsidRPr="007334C8">
        <w:rPr>
          <w:bCs/>
          <w:szCs w:val="24"/>
        </w:rPr>
        <w:tab/>
        <w:t xml:space="preserve">Office of Campus Planning and Design </w:t>
      </w:r>
    </w:p>
    <w:p w14:paraId="31A3621D" w14:textId="2693DABC" w:rsidR="009C70ED" w:rsidRPr="007334C8" w:rsidRDefault="009C70ED" w:rsidP="009C70ED">
      <w:pPr>
        <w:tabs>
          <w:tab w:val="left" w:pos="-1440"/>
        </w:tabs>
        <w:spacing w:after="0"/>
        <w:ind w:left="4320" w:hanging="4320"/>
        <w:outlineLvl w:val="0"/>
        <w:rPr>
          <w:bCs/>
          <w:szCs w:val="24"/>
        </w:rPr>
      </w:pPr>
      <w:r w:rsidRPr="007334C8">
        <w:rPr>
          <w:bCs/>
          <w:szCs w:val="24"/>
        </w:rPr>
        <w:tab/>
        <w:t xml:space="preserve">Facilities Management </w:t>
      </w:r>
    </w:p>
    <w:p w14:paraId="63F7CDDF" w14:textId="58471521" w:rsidR="009C70ED" w:rsidRPr="007334C8" w:rsidRDefault="009C70ED" w:rsidP="009C70ED">
      <w:pPr>
        <w:tabs>
          <w:tab w:val="left" w:pos="-1440"/>
        </w:tabs>
        <w:ind w:left="4320" w:hanging="4320"/>
        <w:jc w:val="left"/>
        <w:outlineLvl w:val="0"/>
        <w:rPr>
          <w:bCs/>
          <w:szCs w:val="24"/>
        </w:rPr>
      </w:pPr>
      <w:r w:rsidRPr="007334C8">
        <w:tab/>
        <w:t xml:space="preserve">Santa Barbara, CA 93106-1030 </w:t>
      </w:r>
    </w:p>
    <w:p w14:paraId="34A1CDF6" w14:textId="3BC9946E" w:rsidR="009C70ED" w:rsidRPr="007334C8" w:rsidRDefault="009C70ED" w:rsidP="009C70ED">
      <w:pPr>
        <w:spacing w:before="240" w:after="0"/>
        <w:ind w:left="4320" w:hanging="4320"/>
        <w:jc w:val="left"/>
        <w:rPr>
          <w:szCs w:val="24"/>
        </w:rPr>
      </w:pPr>
      <w:r w:rsidRPr="007334C8">
        <w:rPr>
          <w:b/>
          <w:bCs/>
          <w:szCs w:val="24"/>
        </w:rPr>
        <w:t xml:space="preserve">Description of Project: </w:t>
      </w:r>
      <w:r w:rsidRPr="007334C8">
        <w:rPr>
          <w:b/>
          <w:bCs/>
          <w:szCs w:val="24"/>
        </w:rPr>
        <w:tab/>
      </w:r>
      <w:r w:rsidRPr="007334C8">
        <w:rPr>
          <w:szCs w:val="24"/>
        </w:rPr>
        <w:t>See Chapter 2, Project Description.</w:t>
      </w:r>
    </w:p>
    <w:p w14:paraId="3E672A10" w14:textId="6E4A49A0" w:rsidR="009C70ED" w:rsidRPr="007334C8" w:rsidRDefault="009C70ED" w:rsidP="009C70ED">
      <w:pPr>
        <w:spacing w:before="240" w:after="0"/>
        <w:ind w:left="4320" w:hanging="4320"/>
        <w:jc w:val="left"/>
        <w:rPr>
          <w:szCs w:val="24"/>
        </w:rPr>
      </w:pPr>
      <w:r w:rsidRPr="007334C8">
        <w:rPr>
          <w:b/>
          <w:bCs/>
          <w:szCs w:val="24"/>
        </w:rPr>
        <w:t xml:space="preserve">Surrounding Land Uses and Setting: </w:t>
      </w:r>
      <w:r w:rsidRPr="007334C8">
        <w:rPr>
          <w:b/>
          <w:bCs/>
          <w:szCs w:val="24"/>
        </w:rPr>
        <w:tab/>
      </w:r>
      <w:r w:rsidRPr="007334C8">
        <w:rPr>
          <w:szCs w:val="24"/>
        </w:rPr>
        <w:t>See Chapter 2, Project Description.</w:t>
      </w:r>
    </w:p>
    <w:p w14:paraId="16C57D89" w14:textId="49B3FB93" w:rsidR="009C70ED" w:rsidRPr="007334C8" w:rsidRDefault="009C70ED" w:rsidP="009C70ED">
      <w:pPr>
        <w:tabs>
          <w:tab w:val="left" w:pos="-1440"/>
        </w:tabs>
        <w:spacing w:before="240" w:after="0"/>
        <w:ind w:left="4320" w:hanging="4320"/>
        <w:rPr>
          <w:b/>
          <w:bCs/>
        </w:rPr>
      </w:pPr>
      <w:r w:rsidRPr="007334C8">
        <w:rPr>
          <w:b/>
          <w:bCs/>
          <w:szCs w:val="24"/>
        </w:rPr>
        <w:t>Other Public Agency Approvals:</w:t>
      </w:r>
      <w:r w:rsidRPr="007334C8">
        <w:rPr>
          <w:b/>
          <w:bCs/>
        </w:rPr>
        <w:t xml:space="preserve"> </w:t>
      </w:r>
      <w:r w:rsidRPr="007334C8">
        <w:rPr>
          <w:b/>
          <w:bCs/>
          <w:szCs w:val="24"/>
        </w:rPr>
        <w:tab/>
      </w:r>
      <w:r w:rsidR="00CC71AA">
        <w:rPr>
          <w:bCs/>
          <w:szCs w:val="24"/>
        </w:rPr>
        <w:t>Processing a N</w:t>
      </w:r>
      <w:r w:rsidRPr="007334C8">
        <w:rPr>
          <w:bCs/>
          <w:szCs w:val="24"/>
        </w:rPr>
        <w:t xml:space="preserve">otice of Impending Development (NOID) </w:t>
      </w:r>
      <w:r w:rsidR="00CC71AA">
        <w:rPr>
          <w:bCs/>
          <w:szCs w:val="24"/>
        </w:rPr>
        <w:t>with</w:t>
      </w:r>
      <w:r w:rsidRPr="007334C8">
        <w:rPr>
          <w:bCs/>
          <w:szCs w:val="24"/>
        </w:rPr>
        <w:t xml:space="preserve"> the California Coastal Commission. </w:t>
      </w:r>
      <w:r w:rsidRPr="007334C8">
        <w:t xml:space="preserve">Submittal of a Notice of Intent (NOI) to the RWQCB and preparation of a Storm Water </w:t>
      </w:r>
      <w:r w:rsidR="00CC71AA">
        <w:t xml:space="preserve">Quality Management </w:t>
      </w:r>
      <w:r w:rsidRPr="007334C8">
        <w:t>Plan (SW</w:t>
      </w:r>
      <w:r w:rsidR="00CC71AA">
        <w:t>QMP)</w:t>
      </w:r>
      <w:r w:rsidRPr="007334C8">
        <w:t xml:space="preserve"> in accordance with the requirements of the National Pollutant Discharge Elimination System (NPDES) General Construction Activities Permit.</w:t>
      </w:r>
    </w:p>
    <w:p w14:paraId="1BB5EC4D" w14:textId="77777777" w:rsidR="009C70ED" w:rsidRPr="007334C8" w:rsidRDefault="009C70ED">
      <w:pPr>
        <w:spacing w:after="0"/>
        <w:jc w:val="left"/>
        <w:rPr>
          <w:b/>
          <w:bCs/>
          <w:snapToGrid/>
          <w:sz w:val="28"/>
          <w:szCs w:val="28"/>
        </w:rPr>
      </w:pPr>
      <w:r w:rsidRPr="007334C8">
        <w:br w:type="page"/>
      </w:r>
    </w:p>
    <w:p w14:paraId="2147C08B" w14:textId="5345114F" w:rsidR="009C70ED" w:rsidRPr="007334C8" w:rsidRDefault="009C70ED" w:rsidP="009C70ED">
      <w:pPr>
        <w:pStyle w:val="Heading2"/>
        <w:spacing w:after="240"/>
        <w:rPr>
          <w:u w:val="single"/>
        </w:rPr>
      </w:pPr>
      <w:r w:rsidRPr="007334C8">
        <w:t>Overview</w:t>
      </w:r>
      <w:r w:rsidRPr="007334C8">
        <w:rPr>
          <w:u w:val="single"/>
        </w:rPr>
        <w:fldChar w:fldCharType="begin"/>
      </w:r>
      <w:r w:rsidRPr="007334C8">
        <w:instrText xml:space="preserve"> TC "</w:instrText>
      </w:r>
      <w:bookmarkStart w:id="19" w:name="_Toc485626850"/>
      <w:bookmarkStart w:id="20" w:name="_Toc492411202"/>
      <w:r w:rsidRPr="007334C8">
        <w:rPr>
          <w:u w:val="single"/>
        </w:rPr>
        <w:instrText>Overview</w:instrText>
      </w:r>
      <w:bookmarkEnd w:id="19"/>
      <w:bookmarkEnd w:id="20"/>
      <w:r w:rsidRPr="007334C8">
        <w:instrText xml:space="preserve">" \f C \l "2" </w:instrText>
      </w:r>
      <w:r w:rsidRPr="007334C8">
        <w:rPr>
          <w:u w:val="single"/>
        </w:rPr>
        <w:fldChar w:fldCharType="end"/>
      </w:r>
    </w:p>
    <w:p w14:paraId="58B25B27" w14:textId="2A3AC5B0" w:rsidR="009C70ED" w:rsidRPr="007334C8" w:rsidRDefault="009C70ED" w:rsidP="009C70ED">
      <w:pPr>
        <w:autoSpaceDE w:val="0"/>
        <w:autoSpaceDN w:val="0"/>
        <w:adjustRightInd w:val="0"/>
        <w:rPr>
          <w:szCs w:val="24"/>
        </w:rPr>
      </w:pPr>
      <w:r w:rsidRPr="007334C8">
        <w:rPr>
          <w:szCs w:val="24"/>
        </w:rPr>
        <w:t xml:space="preserve">The University of California is the Lead Agency for the University of California, Santa Barbara (UCSB) East Bluff Stabilization Project (or “proposed project” or “project”), which is undergoing an environmental review pursuant to the California Environmental Quality Act (CEQA). One of the main objectives of CEQA is to disclose to the public and decision makers the potential environmental effects of proposed activities. CEQA requires that the lead agency prepare an Initial Study (IS) to determine whether an Environmental Impact Report (EIR), Negative Declaration (ND), or a Mitigated Negative Declaration (MND) is needed. The University of California has prepared this IS/MND to evaluate the potential environmental consequences associated with </w:t>
      </w:r>
      <w:r w:rsidR="00CC71AA">
        <w:rPr>
          <w:szCs w:val="24"/>
        </w:rPr>
        <w:t>implementation of the proposed</w:t>
      </w:r>
      <w:r w:rsidRPr="007334C8">
        <w:rPr>
          <w:szCs w:val="24"/>
        </w:rPr>
        <w:t xml:space="preserve"> project. </w:t>
      </w:r>
    </w:p>
    <w:p w14:paraId="4D5FCC05" w14:textId="77777777" w:rsidR="009C70ED" w:rsidRPr="007334C8" w:rsidRDefault="009C70ED" w:rsidP="009C70ED">
      <w:pPr>
        <w:pStyle w:val="Heading2"/>
        <w:spacing w:after="240"/>
        <w:rPr>
          <w:rStyle w:val="Style14ptBold"/>
        </w:rPr>
      </w:pPr>
      <w:r w:rsidRPr="007334C8">
        <w:t>Authority</w:t>
      </w:r>
      <w:r w:rsidRPr="007334C8">
        <w:rPr>
          <w:u w:val="single"/>
        </w:rPr>
        <w:fldChar w:fldCharType="begin"/>
      </w:r>
      <w:r w:rsidRPr="007334C8">
        <w:instrText xml:space="preserve"> TC "</w:instrText>
      </w:r>
      <w:bookmarkStart w:id="21" w:name="_Toc485626851"/>
      <w:bookmarkStart w:id="22" w:name="_Toc492411203"/>
      <w:r w:rsidRPr="007334C8">
        <w:rPr>
          <w:u w:val="single"/>
        </w:rPr>
        <w:instrText>Authority</w:instrText>
      </w:r>
      <w:bookmarkEnd w:id="21"/>
      <w:bookmarkEnd w:id="22"/>
      <w:r w:rsidRPr="007334C8">
        <w:instrText xml:space="preserve">" \f C \l "2" </w:instrText>
      </w:r>
      <w:r w:rsidRPr="007334C8">
        <w:rPr>
          <w:u w:val="single"/>
        </w:rPr>
        <w:fldChar w:fldCharType="end"/>
      </w:r>
    </w:p>
    <w:p w14:paraId="6F22C863" w14:textId="67F06DF5" w:rsidR="009C70ED" w:rsidRPr="007334C8" w:rsidRDefault="009C70ED" w:rsidP="009C70ED">
      <w:pPr>
        <w:autoSpaceDE w:val="0"/>
        <w:autoSpaceDN w:val="0"/>
        <w:adjustRightInd w:val="0"/>
        <w:rPr>
          <w:szCs w:val="24"/>
        </w:rPr>
      </w:pPr>
      <w:r w:rsidRPr="007334C8">
        <w:rPr>
          <w:szCs w:val="24"/>
        </w:rPr>
        <w:t xml:space="preserve">The preparation of this IS/MND is governed by two principal sets of documents: CEQA (Public Resources Code Section 21000, et seq.) and the State of California (State) CEQA Guidelines (California Code of Regulations Section 15000, et seq.). Specifically, the preparation of an IS/MND is guided by the State CEQA Guidelines; Section 15063 describes the requirements for initial studies, and Sections 15070–15075 describes the process for the preparation of an MND. Where appropriate and supportive to an understanding of the issues, reference will be made to either the CEQA statute or State CEQA Guidelines. This IS/MND contains all the contents required by CEQA, which includes a project description, a description of the environmental setting, potential environmental impacts, mitigation measures for any significant effects, consistency with plans and policies, and names of preparers. </w:t>
      </w:r>
    </w:p>
    <w:p w14:paraId="246E5F60" w14:textId="77777777" w:rsidR="009C70ED" w:rsidRPr="007334C8" w:rsidRDefault="009C70ED" w:rsidP="009C70ED">
      <w:pPr>
        <w:autoSpaceDE w:val="0"/>
        <w:autoSpaceDN w:val="0"/>
        <w:adjustRightInd w:val="0"/>
        <w:rPr>
          <w:szCs w:val="24"/>
        </w:rPr>
        <w:sectPr w:rsidR="009C70ED" w:rsidRPr="007334C8" w:rsidSect="008E3CCC">
          <w:headerReference w:type="default" r:id="rId17"/>
          <w:footerReference w:type="default" r:id="rId18"/>
          <w:endnotePr>
            <w:numFmt w:val="decimal"/>
          </w:endnotePr>
          <w:pgSz w:w="12240" w:h="15840" w:code="1"/>
          <w:pgMar w:top="1152" w:right="1152" w:bottom="1152" w:left="1152" w:header="720" w:footer="576" w:gutter="0"/>
          <w:pgNumType w:start="1" w:chapStyle="1"/>
          <w:cols w:space="720"/>
          <w:noEndnote/>
        </w:sectPr>
      </w:pPr>
    </w:p>
    <w:p w14:paraId="394D9E72" w14:textId="77777777" w:rsidR="009C70ED" w:rsidRPr="007334C8" w:rsidRDefault="009C70ED" w:rsidP="009C70ED">
      <w:pPr>
        <w:pStyle w:val="Heading2"/>
        <w:spacing w:after="240"/>
        <w:rPr>
          <w:u w:val="single"/>
        </w:rPr>
      </w:pPr>
      <w:r w:rsidRPr="007334C8">
        <w:t>Scope</w:t>
      </w:r>
      <w:r w:rsidRPr="007334C8">
        <w:rPr>
          <w:u w:val="single"/>
        </w:rPr>
        <w:fldChar w:fldCharType="begin"/>
      </w:r>
      <w:r w:rsidRPr="007334C8">
        <w:instrText xml:space="preserve"> TC "</w:instrText>
      </w:r>
      <w:bookmarkStart w:id="24" w:name="_Toc485626852"/>
      <w:bookmarkStart w:id="25" w:name="_Toc492411204"/>
      <w:r w:rsidRPr="007334C8">
        <w:rPr>
          <w:u w:val="single"/>
        </w:rPr>
        <w:instrText>Scope</w:instrText>
      </w:r>
      <w:bookmarkEnd w:id="24"/>
      <w:bookmarkEnd w:id="25"/>
      <w:r w:rsidRPr="007334C8">
        <w:instrText xml:space="preserve">" \f C \l "2" </w:instrText>
      </w:r>
      <w:r w:rsidRPr="007334C8">
        <w:rPr>
          <w:u w:val="single"/>
        </w:rPr>
        <w:fldChar w:fldCharType="end"/>
      </w:r>
    </w:p>
    <w:p w14:paraId="4B62629C" w14:textId="0F1D40AD" w:rsidR="00D971EB" w:rsidRPr="007334C8" w:rsidRDefault="009C70ED">
      <w:pPr>
        <w:autoSpaceDE w:val="0"/>
        <w:autoSpaceDN w:val="0"/>
        <w:adjustRightInd w:val="0"/>
        <w:rPr>
          <w:rFonts w:cs="TimesNewRomanPSMT"/>
          <w:snapToGrid/>
          <w:szCs w:val="24"/>
        </w:rPr>
      </w:pPr>
      <w:r w:rsidRPr="007334C8">
        <w:rPr>
          <w:rFonts w:cs="TimesNewRomanPSMT"/>
          <w:snapToGrid/>
          <w:szCs w:val="24"/>
        </w:rPr>
        <w:t xml:space="preserve">This IS/MND evaluates the project’s </w:t>
      </w:r>
      <w:r w:rsidR="00CC71AA">
        <w:rPr>
          <w:rFonts w:cs="TimesNewRomanPSMT"/>
          <w:snapToGrid/>
          <w:szCs w:val="24"/>
        </w:rPr>
        <w:t xml:space="preserve">potential </w:t>
      </w:r>
      <w:r w:rsidRPr="007334C8">
        <w:rPr>
          <w:rFonts w:cs="TimesNewRomanPSMT"/>
          <w:snapToGrid/>
          <w:szCs w:val="24"/>
        </w:rPr>
        <w:t>effects on the following resource topics:</w:t>
      </w:r>
    </w:p>
    <w:tbl>
      <w:tblPr>
        <w:tblW w:w="5000" w:type="pct"/>
        <w:jc w:val="center"/>
        <w:tblCellMar>
          <w:top w:w="29" w:type="dxa"/>
          <w:left w:w="115" w:type="dxa"/>
          <w:bottom w:w="29" w:type="dxa"/>
          <w:right w:w="115" w:type="dxa"/>
        </w:tblCellMar>
        <w:tblLook w:val="01E0" w:firstRow="1" w:lastRow="1" w:firstColumn="1" w:lastColumn="1" w:noHBand="0" w:noVBand="0"/>
      </w:tblPr>
      <w:tblGrid>
        <w:gridCol w:w="5644"/>
        <w:gridCol w:w="4522"/>
      </w:tblGrid>
      <w:tr w:rsidR="001938F9" w:rsidRPr="007334C8" w14:paraId="5DD3F5F8" w14:textId="77777777" w:rsidTr="00044156">
        <w:trPr>
          <w:trHeight w:val="288"/>
          <w:jc w:val="center"/>
        </w:trPr>
        <w:tc>
          <w:tcPr>
            <w:tcW w:w="5316" w:type="dxa"/>
            <w:shd w:val="clear" w:color="auto" w:fill="auto"/>
            <w:vAlign w:val="center"/>
          </w:tcPr>
          <w:p w14:paraId="186DDEA1" w14:textId="00BDDEE9" w:rsidR="001938F9" w:rsidRPr="007334C8" w:rsidRDefault="00CC71AA" w:rsidP="00044156">
            <w:pPr>
              <w:pStyle w:val="ListParagraph"/>
              <w:numPr>
                <w:ilvl w:val="0"/>
                <w:numId w:val="8"/>
              </w:numPr>
              <w:spacing w:after="0"/>
              <w:jc w:val="left"/>
              <w:rPr>
                <w14:ligatures w14:val="standard"/>
              </w:rPr>
            </w:pPr>
            <w:r>
              <w:rPr>
                <w14:ligatures w14:val="standard"/>
              </w:rPr>
              <w:t>a</w:t>
            </w:r>
            <w:r w:rsidR="00AC04E7" w:rsidRPr="007334C8">
              <w:rPr>
                <w14:ligatures w14:val="standard"/>
              </w:rPr>
              <w:t>esthetics</w:t>
            </w:r>
          </w:p>
        </w:tc>
        <w:tc>
          <w:tcPr>
            <w:tcW w:w="4260" w:type="dxa"/>
            <w:shd w:val="clear" w:color="auto" w:fill="auto"/>
            <w:vAlign w:val="center"/>
          </w:tcPr>
          <w:p w14:paraId="4A0285CD"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land use planning</w:t>
            </w:r>
          </w:p>
        </w:tc>
      </w:tr>
      <w:tr w:rsidR="001938F9" w:rsidRPr="007334C8" w14:paraId="05112EA8" w14:textId="77777777" w:rsidTr="00044156">
        <w:trPr>
          <w:trHeight w:val="288"/>
          <w:jc w:val="center"/>
        </w:trPr>
        <w:tc>
          <w:tcPr>
            <w:tcW w:w="5316" w:type="dxa"/>
            <w:shd w:val="clear" w:color="auto" w:fill="auto"/>
            <w:vAlign w:val="center"/>
          </w:tcPr>
          <w:p w14:paraId="27900589"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agricultural resources</w:t>
            </w:r>
          </w:p>
        </w:tc>
        <w:tc>
          <w:tcPr>
            <w:tcW w:w="4260" w:type="dxa"/>
            <w:shd w:val="clear" w:color="auto" w:fill="auto"/>
            <w:vAlign w:val="center"/>
          </w:tcPr>
          <w:p w14:paraId="5B311576"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mineral resources</w:t>
            </w:r>
          </w:p>
        </w:tc>
      </w:tr>
      <w:tr w:rsidR="001938F9" w:rsidRPr="007334C8" w14:paraId="0DF42199" w14:textId="77777777" w:rsidTr="00044156">
        <w:trPr>
          <w:trHeight w:val="288"/>
          <w:jc w:val="center"/>
        </w:trPr>
        <w:tc>
          <w:tcPr>
            <w:tcW w:w="5316" w:type="dxa"/>
            <w:shd w:val="clear" w:color="auto" w:fill="auto"/>
            <w:vAlign w:val="center"/>
          </w:tcPr>
          <w:p w14:paraId="7F378DE3"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air quality</w:t>
            </w:r>
          </w:p>
        </w:tc>
        <w:tc>
          <w:tcPr>
            <w:tcW w:w="4260" w:type="dxa"/>
            <w:shd w:val="clear" w:color="auto" w:fill="auto"/>
            <w:vAlign w:val="center"/>
          </w:tcPr>
          <w:p w14:paraId="114B39C6"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noise</w:t>
            </w:r>
          </w:p>
        </w:tc>
      </w:tr>
      <w:tr w:rsidR="001938F9" w:rsidRPr="007334C8" w14:paraId="42120552" w14:textId="77777777" w:rsidTr="00044156">
        <w:trPr>
          <w:trHeight w:val="288"/>
          <w:jc w:val="center"/>
        </w:trPr>
        <w:tc>
          <w:tcPr>
            <w:tcW w:w="5316" w:type="dxa"/>
            <w:shd w:val="clear" w:color="auto" w:fill="auto"/>
            <w:vAlign w:val="center"/>
          </w:tcPr>
          <w:p w14:paraId="69B994B1"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biological resources</w:t>
            </w:r>
          </w:p>
        </w:tc>
        <w:tc>
          <w:tcPr>
            <w:tcW w:w="4260" w:type="dxa"/>
            <w:shd w:val="clear" w:color="auto" w:fill="auto"/>
            <w:vAlign w:val="center"/>
          </w:tcPr>
          <w:p w14:paraId="0F8A274A"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population and housing</w:t>
            </w:r>
          </w:p>
        </w:tc>
      </w:tr>
      <w:tr w:rsidR="001938F9" w:rsidRPr="007334C8" w14:paraId="7189A195" w14:textId="77777777" w:rsidTr="00044156">
        <w:trPr>
          <w:trHeight w:val="288"/>
          <w:jc w:val="center"/>
        </w:trPr>
        <w:tc>
          <w:tcPr>
            <w:tcW w:w="5316" w:type="dxa"/>
            <w:shd w:val="clear" w:color="auto" w:fill="auto"/>
            <w:vAlign w:val="center"/>
          </w:tcPr>
          <w:p w14:paraId="4862E08C" w14:textId="64339482" w:rsidR="001938F9" w:rsidRPr="007334C8" w:rsidRDefault="001938F9" w:rsidP="00044156">
            <w:pPr>
              <w:pStyle w:val="ListParagraph"/>
              <w:numPr>
                <w:ilvl w:val="0"/>
                <w:numId w:val="8"/>
              </w:numPr>
              <w:spacing w:after="0"/>
              <w:jc w:val="left"/>
              <w:rPr>
                <w14:ligatures w14:val="standard"/>
              </w:rPr>
            </w:pPr>
            <w:r w:rsidRPr="007334C8">
              <w:rPr>
                <w14:ligatures w14:val="standard"/>
              </w:rPr>
              <w:t>cultural resources</w:t>
            </w:r>
            <w:r w:rsidR="002E2EE3">
              <w:rPr>
                <w14:ligatures w14:val="standard"/>
              </w:rPr>
              <w:t>/tribal cultural resources</w:t>
            </w:r>
          </w:p>
        </w:tc>
        <w:tc>
          <w:tcPr>
            <w:tcW w:w="4260" w:type="dxa"/>
            <w:shd w:val="clear" w:color="auto" w:fill="auto"/>
            <w:vAlign w:val="center"/>
          </w:tcPr>
          <w:p w14:paraId="144D38D3"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public services</w:t>
            </w:r>
          </w:p>
        </w:tc>
      </w:tr>
      <w:tr w:rsidR="001938F9" w:rsidRPr="007334C8" w14:paraId="67FE9F21" w14:textId="77777777" w:rsidTr="00044156">
        <w:trPr>
          <w:trHeight w:val="288"/>
          <w:jc w:val="center"/>
        </w:trPr>
        <w:tc>
          <w:tcPr>
            <w:tcW w:w="5316" w:type="dxa"/>
            <w:shd w:val="clear" w:color="auto" w:fill="auto"/>
            <w:vAlign w:val="center"/>
          </w:tcPr>
          <w:p w14:paraId="4808D467"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geology and soils</w:t>
            </w:r>
          </w:p>
        </w:tc>
        <w:tc>
          <w:tcPr>
            <w:tcW w:w="4260" w:type="dxa"/>
            <w:shd w:val="clear" w:color="auto" w:fill="auto"/>
            <w:vAlign w:val="center"/>
          </w:tcPr>
          <w:p w14:paraId="15C95640"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recreation</w:t>
            </w:r>
          </w:p>
        </w:tc>
      </w:tr>
      <w:tr w:rsidR="001938F9" w:rsidRPr="007334C8" w14:paraId="7C66E3DB" w14:textId="77777777" w:rsidTr="00044156">
        <w:trPr>
          <w:trHeight w:val="288"/>
          <w:jc w:val="center"/>
        </w:trPr>
        <w:tc>
          <w:tcPr>
            <w:tcW w:w="5316" w:type="dxa"/>
            <w:shd w:val="clear" w:color="auto" w:fill="auto"/>
            <w:vAlign w:val="center"/>
          </w:tcPr>
          <w:p w14:paraId="2E2B9293"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greenhouse gas emissions</w:t>
            </w:r>
          </w:p>
        </w:tc>
        <w:tc>
          <w:tcPr>
            <w:tcW w:w="4260" w:type="dxa"/>
            <w:shd w:val="clear" w:color="auto" w:fill="auto"/>
            <w:vAlign w:val="center"/>
          </w:tcPr>
          <w:p w14:paraId="58A2E638"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transportation/traffic</w:t>
            </w:r>
          </w:p>
        </w:tc>
      </w:tr>
      <w:tr w:rsidR="001938F9" w:rsidRPr="007334C8" w14:paraId="24A9B056" w14:textId="77777777" w:rsidTr="00044156">
        <w:trPr>
          <w:trHeight w:val="288"/>
          <w:jc w:val="center"/>
        </w:trPr>
        <w:tc>
          <w:tcPr>
            <w:tcW w:w="5316" w:type="dxa"/>
            <w:shd w:val="clear" w:color="auto" w:fill="auto"/>
            <w:vAlign w:val="center"/>
          </w:tcPr>
          <w:p w14:paraId="12404FE2"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hazards and hazardous materials</w:t>
            </w:r>
          </w:p>
        </w:tc>
        <w:tc>
          <w:tcPr>
            <w:tcW w:w="4260" w:type="dxa"/>
            <w:shd w:val="clear" w:color="auto" w:fill="auto"/>
            <w:vAlign w:val="center"/>
          </w:tcPr>
          <w:p w14:paraId="48454660"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utilities and service systems</w:t>
            </w:r>
          </w:p>
        </w:tc>
      </w:tr>
      <w:tr w:rsidR="001938F9" w:rsidRPr="007334C8" w14:paraId="5B0D0861" w14:textId="77777777" w:rsidTr="00044156">
        <w:trPr>
          <w:trHeight w:val="288"/>
          <w:jc w:val="center"/>
        </w:trPr>
        <w:tc>
          <w:tcPr>
            <w:tcW w:w="5316" w:type="dxa"/>
            <w:shd w:val="clear" w:color="auto" w:fill="auto"/>
            <w:vAlign w:val="center"/>
          </w:tcPr>
          <w:p w14:paraId="1CDE9675" w14:textId="77777777" w:rsidR="001938F9" w:rsidRPr="007334C8" w:rsidRDefault="001938F9" w:rsidP="00044156">
            <w:pPr>
              <w:pStyle w:val="ListParagraph"/>
              <w:numPr>
                <w:ilvl w:val="0"/>
                <w:numId w:val="8"/>
              </w:numPr>
              <w:spacing w:after="0"/>
              <w:jc w:val="left"/>
              <w:rPr>
                <w14:ligatures w14:val="standard"/>
              </w:rPr>
            </w:pPr>
            <w:r w:rsidRPr="007334C8">
              <w:rPr>
                <w14:ligatures w14:val="standard"/>
              </w:rPr>
              <w:t>hydrology and water quality</w:t>
            </w:r>
          </w:p>
        </w:tc>
        <w:tc>
          <w:tcPr>
            <w:tcW w:w="4260" w:type="dxa"/>
            <w:shd w:val="clear" w:color="auto" w:fill="auto"/>
            <w:vAlign w:val="center"/>
          </w:tcPr>
          <w:p w14:paraId="223EB75C" w14:textId="77777777" w:rsidR="001938F9" w:rsidRPr="007334C8" w:rsidRDefault="00A250A6" w:rsidP="00044156">
            <w:pPr>
              <w:pStyle w:val="ListParagraph"/>
              <w:numPr>
                <w:ilvl w:val="0"/>
                <w:numId w:val="8"/>
              </w:numPr>
              <w:spacing w:after="0"/>
              <w:jc w:val="left"/>
              <w:rPr>
                <w14:ligatures w14:val="standard"/>
              </w:rPr>
            </w:pPr>
            <w:r w:rsidRPr="007334C8">
              <w:rPr>
                <w14:ligatures w14:val="standard"/>
              </w:rPr>
              <w:t xml:space="preserve">mandatory findings of </w:t>
            </w:r>
            <w:commentRangeStart w:id="26"/>
            <w:commentRangeStart w:id="27"/>
            <w:r w:rsidRPr="007334C8">
              <w:rPr>
                <w14:ligatures w14:val="standard"/>
              </w:rPr>
              <w:t>significance</w:t>
            </w:r>
            <w:commentRangeEnd w:id="26"/>
            <w:r w:rsidR="00C23B24">
              <w:rPr>
                <w:rStyle w:val="CommentReference"/>
              </w:rPr>
              <w:commentReference w:id="26"/>
            </w:r>
            <w:commentRangeEnd w:id="27"/>
            <w:r w:rsidR="00044156">
              <w:rPr>
                <w:rStyle w:val="CommentReference"/>
              </w:rPr>
              <w:commentReference w:id="27"/>
            </w:r>
          </w:p>
        </w:tc>
      </w:tr>
    </w:tbl>
    <w:p w14:paraId="229A0898" w14:textId="77777777" w:rsidR="00661372" w:rsidRPr="007334C8" w:rsidRDefault="00661372" w:rsidP="00822529">
      <w:pPr>
        <w:rPr>
          <w14:ligatures w14:val="standard"/>
        </w:rPr>
      </w:pPr>
    </w:p>
    <w:p w14:paraId="0F0AEFAE" w14:textId="77777777" w:rsidR="00661372" w:rsidRPr="007334C8" w:rsidRDefault="00CE2FA6" w:rsidP="009649CF">
      <w:pPr>
        <w:pStyle w:val="Heading8"/>
      </w:pPr>
      <w:r w:rsidRPr="007334C8">
        <w:t>This page left intentionally blank.</w:t>
      </w:r>
    </w:p>
    <w:p w14:paraId="71D53FAF" w14:textId="7938B1D3" w:rsidR="00CD17E0" w:rsidRPr="007334C8" w:rsidRDefault="00CD17E0">
      <w:pPr>
        <w:rPr>
          <w14:ligatures w14:val="standard"/>
        </w:rPr>
        <w:sectPr w:rsidR="00CD17E0" w:rsidRPr="007334C8" w:rsidSect="007E0BEA">
          <w:headerReference w:type="default" r:id="rId19"/>
          <w:endnotePr>
            <w:numFmt w:val="decimal"/>
          </w:endnotePr>
          <w:type w:val="continuous"/>
          <w:pgSz w:w="12240" w:h="15840" w:code="1"/>
          <w:pgMar w:top="1152" w:right="1152" w:bottom="1152" w:left="1152" w:header="720" w:footer="576" w:gutter="0"/>
          <w:pgNumType w:start="1" w:chapStyle="1"/>
          <w:cols w:space="720"/>
          <w:noEndnote/>
        </w:sectPr>
      </w:pPr>
    </w:p>
    <w:p w14:paraId="1CF9185C" w14:textId="77777777" w:rsidR="00871CD6" w:rsidRPr="007334C8" w:rsidRDefault="00871CD6" w:rsidP="00A57104">
      <w:pPr>
        <w:pStyle w:val="Heading1"/>
      </w:pPr>
      <w:bookmarkStart w:id="28" w:name="_Toc177787211"/>
      <w:bookmarkStart w:id="29" w:name="_Toc177787259"/>
      <w:bookmarkEnd w:id="28"/>
      <w:bookmarkEnd w:id="29"/>
    </w:p>
    <w:p w14:paraId="1B283799" w14:textId="77777777" w:rsidR="00871CD6" w:rsidRPr="007334C8" w:rsidRDefault="00871CD6" w:rsidP="00A57104">
      <w:pPr>
        <w:pStyle w:val="Heading9"/>
      </w:pPr>
      <w:r w:rsidRPr="007334C8">
        <w:t xml:space="preserve">Environmental Setting </w:t>
      </w:r>
    </w:p>
    <w:p w14:paraId="334B34E0" w14:textId="77777777" w:rsidR="004F557B" w:rsidRPr="007334C8" w:rsidRDefault="00871CD6" w:rsidP="00A57104">
      <w:pPr>
        <w:pStyle w:val="Heading9"/>
      </w:pPr>
      <w:r w:rsidRPr="007334C8">
        <w:t>and Project Description</w:t>
      </w:r>
      <w:r w:rsidRPr="007334C8">
        <w:fldChar w:fldCharType="begin"/>
      </w:r>
      <w:r w:rsidRPr="007334C8">
        <w:instrText xml:space="preserve"> TC "</w:instrText>
      </w:r>
      <w:bookmarkStart w:id="30" w:name="_Toc492411205"/>
      <w:r w:rsidRPr="007334C8">
        <w:instrText>Chapter 2 - Environmental Setting and Project Description</w:instrText>
      </w:r>
      <w:bookmarkEnd w:id="30"/>
      <w:r w:rsidRPr="007334C8">
        <w:instrText xml:space="preserve">" \f C \l "1" </w:instrText>
      </w:r>
      <w:r w:rsidRPr="007334C8">
        <w:fldChar w:fldCharType="end"/>
      </w:r>
    </w:p>
    <w:p w14:paraId="062AF202" w14:textId="204C89B2" w:rsidR="004F557B" w:rsidRPr="007334C8" w:rsidRDefault="004F557B" w:rsidP="004F557B">
      <w:pPr>
        <w:pStyle w:val="Heading2"/>
        <w:spacing w:after="240"/>
      </w:pPr>
      <w:r w:rsidRPr="007334C8">
        <w:t>Project Overview</w:t>
      </w:r>
      <w:r w:rsidRPr="007334C8">
        <w:fldChar w:fldCharType="begin"/>
      </w:r>
      <w:r w:rsidRPr="007334C8">
        <w:instrText xml:space="preserve"> TC "</w:instrText>
      </w:r>
      <w:bookmarkStart w:id="31" w:name="_Toc485626854"/>
      <w:bookmarkStart w:id="32" w:name="_Toc492411206"/>
      <w:r w:rsidRPr="007334C8">
        <w:instrText>Project Overview</w:instrText>
      </w:r>
      <w:bookmarkEnd w:id="31"/>
      <w:bookmarkEnd w:id="32"/>
      <w:r w:rsidRPr="007334C8">
        <w:instrText xml:space="preserve">" \f C \l "2" </w:instrText>
      </w:r>
      <w:r w:rsidRPr="007334C8">
        <w:fldChar w:fldCharType="end"/>
      </w:r>
    </w:p>
    <w:p w14:paraId="3892ECFA" w14:textId="5EB65094" w:rsidR="004F557B" w:rsidRPr="007334C8" w:rsidRDefault="004F557B" w:rsidP="004F557B">
      <w:pPr>
        <w:autoSpaceDE w:val="0"/>
        <w:autoSpaceDN w:val="0"/>
        <w:adjustRightInd w:val="0"/>
        <w:rPr>
          <w:snapToGrid/>
          <w:szCs w:val="24"/>
        </w:rPr>
      </w:pPr>
      <w:r w:rsidRPr="007334C8">
        <w:rPr>
          <w:color w:val="000000"/>
          <w:szCs w:val="24"/>
        </w:rPr>
        <w:t xml:space="preserve">The proposed project involves </w:t>
      </w:r>
      <w:r w:rsidRPr="007334C8">
        <w:rPr>
          <w:color w:val="000000"/>
        </w:rPr>
        <w:t>construction of a shoreline protection device to stabilize an eroding 50-foot section of coastal bluff adjacent to Lagoon Road on the UCSB campus</w:t>
      </w:r>
      <w:r w:rsidRPr="007334C8">
        <w:rPr>
          <w:color w:val="000000"/>
          <w:szCs w:val="24"/>
        </w:rPr>
        <w:t xml:space="preserve">. </w:t>
      </w:r>
      <w:r w:rsidRPr="007334C8">
        <w:rPr>
          <w:b/>
          <w:color w:val="000000"/>
          <w:szCs w:val="24"/>
        </w:rPr>
        <w:t xml:space="preserve">Figure 1 </w:t>
      </w:r>
      <w:r w:rsidRPr="007334C8">
        <w:rPr>
          <w:color w:val="000000"/>
          <w:szCs w:val="24"/>
        </w:rPr>
        <w:t xml:space="preserve">shows the general project location and </w:t>
      </w:r>
      <w:r w:rsidRPr="007334C8">
        <w:rPr>
          <w:b/>
          <w:color w:val="000000"/>
          <w:szCs w:val="24"/>
        </w:rPr>
        <w:t xml:space="preserve">Figure 2 </w:t>
      </w:r>
      <w:r w:rsidRPr="007334C8">
        <w:rPr>
          <w:color w:val="000000"/>
          <w:szCs w:val="24"/>
        </w:rPr>
        <w:t xml:space="preserve">shows </w:t>
      </w:r>
      <w:r w:rsidR="00535922">
        <w:rPr>
          <w:color w:val="000000"/>
          <w:szCs w:val="24"/>
        </w:rPr>
        <w:t xml:space="preserve">an aerial photo of the project area.  </w:t>
      </w:r>
      <w:r w:rsidR="00535922" w:rsidRPr="00535922">
        <w:rPr>
          <w:b/>
          <w:color w:val="000000"/>
          <w:szCs w:val="24"/>
        </w:rPr>
        <w:t>Figure 3</w:t>
      </w:r>
      <w:r w:rsidR="00535922">
        <w:rPr>
          <w:color w:val="000000"/>
          <w:szCs w:val="24"/>
        </w:rPr>
        <w:t xml:space="preserve"> shows</w:t>
      </w:r>
      <w:r w:rsidR="00AC10F5">
        <w:rPr>
          <w:color w:val="000000"/>
          <w:szCs w:val="24"/>
        </w:rPr>
        <w:t xml:space="preserve"> Lagoon Road and the </w:t>
      </w:r>
      <w:r w:rsidR="00535922">
        <w:rPr>
          <w:color w:val="000000"/>
          <w:szCs w:val="24"/>
        </w:rPr>
        <w:t xml:space="preserve">Anacapa </w:t>
      </w:r>
      <w:r w:rsidR="00AC10F5">
        <w:rPr>
          <w:color w:val="000000"/>
          <w:szCs w:val="24"/>
        </w:rPr>
        <w:t xml:space="preserve">Residence </w:t>
      </w:r>
      <w:r w:rsidR="00535922">
        <w:rPr>
          <w:color w:val="000000"/>
          <w:szCs w:val="24"/>
        </w:rPr>
        <w:t>Hall and the coastal bluff section requiring stabilization</w:t>
      </w:r>
      <w:r w:rsidR="00AC10F5">
        <w:rPr>
          <w:color w:val="000000"/>
          <w:szCs w:val="24"/>
        </w:rPr>
        <w:t xml:space="preserve">.  </w:t>
      </w:r>
      <w:r w:rsidR="00535922">
        <w:rPr>
          <w:color w:val="000000"/>
          <w:szCs w:val="24"/>
        </w:rPr>
        <w:t xml:space="preserve"> </w:t>
      </w:r>
      <w:r w:rsidR="00535922" w:rsidRPr="00535922">
        <w:rPr>
          <w:b/>
          <w:color w:val="000000"/>
          <w:szCs w:val="24"/>
        </w:rPr>
        <w:t>Figure 4</w:t>
      </w:r>
      <w:r w:rsidR="00535922">
        <w:rPr>
          <w:color w:val="000000"/>
          <w:szCs w:val="24"/>
        </w:rPr>
        <w:t xml:space="preserve"> shows </w:t>
      </w:r>
      <w:r w:rsidRPr="007334C8">
        <w:rPr>
          <w:color w:val="000000"/>
          <w:szCs w:val="24"/>
        </w:rPr>
        <w:t xml:space="preserve">the proposed work area. </w:t>
      </w:r>
    </w:p>
    <w:p w14:paraId="7799F9C6" w14:textId="77777777" w:rsidR="004F557B" w:rsidRPr="007334C8" w:rsidRDefault="004F557B" w:rsidP="004F557B">
      <w:pPr>
        <w:pStyle w:val="Heading2"/>
        <w:spacing w:after="240"/>
      </w:pPr>
      <w:r w:rsidRPr="007334C8">
        <w:t xml:space="preserve">Existing Environmental Setting </w:t>
      </w:r>
      <w:r w:rsidRPr="007334C8">
        <w:fldChar w:fldCharType="begin"/>
      </w:r>
      <w:r w:rsidRPr="007334C8">
        <w:instrText xml:space="preserve"> TC "</w:instrText>
      </w:r>
      <w:bookmarkStart w:id="33" w:name="_Toc485626857"/>
      <w:bookmarkStart w:id="34" w:name="_Toc492411207"/>
      <w:r w:rsidRPr="007334C8">
        <w:instrText>Environmental Setting</w:instrText>
      </w:r>
      <w:bookmarkEnd w:id="33"/>
      <w:bookmarkEnd w:id="34"/>
      <w:r w:rsidRPr="007334C8">
        <w:instrText xml:space="preserve">" \f C \l "2" </w:instrText>
      </w:r>
      <w:r w:rsidRPr="007334C8">
        <w:fldChar w:fldCharType="end"/>
      </w:r>
    </w:p>
    <w:p w14:paraId="691021A8" w14:textId="77777777" w:rsidR="004F557B" w:rsidRPr="007334C8" w:rsidRDefault="004F557B" w:rsidP="004F557B">
      <w:pPr>
        <w:pStyle w:val="Heading3"/>
      </w:pPr>
      <w:bookmarkStart w:id="35" w:name="_Toc177787213"/>
      <w:bookmarkStart w:id="36" w:name="_Toc177787261"/>
      <w:r w:rsidRPr="007334C8">
        <w:t>University of California Santa Barbara</w:t>
      </w:r>
    </w:p>
    <w:p w14:paraId="75DF272D" w14:textId="77777777" w:rsidR="004F557B" w:rsidRPr="00B4404D" w:rsidRDefault="004F557B" w:rsidP="00B4404D">
      <w:r w:rsidRPr="00B4404D">
        <w:t>The UCSB campus encompasses a total of approximately 1,055 acres. The campus is comprised of four areas known as the Main Campus, Storke Campus, West Campus, and North Campus. The UCSB campus is located in an unincorporated area of Santa Barbara County, near the City of Goleta and the community of Isla Vista, and approximately 10 miles west of the City of Santa Barbara. This general area is referred to as the South Coast region of the County and occupies a coastal plain about three miles wide between the Pacific Ocean and the foothills of the Santa Ynez Mountains.</w:t>
      </w:r>
    </w:p>
    <w:p w14:paraId="58097677" w14:textId="67384C97" w:rsidR="004F557B" w:rsidRPr="007334C8" w:rsidRDefault="004F557B" w:rsidP="004F557B">
      <w:pPr>
        <w:pStyle w:val="Heading3"/>
      </w:pPr>
      <w:r w:rsidRPr="007334C8">
        <w:t>Project Site</w:t>
      </w:r>
    </w:p>
    <w:p w14:paraId="7E128D71" w14:textId="77777777" w:rsidR="004F557B" w:rsidRPr="007334C8" w:rsidRDefault="004F557B" w:rsidP="004F557B">
      <w:r w:rsidRPr="007334C8">
        <w:t xml:space="preserve">The project site is adjacent to Lagoon Road (in between Ucen Road and Channel Islands Road) on the UCSB campus. The project site is an approximate 50-foot section of the coastal bluff where the top of the bluff has encroached to within approximately 14 feet of Lagoon Road and within 60 feet of the southeastern corner of Anacapa Residence Hall. </w:t>
      </w:r>
    </w:p>
    <w:p w14:paraId="28C91C91" w14:textId="77777777" w:rsidR="004F557B" w:rsidRPr="007334C8" w:rsidRDefault="004F557B" w:rsidP="004F557B">
      <w:pPr>
        <w:pStyle w:val="Heading2"/>
        <w:spacing w:after="240"/>
      </w:pPr>
      <w:r w:rsidRPr="007334C8">
        <w:t>Surrounding Land Uses</w:t>
      </w:r>
      <w:r w:rsidRPr="007334C8">
        <w:fldChar w:fldCharType="begin"/>
      </w:r>
      <w:r w:rsidRPr="007334C8">
        <w:instrText xml:space="preserve"> TC "</w:instrText>
      </w:r>
      <w:bookmarkStart w:id="37" w:name="_Toc485626858"/>
      <w:bookmarkStart w:id="38" w:name="_Toc492411208"/>
      <w:r w:rsidRPr="007334C8">
        <w:instrText>Surrounding Land Uses</w:instrText>
      </w:r>
      <w:bookmarkEnd w:id="37"/>
      <w:bookmarkEnd w:id="38"/>
      <w:r w:rsidRPr="007334C8">
        <w:instrText xml:space="preserve">" \f C \l "2" </w:instrText>
      </w:r>
      <w:r w:rsidRPr="007334C8">
        <w:fldChar w:fldCharType="end"/>
      </w:r>
    </w:p>
    <w:bookmarkEnd w:id="35"/>
    <w:bookmarkEnd w:id="36"/>
    <w:p w14:paraId="4659AB89" w14:textId="28F7029F" w:rsidR="004F557B" w:rsidRPr="007334C8" w:rsidRDefault="004F557B" w:rsidP="004F557B">
      <w:r w:rsidRPr="007334C8">
        <w:t>The project site is located on</w:t>
      </w:r>
      <w:r w:rsidR="005211FD">
        <w:t>,</w:t>
      </w:r>
      <w:r w:rsidRPr="007334C8">
        <w:t xml:space="preserve"> </w:t>
      </w:r>
      <w:r w:rsidR="005211FD">
        <w:t xml:space="preserve">and adjacent to, </w:t>
      </w:r>
      <w:r w:rsidRPr="007334C8">
        <w:t>the UCSB campus and there are no other immediately surrounding land uses other than UCSB</w:t>
      </w:r>
      <w:r w:rsidR="005211FD">
        <w:t xml:space="preserve"> and the public beach below/adjacent to the project site</w:t>
      </w:r>
      <w:r w:rsidRPr="007334C8">
        <w:t xml:space="preserve">. </w:t>
      </w:r>
    </w:p>
    <w:p w14:paraId="79167DD5" w14:textId="77777777" w:rsidR="004F557B" w:rsidRPr="007334C8" w:rsidRDefault="004F557B" w:rsidP="004F557B">
      <w:pPr>
        <w:pStyle w:val="Heading2"/>
        <w:spacing w:after="240"/>
      </w:pPr>
      <w:bookmarkStart w:id="39" w:name="_Toc177787214"/>
      <w:bookmarkStart w:id="40" w:name="_Toc177787262"/>
      <w:r w:rsidRPr="007334C8">
        <w:t>Project Description</w:t>
      </w:r>
      <w:bookmarkEnd w:id="39"/>
      <w:bookmarkEnd w:id="40"/>
      <w:r w:rsidRPr="007334C8">
        <w:t xml:space="preserve"> and Need</w:t>
      </w:r>
      <w:r w:rsidRPr="007334C8">
        <w:fldChar w:fldCharType="begin"/>
      </w:r>
      <w:r w:rsidRPr="007334C8">
        <w:instrText xml:space="preserve"> TC "</w:instrText>
      </w:r>
      <w:bookmarkStart w:id="41" w:name="_Toc485626859"/>
      <w:bookmarkStart w:id="42" w:name="_Toc492411209"/>
      <w:r w:rsidRPr="007334C8">
        <w:instrText>Proposed Project Description</w:instrText>
      </w:r>
      <w:bookmarkEnd w:id="41"/>
      <w:bookmarkEnd w:id="42"/>
      <w:r w:rsidRPr="007334C8">
        <w:instrText xml:space="preserve">" \f C \l "2" </w:instrText>
      </w:r>
      <w:r w:rsidRPr="007334C8">
        <w:fldChar w:fldCharType="end"/>
      </w:r>
    </w:p>
    <w:p w14:paraId="6EE65720" w14:textId="7D06F6B8" w:rsidR="004F557B" w:rsidRPr="007334C8" w:rsidRDefault="005211FD" w:rsidP="004F557B">
      <w:r>
        <w:rPr>
          <w:color w:val="000000"/>
        </w:rPr>
        <w:t xml:space="preserve">UCSB is proposing the installation </w:t>
      </w:r>
      <w:r w:rsidR="004F557B" w:rsidRPr="007334C8">
        <w:rPr>
          <w:color w:val="000000"/>
        </w:rPr>
        <w:t xml:space="preserve">of a shoreline protective device to stabilize coastal erosion along an approximately 50-foot section of coastal bluff adjacent to Lagoon Road. Lagoon Road </w:t>
      </w:r>
      <w:r w:rsidR="004F557B" w:rsidRPr="007334C8">
        <w:t xml:space="preserve">is vital to the operation and function of the UCSB campus. </w:t>
      </w:r>
      <w:r w:rsidR="004F557B" w:rsidRPr="007334C8">
        <w:rPr>
          <w:color w:val="000000"/>
        </w:rPr>
        <w:t>T</w:t>
      </w:r>
      <w:r w:rsidR="004F557B" w:rsidRPr="007334C8">
        <w:t xml:space="preserve">he top of the bluff has encroached to within approximately 14 feet of Lagoon Road and within 60 feet of the southeastern corner of Anacapa Residence Hall of the UCSB Campus. </w:t>
      </w:r>
    </w:p>
    <w:p w14:paraId="6126ADF0" w14:textId="24B153FC" w:rsidR="00A30628" w:rsidRDefault="004F557B" w:rsidP="004F557B">
      <w:r w:rsidRPr="007334C8">
        <w:t xml:space="preserve">Lagoon Road is the primary traffic corridor servicing the general UCSB campus and Anacapa Residence Hall and also provides access for emergency vehicles, including fire trucks, to the eastern portion of the campus. The bluff within this 50-foot section has an estimated static factor of safety </w:t>
      </w:r>
      <w:r w:rsidR="00A30628">
        <w:t>approaching</w:t>
      </w:r>
      <w:r w:rsidRPr="007334C8">
        <w:t xml:space="preserve"> 1.0, which extends approximately 14 feet into Lagoon Road.</w:t>
      </w:r>
      <w:r w:rsidR="00A30628" w:rsidRPr="00035FBE">
        <w:rPr>
          <w:vertAlign w:val="superscript"/>
        </w:rPr>
        <w:t xml:space="preserve"> </w:t>
      </w:r>
      <w:r w:rsidR="00A30628" w:rsidRPr="00035FBE">
        <w:rPr>
          <w:rStyle w:val="FootnoteReference"/>
          <w:vertAlign w:val="superscript"/>
        </w:rPr>
        <w:footnoteReference w:id="1"/>
      </w:r>
      <w:r w:rsidR="00A30628">
        <w:t xml:space="preserve"> </w:t>
      </w:r>
    </w:p>
    <w:p w14:paraId="15A9657B" w14:textId="72E1C23C" w:rsidR="004F557B" w:rsidRPr="007334C8" w:rsidRDefault="004F557B" w:rsidP="004F557B">
      <w:r w:rsidRPr="007334C8">
        <w:t xml:space="preserve">This area of marginally stable bluff threatens to disrupt the functioning of the campus by restricting campus traffic in general, and more specifically to limit, disrupt, and potentially cut off direct access to the eastern portion of the campus for emergency vehicles, including fire truck access, and also hinder and restrict access to Anacapa Hall. In addition to interrupting the function and operation of Lagoon Road, coastal erosion threatens critical infrastructure that exists within Lagoon Road that is critical to the short term and long term function and operation of the </w:t>
      </w:r>
      <w:r w:rsidR="001A4179">
        <w:t xml:space="preserve">UCSB </w:t>
      </w:r>
      <w:r w:rsidRPr="007334C8">
        <w:t xml:space="preserve">campus. </w:t>
      </w:r>
    </w:p>
    <w:p w14:paraId="1EA6E718" w14:textId="6D2E64C6" w:rsidR="004F557B" w:rsidRPr="007334C8" w:rsidRDefault="004F557B" w:rsidP="004F557B">
      <w:r w:rsidRPr="007334C8">
        <w:t>If a bluff top failure were to occur, the resulting failure would block access to Lagoon Road, thereby preventing vehicular traffic, including essential emergency vehicles, from accessing the eastern portion of the UCSB campus and disrupting and restricting the utilization of Anacapa Residence Hall. Such an event would significantly impact and restrict the functioning of UCSB. Implementation of the Proposed Project is intended to prevent such a failure from occurring.</w:t>
      </w:r>
    </w:p>
    <w:p w14:paraId="44131E80" w14:textId="77777777" w:rsidR="001B2E47" w:rsidRDefault="00965EC3" w:rsidP="001B2E47">
      <w:r w:rsidRPr="007334C8">
        <w:t>UCSB proposes construction of a structural-tied-back wall recessed into the face of the existing bluff as the method of bluff stabilization</w:t>
      </w:r>
      <w:r w:rsidR="005211FD">
        <w:t xml:space="preserve"> as described in the July 2017 report “</w:t>
      </w:r>
      <w:r w:rsidR="005211FD" w:rsidRPr="005211FD">
        <w:rPr>
          <w:i/>
        </w:rPr>
        <w:t>Coastal Bluff Evaluation and Geotechnical Basis of Design, Emergency Bluff Stabilization, Anacapa Hall, UCSB</w:t>
      </w:r>
      <w:r w:rsidR="005211FD">
        <w:t>” prepared by Terra Costa Consulting Group (TCCG, 2017).</w:t>
      </w:r>
      <w:r w:rsidR="00FE0979">
        <w:t xml:space="preserve"> </w:t>
      </w:r>
    </w:p>
    <w:p w14:paraId="04002E05" w14:textId="77777777" w:rsidR="001B2E47" w:rsidRDefault="00FE0979" w:rsidP="005211FD">
      <w:r>
        <w:t>Th</w:t>
      </w:r>
      <w:r w:rsidR="001B2E47">
        <w:t>e</w:t>
      </w:r>
      <w:r>
        <w:t xml:space="preserve"> geotechnical report </w:t>
      </w:r>
      <w:r w:rsidR="001B2E47">
        <w:t xml:space="preserve">(TCCG 2017) </w:t>
      </w:r>
      <w:r>
        <w:t xml:space="preserve">evaluated a full range of options/alternatives to address the imminent failure of the bluff as </w:t>
      </w:r>
      <w:r w:rsidR="001B2E47">
        <w:t>described</w:t>
      </w:r>
      <w:r>
        <w:t xml:space="preserve"> in the 2017 TCCG report including: </w:t>
      </w:r>
      <w:r w:rsidR="001B2E47">
        <w:t xml:space="preserve">Structural-Tied-Back Wall at Face of Existing Bluff; Tied-Back Drilled Pier Wall; Rock Riprap; Chemical Grouting; Groundwater Controls, Irrigation Restrictions, and Drought-Tolerant Planting; Abandonment of Lagoon Road and Rerouting Traffic Westerly of Anacapa Hall; Underpinning; and, No Action.  </w:t>
      </w:r>
    </w:p>
    <w:p w14:paraId="27DCE469" w14:textId="40988DED" w:rsidR="00965EC3" w:rsidRDefault="001B2E47" w:rsidP="005211FD">
      <w:r>
        <w:t xml:space="preserve">The preferred project is the proposed project and consists of a </w:t>
      </w:r>
      <w:r w:rsidR="00965EC3" w:rsidRPr="007334C8">
        <w:t xml:space="preserve">structural-tied-back skin/wall system </w:t>
      </w:r>
      <w:r>
        <w:t xml:space="preserve">that </w:t>
      </w:r>
      <w:r w:rsidR="00965EC3" w:rsidRPr="007334C8">
        <w:t xml:space="preserve">would be </w:t>
      </w:r>
      <w:r w:rsidR="005E3198">
        <w:t xml:space="preserve">located as far landward as possible and would be </w:t>
      </w:r>
      <w:r w:rsidR="00965EC3" w:rsidRPr="007334C8">
        <w:t xml:space="preserve">recessed approximately six feet landward of the face of the existing bluff to offset the potential for near term flanking of the bluff stabilization device. The structural wall inset into the existing bluff face would </w:t>
      </w:r>
      <w:r>
        <w:t>allow</w:t>
      </w:r>
      <w:r w:rsidR="00965EC3" w:rsidRPr="007334C8">
        <w:t xml:space="preserve"> the adjacent bluff to continue to erode at its </w:t>
      </w:r>
      <w:r>
        <w:t xml:space="preserve">current rate.  TCCG </w:t>
      </w:r>
      <w:r w:rsidR="00965EC3" w:rsidRPr="007334C8">
        <w:t>estimate</w:t>
      </w:r>
      <w:r>
        <w:t>s</w:t>
      </w:r>
      <w:r w:rsidR="00965EC3" w:rsidRPr="007334C8">
        <w:t xml:space="preserve"> that this six-foot sacrificial zone would provide </w:t>
      </w:r>
      <w:r>
        <w:t>5 -</w:t>
      </w:r>
      <w:r w:rsidR="00965EC3" w:rsidRPr="007334C8">
        <w:t xml:space="preserve">13 years of service before additional remedial efforts would </w:t>
      </w:r>
      <w:r>
        <w:t xml:space="preserve">likely </w:t>
      </w:r>
      <w:r w:rsidR="00965EC3" w:rsidRPr="007334C8">
        <w:t xml:space="preserve">be required. </w:t>
      </w:r>
      <w:r w:rsidR="00AC10F5">
        <w:rPr>
          <w:b/>
        </w:rPr>
        <w:t>Figure 5</w:t>
      </w:r>
      <w:r w:rsidR="00965EC3" w:rsidRPr="007334C8">
        <w:rPr>
          <w:b/>
        </w:rPr>
        <w:t xml:space="preserve"> </w:t>
      </w:r>
      <w:r w:rsidR="00965EC3" w:rsidRPr="007334C8">
        <w:t xml:space="preserve">shows the proposed </w:t>
      </w:r>
      <w:r>
        <w:t xml:space="preserve">project </w:t>
      </w:r>
      <w:r w:rsidR="00965EC3" w:rsidRPr="007334C8">
        <w:t xml:space="preserve">cross section and </w:t>
      </w:r>
      <w:r w:rsidR="00965EC3" w:rsidRPr="007334C8">
        <w:rPr>
          <w:b/>
        </w:rPr>
        <w:t xml:space="preserve">Figure </w:t>
      </w:r>
      <w:r w:rsidR="00AC10F5">
        <w:rPr>
          <w:b/>
        </w:rPr>
        <w:t>6</w:t>
      </w:r>
      <w:r w:rsidR="00965EC3" w:rsidRPr="007334C8">
        <w:t xml:space="preserve"> shows the proposed </w:t>
      </w:r>
      <w:r>
        <w:t xml:space="preserve">project </w:t>
      </w:r>
      <w:r w:rsidR="00965EC3" w:rsidRPr="007334C8">
        <w:t xml:space="preserve">elevation and </w:t>
      </w:r>
      <w:r>
        <w:t xml:space="preserve">additional design </w:t>
      </w:r>
      <w:r w:rsidR="00965EC3" w:rsidRPr="007334C8">
        <w:t>details.</w:t>
      </w:r>
    </w:p>
    <w:p w14:paraId="197F3F74" w14:textId="77777777" w:rsidR="0052707D" w:rsidRDefault="0052707D" w:rsidP="004F557B">
      <w:pPr>
        <w:sectPr w:rsidR="0052707D" w:rsidSect="007E0BEA">
          <w:headerReference w:type="default" r:id="rId20"/>
          <w:endnotePr>
            <w:numFmt w:val="decimal"/>
          </w:endnotePr>
          <w:type w:val="continuous"/>
          <w:pgSz w:w="12240" w:h="15840" w:code="1"/>
          <w:pgMar w:top="1152" w:right="1152" w:bottom="1152" w:left="1152" w:header="720" w:footer="576" w:gutter="0"/>
          <w:pgNumType w:start="1" w:chapStyle="1"/>
          <w:cols w:space="720"/>
          <w:noEndnote/>
          <w:docGrid w:linePitch="326"/>
        </w:sectPr>
      </w:pPr>
    </w:p>
    <w:p w14:paraId="18C778B7" w14:textId="7A3334D8" w:rsidR="0052707D" w:rsidRPr="007334C8" w:rsidRDefault="0052707D" w:rsidP="004F557B"/>
    <w:p w14:paraId="7EF471CE" w14:textId="362B9594" w:rsidR="004F557B" w:rsidRPr="007334C8" w:rsidRDefault="00965EC3" w:rsidP="00E76D2E">
      <w:pPr>
        <w:pStyle w:val="Heading6"/>
      </w:pPr>
      <w:r w:rsidRPr="007334C8">
        <w:t>Figure 1</w:t>
      </w:r>
      <w:r w:rsidR="0008517E">
        <w:t xml:space="preserve"> - </w:t>
      </w:r>
      <w:r w:rsidRPr="007334C8">
        <w:t>Project Location</w:t>
      </w:r>
    </w:p>
    <w:p w14:paraId="45E1E8BD" w14:textId="5BA2AE79" w:rsidR="00965EC3" w:rsidRDefault="00965EC3" w:rsidP="00965EC3">
      <w:r w:rsidRPr="007334C8">
        <w:rPr>
          <w:noProof/>
          <w:snapToGrid/>
        </w:rPr>
        <w:drawing>
          <wp:inline distT="0" distB="0" distL="0" distR="0" wp14:anchorId="4320A48D" wp14:editId="25DDA622">
            <wp:extent cx="8594835" cy="5346357"/>
            <wp:effectExtent l="19050" t="19050" r="15875" b="26035"/>
            <wp:docPr id="1" name="Picture 1"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Project Location.jpg"/>
                    <pic:cNvPicPr/>
                  </pic:nvPicPr>
                  <pic:blipFill rotWithShape="1">
                    <a:blip r:embed="rId21" cstate="print">
                      <a:extLst>
                        <a:ext uri="{28A0092B-C50C-407E-A947-70E740481C1C}">
                          <a14:useLocalDpi xmlns:a14="http://schemas.microsoft.com/office/drawing/2010/main" val="0"/>
                        </a:ext>
                      </a:extLst>
                    </a:blip>
                    <a:srcRect b="6637"/>
                    <a:stretch/>
                  </pic:blipFill>
                  <pic:spPr bwMode="auto">
                    <a:xfrm>
                      <a:off x="0" y="0"/>
                      <a:ext cx="8595360" cy="5346684"/>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88B8C1" w14:textId="77777777" w:rsidR="00923D50" w:rsidRDefault="00923D50" w:rsidP="00923D50">
      <w:pPr>
        <w:pStyle w:val="Subtitle"/>
      </w:pPr>
      <w:r>
        <w:t>Source: TerraCosta Consulting Group</w:t>
      </w:r>
    </w:p>
    <w:p w14:paraId="3F5707B0" w14:textId="75F4E620" w:rsidR="00B53D02" w:rsidRDefault="006848A2" w:rsidP="006848A2">
      <w:pPr>
        <w:pStyle w:val="Heading6"/>
        <w:rPr>
          <w:snapToGrid/>
        </w:rPr>
      </w:pPr>
      <w:r>
        <w:rPr>
          <w:snapToGrid/>
        </w:rPr>
        <w:t>FIGURE 2</w:t>
      </w:r>
      <w:r w:rsidR="0008517E">
        <w:rPr>
          <w:snapToGrid/>
        </w:rPr>
        <w:t xml:space="preserve"> - V</w:t>
      </w:r>
      <w:r>
        <w:rPr>
          <w:snapToGrid/>
        </w:rPr>
        <w:t>icinity Map</w:t>
      </w:r>
    </w:p>
    <w:p w14:paraId="2A1B428F" w14:textId="35DF3CA1" w:rsidR="006848A2" w:rsidRPr="006848A2" w:rsidRDefault="006848A2" w:rsidP="006848A2">
      <w:r>
        <w:rPr>
          <w:noProof/>
          <w:snapToGrid/>
        </w:rPr>
        <w:drawing>
          <wp:inline distT="0" distB="0" distL="0" distR="0" wp14:anchorId="5025CFFE" wp14:editId="231E7E11">
            <wp:extent cx="8595360" cy="6082665"/>
            <wp:effectExtent l="0" t="0" r="0" b="0"/>
            <wp:docPr id="6" name="Picture 6" descr="A close up of a roa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95360" cy="6082665"/>
                    </a:xfrm>
                    <a:prstGeom prst="rect">
                      <a:avLst/>
                    </a:prstGeom>
                  </pic:spPr>
                </pic:pic>
              </a:graphicData>
            </a:graphic>
          </wp:inline>
        </w:drawing>
      </w:r>
    </w:p>
    <w:p w14:paraId="63FF7A1E" w14:textId="2A11940D" w:rsidR="00923D50" w:rsidRDefault="00535922" w:rsidP="00923D50">
      <w:pPr>
        <w:pStyle w:val="Heading6"/>
        <w:rPr>
          <w:snapToGrid/>
        </w:rPr>
      </w:pPr>
      <w:r>
        <w:br w:type="page"/>
      </w:r>
      <w:r w:rsidR="006848A2">
        <w:t>FIGURE 3</w:t>
      </w:r>
      <w:r w:rsidR="0008517E">
        <w:t xml:space="preserve"> </w:t>
      </w:r>
      <w:r w:rsidR="000A6295">
        <w:t>- COASTAL</w:t>
      </w:r>
      <w:r w:rsidR="0008517E">
        <w:t xml:space="preserve"> </w:t>
      </w:r>
      <w:r w:rsidR="00B53D02">
        <w:rPr>
          <w:snapToGrid/>
        </w:rPr>
        <w:t xml:space="preserve">BLUFF ADJACENT LAGOON ROAD &amp; ANACAPA </w:t>
      </w:r>
      <w:r w:rsidR="0008517E">
        <w:rPr>
          <w:snapToGrid/>
        </w:rPr>
        <w:t xml:space="preserve">residence </w:t>
      </w:r>
      <w:r w:rsidR="00B53D02">
        <w:rPr>
          <w:snapToGrid/>
        </w:rPr>
        <w:t>HALL</w:t>
      </w:r>
    </w:p>
    <w:p w14:paraId="6634933C" w14:textId="0BC2A941" w:rsidR="00535922" w:rsidRDefault="006848A2" w:rsidP="00923D50">
      <w:r w:rsidRPr="00923D50">
        <w:rPr>
          <w:noProof/>
        </w:rPr>
        <w:drawing>
          <wp:inline distT="0" distB="0" distL="0" distR="0" wp14:anchorId="6F0198A4" wp14:editId="45B4FD70">
            <wp:extent cx="8595360" cy="4852086"/>
            <wp:effectExtent l="0" t="0" r="0" b="5715"/>
            <wp:docPr id="7" name="Picture 7" descr="A sign on the side of the roa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jpg"/>
                    <pic:cNvPicPr/>
                  </pic:nvPicPr>
                  <pic:blipFill rotWithShape="1">
                    <a:blip r:embed="rId23" cstate="print">
                      <a:extLst>
                        <a:ext uri="{28A0092B-C50C-407E-A947-70E740481C1C}">
                          <a14:useLocalDpi xmlns:a14="http://schemas.microsoft.com/office/drawing/2010/main" val="0"/>
                        </a:ext>
                      </a:extLst>
                    </a:blip>
                    <a:srcRect b="18321"/>
                    <a:stretch/>
                  </pic:blipFill>
                  <pic:spPr bwMode="auto">
                    <a:xfrm>
                      <a:off x="0" y="0"/>
                      <a:ext cx="8595360" cy="4852086"/>
                    </a:xfrm>
                    <a:prstGeom prst="rect">
                      <a:avLst/>
                    </a:prstGeom>
                    <a:ln>
                      <a:noFill/>
                    </a:ln>
                    <a:extLst>
                      <a:ext uri="{53640926-AAD7-44D8-BBD7-CCE9431645EC}">
                        <a14:shadowObscured xmlns:a14="http://schemas.microsoft.com/office/drawing/2010/main"/>
                      </a:ext>
                    </a:extLst>
                  </pic:spPr>
                </pic:pic>
              </a:graphicData>
            </a:graphic>
          </wp:inline>
        </w:drawing>
      </w:r>
    </w:p>
    <w:p w14:paraId="344618B6" w14:textId="76C2DF25" w:rsidR="00923D50" w:rsidRDefault="00923D50" w:rsidP="00923D50">
      <w:pPr>
        <w:pStyle w:val="Subtitle"/>
      </w:pPr>
      <w:r>
        <w:t>Source: TerraCosta Consulting Group</w:t>
      </w:r>
    </w:p>
    <w:p w14:paraId="2CF77F36" w14:textId="77777777" w:rsidR="00923D50" w:rsidRPr="00923D50" w:rsidRDefault="00923D50" w:rsidP="00923D50">
      <w:pPr>
        <w:sectPr w:rsidR="00923D50" w:rsidRPr="00923D50" w:rsidSect="00692DA9">
          <w:headerReference w:type="default" r:id="rId24"/>
          <w:footerReference w:type="default" r:id="rId25"/>
          <w:endnotePr>
            <w:numFmt w:val="decimal"/>
          </w:endnotePr>
          <w:pgSz w:w="15840" w:h="12240" w:orient="landscape" w:code="1"/>
          <w:pgMar w:top="1152" w:right="1152" w:bottom="1152" w:left="1152" w:header="720" w:footer="576" w:gutter="0"/>
          <w:pgNumType w:chapStyle="1"/>
          <w:cols w:space="720"/>
          <w:noEndnote/>
          <w:docGrid w:linePitch="326"/>
        </w:sectPr>
      </w:pPr>
    </w:p>
    <w:p w14:paraId="00175D27" w14:textId="77777777" w:rsidR="00535922" w:rsidRDefault="00535922">
      <w:pPr>
        <w:keepLines w:val="0"/>
        <w:spacing w:after="0"/>
        <w:jc w:val="left"/>
        <w:rPr>
          <w:b/>
          <w:caps/>
          <w:sz w:val="20"/>
        </w:rPr>
      </w:pPr>
    </w:p>
    <w:p w14:paraId="7EFE9484" w14:textId="536AA434" w:rsidR="00965EC3" w:rsidRPr="007334C8" w:rsidRDefault="00535922" w:rsidP="00965EC3">
      <w:pPr>
        <w:pStyle w:val="Heading6"/>
      </w:pPr>
      <w:r>
        <w:t xml:space="preserve">Figure </w:t>
      </w:r>
      <w:r w:rsidR="002877D6">
        <w:t>4</w:t>
      </w:r>
      <w:r w:rsidR="0008517E">
        <w:t xml:space="preserve"> - </w:t>
      </w:r>
      <w:r w:rsidR="00965EC3" w:rsidRPr="007334C8">
        <w:t>Proposed Area of Work</w:t>
      </w:r>
    </w:p>
    <w:p w14:paraId="51CBC09F" w14:textId="7DA27A04" w:rsidR="00965EC3" w:rsidRPr="006848A2" w:rsidRDefault="00965EC3" w:rsidP="006848A2">
      <w:r w:rsidRPr="006848A2">
        <w:rPr>
          <w:noProof/>
        </w:rPr>
        <w:drawing>
          <wp:inline distT="0" distB="0" distL="0" distR="0" wp14:anchorId="13C9B10B" wp14:editId="39912C40">
            <wp:extent cx="8594766" cy="4239955"/>
            <wp:effectExtent l="19050" t="19050" r="15875" b="27305"/>
            <wp:docPr id="3" name="Picture 3" descr="A picture containing military vehic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Proposed Area of Work.jpg"/>
                    <pic:cNvPicPr/>
                  </pic:nvPicPr>
                  <pic:blipFill rotWithShape="1">
                    <a:blip r:embed="rId26" cstate="print">
                      <a:extLst>
                        <a:ext uri="{28A0092B-C50C-407E-A947-70E740481C1C}">
                          <a14:useLocalDpi xmlns:a14="http://schemas.microsoft.com/office/drawing/2010/main" val="0"/>
                        </a:ext>
                      </a:extLst>
                    </a:blip>
                    <a:srcRect b="3663"/>
                    <a:stretch/>
                  </pic:blipFill>
                  <pic:spPr bwMode="auto">
                    <a:xfrm>
                      <a:off x="0" y="0"/>
                      <a:ext cx="8595360" cy="4240248"/>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D99FD8" w14:textId="64D6B7BA" w:rsidR="006848A2" w:rsidRDefault="006848A2" w:rsidP="006848A2">
      <w:pPr>
        <w:pStyle w:val="Subtitle"/>
      </w:pPr>
      <w:r>
        <w:t>Source: TerraCosta Consulting Group</w:t>
      </w:r>
    </w:p>
    <w:p w14:paraId="1C5359BA" w14:textId="77777777" w:rsidR="006848A2" w:rsidRDefault="006848A2" w:rsidP="006848A2">
      <w:pPr>
        <w:pStyle w:val="Subtitle"/>
        <w:sectPr w:rsidR="006848A2" w:rsidSect="00692DA9">
          <w:headerReference w:type="default" r:id="rId27"/>
          <w:footerReference w:type="default" r:id="rId28"/>
          <w:endnotePr>
            <w:numFmt w:val="decimal"/>
          </w:endnotePr>
          <w:pgSz w:w="15840" w:h="12240" w:orient="landscape" w:code="1"/>
          <w:pgMar w:top="1152" w:right="1152" w:bottom="1152" w:left="1152" w:header="720" w:footer="576" w:gutter="0"/>
          <w:pgNumType w:chapStyle="1"/>
          <w:cols w:space="720"/>
          <w:noEndnote/>
          <w:docGrid w:linePitch="326"/>
        </w:sectPr>
      </w:pPr>
    </w:p>
    <w:p w14:paraId="22AF8A8E" w14:textId="06AA6405" w:rsidR="00965EC3" w:rsidRPr="007334C8" w:rsidRDefault="00965EC3" w:rsidP="00965EC3">
      <w:pPr>
        <w:pStyle w:val="Heading2"/>
      </w:pPr>
      <w:r w:rsidRPr="007334C8">
        <w:t>Project Construction</w:t>
      </w:r>
    </w:p>
    <w:p w14:paraId="43633A49" w14:textId="438C747A" w:rsidR="00965EC3" w:rsidRPr="007334C8" w:rsidRDefault="00965EC3" w:rsidP="00965EC3">
      <w:r w:rsidRPr="007334C8">
        <w:t xml:space="preserve">The proposed project would be constructed in one progressive phase estimated to take approximately three months to complete. Construction would require a staging area for storage and a stockpiling area for placement of construction materials and equipment. In addition, traffic control would be implemented during the short term construction phase along Lagoon Road to ensure public safety for pedestrians, </w:t>
      </w:r>
      <w:r w:rsidR="00E95289" w:rsidRPr="007334C8">
        <w:t>cyclists,</w:t>
      </w:r>
      <w:r w:rsidRPr="007334C8">
        <w:t xml:space="preserve"> and vehicles. A portion of the top-of-bluff area would also be secured in order to maintain safety by keeping people away from the construction zone. </w:t>
      </w:r>
    </w:p>
    <w:p w14:paraId="50BFCE0C" w14:textId="77777777" w:rsidR="00965EC3" w:rsidRPr="007334C8" w:rsidRDefault="00965EC3" w:rsidP="00965EC3">
      <w:r w:rsidRPr="007334C8">
        <w:t>Project construction would consist of the following steps:</w:t>
      </w:r>
    </w:p>
    <w:p w14:paraId="69507FCB" w14:textId="1BA93A41" w:rsidR="00965EC3" w:rsidRPr="007334C8" w:rsidRDefault="00965EC3" w:rsidP="00F20BAE">
      <w:pPr>
        <w:pStyle w:val="ListParagraph"/>
        <w:numPr>
          <w:ilvl w:val="0"/>
          <w:numId w:val="10"/>
        </w:numPr>
      </w:pPr>
      <w:r w:rsidRPr="007334C8">
        <w:t>Install B</w:t>
      </w:r>
      <w:r w:rsidR="0008517E">
        <w:t>est Management Practices (B</w:t>
      </w:r>
      <w:r w:rsidRPr="007334C8">
        <w:t>MPs</w:t>
      </w:r>
      <w:r w:rsidR="0008517E">
        <w:t>)</w:t>
      </w:r>
      <w:r w:rsidRPr="007334C8">
        <w:t xml:space="preserve"> to control construction materials and debris from leaving the site, as well as to protect adjacent areas from storm runoff from the construction site.</w:t>
      </w:r>
    </w:p>
    <w:p w14:paraId="50437BFE" w14:textId="2ED72846" w:rsidR="00965EC3" w:rsidRPr="007334C8" w:rsidRDefault="00965EC3" w:rsidP="00F20BAE">
      <w:pPr>
        <w:pStyle w:val="ListParagraph"/>
        <w:numPr>
          <w:ilvl w:val="0"/>
          <w:numId w:val="10"/>
        </w:numPr>
      </w:pPr>
      <w:r w:rsidRPr="007334C8">
        <w:t>Clear and grub the face of the bluff and remove the existing fence/railing at top of the bluff.</w:t>
      </w:r>
    </w:p>
    <w:p w14:paraId="47F892AB" w14:textId="0224C425" w:rsidR="00965EC3" w:rsidRPr="007334C8" w:rsidRDefault="00965EC3" w:rsidP="00F20BAE">
      <w:pPr>
        <w:pStyle w:val="ListParagraph"/>
        <w:numPr>
          <w:ilvl w:val="0"/>
          <w:numId w:val="10"/>
        </w:numPr>
      </w:pPr>
      <w:r w:rsidRPr="007334C8">
        <w:t>Using either a crane-suspended construction basket or scaffolding founded into the shore platform, tieback anchors will be installed at specified locations. These anchors will be drilled into the bluff face using pneumatic drills. The drill holes will be cased as needed, and will be on the order of 6 inches in diameter. Once the length of anchor has been drilled, pre-stressing steel reinforcing strands will be placed in the drilled hole and then grouted in place. The grout will likely be pumped from the top of bluff using concrete pump trucks. Grouting of anchors will be performed under pressure and anchors will be post-grouted.</w:t>
      </w:r>
    </w:p>
    <w:p w14:paraId="261F8A55" w14:textId="0A454BEF" w:rsidR="00965EC3" w:rsidRPr="007334C8" w:rsidRDefault="00965EC3" w:rsidP="00F20BAE">
      <w:pPr>
        <w:pStyle w:val="ListParagraph"/>
        <w:numPr>
          <w:ilvl w:val="0"/>
          <w:numId w:val="10"/>
        </w:numPr>
      </w:pPr>
      <w:r w:rsidRPr="007334C8">
        <w:t>Once anchors are installed, epoxy-coated steel reinforcing will be placed on the bluff face and tied into the bluff face to hold the reinforcing in place prior to the placement of the shotcrete structural skin.</w:t>
      </w:r>
    </w:p>
    <w:p w14:paraId="230A9B0C" w14:textId="7F5F07E6" w:rsidR="00965EC3" w:rsidRPr="007334C8" w:rsidRDefault="00965EC3" w:rsidP="00F20BAE">
      <w:pPr>
        <w:pStyle w:val="ListParagraph"/>
        <w:numPr>
          <w:ilvl w:val="0"/>
          <w:numId w:val="10"/>
        </w:numPr>
      </w:pPr>
      <w:r w:rsidRPr="007334C8">
        <w:t>The structural skin will be constructed by applying shotcrete from the bottom of the wall up.</w:t>
      </w:r>
    </w:p>
    <w:p w14:paraId="68EAEFBA" w14:textId="3CA3FD7A" w:rsidR="00965EC3" w:rsidRPr="007334C8" w:rsidRDefault="00965EC3" w:rsidP="00F20BAE">
      <w:pPr>
        <w:pStyle w:val="ListParagraph"/>
        <w:numPr>
          <w:ilvl w:val="0"/>
          <w:numId w:val="10"/>
        </w:numPr>
      </w:pPr>
      <w:r w:rsidRPr="007334C8">
        <w:t>Once shotcrete is set sufficiently, the anchors will be tested for capacity.</w:t>
      </w:r>
    </w:p>
    <w:p w14:paraId="17FBA0A5" w14:textId="03FDBF43" w:rsidR="00965EC3" w:rsidRPr="007334C8" w:rsidRDefault="00965EC3" w:rsidP="00F20BAE">
      <w:pPr>
        <w:pStyle w:val="ListParagraph"/>
        <w:numPr>
          <w:ilvl w:val="0"/>
          <w:numId w:val="10"/>
        </w:numPr>
      </w:pPr>
      <w:r w:rsidRPr="007334C8">
        <w:t>Once the shotcrete wall and anchors are installed, the outer face of the shotcrete will have a carved, sculptured, and colored surface placed over the shot</w:t>
      </w:r>
      <w:r w:rsidR="0008517E">
        <w:t xml:space="preserve">crete skin. This surface </w:t>
      </w:r>
      <w:r w:rsidRPr="007334C8">
        <w:t>will be colored and textured to match the conditions of the adjacent bluff face</w:t>
      </w:r>
      <w:r w:rsidR="0008517E">
        <w:t xml:space="preserve"> to the maximum extent feasible</w:t>
      </w:r>
      <w:r w:rsidRPr="007334C8">
        <w:t>.</w:t>
      </w:r>
    </w:p>
    <w:p w14:paraId="2B4E86E6" w14:textId="20969413" w:rsidR="00965EC3" w:rsidRPr="007334C8" w:rsidRDefault="00965EC3" w:rsidP="00F20BAE">
      <w:pPr>
        <w:pStyle w:val="ListParagraph"/>
        <w:numPr>
          <w:ilvl w:val="0"/>
          <w:numId w:val="10"/>
        </w:numPr>
      </w:pPr>
      <w:r w:rsidRPr="007334C8">
        <w:t>The construction site will be cleaned up and top-of-bluff vegetation will be reestablished.</w:t>
      </w:r>
    </w:p>
    <w:p w14:paraId="7E99FECA" w14:textId="1011412B" w:rsidR="00965EC3" w:rsidRPr="007334C8" w:rsidRDefault="00965EC3" w:rsidP="00F20BAE">
      <w:pPr>
        <w:pStyle w:val="ListParagraph"/>
        <w:numPr>
          <w:ilvl w:val="0"/>
          <w:numId w:val="10"/>
        </w:numPr>
      </w:pPr>
      <w:r w:rsidRPr="007334C8">
        <w:t xml:space="preserve">The top railing will be installed at the top of the wall. </w:t>
      </w:r>
      <w:r w:rsidRPr="007334C8">
        <w:tab/>
      </w:r>
    </w:p>
    <w:p w14:paraId="1A766546" w14:textId="77777777" w:rsidR="00965EC3" w:rsidRPr="007334C8" w:rsidRDefault="00965EC3" w:rsidP="00965EC3">
      <w:pPr>
        <w:pStyle w:val="Heading4"/>
      </w:pPr>
      <w:r w:rsidRPr="007334C8">
        <w:t>Construction Access and Staging</w:t>
      </w:r>
    </w:p>
    <w:p w14:paraId="74D09865" w14:textId="740C6472" w:rsidR="00965EC3" w:rsidRPr="007334C8" w:rsidRDefault="00965EC3" w:rsidP="00965EC3">
      <w:r w:rsidRPr="007334C8">
        <w:t xml:space="preserve">Scaffolding would likely be constructed along the bluff face to accommodate anchor installation. A work area would be established at the bottom of the bluff and materials and equipment would likely be lowered down from the top of the bluff using a crane. The existing parking lot south of the project site could be utilized temporarily for materials storage and construction staging as it provides direct access to Lagoon Road and is within 200 feet of the project site and provides a coastal access to the public beach below. </w:t>
      </w:r>
    </w:p>
    <w:p w14:paraId="01735534" w14:textId="05BBCE70" w:rsidR="00965EC3" w:rsidRPr="007334C8" w:rsidRDefault="00965EC3" w:rsidP="00965EC3">
      <w:pPr>
        <w:pStyle w:val="Heading4"/>
      </w:pPr>
      <w:r w:rsidRPr="007334C8">
        <w:t>Proposed Construction Equipment</w:t>
      </w:r>
    </w:p>
    <w:p w14:paraId="40985EC4" w14:textId="77777777" w:rsidR="00965EC3" w:rsidRPr="007334C8" w:rsidRDefault="00965EC3" w:rsidP="00F20BAE">
      <w:pPr>
        <w:pStyle w:val="ListParagraph"/>
        <w:numPr>
          <w:ilvl w:val="0"/>
          <w:numId w:val="11"/>
        </w:numPr>
      </w:pPr>
      <w:r w:rsidRPr="007334C8">
        <w:t>Backhoe</w:t>
      </w:r>
    </w:p>
    <w:p w14:paraId="30786BDB" w14:textId="77777777" w:rsidR="00965EC3" w:rsidRPr="007334C8" w:rsidRDefault="00965EC3" w:rsidP="00F20BAE">
      <w:pPr>
        <w:pStyle w:val="ListParagraph"/>
        <w:numPr>
          <w:ilvl w:val="0"/>
          <w:numId w:val="11"/>
        </w:numPr>
      </w:pPr>
      <w:r w:rsidRPr="007334C8">
        <w:t xml:space="preserve">Crane or Lift with Man-Basket </w:t>
      </w:r>
    </w:p>
    <w:p w14:paraId="16CE9005" w14:textId="77777777" w:rsidR="00965EC3" w:rsidRPr="007334C8" w:rsidRDefault="00965EC3" w:rsidP="00F20BAE">
      <w:pPr>
        <w:pStyle w:val="ListParagraph"/>
        <w:numPr>
          <w:ilvl w:val="0"/>
          <w:numId w:val="11"/>
        </w:numPr>
      </w:pPr>
      <w:r w:rsidRPr="007334C8">
        <w:t>Hydraulic-Powered Drill</w:t>
      </w:r>
    </w:p>
    <w:p w14:paraId="0D77D308" w14:textId="77777777" w:rsidR="00965EC3" w:rsidRPr="007334C8" w:rsidRDefault="00965EC3" w:rsidP="00F20BAE">
      <w:pPr>
        <w:pStyle w:val="ListParagraph"/>
        <w:numPr>
          <w:ilvl w:val="0"/>
          <w:numId w:val="11"/>
        </w:numPr>
      </w:pPr>
      <w:r w:rsidRPr="007334C8">
        <w:t>Compressor</w:t>
      </w:r>
    </w:p>
    <w:p w14:paraId="48E78AC2" w14:textId="77777777" w:rsidR="00965EC3" w:rsidRPr="007334C8" w:rsidRDefault="00965EC3" w:rsidP="00F20BAE">
      <w:pPr>
        <w:pStyle w:val="ListParagraph"/>
        <w:numPr>
          <w:ilvl w:val="0"/>
          <w:numId w:val="11"/>
        </w:numPr>
      </w:pPr>
      <w:r w:rsidRPr="007334C8">
        <w:t>Generator</w:t>
      </w:r>
    </w:p>
    <w:p w14:paraId="75C31ECC" w14:textId="77777777" w:rsidR="00965EC3" w:rsidRPr="007334C8" w:rsidRDefault="00965EC3" w:rsidP="00F20BAE">
      <w:pPr>
        <w:pStyle w:val="ListParagraph"/>
        <w:numPr>
          <w:ilvl w:val="0"/>
          <w:numId w:val="11"/>
        </w:numPr>
      </w:pPr>
      <w:r w:rsidRPr="007334C8">
        <w:t>Concrete Pump</w:t>
      </w:r>
    </w:p>
    <w:p w14:paraId="59816EA5" w14:textId="77777777" w:rsidR="00965EC3" w:rsidRPr="007334C8" w:rsidRDefault="00965EC3" w:rsidP="00F20BAE">
      <w:pPr>
        <w:pStyle w:val="ListParagraph"/>
        <w:numPr>
          <w:ilvl w:val="0"/>
          <w:numId w:val="11"/>
        </w:numPr>
      </w:pPr>
      <w:r w:rsidRPr="007334C8">
        <w:t>Concrete Mixer Truck</w:t>
      </w:r>
    </w:p>
    <w:p w14:paraId="557E9791" w14:textId="77777777" w:rsidR="00965EC3" w:rsidRPr="007334C8" w:rsidRDefault="00965EC3" w:rsidP="00F20BAE">
      <w:pPr>
        <w:pStyle w:val="ListParagraph"/>
        <w:numPr>
          <w:ilvl w:val="0"/>
          <w:numId w:val="11"/>
        </w:numPr>
      </w:pPr>
      <w:r w:rsidRPr="007334C8">
        <w:t>Portable Grout Mixer</w:t>
      </w:r>
    </w:p>
    <w:p w14:paraId="0D7560AA" w14:textId="46A5C22D" w:rsidR="00965EC3" w:rsidRDefault="00965EC3" w:rsidP="00F20BAE">
      <w:pPr>
        <w:pStyle w:val="ListParagraph"/>
        <w:numPr>
          <w:ilvl w:val="0"/>
          <w:numId w:val="11"/>
        </w:numPr>
      </w:pPr>
      <w:r w:rsidRPr="007334C8">
        <w:t>Support Trucks</w:t>
      </w:r>
    </w:p>
    <w:p w14:paraId="7D388A14" w14:textId="77777777" w:rsidR="00B440E2" w:rsidRDefault="00B440E2" w:rsidP="00B440E2">
      <w:pPr>
        <w:sectPr w:rsidR="00B440E2" w:rsidSect="006B5BD8">
          <w:headerReference w:type="default" r:id="rId29"/>
          <w:footerReference w:type="default" r:id="rId30"/>
          <w:endnotePr>
            <w:numFmt w:val="decimal"/>
          </w:endnotePr>
          <w:pgSz w:w="12240" w:h="15840" w:code="1"/>
          <w:pgMar w:top="1152" w:right="1152" w:bottom="1152" w:left="1152" w:header="720" w:footer="576" w:gutter="0"/>
          <w:pgNumType w:chapStyle="1"/>
          <w:cols w:space="720"/>
          <w:noEndnote/>
          <w:docGrid w:linePitch="326"/>
        </w:sectPr>
      </w:pPr>
    </w:p>
    <w:p w14:paraId="6D94AD95" w14:textId="6A55AF44" w:rsidR="00965EC3" w:rsidRPr="007334C8" w:rsidRDefault="00965EC3" w:rsidP="00965EC3">
      <w:pPr>
        <w:pStyle w:val="Heading6"/>
      </w:pPr>
      <w:r w:rsidRPr="007334C8">
        <w:t xml:space="preserve">Figure </w:t>
      </w:r>
      <w:r w:rsidR="002877D6">
        <w:t>5</w:t>
      </w:r>
      <w:r w:rsidR="0008517E">
        <w:t xml:space="preserve"> -</w:t>
      </w:r>
      <w:r w:rsidRPr="007334C8">
        <w:t xml:space="preserve"> Proposed </w:t>
      </w:r>
      <w:r w:rsidR="0008517E">
        <w:t xml:space="preserve">project </w:t>
      </w:r>
      <w:r w:rsidRPr="007334C8">
        <w:t>Cross Section</w:t>
      </w:r>
    </w:p>
    <w:p w14:paraId="7B1ACEEF" w14:textId="77777777" w:rsidR="00965EC3" w:rsidRPr="007334C8" w:rsidRDefault="00965EC3" w:rsidP="00965EC3">
      <w:r w:rsidRPr="007334C8">
        <w:rPr>
          <w:noProof/>
          <w:snapToGrid/>
        </w:rPr>
        <w:drawing>
          <wp:inline distT="0" distB="0" distL="0" distR="0" wp14:anchorId="224D975F" wp14:editId="411B7AA1">
            <wp:extent cx="8595360" cy="5131610"/>
            <wp:effectExtent l="19050" t="19050" r="15240" b="12065"/>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 Proposed Cross  Sec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95360" cy="5131610"/>
                    </a:xfrm>
                    <a:prstGeom prst="rect">
                      <a:avLst/>
                    </a:prstGeom>
                    <a:ln>
                      <a:solidFill>
                        <a:schemeClr val="tx2"/>
                      </a:solidFill>
                    </a:ln>
                  </pic:spPr>
                </pic:pic>
              </a:graphicData>
            </a:graphic>
          </wp:inline>
        </w:drawing>
      </w:r>
    </w:p>
    <w:p w14:paraId="48764A80" w14:textId="3D4A66C7" w:rsidR="00965EC3" w:rsidRPr="007334C8" w:rsidRDefault="00965EC3" w:rsidP="00965EC3">
      <w:pPr>
        <w:pStyle w:val="Heading6"/>
      </w:pPr>
      <w:r w:rsidRPr="007334C8">
        <w:t xml:space="preserve">Figure </w:t>
      </w:r>
      <w:r w:rsidR="002877D6">
        <w:t>6</w:t>
      </w:r>
      <w:r w:rsidR="0008517E">
        <w:t xml:space="preserve"> - </w:t>
      </w:r>
      <w:r w:rsidRPr="007334C8">
        <w:t xml:space="preserve">Proposed </w:t>
      </w:r>
      <w:r w:rsidR="0008517E">
        <w:t>project</w:t>
      </w:r>
      <w:r w:rsidRPr="007334C8">
        <w:t xml:space="preserve"> Elevation &amp; Details</w:t>
      </w:r>
    </w:p>
    <w:p w14:paraId="58FFBE60" w14:textId="2BE0FFC2" w:rsidR="00965EC3" w:rsidRPr="007334C8" w:rsidRDefault="00965EC3" w:rsidP="00965EC3">
      <w:pPr>
        <w:sectPr w:rsidR="00965EC3" w:rsidRPr="007334C8" w:rsidSect="0099084E">
          <w:headerReference w:type="default" r:id="rId32"/>
          <w:footerReference w:type="default" r:id="rId33"/>
          <w:endnotePr>
            <w:numFmt w:val="decimal"/>
          </w:endnotePr>
          <w:pgSz w:w="15840" w:h="12240" w:orient="landscape" w:code="1"/>
          <w:pgMar w:top="1152" w:right="1152" w:bottom="1152" w:left="1152" w:header="720" w:footer="576" w:gutter="0"/>
          <w:pgNumType w:chapStyle="1"/>
          <w:cols w:space="720"/>
          <w:noEndnote/>
          <w:docGrid w:linePitch="326"/>
        </w:sectPr>
      </w:pPr>
      <w:r w:rsidRPr="007334C8">
        <w:rPr>
          <w:noProof/>
          <w:snapToGrid/>
        </w:rPr>
        <w:drawing>
          <wp:inline distT="0" distB="0" distL="0" distR="0" wp14:anchorId="71C09143" wp14:editId="33432107">
            <wp:extent cx="8595360" cy="5257045"/>
            <wp:effectExtent l="19050" t="19050" r="15240" b="20320"/>
            <wp:docPr id="5" name="Picture 5"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 Proposed Wall Elevation  and Detail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95360" cy="5257045"/>
                    </a:xfrm>
                    <a:prstGeom prst="rect">
                      <a:avLst/>
                    </a:prstGeom>
                    <a:ln>
                      <a:solidFill>
                        <a:schemeClr val="tx2"/>
                      </a:solidFill>
                    </a:ln>
                  </pic:spPr>
                </pic:pic>
              </a:graphicData>
            </a:graphic>
          </wp:inline>
        </w:drawing>
      </w:r>
    </w:p>
    <w:p w14:paraId="11476E8C" w14:textId="77777777" w:rsidR="00871CD6" w:rsidRPr="007334C8" w:rsidRDefault="00871CD6" w:rsidP="00D669BA">
      <w:pPr>
        <w:pStyle w:val="Heading1"/>
      </w:pPr>
      <w:bookmarkStart w:id="43" w:name="_Toc177787215"/>
      <w:bookmarkStart w:id="44" w:name="_Toc177787263"/>
      <w:bookmarkEnd w:id="43"/>
      <w:bookmarkEnd w:id="44"/>
    </w:p>
    <w:p w14:paraId="34305E79" w14:textId="77777777" w:rsidR="007E21AC" w:rsidRPr="007334C8" w:rsidRDefault="00871CD6" w:rsidP="00A57104">
      <w:pPr>
        <w:pStyle w:val="Heading9"/>
      </w:pPr>
      <w:r w:rsidRPr="007334C8">
        <w:t xml:space="preserve">Initial Study </w:t>
      </w:r>
    </w:p>
    <w:p w14:paraId="70C7B16B" w14:textId="2C437D73" w:rsidR="007E21AC" w:rsidRPr="007334C8" w:rsidRDefault="00871CD6" w:rsidP="00A57104">
      <w:pPr>
        <w:pStyle w:val="Heading9"/>
        <w:rPr>
          <w:sz w:val="32"/>
          <w:szCs w:val="32"/>
        </w:rPr>
      </w:pPr>
      <w:r w:rsidRPr="007334C8">
        <w:t>Environmental Checklist</w:t>
      </w:r>
      <w:r w:rsidRPr="007334C8">
        <w:fldChar w:fldCharType="begin"/>
      </w:r>
      <w:r w:rsidRPr="007334C8">
        <w:instrText xml:space="preserve"> TC "</w:instrText>
      </w:r>
      <w:bookmarkStart w:id="45" w:name="_Toc492411210"/>
      <w:r w:rsidRPr="007334C8">
        <w:instrText>Chapter 3 – Initial Study Environmental Checklist</w:instrText>
      </w:r>
      <w:bookmarkEnd w:id="45"/>
      <w:r w:rsidRPr="007334C8">
        <w:instrText xml:space="preserve">" \f C \l "1" </w:instrText>
      </w:r>
      <w:r w:rsidRPr="007334C8">
        <w:fldChar w:fldCharType="end"/>
      </w:r>
    </w:p>
    <w:p w14:paraId="512766F4" w14:textId="27833FE7" w:rsidR="007E21AC" w:rsidRPr="007334C8" w:rsidRDefault="00871CD6" w:rsidP="00AC04E7">
      <w:pPr>
        <w:pStyle w:val="Heading2"/>
        <w:rPr>
          <w14:ligatures w14:val="standard"/>
        </w:rPr>
      </w:pPr>
      <w:r w:rsidRPr="007334C8">
        <w:rPr>
          <w14:ligatures w14:val="standard"/>
        </w:rPr>
        <w:t>Environmental Factors Potentially Affected</w:t>
      </w:r>
      <w:r w:rsidRPr="007334C8">
        <w:rPr>
          <w14:ligatures w14:val="standard"/>
        </w:rPr>
        <w:fldChar w:fldCharType="begin"/>
      </w:r>
      <w:r w:rsidRPr="007334C8">
        <w:rPr>
          <w14:ligatures w14:val="standard"/>
        </w:rPr>
        <w:instrText xml:space="preserve"> TC "</w:instrText>
      </w:r>
      <w:bookmarkStart w:id="46" w:name="_Toc492411211"/>
      <w:r w:rsidRPr="007334C8">
        <w:rPr>
          <w14:ligatures w14:val="standard"/>
        </w:rPr>
        <w:instrText>Environmental Factors Potentially Affected</w:instrText>
      </w:r>
      <w:bookmarkEnd w:id="46"/>
      <w:r w:rsidRPr="007334C8">
        <w:rPr>
          <w14:ligatures w14:val="standard"/>
        </w:rPr>
        <w:instrText xml:space="preserve">" \f C \l "2" </w:instrText>
      </w:r>
      <w:r w:rsidRPr="007334C8">
        <w:rPr>
          <w14:ligatures w14:val="standard"/>
        </w:rPr>
        <w:fldChar w:fldCharType="end"/>
      </w:r>
    </w:p>
    <w:p w14:paraId="28FA1B36" w14:textId="77777777" w:rsidR="00965EC3" w:rsidRPr="007334C8" w:rsidRDefault="00965EC3" w:rsidP="00965EC3">
      <w:r w:rsidRPr="007334C8">
        <w:t>Based upon the initial evaluation presented in the following IS, it is concluded that the project would not result in significant adverse environmental impacts. Environmental Determination</w:t>
      </w:r>
      <w:r w:rsidRPr="007334C8">
        <w:fldChar w:fldCharType="begin"/>
      </w:r>
      <w:r w:rsidRPr="007334C8">
        <w:instrText xml:space="preserve"> TC "</w:instrText>
      </w:r>
      <w:bookmarkStart w:id="47" w:name="_Toc485626863"/>
      <w:bookmarkStart w:id="48" w:name="_Toc492411212"/>
      <w:r w:rsidRPr="007334C8">
        <w:instrText>Environmental Determination</w:instrText>
      </w:r>
      <w:bookmarkEnd w:id="47"/>
      <w:bookmarkEnd w:id="48"/>
      <w:r w:rsidRPr="007334C8">
        <w:instrText xml:space="preserve">" \f C \l "2" </w:instrText>
      </w:r>
      <w:r w:rsidRPr="007334C8">
        <w:fldChar w:fldCharType="end"/>
      </w:r>
    </w:p>
    <w:p w14:paraId="1DF2B2E6" w14:textId="77777777" w:rsidR="00965EC3" w:rsidRPr="007334C8" w:rsidRDefault="00965EC3" w:rsidP="00965EC3">
      <w:r w:rsidRPr="007334C8">
        <w:t>On the basis of the initial evaluation of the attached Initial Study:</w:t>
      </w:r>
    </w:p>
    <w:p w14:paraId="02C5E897" w14:textId="77777777" w:rsidR="00965EC3" w:rsidRPr="007334C8" w:rsidRDefault="00965EC3" w:rsidP="00965EC3">
      <w:pPr>
        <w:pStyle w:val="Header"/>
        <w:ind w:left="720" w:hanging="720"/>
        <w:rPr>
          <w:szCs w:val="24"/>
          <w14:ligatures w14:val="standard"/>
        </w:rPr>
      </w:pPr>
      <w:r w:rsidRPr="007334C8">
        <w:rPr>
          <w:szCs w:val="24"/>
          <w14:ligatures w14:val="standard"/>
        </w:rPr>
        <w:fldChar w:fldCharType="begin">
          <w:ffData>
            <w:name w:val=""/>
            <w:enabled/>
            <w:calcOnExit w:val="0"/>
            <w:checkBox>
              <w:sizeAuto/>
              <w:default w:val="0"/>
            </w:checkBox>
          </w:ffData>
        </w:fldChar>
      </w:r>
      <w:r w:rsidRPr="007334C8">
        <w:rPr>
          <w:szCs w:val="24"/>
          <w14:ligatures w14:val="standard"/>
        </w:rPr>
        <w:instrText xml:space="preserve"> FORMCHECKBOX </w:instrText>
      </w:r>
      <w:r w:rsidR="00694473">
        <w:rPr>
          <w:szCs w:val="24"/>
          <w14:ligatures w14:val="standard"/>
        </w:rPr>
      </w:r>
      <w:r w:rsidR="00694473">
        <w:rPr>
          <w:szCs w:val="24"/>
          <w14:ligatures w14:val="standard"/>
        </w:rPr>
        <w:fldChar w:fldCharType="separate"/>
      </w:r>
      <w:r w:rsidRPr="007334C8">
        <w:rPr>
          <w:szCs w:val="24"/>
          <w14:ligatures w14:val="standard"/>
        </w:rPr>
        <w:fldChar w:fldCharType="end"/>
      </w:r>
      <w:r w:rsidRPr="007334C8">
        <w:rPr>
          <w:szCs w:val="24"/>
          <w14:ligatures w14:val="standard"/>
        </w:rPr>
        <w:tab/>
        <w:t>I find the proposed project COULD NOT have a significant effect on the environment and a NEGATIVE DECLARATION will be prepared.</w:t>
      </w:r>
    </w:p>
    <w:p w14:paraId="7D78A3D2" w14:textId="77777777" w:rsidR="00965EC3" w:rsidRPr="007334C8" w:rsidRDefault="00965EC3" w:rsidP="00965EC3">
      <w:pPr>
        <w:pStyle w:val="Header"/>
        <w:ind w:left="720" w:hanging="720"/>
        <w:rPr>
          <w:szCs w:val="24"/>
          <w14:ligatures w14:val="standard"/>
        </w:rPr>
      </w:pPr>
      <w:r w:rsidRPr="007334C8">
        <w:rPr>
          <w:szCs w:val="24"/>
          <w14:ligatures w14:val="standard"/>
        </w:rPr>
        <w:fldChar w:fldCharType="begin">
          <w:ffData>
            <w:name w:val=""/>
            <w:enabled/>
            <w:calcOnExit w:val="0"/>
            <w:checkBox>
              <w:sizeAuto/>
              <w:default w:val="1"/>
            </w:checkBox>
          </w:ffData>
        </w:fldChar>
      </w:r>
      <w:r w:rsidRPr="007334C8">
        <w:rPr>
          <w:szCs w:val="24"/>
          <w14:ligatures w14:val="standard"/>
        </w:rPr>
        <w:instrText xml:space="preserve"> FORMCHECKBOX </w:instrText>
      </w:r>
      <w:r w:rsidR="00694473">
        <w:rPr>
          <w:szCs w:val="24"/>
          <w14:ligatures w14:val="standard"/>
        </w:rPr>
      </w:r>
      <w:r w:rsidR="00694473">
        <w:rPr>
          <w:szCs w:val="24"/>
          <w14:ligatures w14:val="standard"/>
        </w:rPr>
        <w:fldChar w:fldCharType="separate"/>
      </w:r>
      <w:r w:rsidRPr="007334C8">
        <w:rPr>
          <w:szCs w:val="24"/>
          <w14:ligatures w14:val="standard"/>
        </w:rPr>
        <w:fldChar w:fldCharType="end"/>
      </w:r>
      <w:r w:rsidRPr="007334C8">
        <w:rPr>
          <w:szCs w:val="24"/>
          <w14:ligatures w14:val="standard"/>
        </w:rPr>
        <w:tab/>
        <w:t>I find that although the project could have a significant effect on the environment there will not be a significant effect in this case because revisions in the project have been made or agreed to by the project proponent. A MITIGATED NEGATIVE DECLARATION will be prepared.</w:t>
      </w:r>
    </w:p>
    <w:p w14:paraId="1831ADA0" w14:textId="77777777" w:rsidR="00965EC3" w:rsidRPr="007334C8" w:rsidRDefault="00965EC3" w:rsidP="00965EC3">
      <w:pPr>
        <w:pStyle w:val="Header"/>
        <w:ind w:left="720" w:hanging="720"/>
        <w:rPr>
          <w:szCs w:val="24"/>
          <w14:ligatures w14:val="standard"/>
        </w:rPr>
      </w:pPr>
      <w:r w:rsidRPr="007334C8">
        <w:rPr>
          <w:szCs w:val="24"/>
          <w14:ligatures w14:val="standard"/>
        </w:rPr>
        <w:fldChar w:fldCharType="begin">
          <w:ffData>
            <w:name w:val="Check20"/>
            <w:enabled/>
            <w:calcOnExit w:val="0"/>
            <w:checkBox>
              <w:sizeAuto/>
              <w:default w:val="0"/>
            </w:checkBox>
          </w:ffData>
        </w:fldChar>
      </w:r>
      <w:r w:rsidRPr="007334C8">
        <w:rPr>
          <w:szCs w:val="24"/>
          <w14:ligatures w14:val="standard"/>
        </w:rPr>
        <w:instrText xml:space="preserve"> FORMCHECKBOX </w:instrText>
      </w:r>
      <w:r w:rsidR="00694473">
        <w:rPr>
          <w:szCs w:val="24"/>
          <w14:ligatures w14:val="standard"/>
        </w:rPr>
      </w:r>
      <w:r w:rsidR="00694473">
        <w:rPr>
          <w:szCs w:val="24"/>
          <w14:ligatures w14:val="standard"/>
        </w:rPr>
        <w:fldChar w:fldCharType="separate"/>
      </w:r>
      <w:r w:rsidRPr="007334C8">
        <w:rPr>
          <w:szCs w:val="24"/>
          <w14:ligatures w14:val="standard"/>
        </w:rPr>
        <w:fldChar w:fldCharType="end"/>
      </w:r>
      <w:r w:rsidRPr="007334C8">
        <w:rPr>
          <w:szCs w:val="24"/>
          <w14:ligatures w14:val="standard"/>
        </w:rPr>
        <w:tab/>
        <w:t>I find that the proposed project MAY have a significant effect on the environment and an ENVIRONMENTAL IMPACT REPORT is required.</w:t>
      </w:r>
    </w:p>
    <w:p w14:paraId="44DE80C2" w14:textId="77777777" w:rsidR="00965EC3" w:rsidRPr="007334C8" w:rsidRDefault="00965EC3" w:rsidP="00965EC3">
      <w:pPr>
        <w:pStyle w:val="Header"/>
        <w:ind w:left="720" w:hanging="720"/>
        <w:rPr>
          <w:szCs w:val="24"/>
          <w14:ligatures w14:val="standard"/>
        </w:rPr>
      </w:pPr>
      <w:r w:rsidRPr="007334C8">
        <w:rPr>
          <w:szCs w:val="24"/>
          <w14:ligatures w14:val="standard"/>
        </w:rPr>
        <w:fldChar w:fldCharType="begin">
          <w:ffData>
            <w:name w:val="Check21"/>
            <w:enabled/>
            <w:calcOnExit w:val="0"/>
            <w:checkBox>
              <w:sizeAuto/>
              <w:default w:val="0"/>
            </w:checkBox>
          </w:ffData>
        </w:fldChar>
      </w:r>
      <w:r w:rsidRPr="007334C8">
        <w:rPr>
          <w:szCs w:val="24"/>
          <w14:ligatures w14:val="standard"/>
        </w:rPr>
        <w:instrText xml:space="preserve"> FORMCHECKBOX </w:instrText>
      </w:r>
      <w:r w:rsidR="00694473">
        <w:rPr>
          <w:szCs w:val="24"/>
          <w14:ligatures w14:val="standard"/>
        </w:rPr>
      </w:r>
      <w:r w:rsidR="00694473">
        <w:rPr>
          <w:szCs w:val="24"/>
          <w14:ligatures w14:val="standard"/>
        </w:rPr>
        <w:fldChar w:fldCharType="separate"/>
      </w:r>
      <w:r w:rsidRPr="007334C8">
        <w:rPr>
          <w:szCs w:val="24"/>
          <w14:ligatures w14:val="standard"/>
        </w:rPr>
        <w:fldChar w:fldCharType="end"/>
      </w:r>
      <w:r w:rsidRPr="007334C8">
        <w:rPr>
          <w:szCs w:val="24"/>
          <w14:ligatures w14:val="standard"/>
        </w:rPr>
        <w:tab/>
        <w:t>I find that the proposed project MAY have a “potentially significant impact” or “potentially significant unless mitigated” impact on the environment, but at least one effect 1) has been adequately analyzed in an earlier document pursuant to applicable legal standards, and 2) has been addressed by mitigation measures based on the earlier analysis as described on attached sheets. An ENVIRONMENTAL IMPACT REPORT is required, but it must analyze only the effects that remain to be addressed.</w:t>
      </w:r>
    </w:p>
    <w:p w14:paraId="26FE5DB5" w14:textId="77777777" w:rsidR="00965EC3" w:rsidRPr="007334C8" w:rsidRDefault="00965EC3" w:rsidP="00965EC3">
      <w:pPr>
        <w:pStyle w:val="Header"/>
        <w:ind w:left="720" w:hanging="720"/>
        <w:rPr>
          <w:szCs w:val="24"/>
          <w14:ligatures w14:val="standard"/>
        </w:rPr>
      </w:pPr>
      <w:r w:rsidRPr="007334C8">
        <w:rPr>
          <w:szCs w:val="24"/>
          <w14:ligatures w14:val="standard"/>
        </w:rPr>
        <w:fldChar w:fldCharType="begin">
          <w:ffData>
            <w:name w:val="Check22"/>
            <w:enabled/>
            <w:calcOnExit w:val="0"/>
            <w:checkBox>
              <w:sizeAuto/>
              <w:default w:val="0"/>
            </w:checkBox>
          </w:ffData>
        </w:fldChar>
      </w:r>
      <w:r w:rsidRPr="007334C8">
        <w:rPr>
          <w:szCs w:val="24"/>
          <w14:ligatures w14:val="standard"/>
        </w:rPr>
        <w:instrText xml:space="preserve"> FORMCHECKBOX </w:instrText>
      </w:r>
      <w:r w:rsidR="00694473">
        <w:rPr>
          <w:szCs w:val="24"/>
          <w14:ligatures w14:val="standard"/>
        </w:rPr>
      </w:r>
      <w:r w:rsidR="00694473">
        <w:rPr>
          <w:szCs w:val="24"/>
          <w14:ligatures w14:val="standard"/>
        </w:rPr>
        <w:fldChar w:fldCharType="separate"/>
      </w:r>
      <w:r w:rsidRPr="007334C8">
        <w:rPr>
          <w:szCs w:val="24"/>
          <w14:ligatures w14:val="standard"/>
        </w:rPr>
        <w:fldChar w:fldCharType="end"/>
      </w:r>
      <w:r w:rsidRPr="007334C8">
        <w:rPr>
          <w:szCs w:val="24"/>
          <w14:ligatures w14:val="standard"/>
        </w:rPr>
        <w:tab/>
        <w:t>I find that although the proposed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mitigation measures that are imposed upon the proposed project, nothing further is required.</w:t>
      </w:r>
    </w:p>
    <w:tbl>
      <w:tblPr>
        <w:tblStyle w:val="MN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525"/>
        <w:gridCol w:w="525"/>
        <w:gridCol w:w="4116"/>
      </w:tblGrid>
      <w:tr w:rsidR="007E59ED" w:rsidRPr="007334C8" w14:paraId="2BF681B4" w14:textId="77777777" w:rsidTr="004D246B">
        <w:trPr>
          <w:cnfStyle w:val="100000000000" w:firstRow="1" w:lastRow="0" w:firstColumn="0" w:lastColumn="0" w:oddVBand="0" w:evenVBand="0" w:oddHBand="0" w:evenHBand="0" w:firstRowFirstColumn="0" w:firstRowLastColumn="0" w:lastRowFirstColumn="0" w:lastRowLastColumn="0"/>
        </w:trPr>
        <w:tc>
          <w:tcPr>
            <w:tcW w:w="5414" w:type="dxa"/>
            <w:tcBorders>
              <w:bottom w:val="single" w:sz="2" w:space="0" w:color="000000"/>
            </w:tcBorders>
            <w:shd w:val="clear" w:color="auto" w:fill="auto"/>
          </w:tcPr>
          <w:p w14:paraId="05E77C6C" w14:textId="77777777" w:rsidR="007E59ED" w:rsidRPr="007334C8" w:rsidRDefault="007E59ED" w:rsidP="00B10459">
            <w:pPr>
              <w:tabs>
                <w:tab w:val="center" w:pos="4320"/>
                <w:tab w:val="right" w:pos="8640"/>
              </w:tabs>
              <w:autoSpaceDE w:val="0"/>
              <w:autoSpaceDN w:val="0"/>
              <w:adjustRightInd w:val="0"/>
              <w:spacing w:after="200"/>
              <w:rPr>
                <w:sz w:val="22"/>
                <w14:ligatures w14:val="standard"/>
              </w:rPr>
            </w:pPr>
          </w:p>
        </w:tc>
        <w:tc>
          <w:tcPr>
            <w:tcW w:w="515" w:type="dxa"/>
            <w:shd w:val="clear" w:color="auto" w:fill="auto"/>
          </w:tcPr>
          <w:p w14:paraId="1C9CE26D" w14:textId="77777777" w:rsidR="007E59ED" w:rsidRPr="007334C8" w:rsidRDefault="007E59ED" w:rsidP="00B10459">
            <w:pPr>
              <w:tabs>
                <w:tab w:val="center" w:pos="4320"/>
                <w:tab w:val="right" w:pos="8640"/>
              </w:tabs>
              <w:autoSpaceDE w:val="0"/>
              <w:autoSpaceDN w:val="0"/>
              <w:adjustRightInd w:val="0"/>
              <w:spacing w:after="200"/>
              <w:rPr>
                <w:sz w:val="22"/>
                <w14:ligatures w14:val="standard"/>
              </w:rPr>
            </w:pPr>
          </w:p>
        </w:tc>
        <w:tc>
          <w:tcPr>
            <w:tcW w:w="4034" w:type="dxa"/>
            <w:tcBorders>
              <w:bottom w:val="single" w:sz="2" w:space="0" w:color="000000"/>
            </w:tcBorders>
            <w:shd w:val="clear" w:color="auto" w:fill="auto"/>
            <w:vAlign w:val="bottom"/>
          </w:tcPr>
          <w:p w14:paraId="49A72300" w14:textId="3D706E92" w:rsidR="007E59ED" w:rsidRPr="007334C8" w:rsidRDefault="000D01A8" w:rsidP="000D01A8">
            <w:pPr>
              <w:tabs>
                <w:tab w:val="center" w:pos="4320"/>
                <w:tab w:val="right" w:pos="8640"/>
              </w:tabs>
              <w:autoSpaceDE w:val="0"/>
              <w:autoSpaceDN w:val="0"/>
              <w:adjustRightInd w:val="0"/>
              <w:spacing w:after="0"/>
              <w:jc w:val="left"/>
              <w:rPr>
                <w:b w:val="0"/>
                <w:sz w:val="22"/>
                <w14:ligatures w14:val="standard"/>
              </w:rPr>
            </w:pPr>
            <w:r>
              <w:rPr>
                <w:b w:val="0"/>
                <w:color w:val="000000" w:themeColor="text1"/>
                <w:sz w:val="22"/>
                <w14:ligatures w14:val="standard"/>
              </w:rPr>
              <w:t>10</w:t>
            </w:r>
            <w:r w:rsidR="007E59ED" w:rsidRPr="007334C8">
              <w:rPr>
                <w:b w:val="0"/>
                <w:color w:val="000000" w:themeColor="text1"/>
                <w:sz w:val="22"/>
                <w14:ligatures w14:val="standard"/>
              </w:rPr>
              <w:t>/</w:t>
            </w:r>
            <w:r>
              <w:rPr>
                <w:b w:val="0"/>
                <w:color w:val="000000" w:themeColor="text1"/>
                <w:sz w:val="22"/>
                <w14:ligatures w14:val="standard"/>
              </w:rPr>
              <w:t>xx</w:t>
            </w:r>
            <w:r w:rsidR="007E59ED" w:rsidRPr="007334C8">
              <w:rPr>
                <w:b w:val="0"/>
                <w:color w:val="000000" w:themeColor="text1"/>
                <w:sz w:val="22"/>
                <w14:ligatures w14:val="standard"/>
              </w:rPr>
              <w:t>/2017</w:t>
            </w:r>
          </w:p>
        </w:tc>
      </w:tr>
      <w:tr w:rsidR="007E59ED" w:rsidRPr="007334C8" w14:paraId="2C5D1EB1" w14:textId="77777777" w:rsidTr="004D246B">
        <w:trPr>
          <w:cnfStyle w:val="000000100000" w:firstRow="0" w:lastRow="0" w:firstColumn="0" w:lastColumn="0" w:oddVBand="0" w:evenVBand="0" w:oddHBand="1" w:evenHBand="0" w:firstRowFirstColumn="0" w:firstRowLastColumn="0" w:lastRowFirstColumn="0" w:lastRowLastColumn="0"/>
        </w:trPr>
        <w:tc>
          <w:tcPr>
            <w:tcW w:w="5414" w:type="dxa"/>
            <w:tcBorders>
              <w:top w:val="single" w:sz="2" w:space="0" w:color="000000"/>
            </w:tcBorders>
            <w:shd w:val="clear" w:color="auto" w:fill="auto"/>
          </w:tcPr>
          <w:p w14:paraId="2ADAB3E7" w14:textId="5D6C4956" w:rsidR="007E59ED" w:rsidRPr="007334C8" w:rsidRDefault="008772B9" w:rsidP="00B10459">
            <w:pPr>
              <w:autoSpaceDE w:val="0"/>
              <w:autoSpaceDN w:val="0"/>
              <w:adjustRightInd w:val="0"/>
              <w:spacing w:after="200"/>
              <w:rPr>
                <w:sz w:val="22"/>
                <w14:ligatures w14:val="standard"/>
              </w:rPr>
            </w:pPr>
            <w:r w:rsidRPr="007334C8">
              <w:rPr>
                <w:sz w:val="22"/>
                <w14:ligatures w14:val="standard"/>
              </w:rPr>
              <w:t>Alissa M. Hummer, Office of Campus Planning &amp; Design</w:t>
            </w:r>
          </w:p>
        </w:tc>
        <w:tc>
          <w:tcPr>
            <w:tcW w:w="515" w:type="dxa"/>
            <w:shd w:val="clear" w:color="auto" w:fill="auto"/>
          </w:tcPr>
          <w:p w14:paraId="233472C5" w14:textId="77777777" w:rsidR="007E59ED" w:rsidRPr="007334C8" w:rsidRDefault="007E59ED" w:rsidP="00B10459">
            <w:pPr>
              <w:autoSpaceDE w:val="0"/>
              <w:autoSpaceDN w:val="0"/>
              <w:adjustRightInd w:val="0"/>
              <w:spacing w:after="200"/>
              <w:rPr>
                <w:sz w:val="22"/>
                <w14:ligatures w14:val="standard"/>
              </w:rPr>
            </w:pPr>
          </w:p>
        </w:tc>
        <w:tc>
          <w:tcPr>
            <w:tcW w:w="4034" w:type="dxa"/>
            <w:tcBorders>
              <w:top w:val="single" w:sz="2" w:space="0" w:color="000000"/>
            </w:tcBorders>
            <w:shd w:val="clear" w:color="auto" w:fill="auto"/>
          </w:tcPr>
          <w:p w14:paraId="2E23BED8" w14:textId="77777777" w:rsidR="007E59ED" w:rsidRPr="007334C8" w:rsidRDefault="007E59ED" w:rsidP="00B10459">
            <w:pPr>
              <w:autoSpaceDE w:val="0"/>
              <w:autoSpaceDN w:val="0"/>
              <w:adjustRightInd w:val="0"/>
              <w:spacing w:after="200"/>
              <w:rPr>
                <w:sz w:val="22"/>
                <w14:ligatures w14:val="standard"/>
              </w:rPr>
            </w:pPr>
            <w:r w:rsidRPr="007334C8">
              <w:rPr>
                <w:sz w:val="22"/>
                <w14:ligatures w14:val="standard"/>
              </w:rPr>
              <w:t>Date</w:t>
            </w:r>
          </w:p>
        </w:tc>
      </w:tr>
      <w:tr w:rsidR="007E59ED" w:rsidRPr="007334C8" w14:paraId="41E93E0B" w14:textId="77777777" w:rsidTr="004D246B">
        <w:tc>
          <w:tcPr>
            <w:tcW w:w="9963" w:type="dxa"/>
            <w:gridSpan w:val="3"/>
            <w:shd w:val="clear" w:color="auto" w:fill="auto"/>
          </w:tcPr>
          <w:p w14:paraId="0B6F24F3" w14:textId="77777777" w:rsidR="007E59ED" w:rsidRPr="007334C8" w:rsidRDefault="007E59ED" w:rsidP="00B10459">
            <w:pPr>
              <w:autoSpaceDE w:val="0"/>
              <w:autoSpaceDN w:val="0"/>
              <w:adjustRightInd w:val="0"/>
              <w:spacing w:after="200"/>
              <w:rPr>
                <w:sz w:val="22"/>
                <w14:ligatures w14:val="standard"/>
              </w:rPr>
            </w:pPr>
            <w:r w:rsidRPr="007334C8">
              <w:rPr>
                <w:sz w:val="22"/>
                <w14:ligatures w14:val="standard"/>
              </w:rPr>
              <w:t>The signature below signifies that the applicant has read and accepts the mitigation measures detailed in the final Mitigated Negative Declaration.</w:t>
            </w:r>
          </w:p>
        </w:tc>
      </w:tr>
      <w:tr w:rsidR="007E59ED" w:rsidRPr="007334C8" w14:paraId="32648CC8" w14:textId="77777777" w:rsidTr="004D246B">
        <w:trPr>
          <w:cnfStyle w:val="000000100000" w:firstRow="0" w:lastRow="0" w:firstColumn="0" w:lastColumn="0" w:oddVBand="0" w:evenVBand="0" w:oddHBand="1" w:evenHBand="0" w:firstRowFirstColumn="0" w:firstRowLastColumn="0" w:lastRowFirstColumn="0" w:lastRowLastColumn="0"/>
        </w:trPr>
        <w:tc>
          <w:tcPr>
            <w:tcW w:w="5414" w:type="dxa"/>
            <w:tcBorders>
              <w:bottom w:val="single" w:sz="2" w:space="0" w:color="000000"/>
            </w:tcBorders>
            <w:shd w:val="clear" w:color="auto" w:fill="auto"/>
          </w:tcPr>
          <w:p w14:paraId="2BFDF594" w14:textId="77777777" w:rsidR="007E59ED" w:rsidRPr="007334C8" w:rsidRDefault="007E59ED" w:rsidP="00B10459">
            <w:pPr>
              <w:autoSpaceDE w:val="0"/>
              <w:autoSpaceDN w:val="0"/>
              <w:adjustRightInd w:val="0"/>
              <w:spacing w:after="200"/>
              <w:rPr>
                <w:sz w:val="22"/>
                <w14:ligatures w14:val="standard"/>
              </w:rPr>
            </w:pPr>
          </w:p>
        </w:tc>
        <w:tc>
          <w:tcPr>
            <w:tcW w:w="515" w:type="dxa"/>
            <w:shd w:val="clear" w:color="auto" w:fill="auto"/>
          </w:tcPr>
          <w:p w14:paraId="48C2F07A" w14:textId="77777777" w:rsidR="007E59ED" w:rsidRPr="007334C8" w:rsidRDefault="007E59ED" w:rsidP="00B10459">
            <w:pPr>
              <w:autoSpaceDE w:val="0"/>
              <w:autoSpaceDN w:val="0"/>
              <w:adjustRightInd w:val="0"/>
              <w:spacing w:after="200"/>
              <w:rPr>
                <w:sz w:val="22"/>
                <w14:ligatures w14:val="standard"/>
              </w:rPr>
            </w:pPr>
          </w:p>
        </w:tc>
        <w:tc>
          <w:tcPr>
            <w:tcW w:w="4034" w:type="dxa"/>
            <w:tcBorders>
              <w:bottom w:val="single" w:sz="2" w:space="0" w:color="000000"/>
            </w:tcBorders>
            <w:shd w:val="clear" w:color="auto" w:fill="auto"/>
          </w:tcPr>
          <w:p w14:paraId="79905D9F" w14:textId="77777777" w:rsidR="007E59ED" w:rsidRPr="007334C8" w:rsidRDefault="007E59ED" w:rsidP="00B10459">
            <w:pPr>
              <w:autoSpaceDE w:val="0"/>
              <w:autoSpaceDN w:val="0"/>
              <w:adjustRightInd w:val="0"/>
              <w:spacing w:after="200"/>
              <w:rPr>
                <w:sz w:val="22"/>
                <w14:ligatures w14:val="standard"/>
              </w:rPr>
            </w:pPr>
          </w:p>
        </w:tc>
      </w:tr>
      <w:tr w:rsidR="007E59ED" w:rsidRPr="007334C8" w14:paraId="6D966DD9" w14:textId="77777777" w:rsidTr="004D246B">
        <w:tc>
          <w:tcPr>
            <w:tcW w:w="5414" w:type="dxa"/>
            <w:tcBorders>
              <w:top w:val="single" w:sz="2" w:space="0" w:color="000000"/>
            </w:tcBorders>
            <w:shd w:val="clear" w:color="auto" w:fill="auto"/>
          </w:tcPr>
          <w:p w14:paraId="56799D69" w14:textId="77777777" w:rsidR="007E59ED" w:rsidRPr="007334C8" w:rsidRDefault="007E59ED" w:rsidP="00B10459">
            <w:pPr>
              <w:tabs>
                <w:tab w:val="center" w:pos="4320"/>
                <w:tab w:val="right" w:pos="8640"/>
              </w:tabs>
              <w:autoSpaceDE w:val="0"/>
              <w:autoSpaceDN w:val="0"/>
              <w:adjustRightInd w:val="0"/>
              <w:spacing w:after="200"/>
              <w:rPr>
                <w:sz w:val="22"/>
                <w14:ligatures w14:val="standard"/>
              </w:rPr>
            </w:pPr>
            <w:r w:rsidRPr="007334C8">
              <w:rPr>
                <w:sz w:val="22"/>
                <w14:ligatures w14:val="standard"/>
              </w:rPr>
              <w:t>Applicant or Owner</w:t>
            </w:r>
          </w:p>
        </w:tc>
        <w:tc>
          <w:tcPr>
            <w:tcW w:w="515" w:type="dxa"/>
            <w:shd w:val="clear" w:color="auto" w:fill="auto"/>
          </w:tcPr>
          <w:p w14:paraId="1298AD4C" w14:textId="77777777" w:rsidR="007E59ED" w:rsidRPr="007334C8" w:rsidRDefault="007E59ED" w:rsidP="00B10459">
            <w:pPr>
              <w:tabs>
                <w:tab w:val="center" w:pos="4320"/>
                <w:tab w:val="right" w:pos="8640"/>
              </w:tabs>
              <w:autoSpaceDE w:val="0"/>
              <w:autoSpaceDN w:val="0"/>
              <w:adjustRightInd w:val="0"/>
              <w:spacing w:after="200"/>
              <w:rPr>
                <w:sz w:val="22"/>
                <w14:ligatures w14:val="standard"/>
              </w:rPr>
            </w:pPr>
          </w:p>
        </w:tc>
        <w:tc>
          <w:tcPr>
            <w:tcW w:w="4034" w:type="dxa"/>
            <w:tcBorders>
              <w:top w:val="single" w:sz="2" w:space="0" w:color="000000"/>
            </w:tcBorders>
            <w:shd w:val="clear" w:color="auto" w:fill="auto"/>
          </w:tcPr>
          <w:p w14:paraId="063D0285" w14:textId="77777777" w:rsidR="007E59ED" w:rsidRPr="007334C8" w:rsidRDefault="007E59ED" w:rsidP="00B10459">
            <w:pPr>
              <w:tabs>
                <w:tab w:val="center" w:pos="4320"/>
                <w:tab w:val="right" w:pos="8640"/>
              </w:tabs>
              <w:autoSpaceDE w:val="0"/>
              <w:autoSpaceDN w:val="0"/>
              <w:adjustRightInd w:val="0"/>
              <w:spacing w:after="200"/>
              <w:rPr>
                <w:sz w:val="22"/>
                <w14:ligatures w14:val="standard"/>
              </w:rPr>
            </w:pPr>
            <w:r w:rsidRPr="007334C8">
              <w:rPr>
                <w:sz w:val="22"/>
                <w14:ligatures w14:val="standard"/>
              </w:rPr>
              <w:t>Date</w:t>
            </w:r>
          </w:p>
        </w:tc>
      </w:tr>
    </w:tbl>
    <w:p w14:paraId="28B5AF15" w14:textId="77777777" w:rsidR="00525207" w:rsidRPr="007334C8" w:rsidRDefault="00525207" w:rsidP="0036188B">
      <w:pPr>
        <w:rPr>
          <w14:ligatures w14:val="standard"/>
        </w:rPr>
      </w:pPr>
    </w:p>
    <w:p w14:paraId="2285BF84" w14:textId="77777777" w:rsidR="008772B9" w:rsidRPr="007334C8" w:rsidRDefault="008772B9" w:rsidP="008772B9">
      <w:pPr>
        <w:pStyle w:val="Heading2"/>
      </w:pPr>
      <w:r w:rsidRPr="007334C8">
        <w:t>Evaluation of Environmental Impacts</w:t>
      </w:r>
      <w:r w:rsidRPr="007334C8">
        <w:fldChar w:fldCharType="begin"/>
      </w:r>
      <w:r w:rsidRPr="007334C8">
        <w:instrText xml:space="preserve"> TC "</w:instrText>
      </w:r>
      <w:bookmarkStart w:id="49" w:name="_Toc485626864"/>
      <w:bookmarkStart w:id="50" w:name="_Toc492411213"/>
      <w:r w:rsidRPr="007334C8">
        <w:instrText>Evaluation Of Environmental Impacts</w:instrText>
      </w:r>
      <w:bookmarkEnd w:id="49"/>
      <w:bookmarkEnd w:id="50"/>
      <w:r w:rsidRPr="007334C8">
        <w:instrText xml:space="preserve">" \f C \l "2" </w:instrText>
      </w:r>
      <w:r w:rsidRPr="007334C8">
        <w:fldChar w:fldCharType="end"/>
      </w:r>
    </w:p>
    <w:p w14:paraId="0010FA62" w14:textId="77777777" w:rsidR="008772B9" w:rsidRPr="007334C8" w:rsidRDefault="008772B9" w:rsidP="008772B9">
      <w:r w:rsidRPr="007334C8">
        <w:t>The following IS checklist provides analysis of the proposed project's potential to result in significant adverse environmental impacts. Section 15063(c) of the Guidelines indicates that the purpose of an IS is to:</w:t>
      </w:r>
    </w:p>
    <w:p w14:paraId="26622365" w14:textId="77777777" w:rsidR="008772B9" w:rsidRPr="007334C8" w:rsidRDefault="008772B9" w:rsidP="00F20BAE">
      <w:pPr>
        <w:pStyle w:val="ListParagraph"/>
        <w:numPr>
          <w:ilvl w:val="0"/>
          <w:numId w:val="12"/>
        </w:numPr>
      </w:pPr>
      <w:r w:rsidRPr="007334C8">
        <w:t>Provide the Lead Agency (the University of California) with information to use as the basis for deciding whether to prepare an Environmental Impact Report (EIR) or Negative Declaration (ND);</w:t>
      </w:r>
    </w:p>
    <w:p w14:paraId="1DF4B076" w14:textId="77777777" w:rsidR="008772B9" w:rsidRPr="007334C8" w:rsidRDefault="008772B9" w:rsidP="00F20BAE">
      <w:pPr>
        <w:pStyle w:val="ListParagraph"/>
        <w:numPr>
          <w:ilvl w:val="0"/>
          <w:numId w:val="12"/>
        </w:numPr>
      </w:pPr>
      <w:r w:rsidRPr="007334C8">
        <w:t>Enable an applicant or Lead Agency to modify a project, mitigating adverse impacts before an EIR is prepared, thereby enabling the project to qualify for a ND;</w:t>
      </w:r>
    </w:p>
    <w:p w14:paraId="4F226D04" w14:textId="77777777" w:rsidR="008772B9" w:rsidRPr="007334C8" w:rsidRDefault="008772B9" w:rsidP="00F20BAE">
      <w:pPr>
        <w:pStyle w:val="ListParagraph"/>
        <w:numPr>
          <w:ilvl w:val="0"/>
          <w:numId w:val="12"/>
        </w:numPr>
      </w:pPr>
      <w:r w:rsidRPr="007334C8">
        <w:t>Assist the preparation of an EIR, if one is required, by:</w:t>
      </w:r>
    </w:p>
    <w:p w14:paraId="76BD1D99" w14:textId="77777777" w:rsidR="008772B9" w:rsidRPr="007334C8" w:rsidRDefault="008772B9" w:rsidP="00F20BAE">
      <w:pPr>
        <w:pStyle w:val="ListParagraph"/>
        <w:numPr>
          <w:ilvl w:val="1"/>
          <w:numId w:val="12"/>
        </w:numPr>
      </w:pPr>
      <w:r w:rsidRPr="007334C8">
        <w:t>Focusing the EIR on the effects determined to be significant;</w:t>
      </w:r>
    </w:p>
    <w:p w14:paraId="50256D0B" w14:textId="77777777" w:rsidR="008772B9" w:rsidRPr="007334C8" w:rsidRDefault="008772B9" w:rsidP="00F20BAE">
      <w:pPr>
        <w:pStyle w:val="ListParagraph"/>
        <w:numPr>
          <w:ilvl w:val="1"/>
          <w:numId w:val="12"/>
        </w:numPr>
      </w:pPr>
      <w:r w:rsidRPr="007334C8">
        <w:t>Identifying the effects determined not to be significant;</w:t>
      </w:r>
    </w:p>
    <w:p w14:paraId="46D51F94" w14:textId="77777777" w:rsidR="008772B9" w:rsidRPr="007334C8" w:rsidRDefault="008772B9" w:rsidP="00F20BAE">
      <w:pPr>
        <w:pStyle w:val="ListParagraph"/>
        <w:numPr>
          <w:ilvl w:val="1"/>
          <w:numId w:val="12"/>
        </w:numPr>
      </w:pPr>
      <w:r w:rsidRPr="007334C8">
        <w:t>Explaining the reasons why potentially significant effects would not be significant; and,</w:t>
      </w:r>
    </w:p>
    <w:p w14:paraId="79294FC6" w14:textId="77777777" w:rsidR="008772B9" w:rsidRPr="007334C8" w:rsidRDefault="008772B9" w:rsidP="00F20BAE">
      <w:pPr>
        <w:pStyle w:val="ListParagraph"/>
        <w:numPr>
          <w:ilvl w:val="1"/>
          <w:numId w:val="12"/>
        </w:numPr>
      </w:pPr>
      <w:r w:rsidRPr="007334C8">
        <w:t>Identifying whether a program EIR, tiering, or another appropriate process can be used for analysis of the project’s environmental effects.</w:t>
      </w:r>
    </w:p>
    <w:p w14:paraId="40E6450F" w14:textId="77777777" w:rsidR="008772B9" w:rsidRPr="007334C8" w:rsidRDefault="008772B9" w:rsidP="00F20BAE">
      <w:pPr>
        <w:pStyle w:val="ListParagraph"/>
        <w:numPr>
          <w:ilvl w:val="1"/>
          <w:numId w:val="12"/>
        </w:numPr>
      </w:pPr>
      <w:r w:rsidRPr="007334C8">
        <w:t>Facilitating environmental assessment early in the design of a project.</w:t>
      </w:r>
    </w:p>
    <w:p w14:paraId="5CF41A1A" w14:textId="77777777" w:rsidR="008772B9" w:rsidRPr="007334C8" w:rsidRDefault="008772B9" w:rsidP="00F20BAE">
      <w:pPr>
        <w:pStyle w:val="ListParagraph"/>
        <w:numPr>
          <w:ilvl w:val="1"/>
          <w:numId w:val="12"/>
        </w:numPr>
      </w:pPr>
      <w:r w:rsidRPr="007334C8">
        <w:t>Providing documentation of the factual basis for the finding in an ND that a project will not have a significant effect on the environment.</w:t>
      </w:r>
    </w:p>
    <w:p w14:paraId="1B9A467E" w14:textId="77777777" w:rsidR="008772B9" w:rsidRPr="007334C8" w:rsidRDefault="008772B9" w:rsidP="00F20BAE">
      <w:pPr>
        <w:pStyle w:val="ListParagraph"/>
        <w:numPr>
          <w:ilvl w:val="1"/>
          <w:numId w:val="12"/>
        </w:numPr>
      </w:pPr>
      <w:r w:rsidRPr="007334C8">
        <w:t>Eliminating unnecessary EIRs.</w:t>
      </w:r>
    </w:p>
    <w:p w14:paraId="088F0A99" w14:textId="77777777" w:rsidR="008772B9" w:rsidRPr="007334C8" w:rsidRDefault="008772B9" w:rsidP="00F20BAE">
      <w:pPr>
        <w:pStyle w:val="ListParagraph"/>
        <w:numPr>
          <w:ilvl w:val="1"/>
          <w:numId w:val="12"/>
        </w:numPr>
      </w:pPr>
      <w:r w:rsidRPr="007334C8">
        <w:t>Determining whether a previously prepared EIR could be used with the project.</w:t>
      </w:r>
    </w:p>
    <w:p w14:paraId="7296333F" w14:textId="77777777" w:rsidR="008772B9" w:rsidRPr="007334C8" w:rsidRDefault="008772B9" w:rsidP="008772B9">
      <w:pPr>
        <w:pStyle w:val="Heading3"/>
      </w:pPr>
      <w:r w:rsidRPr="007334C8">
        <w:t>Impact Terminology</w:t>
      </w:r>
    </w:p>
    <w:p w14:paraId="6CBD42B6" w14:textId="77777777" w:rsidR="008772B9" w:rsidRPr="007334C8" w:rsidRDefault="008772B9" w:rsidP="008772B9">
      <w:r w:rsidRPr="007334C8">
        <w:t>The University has defined the column headings in the Initial Study checklist as follows:</w:t>
      </w:r>
    </w:p>
    <w:p w14:paraId="4BB9383A" w14:textId="77777777" w:rsidR="008772B9" w:rsidRPr="007334C8" w:rsidRDefault="008772B9" w:rsidP="008772B9">
      <w:r w:rsidRPr="007334C8">
        <w:t>A) “</w:t>
      </w:r>
      <w:r w:rsidRPr="007334C8">
        <w:rPr>
          <w:b/>
          <w:bCs/>
        </w:rPr>
        <w:t>Potentially Significant Impact</w:t>
      </w:r>
      <w:r w:rsidRPr="007334C8">
        <w:t xml:space="preserve">” is appropriate if there is substantial evidence that the project’s effect may be significant. If there are one or more “Potentially Significant Impacts” a Project EIR will be prepared. </w:t>
      </w:r>
    </w:p>
    <w:p w14:paraId="21016246" w14:textId="77777777" w:rsidR="008772B9" w:rsidRPr="007334C8" w:rsidRDefault="008772B9" w:rsidP="008772B9">
      <w:r w:rsidRPr="007334C8">
        <w:t>B) “</w:t>
      </w:r>
      <w:r w:rsidRPr="007334C8">
        <w:rPr>
          <w:b/>
          <w:bCs/>
        </w:rPr>
        <w:t>Less Than Significant With Mitigation Incorporated</w:t>
      </w:r>
      <w:r w:rsidRPr="007334C8">
        <w:t>” applies where the incorporation of project specific mitigation measures will reduce an effect from “Potentially Significant Impact” to a “Less Than Significant Impact.” All project-level mitigation measures must be described, including a brief explanation of how the measures reduce the effect to a less than significant level.</w:t>
      </w:r>
    </w:p>
    <w:p w14:paraId="731D4194" w14:textId="77777777" w:rsidR="008772B9" w:rsidRPr="007334C8" w:rsidRDefault="008772B9" w:rsidP="008772B9">
      <w:r w:rsidRPr="007334C8">
        <w:t>C) “</w:t>
      </w:r>
      <w:r w:rsidRPr="007334C8">
        <w:rPr>
          <w:b/>
          <w:bCs/>
        </w:rPr>
        <w:t>Less Than Significant Impact</w:t>
      </w:r>
      <w:r w:rsidRPr="007334C8">
        <w:t>” applies where the project will not result in any significant effects. The project impact is less than significant without the incorporation of LRDP or project-level mitigation.</w:t>
      </w:r>
    </w:p>
    <w:p w14:paraId="43FD8A39" w14:textId="77777777" w:rsidR="008772B9" w:rsidRPr="007334C8" w:rsidRDefault="008772B9" w:rsidP="008772B9">
      <w:r w:rsidRPr="007334C8">
        <w:t>D) “</w:t>
      </w:r>
      <w:r w:rsidRPr="007334C8">
        <w:rPr>
          <w:b/>
          <w:bCs/>
        </w:rPr>
        <w:t>No Impact</w:t>
      </w:r>
      <w:r w:rsidRPr="007334C8">
        <w:t>” applies where a project would not result in any impact in the category or the category does not apply. “No Impact” answers need to be adequately supported by the information sources cited, which show that the impact does not apply to projects like the one involved (</w:t>
      </w:r>
      <w:r w:rsidRPr="007334C8">
        <w:rPr>
          <w:i/>
          <w:iCs/>
        </w:rPr>
        <w:t>e.g</w:t>
      </w:r>
      <w:r w:rsidRPr="007334C8">
        <w:t>., the project falls outside a fault rupture zone). A “No Impact” answer should be explained where it is based on project-specific factors as well as general standards (</w:t>
      </w:r>
      <w:r w:rsidRPr="007334C8">
        <w:rPr>
          <w:i/>
          <w:iCs/>
        </w:rPr>
        <w:t>e.g</w:t>
      </w:r>
      <w:r w:rsidRPr="007334C8">
        <w:t>., the project will not expose sensitive receptors to pollutants, based on a project specific screening analysis).</w:t>
      </w:r>
    </w:p>
    <w:p w14:paraId="69C142E7" w14:textId="5E054290" w:rsidR="008772B9" w:rsidRPr="007334C8" w:rsidRDefault="008772B9" w:rsidP="008772B9">
      <w:pPr>
        <w:autoSpaceDE w:val="0"/>
        <w:autoSpaceDN w:val="0"/>
        <w:adjustRightInd w:val="0"/>
        <w:spacing w:after="0"/>
        <w:jc w:val="left"/>
      </w:pPr>
      <w:r w:rsidRPr="007334C8">
        <w:br w:type="page"/>
      </w:r>
      <w:bookmarkStart w:id="51" w:name="_Hlk4921233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98"/>
        <w:gridCol w:w="1267"/>
        <w:gridCol w:w="1267"/>
        <w:gridCol w:w="1267"/>
        <w:gridCol w:w="1267"/>
      </w:tblGrid>
      <w:tr w:rsidR="008772B9" w:rsidRPr="007334C8" w14:paraId="73A2457E" w14:textId="77777777" w:rsidTr="007D70B9">
        <w:trPr>
          <w:trHeight w:val="432"/>
          <w:jc w:val="center"/>
        </w:trPr>
        <w:tc>
          <w:tcPr>
            <w:tcW w:w="4634" w:type="dxa"/>
            <w:tcBorders>
              <w:right w:val="single" w:sz="4" w:space="0" w:color="FFFFFF" w:themeColor="background1"/>
            </w:tcBorders>
            <w:shd w:val="clear" w:color="auto" w:fill="000000"/>
            <w:vAlign w:val="center"/>
          </w:tcPr>
          <w:p w14:paraId="363081B8" w14:textId="77777777" w:rsidR="008772B9" w:rsidRPr="007334C8" w:rsidRDefault="008772B9" w:rsidP="008772B9">
            <w:pPr>
              <w:numPr>
                <w:ilvl w:val="0"/>
                <w:numId w:val="3"/>
              </w:numPr>
              <w:tabs>
                <w:tab w:val="left" w:pos="-576"/>
              </w:tabs>
              <w:spacing w:after="40"/>
              <w:jc w:val="left"/>
              <w:outlineLvl w:val="0"/>
              <w:rPr>
                <w:szCs w:val="24"/>
              </w:rPr>
            </w:pPr>
            <w:r w:rsidRPr="007334C8">
              <w:rPr>
                <w:rStyle w:val="Style14ptBold"/>
              </w:rPr>
              <w:t>Aesthetics</w:t>
            </w:r>
            <w:r w:rsidRPr="007334C8">
              <w:rPr>
                <w:b/>
                <w:sz w:val="28"/>
                <w:szCs w:val="24"/>
              </w:rPr>
              <w:fldChar w:fldCharType="begin"/>
            </w:r>
            <w:r w:rsidRPr="007334C8">
              <w:instrText xml:space="preserve"> TC "</w:instrText>
            </w:r>
            <w:bookmarkStart w:id="52" w:name="_Toc485626865"/>
            <w:bookmarkStart w:id="53" w:name="_Toc492411214"/>
            <w:r w:rsidRPr="007334C8">
              <w:instrText xml:space="preserve">I. </w:instrText>
            </w:r>
            <w:r w:rsidRPr="007334C8">
              <w:rPr>
                <w:b/>
                <w:sz w:val="28"/>
                <w:szCs w:val="24"/>
              </w:rPr>
              <w:instrText>Aesthetics</w:instrText>
            </w:r>
            <w:bookmarkEnd w:id="52"/>
            <w:bookmarkEnd w:id="53"/>
            <w:r w:rsidRPr="007334C8">
              <w:instrText xml:space="preserve">" \f C \l "2" </w:instrText>
            </w:r>
            <w:r w:rsidRPr="007334C8">
              <w:rPr>
                <w:b/>
                <w:sz w:val="28"/>
                <w:szCs w:val="24"/>
              </w:rPr>
              <w:fldChar w:fldCharType="end"/>
            </w:r>
          </w:p>
          <w:p w14:paraId="7DED3599" w14:textId="77777777" w:rsidR="008772B9" w:rsidRPr="007334C8" w:rsidRDefault="008772B9" w:rsidP="00F906F0">
            <w:pPr>
              <w:spacing w:after="0"/>
              <w:ind w:right="432"/>
              <w:jc w:val="left"/>
              <w:rPr>
                <w:sz w:val="20"/>
              </w:rPr>
            </w:pPr>
            <w:r w:rsidRPr="007334C8">
              <w:rPr>
                <w:b/>
                <w:i/>
                <w:sz w:val="20"/>
              </w:rPr>
              <w:t>Would the project</w:t>
            </w:r>
            <w:r w:rsidRPr="007334C8">
              <w:rPr>
                <w:b/>
                <w:sz w:val="20"/>
              </w:rPr>
              <w:t>:</w:t>
            </w:r>
          </w:p>
        </w:tc>
        <w:tc>
          <w:tcPr>
            <w:tcW w:w="1152" w:type="dxa"/>
            <w:tcBorders>
              <w:left w:val="single" w:sz="4" w:space="0" w:color="FFFFFF" w:themeColor="background1"/>
              <w:right w:val="single" w:sz="4" w:space="0" w:color="FFFFFF" w:themeColor="background1"/>
            </w:tcBorders>
            <w:shd w:val="clear" w:color="auto" w:fill="000000"/>
            <w:vAlign w:val="center"/>
          </w:tcPr>
          <w:p w14:paraId="102E32E9" w14:textId="77777777" w:rsidR="008772B9" w:rsidRPr="007334C8" w:rsidRDefault="008772B9" w:rsidP="004D246B">
            <w:pPr>
              <w:spacing w:after="0"/>
              <w:jc w:val="center"/>
              <w:rPr>
                <w:b/>
                <w:sz w:val="20"/>
              </w:rPr>
            </w:pPr>
            <w:r w:rsidRPr="007334C8">
              <w:rPr>
                <w:b/>
                <w:sz w:val="20"/>
              </w:rPr>
              <w:t>Potentially Significant Impact</w:t>
            </w:r>
          </w:p>
        </w:tc>
        <w:tc>
          <w:tcPr>
            <w:tcW w:w="1152" w:type="dxa"/>
            <w:tcBorders>
              <w:left w:val="single" w:sz="4" w:space="0" w:color="FFFFFF" w:themeColor="background1"/>
              <w:right w:val="single" w:sz="4" w:space="0" w:color="FFFFFF" w:themeColor="background1"/>
            </w:tcBorders>
            <w:shd w:val="clear" w:color="auto" w:fill="000000"/>
            <w:vAlign w:val="center"/>
          </w:tcPr>
          <w:p w14:paraId="5763BFBA" w14:textId="77777777" w:rsidR="008772B9" w:rsidRPr="007334C8" w:rsidRDefault="008772B9" w:rsidP="004D246B">
            <w:pPr>
              <w:tabs>
                <w:tab w:val="left" w:pos="410"/>
                <w:tab w:val="left" w:pos="410"/>
              </w:tabs>
              <w:spacing w:after="0"/>
              <w:jc w:val="center"/>
              <w:rPr>
                <w:b/>
                <w:sz w:val="20"/>
              </w:rPr>
            </w:pPr>
            <w:r w:rsidRPr="007334C8">
              <w:rPr>
                <w:b/>
                <w:sz w:val="20"/>
              </w:rPr>
              <w:t>Less than Significant with Mitigation</w:t>
            </w:r>
          </w:p>
        </w:tc>
        <w:tc>
          <w:tcPr>
            <w:tcW w:w="1152" w:type="dxa"/>
            <w:tcBorders>
              <w:left w:val="single" w:sz="4" w:space="0" w:color="FFFFFF" w:themeColor="background1"/>
              <w:right w:val="single" w:sz="4" w:space="0" w:color="FFFFFF" w:themeColor="background1"/>
            </w:tcBorders>
            <w:shd w:val="clear" w:color="auto" w:fill="000000"/>
            <w:vAlign w:val="center"/>
          </w:tcPr>
          <w:p w14:paraId="28BF2D6B" w14:textId="77777777" w:rsidR="008772B9" w:rsidRPr="007334C8" w:rsidRDefault="008772B9" w:rsidP="004D246B">
            <w:pPr>
              <w:tabs>
                <w:tab w:val="left" w:pos="18"/>
              </w:tabs>
              <w:spacing w:after="0"/>
              <w:jc w:val="center"/>
              <w:rPr>
                <w:b/>
                <w:sz w:val="20"/>
              </w:rPr>
            </w:pPr>
            <w:r w:rsidRPr="007334C8">
              <w:rPr>
                <w:b/>
                <w:sz w:val="20"/>
              </w:rPr>
              <w:t>Less than Significant Impact</w:t>
            </w:r>
          </w:p>
        </w:tc>
        <w:tc>
          <w:tcPr>
            <w:tcW w:w="1152" w:type="dxa"/>
            <w:tcBorders>
              <w:left w:val="single" w:sz="4" w:space="0" w:color="FFFFFF" w:themeColor="background1"/>
            </w:tcBorders>
            <w:shd w:val="clear" w:color="auto" w:fill="000000"/>
            <w:vAlign w:val="center"/>
          </w:tcPr>
          <w:p w14:paraId="493E3C76" w14:textId="77777777" w:rsidR="008772B9" w:rsidRPr="007334C8" w:rsidRDefault="008772B9" w:rsidP="004D246B">
            <w:pPr>
              <w:tabs>
                <w:tab w:val="left" w:pos="410"/>
                <w:tab w:val="left" w:pos="410"/>
              </w:tabs>
              <w:spacing w:after="0"/>
              <w:jc w:val="center"/>
              <w:rPr>
                <w:b/>
                <w:sz w:val="20"/>
              </w:rPr>
            </w:pPr>
            <w:r w:rsidRPr="007334C8">
              <w:rPr>
                <w:b/>
                <w:sz w:val="20"/>
              </w:rPr>
              <w:t>No Impact</w:t>
            </w:r>
          </w:p>
        </w:tc>
      </w:tr>
      <w:tr w:rsidR="008772B9" w:rsidRPr="007334C8" w14:paraId="06B5D5F0" w14:textId="77777777" w:rsidTr="007D70B9">
        <w:trPr>
          <w:trHeight w:val="432"/>
          <w:jc w:val="center"/>
        </w:trPr>
        <w:tc>
          <w:tcPr>
            <w:tcW w:w="4634" w:type="dxa"/>
            <w:vAlign w:val="center"/>
          </w:tcPr>
          <w:p w14:paraId="3350EFAE" w14:textId="77777777" w:rsidR="008772B9" w:rsidRPr="007334C8" w:rsidRDefault="008772B9" w:rsidP="004D246B">
            <w:pPr>
              <w:spacing w:after="0"/>
              <w:ind w:left="360" w:hanging="360"/>
              <w:rPr>
                <w:sz w:val="20"/>
              </w:rPr>
            </w:pPr>
            <w:r w:rsidRPr="007334C8">
              <w:rPr>
                <w:sz w:val="20"/>
              </w:rPr>
              <w:t>a.</w:t>
            </w:r>
            <w:r w:rsidRPr="007334C8">
              <w:rPr>
                <w:sz w:val="20"/>
              </w:rPr>
              <w:tab/>
              <w:t>Have a substantial adverse effect on a scenic vista?</w:t>
            </w:r>
          </w:p>
        </w:tc>
        <w:tc>
          <w:tcPr>
            <w:tcW w:w="1152" w:type="dxa"/>
            <w:vAlign w:val="center"/>
          </w:tcPr>
          <w:p w14:paraId="4307B842"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1A3491D9"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6DCBEB73"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43148EC4"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BF93E88" w14:textId="77777777" w:rsidTr="007D70B9">
        <w:trPr>
          <w:trHeight w:val="432"/>
          <w:jc w:val="center"/>
        </w:trPr>
        <w:tc>
          <w:tcPr>
            <w:tcW w:w="4634" w:type="dxa"/>
            <w:vAlign w:val="center"/>
          </w:tcPr>
          <w:p w14:paraId="08DD1EC6" w14:textId="77777777" w:rsidR="008772B9" w:rsidRPr="007334C8" w:rsidRDefault="008772B9" w:rsidP="004D246B">
            <w:pPr>
              <w:spacing w:after="0"/>
              <w:ind w:left="360" w:hanging="360"/>
              <w:rPr>
                <w:sz w:val="20"/>
              </w:rPr>
            </w:pPr>
            <w:r w:rsidRPr="007334C8">
              <w:rPr>
                <w:sz w:val="20"/>
              </w:rPr>
              <w:t>b.</w:t>
            </w:r>
            <w:r w:rsidRPr="007334C8">
              <w:rPr>
                <w:sz w:val="20"/>
              </w:rPr>
              <w:tab/>
              <w:t>Substantially damage scenic resources, including, but not limited to, trees, rock outcroppings, and historic buildings within a State scenic highway?</w:t>
            </w:r>
          </w:p>
        </w:tc>
        <w:tc>
          <w:tcPr>
            <w:tcW w:w="1152" w:type="dxa"/>
            <w:vAlign w:val="center"/>
          </w:tcPr>
          <w:p w14:paraId="25F24974"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5AF8B178"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11BD29A1"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20F2C195" w14:textId="77777777" w:rsidR="008772B9" w:rsidRPr="007334C8" w:rsidRDefault="008772B9" w:rsidP="004D246B">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377B20B2" w14:textId="77777777" w:rsidTr="007D70B9">
        <w:trPr>
          <w:trHeight w:val="432"/>
          <w:jc w:val="center"/>
        </w:trPr>
        <w:tc>
          <w:tcPr>
            <w:tcW w:w="4634" w:type="dxa"/>
            <w:vAlign w:val="center"/>
          </w:tcPr>
          <w:p w14:paraId="43E0B33C" w14:textId="77777777" w:rsidR="008772B9" w:rsidRPr="007334C8" w:rsidRDefault="008772B9" w:rsidP="004D246B">
            <w:pPr>
              <w:spacing w:after="0"/>
              <w:ind w:left="360" w:hanging="360"/>
              <w:rPr>
                <w:sz w:val="20"/>
              </w:rPr>
            </w:pPr>
            <w:r w:rsidRPr="007334C8">
              <w:rPr>
                <w:sz w:val="20"/>
              </w:rPr>
              <w:t>c.</w:t>
            </w:r>
            <w:r w:rsidRPr="007334C8">
              <w:rPr>
                <w:sz w:val="20"/>
              </w:rPr>
              <w:tab/>
              <w:t>Substantially degrade the existing visual character or quality of the site and its surroundings?</w:t>
            </w:r>
          </w:p>
        </w:tc>
        <w:tc>
          <w:tcPr>
            <w:tcW w:w="1152" w:type="dxa"/>
            <w:vAlign w:val="center"/>
          </w:tcPr>
          <w:p w14:paraId="1E48D7BF"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6B8970C8"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12B8A3EB"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50751A34" w14:textId="77777777" w:rsidR="008772B9" w:rsidRPr="007334C8" w:rsidRDefault="008772B9" w:rsidP="004D246B">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5E3F050C" w14:textId="77777777" w:rsidTr="007D70B9">
        <w:trPr>
          <w:trHeight w:val="432"/>
          <w:jc w:val="center"/>
        </w:trPr>
        <w:tc>
          <w:tcPr>
            <w:tcW w:w="4634" w:type="dxa"/>
            <w:vAlign w:val="center"/>
          </w:tcPr>
          <w:p w14:paraId="09A22469" w14:textId="77777777" w:rsidR="008772B9" w:rsidRPr="007334C8" w:rsidRDefault="008772B9" w:rsidP="004D246B">
            <w:pPr>
              <w:spacing w:after="0"/>
              <w:ind w:left="360" w:hanging="360"/>
              <w:rPr>
                <w:sz w:val="20"/>
              </w:rPr>
            </w:pPr>
            <w:r w:rsidRPr="007334C8">
              <w:rPr>
                <w:sz w:val="20"/>
              </w:rPr>
              <w:t>d.</w:t>
            </w:r>
            <w:r w:rsidRPr="007334C8">
              <w:rPr>
                <w:sz w:val="20"/>
              </w:rPr>
              <w:tab/>
              <w:t>Create a source of substantial light or glare, which would adversely affect day or nighttime views in the area?</w:t>
            </w:r>
          </w:p>
        </w:tc>
        <w:tc>
          <w:tcPr>
            <w:tcW w:w="1152" w:type="dxa"/>
            <w:vAlign w:val="center"/>
          </w:tcPr>
          <w:p w14:paraId="2C5B7828"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4C1D7038"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2066FE72"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152" w:type="dxa"/>
            <w:vAlign w:val="center"/>
          </w:tcPr>
          <w:p w14:paraId="2A3C16AF" w14:textId="77777777" w:rsidR="008772B9" w:rsidRPr="007334C8" w:rsidRDefault="008772B9" w:rsidP="004D246B">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32B19685" w14:textId="77777777" w:rsidR="008772B9" w:rsidRPr="007334C8" w:rsidRDefault="008772B9" w:rsidP="008772B9">
      <w:pPr>
        <w:pStyle w:val="NoSpacing"/>
      </w:pPr>
    </w:p>
    <w:p w14:paraId="61E83B24" w14:textId="438283BB" w:rsidR="008772B9" w:rsidRPr="007334C8" w:rsidRDefault="00B065BD" w:rsidP="008772B9">
      <w:pPr>
        <w:pStyle w:val="Heading7"/>
      </w:pPr>
      <w:r w:rsidRPr="007334C8">
        <w:t>Discussion</w:t>
      </w:r>
    </w:p>
    <w:p w14:paraId="75DC7F71" w14:textId="77777777" w:rsidR="00B065BD" w:rsidRPr="007334C8" w:rsidRDefault="008772B9" w:rsidP="00B065BD">
      <w:pPr>
        <w:pStyle w:val="Heading5"/>
      </w:pPr>
      <w:r w:rsidRPr="007334C8">
        <w:t>a.</w:t>
      </w:r>
      <w:r w:rsidR="00B065BD" w:rsidRPr="007334C8">
        <w:t xml:space="preserve"> </w:t>
      </w:r>
      <w:r w:rsidRPr="007334C8">
        <w:t xml:space="preserve">LESS THAN SIGNIFICANT IMPACT. </w:t>
      </w:r>
    </w:p>
    <w:p w14:paraId="7E685C59" w14:textId="7B744FB2" w:rsidR="008772B9" w:rsidRPr="007334C8" w:rsidRDefault="008772B9" w:rsidP="00B065BD">
      <w:r w:rsidRPr="007334C8">
        <w:t xml:space="preserve">The 2010 UCSB Long Range Development Plan (LRDP) defines a scenic vista as “Places on, along, within, or visible from scenic public roads, trails, beaches, and parklands that offer scenic vistas of the beach and ocean, coastline, mountains, canyons and other unique natural features or areas.” The project site is listed as a scenic and visual resources view point in the LRDP as the top of the bluff provides views of the beach and ocean. The project would not adversely affect existing scenic vistas or view points as it would only install a railing for safety on top of the proposed </w:t>
      </w:r>
      <w:r w:rsidR="00116C40">
        <w:t>shoreline protective device</w:t>
      </w:r>
      <w:r w:rsidRPr="007334C8">
        <w:t xml:space="preserve">, similar to the railing/fence that currently exists. </w:t>
      </w:r>
      <w:r w:rsidR="00D034E2">
        <w:t xml:space="preserve">The proposed project design includes </w:t>
      </w:r>
      <w:r w:rsidR="00B215B4">
        <w:t xml:space="preserve">an aesthetic treatment to ensure that the potential for aesthetic/visual effects is minimized to the maximum extent. The device would be hand sculpted and color treated to ensure that it blends into the adjacent coastal bluff in an effort to ensure a natural appearance upon project completion.  </w:t>
      </w:r>
      <w:r w:rsidRPr="007334C8">
        <w:t xml:space="preserve">Therefore, this impact would be less than significant. </w:t>
      </w:r>
    </w:p>
    <w:p w14:paraId="292AF76A" w14:textId="77777777" w:rsidR="00B065BD" w:rsidRPr="007334C8" w:rsidRDefault="008772B9" w:rsidP="00B065BD">
      <w:pPr>
        <w:pStyle w:val="Heading5"/>
      </w:pPr>
      <w:r w:rsidRPr="007334C8">
        <w:t xml:space="preserve">b. NO IMPACT. </w:t>
      </w:r>
    </w:p>
    <w:p w14:paraId="4DD40230" w14:textId="65EF5208" w:rsidR="008772B9" w:rsidRPr="007334C8" w:rsidRDefault="008772B9" w:rsidP="00B065BD">
      <w:r w:rsidRPr="007334C8">
        <w:t>The project site is not within a state scenic highway. Therefore, there would be no impact.</w:t>
      </w:r>
    </w:p>
    <w:p w14:paraId="565C69A6" w14:textId="77777777" w:rsidR="00B065BD" w:rsidRPr="007334C8" w:rsidRDefault="008772B9" w:rsidP="00B065BD">
      <w:pPr>
        <w:pStyle w:val="Heading5"/>
      </w:pPr>
      <w:r w:rsidRPr="007334C8">
        <w:t xml:space="preserve">c. </w:t>
      </w:r>
      <w:r w:rsidRPr="007334C8">
        <w:rPr>
          <w:szCs w:val="24"/>
        </w:rPr>
        <w:t>LESS THAN SIGNIFICANT</w:t>
      </w:r>
      <w:r w:rsidRPr="007334C8">
        <w:t xml:space="preserve"> IMPACT. </w:t>
      </w:r>
    </w:p>
    <w:p w14:paraId="08A67557" w14:textId="040B3457" w:rsidR="008772B9" w:rsidRPr="007334C8" w:rsidRDefault="00B215B4" w:rsidP="00B065BD">
      <w:r>
        <w:t xml:space="preserve">The proposed project design includes an aesthetic treatment to ensure that the potential for aesthetic/visual effects is minimized to the maximum extent. </w:t>
      </w:r>
      <w:r w:rsidR="008772B9" w:rsidRPr="007334C8">
        <w:t xml:space="preserve">The project would </w:t>
      </w:r>
      <w:r>
        <w:t>modify</w:t>
      </w:r>
      <w:r w:rsidR="008772B9" w:rsidRPr="007334C8">
        <w:t>, but would not substantially degrade the existing visual character or quality of the project site or surroundings. The outer face of the shotcrete would have a carved, sculptured, and colored surface placed over the shotcrete skin</w:t>
      </w:r>
      <w:r>
        <w:t xml:space="preserve"> to ensure that the device blends in with the adjacent bluff to the maximum extent feasible</w:t>
      </w:r>
      <w:r w:rsidR="008772B9" w:rsidRPr="007334C8">
        <w:t xml:space="preserve">. This outer surface would be colored and textured to match the conditions of the adjacent bluff face. After the </w:t>
      </w:r>
      <w:r w:rsidR="00991061">
        <w:t>proposed project</w:t>
      </w:r>
      <w:r w:rsidR="008772B9" w:rsidRPr="007334C8">
        <w:t xml:space="preserve"> is complete, the construction site would be cleaned up and top-of-bluff vegetation would be reestablished. Therefore, this impact would be less than significant. </w:t>
      </w:r>
    </w:p>
    <w:p w14:paraId="307DFE0D" w14:textId="7F893EDF" w:rsidR="00B065BD" w:rsidRPr="007334C8" w:rsidRDefault="008772B9" w:rsidP="00B065BD">
      <w:pPr>
        <w:pStyle w:val="Heading5"/>
      </w:pPr>
      <w:r w:rsidRPr="007334C8">
        <w:t xml:space="preserve">d. NO IMPACT. </w:t>
      </w:r>
    </w:p>
    <w:p w14:paraId="19254EEF" w14:textId="4BCA71D6" w:rsidR="008772B9" w:rsidRPr="007334C8" w:rsidRDefault="008772B9" w:rsidP="008772B9">
      <w:r w:rsidRPr="007334C8">
        <w:t xml:space="preserve">The project site would not create a new source of substantial light or glare which would adversely affect day or nighttime views in the area. Therefore, there would be </w:t>
      </w:r>
      <w:r w:rsidRPr="007334C8">
        <w:rPr>
          <w:b/>
        </w:rPr>
        <w:t>no impact</w:t>
      </w:r>
      <w:r w:rsidRPr="007334C8">
        <w:t>.</w:t>
      </w:r>
    </w:p>
    <w:p w14:paraId="37DB8D5E" w14:textId="6ED915C6" w:rsidR="008772B9" w:rsidRPr="007334C8" w:rsidRDefault="008772B9" w:rsidP="008772B9">
      <w:pPr>
        <w:autoSpaceDE w:val="0"/>
        <w:autoSpaceDN w:val="0"/>
        <w:adjustRightInd w:val="0"/>
        <w:rPr>
          <w:szCs w:val="24"/>
        </w:rPr>
      </w:pPr>
      <w:r w:rsidRPr="007334C8">
        <w:rPr>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9"/>
        <w:gridCol w:w="1271"/>
        <w:gridCol w:w="1272"/>
        <w:gridCol w:w="1272"/>
        <w:gridCol w:w="1272"/>
      </w:tblGrid>
      <w:tr w:rsidR="008772B9" w:rsidRPr="007334C8" w14:paraId="0BD7F0D8" w14:textId="77777777" w:rsidTr="007D70B9">
        <w:trPr>
          <w:trHeight w:val="432"/>
          <w:jc w:val="center"/>
        </w:trPr>
        <w:tc>
          <w:tcPr>
            <w:tcW w:w="5195" w:type="dxa"/>
            <w:tcBorders>
              <w:right w:val="single" w:sz="4" w:space="0" w:color="FFFFFF" w:themeColor="background1"/>
            </w:tcBorders>
            <w:shd w:val="clear" w:color="auto" w:fill="000000"/>
            <w:vAlign w:val="center"/>
          </w:tcPr>
          <w:p w14:paraId="7CCB144E" w14:textId="77777777" w:rsidR="008772B9" w:rsidRPr="007334C8" w:rsidRDefault="008772B9" w:rsidP="008772B9">
            <w:pPr>
              <w:numPr>
                <w:ilvl w:val="0"/>
                <w:numId w:val="3"/>
              </w:numPr>
              <w:tabs>
                <w:tab w:val="left" w:pos="-576"/>
              </w:tabs>
              <w:spacing w:after="40"/>
              <w:jc w:val="left"/>
              <w:outlineLvl w:val="0"/>
              <w:rPr>
                <w:szCs w:val="24"/>
              </w:rPr>
            </w:pPr>
            <w:bookmarkStart w:id="54" w:name="_Toc177787217"/>
            <w:bookmarkStart w:id="55" w:name="_Toc177787265"/>
            <w:r w:rsidRPr="007334C8">
              <w:rPr>
                <w:rStyle w:val="Style14ptBold"/>
              </w:rPr>
              <w:t>Agriculture and Forestry Resources</w:t>
            </w:r>
            <w:bookmarkEnd w:id="54"/>
            <w:bookmarkEnd w:id="55"/>
            <w:r w:rsidRPr="007334C8">
              <w:rPr>
                <w:b/>
                <w:sz w:val="28"/>
                <w:szCs w:val="24"/>
              </w:rPr>
              <w:fldChar w:fldCharType="begin"/>
            </w:r>
            <w:r w:rsidRPr="007334C8">
              <w:instrText xml:space="preserve"> TC "</w:instrText>
            </w:r>
            <w:bookmarkStart w:id="56" w:name="_Toc485626866"/>
            <w:bookmarkStart w:id="57" w:name="_Toc492411215"/>
            <w:r w:rsidRPr="007334C8">
              <w:instrText xml:space="preserve">II. </w:instrText>
            </w:r>
            <w:r w:rsidRPr="007334C8">
              <w:rPr>
                <w:b/>
                <w:sz w:val="28"/>
                <w:szCs w:val="24"/>
              </w:rPr>
              <w:instrText>Agriculture Resources</w:instrText>
            </w:r>
            <w:bookmarkEnd w:id="56"/>
            <w:bookmarkEnd w:id="57"/>
            <w:r w:rsidRPr="007334C8">
              <w:instrText xml:space="preserve">" \f C \l "2" </w:instrText>
            </w:r>
            <w:r w:rsidRPr="007334C8">
              <w:rPr>
                <w:b/>
                <w:sz w:val="28"/>
                <w:szCs w:val="24"/>
              </w:rPr>
              <w:fldChar w:fldCharType="end"/>
            </w:r>
          </w:p>
          <w:p w14:paraId="15D6E747" w14:textId="77777777" w:rsidR="008772B9" w:rsidRPr="007334C8" w:rsidRDefault="008772B9" w:rsidP="00F906F0">
            <w:pPr>
              <w:spacing w:after="0"/>
              <w:ind w:right="432"/>
              <w:jc w:val="left"/>
              <w:rPr>
                <w:sz w:val="20"/>
              </w:rPr>
            </w:pPr>
            <w:r w:rsidRPr="007334C8">
              <w:rPr>
                <w:b/>
                <w:i/>
                <w:sz w:val="20"/>
              </w:rPr>
              <w:t>Would the project</w:t>
            </w:r>
            <w:r w:rsidRPr="007334C8">
              <w:rPr>
                <w:b/>
                <w:sz w:val="20"/>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70735AD8" w14:textId="77777777" w:rsidR="008772B9" w:rsidRPr="007334C8" w:rsidRDefault="008772B9" w:rsidP="004D246B">
            <w:pPr>
              <w:spacing w:after="0"/>
              <w:jc w:val="center"/>
              <w:rPr>
                <w:b/>
                <w:sz w:val="20"/>
              </w:rPr>
            </w:pPr>
            <w:r w:rsidRPr="007334C8">
              <w:rPr>
                <w:b/>
                <w:sz w:val="20"/>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1470F853" w14:textId="77777777" w:rsidR="008772B9" w:rsidRPr="007334C8" w:rsidRDefault="008772B9" w:rsidP="004D246B">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4CF33256" w14:textId="77777777" w:rsidR="008772B9" w:rsidRPr="007334C8" w:rsidRDefault="008772B9" w:rsidP="004D246B">
            <w:pPr>
              <w:tabs>
                <w:tab w:val="left" w:pos="18"/>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28DEF133" w14:textId="77777777" w:rsidR="008772B9" w:rsidRPr="007334C8" w:rsidRDefault="008772B9" w:rsidP="004D246B">
            <w:pPr>
              <w:tabs>
                <w:tab w:val="left" w:pos="410"/>
                <w:tab w:val="left" w:pos="410"/>
              </w:tabs>
              <w:spacing w:after="0"/>
              <w:jc w:val="center"/>
              <w:rPr>
                <w:b/>
                <w:sz w:val="20"/>
              </w:rPr>
            </w:pPr>
            <w:r w:rsidRPr="007334C8">
              <w:rPr>
                <w:b/>
                <w:sz w:val="20"/>
              </w:rPr>
              <w:t>No Impact</w:t>
            </w:r>
          </w:p>
        </w:tc>
      </w:tr>
      <w:tr w:rsidR="008772B9" w:rsidRPr="007334C8" w14:paraId="6BDF87FD" w14:textId="77777777" w:rsidTr="007D70B9">
        <w:trPr>
          <w:trHeight w:val="432"/>
          <w:jc w:val="center"/>
        </w:trPr>
        <w:tc>
          <w:tcPr>
            <w:tcW w:w="5195" w:type="dxa"/>
            <w:vAlign w:val="center"/>
          </w:tcPr>
          <w:p w14:paraId="763F5499" w14:textId="77777777" w:rsidR="008772B9" w:rsidRPr="007334C8" w:rsidRDefault="008772B9" w:rsidP="004D246B">
            <w:pPr>
              <w:spacing w:after="0"/>
              <w:ind w:left="360" w:hanging="360"/>
              <w:rPr>
                <w:sz w:val="20"/>
              </w:rPr>
            </w:pPr>
            <w:r w:rsidRPr="007334C8">
              <w:rPr>
                <w:sz w:val="20"/>
              </w:rPr>
              <w:t>a.</w:t>
            </w:r>
            <w:r w:rsidRPr="007334C8">
              <w:rPr>
                <w:sz w:val="20"/>
              </w:rPr>
              <w:tab/>
              <w:t>Convert Prime Farmland, Unique Farmland, or Farmland of Statewide Importance (Farmland), as shown on the maps prepared pursuant to the Farmland Mapping and Monitoring Program of the California Resources Agency, to non-agricultural use?</w:t>
            </w:r>
          </w:p>
        </w:tc>
        <w:tc>
          <w:tcPr>
            <w:tcW w:w="1296" w:type="dxa"/>
            <w:vAlign w:val="center"/>
          </w:tcPr>
          <w:p w14:paraId="769D7261"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139FCBC"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8A177C2"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57C47E8" w14:textId="77777777" w:rsidR="008772B9" w:rsidRPr="007334C8" w:rsidRDefault="008772B9" w:rsidP="004D246B">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F6224BE" w14:textId="77777777" w:rsidTr="007D70B9">
        <w:trPr>
          <w:trHeight w:val="432"/>
          <w:jc w:val="center"/>
        </w:trPr>
        <w:tc>
          <w:tcPr>
            <w:tcW w:w="5195" w:type="dxa"/>
            <w:vAlign w:val="center"/>
          </w:tcPr>
          <w:p w14:paraId="7970E6A6" w14:textId="77777777" w:rsidR="008772B9" w:rsidRPr="007334C8" w:rsidRDefault="008772B9" w:rsidP="004D246B">
            <w:pPr>
              <w:spacing w:after="0"/>
              <w:ind w:left="360" w:hanging="360"/>
              <w:rPr>
                <w:sz w:val="20"/>
              </w:rPr>
            </w:pPr>
            <w:r w:rsidRPr="007334C8">
              <w:rPr>
                <w:sz w:val="20"/>
              </w:rPr>
              <w:t>b.</w:t>
            </w:r>
            <w:r w:rsidRPr="007334C8">
              <w:rPr>
                <w:sz w:val="20"/>
              </w:rPr>
              <w:tab/>
              <w:t>Conflict with existing zoning for agricultural use, or a Williamson Act contract?</w:t>
            </w:r>
          </w:p>
        </w:tc>
        <w:tc>
          <w:tcPr>
            <w:tcW w:w="1296" w:type="dxa"/>
            <w:vAlign w:val="center"/>
          </w:tcPr>
          <w:p w14:paraId="7B4D6450"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30E548F"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7CEE9C3"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7EAA254" w14:textId="77777777" w:rsidR="008772B9" w:rsidRPr="007334C8" w:rsidRDefault="008772B9" w:rsidP="004D246B">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36C6D98" w14:textId="77777777" w:rsidTr="007D70B9">
        <w:trPr>
          <w:trHeight w:val="432"/>
          <w:jc w:val="center"/>
        </w:trPr>
        <w:tc>
          <w:tcPr>
            <w:tcW w:w="5195" w:type="dxa"/>
            <w:vAlign w:val="center"/>
          </w:tcPr>
          <w:p w14:paraId="132857A8" w14:textId="77777777" w:rsidR="008772B9" w:rsidRPr="007334C8" w:rsidRDefault="008772B9" w:rsidP="004D246B">
            <w:pPr>
              <w:spacing w:after="0"/>
              <w:ind w:left="360" w:hanging="360"/>
              <w:rPr>
                <w:sz w:val="20"/>
              </w:rPr>
            </w:pPr>
            <w:r w:rsidRPr="007334C8">
              <w:rPr>
                <w:sz w:val="20"/>
              </w:rPr>
              <w:t>c.</w:t>
            </w:r>
            <w:r w:rsidRPr="007334C8">
              <w:rPr>
                <w:sz w:val="20"/>
              </w:rPr>
              <w:tab/>
              <w:t>Conflict with existing zoning for, or cause rezoning of, forest land (as defined in Public Resources Code section 12220(g)), timberland (as defined by Public Resources Code section 4526), or timberland zoned Timberland Production (as defined by Government Code Section 51104(g))?</w:t>
            </w:r>
          </w:p>
        </w:tc>
        <w:tc>
          <w:tcPr>
            <w:tcW w:w="1296" w:type="dxa"/>
            <w:vAlign w:val="center"/>
          </w:tcPr>
          <w:p w14:paraId="0DB77837"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28B8197"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CF74CC1"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6486C38" w14:textId="77777777" w:rsidR="008772B9" w:rsidRPr="007334C8" w:rsidRDefault="008772B9" w:rsidP="004D246B">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2D7E0CE3" w14:textId="77777777" w:rsidTr="007D70B9">
        <w:trPr>
          <w:trHeight w:val="432"/>
          <w:jc w:val="center"/>
        </w:trPr>
        <w:tc>
          <w:tcPr>
            <w:tcW w:w="5195" w:type="dxa"/>
            <w:vAlign w:val="center"/>
          </w:tcPr>
          <w:p w14:paraId="51B54479" w14:textId="77777777" w:rsidR="008772B9" w:rsidRPr="007334C8" w:rsidRDefault="008772B9" w:rsidP="004D246B">
            <w:pPr>
              <w:spacing w:after="0"/>
              <w:ind w:left="360" w:hanging="360"/>
              <w:rPr>
                <w:sz w:val="20"/>
              </w:rPr>
            </w:pPr>
            <w:r w:rsidRPr="007334C8">
              <w:rPr>
                <w:sz w:val="20"/>
              </w:rPr>
              <w:t>d.</w:t>
            </w:r>
            <w:r w:rsidRPr="007334C8">
              <w:rPr>
                <w:sz w:val="20"/>
              </w:rPr>
              <w:tab/>
              <w:t>Result in the loss of forest land or conversion of forest land to non-forest use?</w:t>
            </w:r>
          </w:p>
        </w:tc>
        <w:tc>
          <w:tcPr>
            <w:tcW w:w="1296" w:type="dxa"/>
            <w:vAlign w:val="center"/>
          </w:tcPr>
          <w:p w14:paraId="3210B125"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568B474"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CDFA214"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A59AE3D" w14:textId="77777777" w:rsidR="008772B9" w:rsidRPr="007334C8" w:rsidRDefault="008772B9" w:rsidP="004D246B">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33192B7E" w14:textId="77777777" w:rsidTr="007D70B9">
        <w:trPr>
          <w:trHeight w:val="432"/>
          <w:jc w:val="center"/>
        </w:trPr>
        <w:tc>
          <w:tcPr>
            <w:tcW w:w="5195" w:type="dxa"/>
            <w:vAlign w:val="center"/>
          </w:tcPr>
          <w:p w14:paraId="57C1392E" w14:textId="77777777" w:rsidR="008772B9" w:rsidRPr="007334C8" w:rsidRDefault="008772B9" w:rsidP="004D246B">
            <w:pPr>
              <w:spacing w:after="0"/>
              <w:ind w:left="360" w:hanging="360"/>
              <w:rPr>
                <w:sz w:val="20"/>
              </w:rPr>
            </w:pPr>
            <w:r w:rsidRPr="007334C8">
              <w:rPr>
                <w:sz w:val="20"/>
              </w:rPr>
              <w:t>e.</w:t>
            </w:r>
            <w:r w:rsidRPr="007334C8">
              <w:rPr>
                <w:sz w:val="20"/>
              </w:rPr>
              <w:tab/>
              <w:t>Involve other changes in the existing environment, which, due to their location or nature, could result in conversion of Farmland to nonagricultural use?</w:t>
            </w:r>
          </w:p>
        </w:tc>
        <w:tc>
          <w:tcPr>
            <w:tcW w:w="1296" w:type="dxa"/>
            <w:vAlign w:val="center"/>
          </w:tcPr>
          <w:p w14:paraId="2ABB75F3"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4A8B5C1"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7519C16"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0DDABEA" w14:textId="77777777" w:rsidR="008772B9" w:rsidRPr="007334C8" w:rsidRDefault="008772B9" w:rsidP="004D246B">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67A6416F" w14:textId="77777777" w:rsidR="008772B9" w:rsidRPr="007334C8" w:rsidRDefault="008772B9" w:rsidP="008772B9">
      <w:pPr>
        <w:pStyle w:val="NoSpacing"/>
      </w:pPr>
    </w:p>
    <w:p w14:paraId="70293628" w14:textId="59094203" w:rsidR="008772B9" w:rsidRPr="007334C8" w:rsidRDefault="00B065BD" w:rsidP="008772B9">
      <w:pPr>
        <w:pStyle w:val="Heading7"/>
        <w:rPr>
          <w:szCs w:val="24"/>
        </w:rPr>
      </w:pPr>
      <w:r w:rsidRPr="007334C8">
        <w:t>Discussion</w:t>
      </w:r>
    </w:p>
    <w:p w14:paraId="7BF78B09" w14:textId="77777777" w:rsidR="00B065BD" w:rsidRPr="007334C8" w:rsidRDefault="008772B9" w:rsidP="00B065BD">
      <w:pPr>
        <w:pStyle w:val="Heading5"/>
      </w:pPr>
      <w:r w:rsidRPr="007334C8">
        <w:t xml:space="preserve">a - e. NO IMPACT. </w:t>
      </w:r>
    </w:p>
    <w:p w14:paraId="780F9FE1" w14:textId="2123F841" w:rsidR="008772B9" w:rsidRPr="007334C8" w:rsidRDefault="008772B9" w:rsidP="008772B9">
      <w:pPr>
        <w:rPr>
          <w:b/>
        </w:rPr>
      </w:pPr>
      <w:r w:rsidRPr="007334C8">
        <w:t>The project site is an approximate 50-foot section of coastal bluff</w:t>
      </w:r>
      <w:r w:rsidRPr="007334C8">
        <w:rPr>
          <w:snapToGrid/>
        </w:rPr>
        <w:t>. The project site</w:t>
      </w:r>
      <w:r w:rsidRPr="007334C8">
        <w:t xml:space="preserve"> is not located in an area designated as Prime Farmland, Unique Farmland, or Farmland of Statewide Importance. Further, the site is not located in an area designated as forest land or timberland, and it is not currently under active agricultural use or under a Williamson Act contract. As a result, project</w:t>
      </w:r>
      <w:r w:rsidRPr="007334C8">
        <w:rPr>
          <w:snapToGrid/>
        </w:rPr>
        <w:t xml:space="preserve"> development would not convert any farmland to non-agricultural use or forest land to non-forest use, or conflict with existing agricultural or timberland zoning or Williamson Act contracts. Therefore, </w:t>
      </w:r>
      <w:r w:rsidRPr="007334C8">
        <w:rPr>
          <w:b/>
          <w:snapToGrid/>
        </w:rPr>
        <w:t>no impacts</w:t>
      </w:r>
      <w:r w:rsidRPr="007334C8">
        <w:rPr>
          <w:snapToGrid/>
        </w:rPr>
        <w:t xml:space="preserve"> would occur to agriculture and forestry resources. </w:t>
      </w:r>
    </w:p>
    <w:p w14:paraId="0A75649E" w14:textId="77777777" w:rsidR="008772B9" w:rsidRPr="007334C8" w:rsidRDefault="008772B9" w:rsidP="008772B9">
      <w:pPr>
        <w:tabs>
          <w:tab w:val="left" w:pos="-576"/>
        </w:tabs>
        <w:rPr>
          <w:sz w:val="10"/>
          <w:szCs w:val="10"/>
        </w:rPr>
      </w:pPr>
      <w:r w:rsidRPr="007334C8">
        <w:rPr>
          <w:szCs w:val="24"/>
        </w:rPr>
        <w:br w:type="page"/>
      </w:r>
    </w:p>
    <w:p w14:paraId="54A1A7D6" w14:textId="77777777" w:rsidR="008772B9" w:rsidRPr="007334C8" w:rsidRDefault="008772B9" w:rsidP="008772B9">
      <w:pPr>
        <w:tabs>
          <w:tab w:val="left" w:pos="-576"/>
        </w:tabs>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8"/>
        <w:gridCol w:w="1272"/>
        <w:gridCol w:w="1272"/>
        <w:gridCol w:w="1272"/>
        <w:gridCol w:w="1272"/>
      </w:tblGrid>
      <w:tr w:rsidR="008772B9" w:rsidRPr="007334C8" w14:paraId="7D5D9B28" w14:textId="77777777" w:rsidTr="007D70B9">
        <w:trPr>
          <w:trHeight w:val="432"/>
          <w:jc w:val="center"/>
        </w:trPr>
        <w:tc>
          <w:tcPr>
            <w:tcW w:w="5194" w:type="dxa"/>
            <w:tcBorders>
              <w:right w:val="single" w:sz="4" w:space="0" w:color="FFFFFF" w:themeColor="background1"/>
            </w:tcBorders>
            <w:shd w:val="clear" w:color="auto" w:fill="000000"/>
            <w:vAlign w:val="center"/>
          </w:tcPr>
          <w:p w14:paraId="58B09D8C" w14:textId="77777777" w:rsidR="008772B9" w:rsidRPr="007334C8" w:rsidRDefault="008772B9" w:rsidP="008772B9">
            <w:pPr>
              <w:numPr>
                <w:ilvl w:val="0"/>
                <w:numId w:val="3"/>
              </w:numPr>
              <w:tabs>
                <w:tab w:val="left" w:pos="-576"/>
              </w:tabs>
              <w:spacing w:after="40"/>
              <w:jc w:val="left"/>
              <w:outlineLvl w:val="0"/>
              <w:rPr>
                <w:szCs w:val="24"/>
              </w:rPr>
            </w:pPr>
            <w:bookmarkStart w:id="58" w:name="_Toc177787218"/>
            <w:bookmarkStart w:id="59" w:name="_Toc177787266"/>
            <w:r w:rsidRPr="007334C8">
              <w:rPr>
                <w:rStyle w:val="Style14ptBold"/>
              </w:rPr>
              <w:t>Air Quality</w:t>
            </w:r>
            <w:bookmarkEnd w:id="58"/>
            <w:bookmarkEnd w:id="59"/>
            <w:r w:rsidRPr="007334C8">
              <w:rPr>
                <w:b/>
                <w:sz w:val="28"/>
                <w:szCs w:val="28"/>
              </w:rPr>
              <w:fldChar w:fldCharType="begin"/>
            </w:r>
            <w:r w:rsidRPr="007334C8">
              <w:instrText xml:space="preserve"> TC "</w:instrText>
            </w:r>
            <w:bookmarkStart w:id="60" w:name="_Toc485626867"/>
            <w:bookmarkStart w:id="61" w:name="_Toc492411216"/>
            <w:r w:rsidRPr="007334C8">
              <w:instrText xml:space="preserve">III. </w:instrText>
            </w:r>
            <w:r w:rsidRPr="007334C8">
              <w:rPr>
                <w:b/>
                <w:sz w:val="28"/>
                <w:szCs w:val="28"/>
              </w:rPr>
              <w:instrText>Air Quality</w:instrText>
            </w:r>
            <w:bookmarkEnd w:id="60"/>
            <w:bookmarkEnd w:id="61"/>
            <w:r w:rsidRPr="007334C8">
              <w:instrText xml:space="preserve">" \f C \l "2" </w:instrText>
            </w:r>
            <w:r w:rsidRPr="007334C8">
              <w:rPr>
                <w:b/>
                <w:sz w:val="28"/>
                <w:szCs w:val="28"/>
              </w:rPr>
              <w:fldChar w:fldCharType="end"/>
            </w:r>
          </w:p>
          <w:p w14:paraId="0A98F7C7" w14:textId="77777777" w:rsidR="008772B9" w:rsidRPr="007334C8" w:rsidRDefault="008772B9" w:rsidP="00F906F0">
            <w:pPr>
              <w:spacing w:after="0"/>
              <w:ind w:right="432"/>
              <w:jc w:val="left"/>
              <w:rPr>
                <w:sz w:val="20"/>
              </w:rPr>
            </w:pPr>
            <w:r w:rsidRPr="007334C8">
              <w:rPr>
                <w:b/>
                <w:i/>
                <w:sz w:val="20"/>
              </w:rPr>
              <w:t>Would the project</w:t>
            </w:r>
            <w:r w:rsidRPr="007334C8">
              <w:rPr>
                <w:b/>
                <w:sz w:val="20"/>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296640B2" w14:textId="77777777" w:rsidR="008772B9" w:rsidRPr="007334C8" w:rsidRDefault="008772B9" w:rsidP="004D246B">
            <w:pPr>
              <w:spacing w:after="0"/>
              <w:jc w:val="center"/>
              <w:rPr>
                <w:b/>
                <w:sz w:val="20"/>
              </w:rPr>
            </w:pPr>
            <w:r w:rsidRPr="007334C8">
              <w:rPr>
                <w:b/>
                <w:sz w:val="20"/>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52CCB75E" w14:textId="77777777" w:rsidR="008772B9" w:rsidRPr="007334C8" w:rsidRDefault="008772B9" w:rsidP="004D246B">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12A36EA9" w14:textId="77777777" w:rsidR="008772B9" w:rsidRPr="007334C8" w:rsidRDefault="008772B9" w:rsidP="004D246B">
            <w:pPr>
              <w:tabs>
                <w:tab w:val="left" w:pos="18"/>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22D9173F" w14:textId="77777777" w:rsidR="008772B9" w:rsidRPr="007334C8" w:rsidRDefault="008772B9" w:rsidP="004D246B">
            <w:pPr>
              <w:tabs>
                <w:tab w:val="left" w:pos="410"/>
                <w:tab w:val="left" w:pos="410"/>
              </w:tabs>
              <w:spacing w:after="0"/>
              <w:jc w:val="center"/>
              <w:rPr>
                <w:b/>
                <w:sz w:val="20"/>
              </w:rPr>
            </w:pPr>
            <w:r w:rsidRPr="007334C8">
              <w:rPr>
                <w:b/>
                <w:sz w:val="20"/>
              </w:rPr>
              <w:t>No Impact</w:t>
            </w:r>
          </w:p>
        </w:tc>
      </w:tr>
      <w:tr w:rsidR="008772B9" w:rsidRPr="007334C8" w14:paraId="0E7738F3" w14:textId="77777777" w:rsidTr="007D70B9">
        <w:trPr>
          <w:trHeight w:val="432"/>
          <w:jc w:val="center"/>
        </w:trPr>
        <w:tc>
          <w:tcPr>
            <w:tcW w:w="5194" w:type="dxa"/>
            <w:vAlign w:val="center"/>
          </w:tcPr>
          <w:p w14:paraId="0B16547B" w14:textId="77777777" w:rsidR="008772B9" w:rsidRPr="007334C8" w:rsidRDefault="008772B9" w:rsidP="004D246B">
            <w:pPr>
              <w:spacing w:after="0"/>
              <w:ind w:left="360" w:hanging="360"/>
              <w:rPr>
                <w:sz w:val="20"/>
              </w:rPr>
            </w:pPr>
            <w:r w:rsidRPr="007334C8">
              <w:rPr>
                <w:sz w:val="20"/>
              </w:rPr>
              <w:t>a.</w:t>
            </w:r>
            <w:r w:rsidRPr="007334C8">
              <w:rPr>
                <w:sz w:val="20"/>
              </w:rPr>
              <w:tab/>
              <w:t>Conflict with or obstruct implementation of the applicable air quality plan?</w:t>
            </w:r>
          </w:p>
        </w:tc>
        <w:tc>
          <w:tcPr>
            <w:tcW w:w="1296" w:type="dxa"/>
            <w:vAlign w:val="center"/>
          </w:tcPr>
          <w:p w14:paraId="72B3AB67"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1C37B83"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3663C69"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42870AC"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4922029" w14:textId="77777777" w:rsidTr="007D70B9">
        <w:trPr>
          <w:trHeight w:val="432"/>
          <w:jc w:val="center"/>
        </w:trPr>
        <w:tc>
          <w:tcPr>
            <w:tcW w:w="5194" w:type="dxa"/>
            <w:vAlign w:val="center"/>
          </w:tcPr>
          <w:p w14:paraId="0ED07A2D" w14:textId="77777777" w:rsidR="008772B9" w:rsidRPr="007334C8" w:rsidRDefault="008772B9" w:rsidP="004D246B">
            <w:pPr>
              <w:spacing w:after="0"/>
              <w:ind w:left="360" w:hanging="360"/>
              <w:rPr>
                <w:sz w:val="20"/>
              </w:rPr>
            </w:pPr>
            <w:r w:rsidRPr="007334C8">
              <w:rPr>
                <w:sz w:val="20"/>
              </w:rPr>
              <w:t>b.</w:t>
            </w:r>
            <w:r w:rsidRPr="007334C8">
              <w:rPr>
                <w:sz w:val="20"/>
              </w:rPr>
              <w:tab/>
              <w:t>Violate any air quality standard or contribute substantially to an existing or projected air quality violation?</w:t>
            </w:r>
          </w:p>
        </w:tc>
        <w:tc>
          <w:tcPr>
            <w:tcW w:w="1296" w:type="dxa"/>
            <w:vAlign w:val="center"/>
          </w:tcPr>
          <w:p w14:paraId="6EEBD727"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8A9E5F5"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8E7CC55"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F96BB09"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ECC6CBF" w14:textId="77777777" w:rsidTr="007D70B9">
        <w:trPr>
          <w:trHeight w:val="432"/>
          <w:jc w:val="center"/>
        </w:trPr>
        <w:tc>
          <w:tcPr>
            <w:tcW w:w="5194" w:type="dxa"/>
            <w:vAlign w:val="center"/>
          </w:tcPr>
          <w:p w14:paraId="54E8A135" w14:textId="77777777" w:rsidR="008772B9" w:rsidRPr="007334C8" w:rsidRDefault="008772B9" w:rsidP="004D246B">
            <w:pPr>
              <w:spacing w:after="0"/>
              <w:ind w:left="360" w:hanging="360"/>
              <w:rPr>
                <w:sz w:val="20"/>
              </w:rPr>
            </w:pPr>
            <w:r w:rsidRPr="007334C8">
              <w:rPr>
                <w:sz w:val="20"/>
              </w:rPr>
              <w:t>c.</w:t>
            </w:r>
            <w:r w:rsidRPr="007334C8">
              <w:rPr>
                <w:sz w:val="20"/>
              </w:rPr>
              <w:tab/>
              <w:t>Result in a cumulatively considerable net increase of any criteria pollutant for which the project region is non-attainment under an applicable federal or State ambient air quality standard (including releasing emissions which exceed qualitative thresholds for ozone precursors?)</w:t>
            </w:r>
          </w:p>
        </w:tc>
        <w:tc>
          <w:tcPr>
            <w:tcW w:w="1296" w:type="dxa"/>
            <w:vAlign w:val="center"/>
          </w:tcPr>
          <w:p w14:paraId="7B7D3FB3"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F01A0E1"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C858C1D"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A5D0D1A"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EF77F96" w14:textId="77777777" w:rsidTr="007D70B9">
        <w:trPr>
          <w:trHeight w:val="432"/>
          <w:jc w:val="center"/>
        </w:trPr>
        <w:tc>
          <w:tcPr>
            <w:tcW w:w="5194" w:type="dxa"/>
            <w:vAlign w:val="center"/>
          </w:tcPr>
          <w:p w14:paraId="2374AE1C" w14:textId="77777777" w:rsidR="008772B9" w:rsidRPr="007334C8" w:rsidRDefault="008772B9" w:rsidP="004D246B">
            <w:pPr>
              <w:spacing w:after="0"/>
              <w:ind w:left="360" w:hanging="360"/>
              <w:rPr>
                <w:sz w:val="20"/>
              </w:rPr>
            </w:pPr>
            <w:r w:rsidRPr="007334C8">
              <w:rPr>
                <w:sz w:val="20"/>
              </w:rPr>
              <w:t>d.</w:t>
            </w:r>
            <w:r w:rsidRPr="007334C8">
              <w:rPr>
                <w:sz w:val="20"/>
              </w:rPr>
              <w:tab/>
              <w:t xml:space="preserve">Expose sensitive receptors to substantial pollutant concentrations? </w:t>
            </w:r>
          </w:p>
        </w:tc>
        <w:tc>
          <w:tcPr>
            <w:tcW w:w="1296" w:type="dxa"/>
            <w:vAlign w:val="center"/>
          </w:tcPr>
          <w:p w14:paraId="4E483007"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2675DCD"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bookmarkStart w:id="62" w:name="OLE_LINK1"/>
        <w:bookmarkStart w:id="63" w:name="OLE_LINK2"/>
        <w:tc>
          <w:tcPr>
            <w:tcW w:w="1296" w:type="dxa"/>
            <w:vAlign w:val="center"/>
          </w:tcPr>
          <w:p w14:paraId="12865279"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bookmarkEnd w:id="62"/>
            <w:bookmarkEnd w:id="63"/>
          </w:p>
        </w:tc>
        <w:tc>
          <w:tcPr>
            <w:tcW w:w="1296" w:type="dxa"/>
            <w:vAlign w:val="center"/>
          </w:tcPr>
          <w:p w14:paraId="4616ACFF"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32D57455" w14:textId="77777777" w:rsidTr="007D70B9">
        <w:trPr>
          <w:trHeight w:val="432"/>
          <w:jc w:val="center"/>
        </w:trPr>
        <w:tc>
          <w:tcPr>
            <w:tcW w:w="5194" w:type="dxa"/>
            <w:vAlign w:val="center"/>
          </w:tcPr>
          <w:p w14:paraId="27E68C3D" w14:textId="77777777" w:rsidR="008772B9" w:rsidRPr="007334C8" w:rsidRDefault="008772B9" w:rsidP="004D246B">
            <w:pPr>
              <w:spacing w:after="0"/>
              <w:ind w:left="360" w:hanging="360"/>
              <w:rPr>
                <w:sz w:val="20"/>
              </w:rPr>
            </w:pPr>
            <w:r w:rsidRPr="007334C8">
              <w:rPr>
                <w:sz w:val="20"/>
              </w:rPr>
              <w:t>e.</w:t>
            </w:r>
            <w:r w:rsidRPr="007334C8">
              <w:rPr>
                <w:sz w:val="20"/>
              </w:rPr>
              <w:tab/>
              <w:t xml:space="preserve">Create objectionable odors affecting a substantial number of people? </w:t>
            </w:r>
          </w:p>
        </w:tc>
        <w:tc>
          <w:tcPr>
            <w:tcW w:w="1296" w:type="dxa"/>
            <w:vAlign w:val="center"/>
          </w:tcPr>
          <w:p w14:paraId="529EC59E"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01026DA"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6AF349C"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A824673"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41DCB074" w14:textId="77777777" w:rsidR="008772B9" w:rsidRPr="007334C8" w:rsidRDefault="008772B9" w:rsidP="008772B9">
      <w:pPr>
        <w:pStyle w:val="BodyText"/>
        <w:tabs>
          <w:tab w:val="left" w:pos="-576"/>
        </w:tabs>
        <w:rPr>
          <w:rFonts w:ascii="Franklin Gothic Book" w:hAnsi="Franklin Gothic Book"/>
          <w:sz w:val="16"/>
          <w:szCs w:val="16"/>
        </w:rPr>
      </w:pPr>
    </w:p>
    <w:p w14:paraId="4A6A283C" w14:textId="2E319B6F" w:rsidR="008772B9" w:rsidRPr="008F09F9" w:rsidRDefault="008772B9" w:rsidP="008772B9">
      <w:r w:rsidRPr="007334C8">
        <w:t xml:space="preserve">The air quality analysis below was performed using methodologies and assumptions recommended within the Santa Barbara County Air Pollution Control District’s (SBCAPCD) </w:t>
      </w:r>
      <w:r w:rsidRPr="007334C8">
        <w:rPr>
          <w:i/>
        </w:rPr>
        <w:t>Scope and Content of Air Quality Sections in Environmental Documents (June 2017 Limited Update)</w:t>
      </w:r>
      <w:r w:rsidRPr="007334C8">
        <w:rPr>
          <w:rStyle w:val="FootnoteReference"/>
          <w:i/>
          <w:vertAlign w:val="superscript"/>
        </w:rPr>
        <w:footnoteReference w:id="2"/>
      </w:r>
      <w:r w:rsidRPr="007334C8">
        <w:rPr>
          <w:i/>
        </w:rPr>
        <w:t xml:space="preserve"> and the Santa Barbara County Environmental Thresholds and Guidelines Manual (Revised July 2015).</w:t>
      </w:r>
      <w:r w:rsidRPr="007334C8">
        <w:rPr>
          <w:rStyle w:val="FootnoteReference"/>
          <w:i/>
          <w:vertAlign w:val="superscript"/>
        </w:rPr>
        <w:footnoteReference w:id="3"/>
      </w:r>
      <w:r w:rsidRPr="007334C8">
        <w:rPr>
          <w:i/>
        </w:rPr>
        <w:t xml:space="preserve"> </w:t>
      </w:r>
      <w:r w:rsidR="008F09F9">
        <w:rPr>
          <w:i/>
        </w:rPr>
        <w:t xml:space="preserve">Please also refer to the </w:t>
      </w:r>
      <w:r w:rsidR="008F09F9" w:rsidRPr="008F09F9">
        <w:rPr>
          <w:i/>
        </w:rPr>
        <w:t xml:space="preserve">RCH Group, Inc. </w:t>
      </w:r>
      <w:r w:rsidR="008F09F9">
        <w:rPr>
          <w:i/>
        </w:rPr>
        <w:t xml:space="preserve">August 16, </w:t>
      </w:r>
      <w:r w:rsidR="008F09F9" w:rsidRPr="008F09F9">
        <w:rPr>
          <w:i/>
        </w:rPr>
        <w:t>2017</w:t>
      </w:r>
      <w:r w:rsidR="008F09F9">
        <w:rPr>
          <w:i/>
        </w:rPr>
        <w:t>,</w:t>
      </w:r>
      <w:r w:rsidR="008F09F9" w:rsidRPr="008F09F9">
        <w:rPr>
          <w:i/>
        </w:rPr>
        <w:t xml:space="preserve"> Air Quality and Greenhouse Gas Analysis Technical Appendix</w:t>
      </w:r>
      <w:r w:rsidR="00F32874">
        <w:rPr>
          <w:i/>
        </w:rPr>
        <w:t xml:space="preserve">.  </w:t>
      </w:r>
      <w:r w:rsidR="008F09F9">
        <w:rPr>
          <w:i/>
        </w:rPr>
        <w:t xml:space="preserve"> </w:t>
      </w:r>
      <w:r w:rsidR="00F32874" w:rsidRPr="00F32874">
        <w:t>The report is on file and available for review in the UCSB Office of Campus Planning and Design.</w:t>
      </w:r>
      <w:r w:rsidR="00F32874" w:rsidRPr="00F32874">
        <w:rPr>
          <w:i/>
        </w:rPr>
        <w:t xml:space="preserve"> </w:t>
      </w:r>
      <w:r w:rsidR="008F09F9" w:rsidRPr="008F09F9">
        <w:rPr>
          <w:i/>
        </w:rPr>
        <w:t xml:space="preserve"> </w:t>
      </w:r>
      <w:r w:rsidRPr="008F09F9">
        <w:t xml:space="preserve"> </w:t>
      </w:r>
    </w:p>
    <w:p w14:paraId="65965452" w14:textId="77777777" w:rsidR="008772B9" w:rsidRPr="007334C8" w:rsidRDefault="008772B9" w:rsidP="00B065BD">
      <w:pPr>
        <w:pStyle w:val="Heading2"/>
      </w:pPr>
      <w:r w:rsidRPr="007334C8">
        <w:t>Environmental Setting</w:t>
      </w:r>
    </w:p>
    <w:p w14:paraId="532DB56A" w14:textId="4A079B5E" w:rsidR="008772B9" w:rsidRPr="007334C8" w:rsidRDefault="008772B9" w:rsidP="008772B9">
      <w:r w:rsidRPr="007334C8">
        <w:t xml:space="preserve">The project site is in the South Central Coast Air Basin, which encompasses Santa Barbara, San Luis </w:t>
      </w:r>
      <w:r w:rsidR="00386533" w:rsidRPr="007334C8">
        <w:t>Obispo,</w:t>
      </w:r>
      <w:r w:rsidRPr="007334C8">
        <w:t xml:space="preserve"> and Ventura Counties. The SBCAPCD monitors and regulates air quality pollutants pursuant to the Federal Clean Air Act (CAA), as amended, and the California Clean Air Act (CCAA). Federal standards have been established for seven pollutants: Carbon Monoxide (CO), Lead, Nitrogen Dioxide (NO</w:t>
      </w:r>
      <w:r w:rsidRPr="007334C8">
        <w:rPr>
          <w:vertAlign w:val="subscript"/>
        </w:rPr>
        <w:t>2</w:t>
      </w:r>
      <w:r w:rsidRPr="007334C8">
        <w:t>), Ozone, Particulate Matter equal to or less than 10 micrometers (PM10), Particulate Matter equal to or less than 2.5 micrometers (PM2.5) and Sulfur Dioxide (SO</w:t>
      </w:r>
      <w:r w:rsidRPr="007334C8">
        <w:rPr>
          <w:vertAlign w:val="subscript"/>
        </w:rPr>
        <w:t>2</w:t>
      </w:r>
      <w:r w:rsidRPr="007334C8">
        <w:t xml:space="preserve">). State standards have been established for all seven federally regulated pollutants plus the following: Sulfates, Hydrogen Sulfide, Vinyl </w:t>
      </w:r>
      <w:r w:rsidR="00386533" w:rsidRPr="007334C8">
        <w:t>Chloride,</w:t>
      </w:r>
      <w:r w:rsidRPr="007334C8">
        <w:t xml:space="preserve"> and Visibility Reducing Particles. Other SBCAPCD responsibilities include preparing and updating clean air plans; adopting, </w:t>
      </w:r>
      <w:r w:rsidR="00386533" w:rsidRPr="007334C8">
        <w:t>administering,</w:t>
      </w:r>
      <w:r w:rsidRPr="007334C8">
        <w:t xml:space="preserve"> and enforcing air pollution control rules and regulations; demonstrating innovative clean air technology; and, educating the public about their role in reducing air pollution. </w:t>
      </w:r>
    </w:p>
    <w:p w14:paraId="1B95855E" w14:textId="77777777" w:rsidR="008772B9" w:rsidRPr="007334C8" w:rsidRDefault="008772B9" w:rsidP="008772B9">
      <w:r w:rsidRPr="007334C8">
        <w:t>The SBCAPCD maintains a network of monitoring stations within Santa Barbara County that monitor air quality and compliance with applicable ambient standards. The monitoring station closest to the project site is the Goleta-Fairview Station (380 N Fairview Avenue, Goleta, CA 93117), approximately 2.5 miles northeast of the project site; where levels of ozone, PM10, PM2.5 and NO</w:t>
      </w:r>
      <w:r w:rsidRPr="007334C8">
        <w:rPr>
          <w:vertAlign w:val="subscript"/>
        </w:rPr>
        <w:t>2</w:t>
      </w:r>
      <w:r w:rsidRPr="007334C8">
        <w:t xml:space="preserve"> are recorded.</w:t>
      </w:r>
    </w:p>
    <w:p w14:paraId="522A232A" w14:textId="77777777" w:rsidR="008772B9" w:rsidRPr="007334C8" w:rsidRDefault="008772B9" w:rsidP="008772B9">
      <w:r w:rsidRPr="007334C8">
        <w:rPr>
          <w:b/>
        </w:rPr>
        <w:t xml:space="preserve">Table AQ-1 </w:t>
      </w:r>
      <w:r w:rsidRPr="007334C8">
        <w:t xml:space="preserve">summarizes the most recent three years of data (2014 through 2016) from the Goleta-Fairview Station. The State ozone standard was exceeded once in 2014, while the federal ozone standard was exceeded twice in 2014 and once in 2016. The State PM10 standard (24-hour) was exceeded three times in 2016. No other State or federal air quality standards were exceeded during the three-year period. Santa Barbara County is designated as nonattainment-transitional for the State ozone standard and as nonattainment for the State PM10 standard. Santa Barbara County is designated as unclassifiable/attainment for all other pollutant standards. </w:t>
      </w:r>
    </w:p>
    <w:p w14:paraId="3593EF0E" w14:textId="77777777" w:rsidR="008772B9" w:rsidRPr="007334C8" w:rsidRDefault="008772B9" w:rsidP="008772B9">
      <w:pPr>
        <w:pStyle w:val="Heading6"/>
        <w:spacing w:after="0"/>
      </w:pPr>
      <w:r w:rsidRPr="007334C8">
        <w:t xml:space="preserve">TABLE AQ-1 </w:t>
      </w:r>
    </w:p>
    <w:p w14:paraId="0746BC0A" w14:textId="77777777" w:rsidR="008772B9" w:rsidRPr="007334C8" w:rsidRDefault="008772B9" w:rsidP="008772B9">
      <w:pPr>
        <w:pStyle w:val="Heading6"/>
      </w:pPr>
      <w:r w:rsidRPr="007334C8">
        <w:t xml:space="preserve">AIR QUALITY DATA SUMMARY (2014 – 2016) </w:t>
      </w:r>
    </w:p>
    <w:tbl>
      <w:tblPr>
        <w:tblStyle w:val="MND1"/>
        <w:tblW w:w="5000" w:type="pct"/>
        <w:tblLook w:val="0620" w:firstRow="1" w:lastRow="0" w:firstColumn="0" w:lastColumn="0" w:noHBand="1" w:noVBand="1"/>
      </w:tblPr>
      <w:tblGrid>
        <w:gridCol w:w="4370"/>
        <w:gridCol w:w="1448"/>
        <w:gridCol w:w="1450"/>
        <w:gridCol w:w="1450"/>
        <w:gridCol w:w="1448"/>
      </w:tblGrid>
      <w:tr w:rsidR="008772B9" w:rsidRPr="007334C8" w14:paraId="1BFAD801" w14:textId="77777777" w:rsidTr="00B9195B">
        <w:trPr>
          <w:cnfStyle w:val="100000000000" w:firstRow="1" w:lastRow="0" w:firstColumn="0" w:lastColumn="0" w:oddVBand="0" w:evenVBand="0" w:oddHBand="0" w:evenHBand="0" w:firstRowFirstColumn="0" w:firstRowLastColumn="0" w:lastRowFirstColumn="0" w:lastRowLastColumn="0"/>
          <w:trHeight w:val="288"/>
        </w:trPr>
        <w:tc>
          <w:tcPr>
            <w:tcW w:w="2150" w:type="pct"/>
          </w:tcPr>
          <w:p w14:paraId="3FA877D7" w14:textId="77777777" w:rsidR="008772B9" w:rsidRPr="007334C8" w:rsidRDefault="008772B9" w:rsidP="00B9195B">
            <w:pPr>
              <w:pStyle w:val="TableParagraph"/>
              <w:rPr>
                <w:snapToGrid/>
              </w:rPr>
            </w:pPr>
            <w:r w:rsidRPr="007334C8">
              <w:rPr>
                <w:snapToGrid/>
              </w:rPr>
              <w:t>Pollutant</w:t>
            </w:r>
          </w:p>
        </w:tc>
        <w:tc>
          <w:tcPr>
            <w:tcW w:w="712" w:type="pct"/>
          </w:tcPr>
          <w:p w14:paraId="3D0A5364" w14:textId="77777777" w:rsidR="008772B9" w:rsidRPr="007334C8" w:rsidRDefault="008772B9" w:rsidP="00B9195B">
            <w:pPr>
              <w:pStyle w:val="TableParagraph"/>
              <w:rPr>
                <w:snapToGrid/>
                <w:vertAlign w:val="superscript"/>
              </w:rPr>
            </w:pPr>
            <w:r w:rsidRPr="007334C8">
              <w:rPr>
                <w:snapToGrid/>
              </w:rPr>
              <w:t xml:space="preserve">Standard </w:t>
            </w:r>
            <w:r w:rsidRPr="007334C8">
              <w:rPr>
                <w:snapToGrid/>
                <w:vertAlign w:val="superscript"/>
              </w:rPr>
              <w:t>a</w:t>
            </w:r>
          </w:p>
        </w:tc>
        <w:tc>
          <w:tcPr>
            <w:tcW w:w="713" w:type="pct"/>
          </w:tcPr>
          <w:p w14:paraId="502DE677" w14:textId="77777777" w:rsidR="008772B9" w:rsidRPr="007334C8" w:rsidRDefault="008772B9" w:rsidP="00B9195B">
            <w:pPr>
              <w:pStyle w:val="TableParagraph"/>
              <w:rPr>
                <w:snapToGrid/>
              </w:rPr>
            </w:pPr>
            <w:r w:rsidRPr="007334C8">
              <w:rPr>
                <w:snapToGrid/>
              </w:rPr>
              <w:t>2014</w:t>
            </w:r>
          </w:p>
        </w:tc>
        <w:tc>
          <w:tcPr>
            <w:tcW w:w="713" w:type="pct"/>
          </w:tcPr>
          <w:p w14:paraId="0BEF337B" w14:textId="77777777" w:rsidR="008772B9" w:rsidRPr="007334C8" w:rsidRDefault="008772B9" w:rsidP="00B9195B">
            <w:pPr>
              <w:pStyle w:val="TableParagraph"/>
              <w:rPr>
                <w:snapToGrid/>
              </w:rPr>
            </w:pPr>
            <w:r w:rsidRPr="007334C8">
              <w:rPr>
                <w:snapToGrid/>
              </w:rPr>
              <w:t>2015</w:t>
            </w:r>
          </w:p>
        </w:tc>
        <w:tc>
          <w:tcPr>
            <w:tcW w:w="713" w:type="pct"/>
          </w:tcPr>
          <w:p w14:paraId="7296BDC3" w14:textId="77777777" w:rsidR="008772B9" w:rsidRPr="007334C8" w:rsidRDefault="008772B9" w:rsidP="00B9195B">
            <w:pPr>
              <w:pStyle w:val="TableParagraph"/>
              <w:rPr>
                <w:snapToGrid/>
              </w:rPr>
            </w:pPr>
            <w:r w:rsidRPr="007334C8">
              <w:rPr>
                <w:snapToGrid/>
              </w:rPr>
              <w:t>2016</w:t>
            </w:r>
          </w:p>
        </w:tc>
      </w:tr>
      <w:tr w:rsidR="008772B9" w:rsidRPr="007334C8" w14:paraId="6D73C7CF" w14:textId="77777777" w:rsidTr="00B9195B">
        <w:trPr>
          <w:trHeight w:val="288"/>
        </w:trPr>
        <w:tc>
          <w:tcPr>
            <w:tcW w:w="5000" w:type="pct"/>
            <w:gridSpan w:val="5"/>
            <w:shd w:val="clear" w:color="auto" w:fill="DDDDDD" w:themeFill="accent1"/>
          </w:tcPr>
          <w:p w14:paraId="13EC5B35" w14:textId="0E89FD55" w:rsidR="008772B9" w:rsidRPr="007334C8" w:rsidRDefault="008772B9" w:rsidP="00B9195B">
            <w:pPr>
              <w:pStyle w:val="TableParagraph"/>
              <w:rPr>
                <w:snapToGrid/>
              </w:rPr>
            </w:pPr>
            <w:r w:rsidRPr="007334C8">
              <w:rPr>
                <w:snapToGrid/>
              </w:rPr>
              <w:t>Ozone</w:t>
            </w:r>
          </w:p>
        </w:tc>
      </w:tr>
      <w:tr w:rsidR="008772B9" w:rsidRPr="007334C8" w14:paraId="29495DA4" w14:textId="77777777" w:rsidTr="00B9195B">
        <w:trPr>
          <w:trHeight w:val="288"/>
        </w:trPr>
        <w:tc>
          <w:tcPr>
            <w:tcW w:w="2150" w:type="pct"/>
          </w:tcPr>
          <w:p w14:paraId="0DC53BF3" w14:textId="77777777" w:rsidR="008772B9" w:rsidRPr="007334C8" w:rsidRDefault="008772B9" w:rsidP="00B9195B">
            <w:pPr>
              <w:pStyle w:val="TableParagraph"/>
              <w:rPr>
                <w:snapToGrid/>
                <w:vertAlign w:val="superscript"/>
              </w:rPr>
            </w:pPr>
            <w:r w:rsidRPr="007334C8">
              <w:rPr>
                <w:snapToGrid/>
              </w:rPr>
              <w:t>Highest 1 Hour Average (ppm)</w:t>
            </w:r>
            <w:r w:rsidRPr="007334C8">
              <w:rPr>
                <w:snapToGrid/>
                <w:vertAlign w:val="superscript"/>
              </w:rPr>
              <w:t>b</w:t>
            </w:r>
          </w:p>
        </w:tc>
        <w:tc>
          <w:tcPr>
            <w:tcW w:w="712" w:type="pct"/>
          </w:tcPr>
          <w:p w14:paraId="6299948B" w14:textId="77777777" w:rsidR="008772B9" w:rsidRPr="007334C8" w:rsidRDefault="008772B9" w:rsidP="00B9195B">
            <w:pPr>
              <w:pStyle w:val="TableParagraph"/>
              <w:rPr>
                <w:snapToGrid/>
                <w:spacing w:val="1"/>
              </w:rPr>
            </w:pPr>
            <w:r w:rsidRPr="007334C8">
              <w:rPr>
                <w:snapToGrid/>
                <w:spacing w:val="1"/>
              </w:rPr>
              <w:t>0.09</w:t>
            </w:r>
          </w:p>
        </w:tc>
        <w:tc>
          <w:tcPr>
            <w:tcW w:w="713" w:type="pct"/>
          </w:tcPr>
          <w:p w14:paraId="38E48C56" w14:textId="77777777" w:rsidR="008772B9" w:rsidRPr="007334C8" w:rsidRDefault="008772B9" w:rsidP="00B9195B">
            <w:pPr>
              <w:pStyle w:val="TableParagraph"/>
              <w:rPr>
                <w:b/>
                <w:snapToGrid/>
                <w:spacing w:val="1"/>
              </w:rPr>
            </w:pPr>
            <w:r w:rsidRPr="007334C8">
              <w:rPr>
                <w:b/>
                <w:snapToGrid/>
                <w:spacing w:val="1"/>
              </w:rPr>
              <w:t>0.096</w:t>
            </w:r>
          </w:p>
        </w:tc>
        <w:tc>
          <w:tcPr>
            <w:tcW w:w="713" w:type="pct"/>
          </w:tcPr>
          <w:p w14:paraId="32E8920A" w14:textId="77777777" w:rsidR="008772B9" w:rsidRPr="007334C8" w:rsidRDefault="008772B9" w:rsidP="00B9195B">
            <w:pPr>
              <w:pStyle w:val="TableParagraph"/>
              <w:rPr>
                <w:snapToGrid/>
                <w:spacing w:val="1"/>
              </w:rPr>
            </w:pPr>
            <w:r w:rsidRPr="007334C8">
              <w:rPr>
                <w:snapToGrid/>
                <w:spacing w:val="1"/>
              </w:rPr>
              <w:t>0.075</w:t>
            </w:r>
          </w:p>
        </w:tc>
        <w:tc>
          <w:tcPr>
            <w:tcW w:w="713" w:type="pct"/>
          </w:tcPr>
          <w:p w14:paraId="1F375876" w14:textId="77777777" w:rsidR="008772B9" w:rsidRPr="007334C8" w:rsidRDefault="008772B9" w:rsidP="00B9195B">
            <w:pPr>
              <w:pStyle w:val="TableParagraph"/>
              <w:rPr>
                <w:snapToGrid/>
                <w:spacing w:val="1"/>
              </w:rPr>
            </w:pPr>
            <w:r w:rsidRPr="007334C8">
              <w:rPr>
                <w:snapToGrid/>
                <w:spacing w:val="1"/>
              </w:rPr>
              <w:t>0.079</w:t>
            </w:r>
          </w:p>
        </w:tc>
      </w:tr>
      <w:tr w:rsidR="008772B9" w:rsidRPr="007334C8" w14:paraId="76401BBA" w14:textId="77777777" w:rsidTr="00B9195B">
        <w:trPr>
          <w:trHeight w:val="288"/>
        </w:trPr>
        <w:tc>
          <w:tcPr>
            <w:tcW w:w="2150" w:type="pct"/>
          </w:tcPr>
          <w:p w14:paraId="7E9A2DF2" w14:textId="77777777" w:rsidR="008772B9" w:rsidRPr="007334C8" w:rsidRDefault="008772B9" w:rsidP="00B9195B">
            <w:pPr>
              <w:pStyle w:val="TableParagraph"/>
              <w:rPr>
                <w:snapToGrid/>
              </w:rPr>
            </w:pPr>
            <w:r w:rsidRPr="007334C8">
              <w:rPr>
                <w:snapToGrid/>
              </w:rPr>
              <w:t>Days over State Standard</w:t>
            </w:r>
          </w:p>
        </w:tc>
        <w:tc>
          <w:tcPr>
            <w:tcW w:w="712" w:type="pct"/>
          </w:tcPr>
          <w:p w14:paraId="7BE1A727" w14:textId="77777777" w:rsidR="008772B9" w:rsidRPr="007334C8" w:rsidRDefault="008772B9" w:rsidP="00B9195B">
            <w:pPr>
              <w:pStyle w:val="TableParagraph"/>
              <w:rPr>
                <w:snapToGrid/>
                <w:spacing w:val="1"/>
              </w:rPr>
            </w:pPr>
          </w:p>
        </w:tc>
        <w:tc>
          <w:tcPr>
            <w:tcW w:w="713" w:type="pct"/>
          </w:tcPr>
          <w:p w14:paraId="1AD68851" w14:textId="77777777" w:rsidR="008772B9" w:rsidRPr="007334C8" w:rsidRDefault="008772B9" w:rsidP="00B9195B">
            <w:pPr>
              <w:pStyle w:val="TableParagraph"/>
              <w:rPr>
                <w:b/>
                <w:snapToGrid/>
                <w:spacing w:val="1"/>
              </w:rPr>
            </w:pPr>
            <w:r w:rsidRPr="007334C8">
              <w:rPr>
                <w:b/>
                <w:snapToGrid/>
                <w:spacing w:val="1"/>
              </w:rPr>
              <w:t>1</w:t>
            </w:r>
          </w:p>
        </w:tc>
        <w:tc>
          <w:tcPr>
            <w:tcW w:w="713" w:type="pct"/>
          </w:tcPr>
          <w:p w14:paraId="33385CB9" w14:textId="77777777" w:rsidR="008772B9" w:rsidRPr="007334C8" w:rsidRDefault="008772B9" w:rsidP="00B9195B">
            <w:pPr>
              <w:pStyle w:val="TableParagraph"/>
              <w:rPr>
                <w:snapToGrid/>
                <w:spacing w:val="1"/>
              </w:rPr>
            </w:pPr>
            <w:r w:rsidRPr="007334C8">
              <w:rPr>
                <w:snapToGrid/>
                <w:spacing w:val="1"/>
              </w:rPr>
              <w:t>0</w:t>
            </w:r>
          </w:p>
        </w:tc>
        <w:tc>
          <w:tcPr>
            <w:tcW w:w="713" w:type="pct"/>
          </w:tcPr>
          <w:p w14:paraId="144A021F" w14:textId="77777777" w:rsidR="008772B9" w:rsidRPr="007334C8" w:rsidRDefault="008772B9" w:rsidP="00B9195B">
            <w:pPr>
              <w:pStyle w:val="TableParagraph"/>
              <w:rPr>
                <w:snapToGrid/>
                <w:spacing w:val="1"/>
              </w:rPr>
            </w:pPr>
            <w:r w:rsidRPr="007334C8">
              <w:rPr>
                <w:snapToGrid/>
                <w:spacing w:val="1"/>
              </w:rPr>
              <w:t>0</w:t>
            </w:r>
          </w:p>
        </w:tc>
      </w:tr>
      <w:tr w:rsidR="008772B9" w:rsidRPr="007334C8" w14:paraId="5E7B2DF9" w14:textId="77777777" w:rsidTr="00B9195B">
        <w:trPr>
          <w:trHeight w:val="288"/>
        </w:trPr>
        <w:tc>
          <w:tcPr>
            <w:tcW w:w="2150" w:type="pct"/>
          </w:tcPr>
          <w:p w14:paraId="14749ED1" w14:textId="77777777" w:rsidR="008772B9" w:rsidRPr="007334C8" w:rsidRDefault="008772B9" w:rsidP="00B9195B">
            <w:pPr>
              <w:pStyle w:val="TableParagraph"/>
              <w:rPr>
                <w:snapToGrid/>
                <w:vertAlign w:val="superscript"/>
              </w:rPr>
            </w:pPr>
            <w:r w:rsidRPr="007334C8">
              <w:rPr>
                <w:snapToGrid/>
              </w:rPr>
              <w:t>Highest 8 Hour Average (ppm)</w:t>
            </w:r>
            <w:r w:rsidRPr="007334C8">
              <w:rPr>
                <w:snapToGrid/>
                <w:vertAlign w:val="superscript"/>
              </w:rPr>
              <w:t>b</w:t>
            </w:r>
          </w:p>
        </w:tc>
        <w:tc>
          <w:tcPr>
            <w:tcW w:w="712" w:type="pct"/>
          </w:tcPr>
          <w:p w14:paraId="58FD6F4C" w14:textId="77777777" w:rsidR="008772B9" w:rsidRPr="007334C8" w:rsidRDefault="008772B9" w:rsidP="00B9195B">
            <w:pPr>
              <w:pStyle w:val="TableParagraph"/>
              <w:rPr>
                <w:snapToGrid/>
                <w:spacing w:val="1"/>
              </w:rPr>
            </w:pPr>
            <w:r w:rsidRPr="007334C8">
              <w:rPr>
                <w:snapToGrid/>
                <w:spacing w:val="1"/>
              </w:rPr>
              <w:t>0.070</w:t>
            </w:r>
          </w:p>
        </w:tc>
        <w:tc>
          <w:tcPr>
            <w:tcW w:w="713" w:type="pct"/>
          </w:tcPr>
          <w:p w14:paraId="0DA3995E" w14:textId="77777777" w:rsidR="008772B9" w:rsidRPr="007334C8" w:rsidRDefault="008772B9" w:rsidP="00B9195B">
            <w:pPr>
              <w:pStyle w:val="TableParagraph"/>
              <w:rPr>
                <w:b/>
                <w:snapToGrid/>
                <w:spacing w:val="1"/>
              </w:rPr>
            </w:pPr>
            <w:r w:rsidRPr="007334C8">
              <w:rPr>
                <w:b/>
                <w:snapToGrid/>
                <w:spacing w:val="1"/>
              </w:rPr>
              <w:t>0.080</w:t>
            </w:r>
          </w:p>
        </w:tc>
        <w:tc>
          <w:tcPr>
            <w:tcW w:w="713" w:type="pct"/>
          </w:tcPr>
          <w:p w14:paraId="583F6E0F" w14:textId="77777777" w:rsidR="008772B9" w:rsidRPr="007334C8" w:rsidRDefault="008772B9" w:rsidP="00B9195B">
            <w:pPr>
              <w:pStyle w:val="TableParagraph"/>
              <w:rPr>
                <w:snapToGrid/>
                <w:spacing w:val="1"/>
              </w:rPr>
            </w:pPr>
            <w:r w:rsidRPr="007334C8">
              <w:rPr>
                <w:snapToGrid/>
                <w:spacing w:val="1"/>
              </w:rPr>
              <w:t>0.062</w:t>
            </w:r>
          </w:p>
        </w:tc>
        <w:tc>
          <w:tcPr>
            <w:tcW w:w="713" w:type="pct"/>
          </w:tcPr>
          <w:p w14:paraId="146E1729" w14:textId="77777777" w:rsidR="008772B9" w:rsidRPr="007334C8" w:rsidRDefault="008772B9" w:rsidP="00B9195B">
            <w:pPr>
              <w:pStyle w:val="TableParagraph"/>
              <w:rPr>
                <w:b/>
                <w:snapToGrid/>
                <w:spacing w:val="1"/>
              </w:rPr>
            </w:pPr>
            <w:r w:rsidRPr="007334C8">
              <w:rPr>
                <w:b/>
                <w:snapToGrid/>
                <w:spacing w:val="1"/>
              </w:rPr>
              <w:t>0.071</w:t>
            </w:r>
          </w:p>
        </w:tc>
      </w:tr>
      <w:tr w:rsidR="008772B9" w:rsidRPr="007334C8" w14:paraId="461D318D" w14:textId="77777777" w:rsidTr="00B9195B">
        <w:trPr>
          <w:trHeight w:val="288"/>
        </w:trPr>
        <w:tc>
          <w:tcPr>
            <w:tcW w:w="2150" w:type="pct"/>
          </w:tcPr>
          <w:p w14:paraId="369F9E7F" w14:textId="77777777" w:rsidR="008772B9" w:rsidRPr="007334C8" w:rsidRDefault="008772B9" w:rsidP="00B9195B">
            <w:pPr>
              <w:pStyle w:val="TableParagraph"/>
              <w:rPr>
                <w:snapToGrid/>
              </w:rPr>
            </w:pPr>
            <w:r w:rsidRPr="007334C8">
              <w:rPr>
                <w:iCs/>
                <w:snapToGrid/>
              </w:rPr>
              <w:t>Days over National Standard</w:t>
            </w:r>
          </w:p>
        </w:tc>
        <w:tc>
          <w:tcPr>
            <w:tcW w:w="712" w:type="pct"/>
          </w:tcPr>
          <w:p w14:paraId="24903D57" w14:textId="77777777" w:rsidR="008772B9" w:rsidRPr="007334C8" w:rsidRDefault="008772B9" w:rsidP="00B9195B">
            <w:pPr>
              <w:pStyle w:val="TableParagraph"/>
              <w:rPr>
                <w:snapToGrid/>
                <w:spacing w:val="1"/>
              </w:rPr>
            </w:pPr>
          </w:p>
        </w:tc>
        <w:tc>
          <w:tcPr>
            <w:tcW w:w="713" w:type="pct"/>
          </w:tcPr>
          <w:p w14:paraId="4C8DE5DB" w14:textId="77777777" w:rsidR="008772B9" w:rsidRPr="007334C8" w:rsidRDefault="008772B9" w:rsidP="00B9195B">
            <w:pPr>
              <w:pStyle w:val="TableParagraph"/>
              <w:rPr>
                <w:b/>
                <w:snapToGrid/>
                <w:spacing w:val="1"/>
              </w:rPr>
            </w:pPr>
            <w:r w:rsidRPr="007334C8">
              <w:rPr>
                <w:b/>
                <w:snapToGrid/>
                <w:spacing w:val="1"/>
              </w:rPr>
              <w:t>2</w:t>
            </w:r>
          </w:p>
        </w:tc>
        <w:tc>
          <w:tcPr>
            <w:tcW w:w="713" w:type="pct"/>
          </w:tcPr>
          <w:p w14:paraId="7AB7E5AF" w14:textId="77777777" w:rsidR="008772B9" w:rsidRPr="007334C8" w:rsidRDefault="008772B9" w:rsidP="00B9195B">
            <w:pPr>
              <w:pStyle w:val="TableParagraph"/>
              <w:rPr>
                <w:snapToGrid/>
                <w:spacing w:val="1"/>
              </w:rPr>
            </w:pPr>
            <w:r w:rsidRPr="007334C8">
              <w:rPr>
                <w:snapToGrid/>
                <w:spacing w:val="1"/>
              </w:rPr>
              <w:t>0</w:t>
            </w:r>
          </w:p>
        </w:tc>
        <w:tc>
          <w:tcPr>
            <w:tcW w:w="713" w:type="pct"/>
          </w:tcPr>
          <w:p w14:paraId="7BF376B0" w14:textId="77777777" w:rsidR="008772B9" w:rsidRPr="007334C8" w:rsidRDefault="008772B9" w:rsidP="00B9195B">
            <w:pPr>
              <w:pStyle w:val="TableParagraph"/>
              <w:rPr>
                <w:b/>
                <w:snapToGrid/>
                <w:spacing w:val="1"/>
              </w:rPr>
            </w:pPr>
            <w:r w:rsidRPr="007334C8">
              <w:rPr>
                <w:b/>
                <w:snapToGrid/>
                <w:spacing w:val="1"/>
              </w:rPr>
              <w:t>1</w:t>
            </w:r>
          </w:p>
        </w:tc>
      </w:tr>
      <w:tr w:rsidR="008772B9" w:rsidRPr="007334C8" w14:paraId="42A782B9" w14:textId="77777777" w:rsidTr="00B9195B">
        <w:trPr>
          <w:trHeight w:val="288"/>
        </w:trPr>
        <w:tc>
          <w:tcPr>
            <w:tcW w:w="5000" w:type="pct"/>
            <w:gridSpan w:val="5"/>
            <w:shd w:val="clear" w:color="auto" w:fill="DDDDDD" w:themeFill="accent1"/>
          </w:tcPr>
          <w:p w14:paraId="240DDB6C" w14:textId="2732C80C" w:rsidR="008772B9" w:rsidRPr="007334C8" w:rsidRDefault="008772B9" w:rsidP="00B9195B">
            <w:pPr>
              <w:pStyle w:val="TableParagraph"/>
              <w:rPr>
                <w:b/>
                <w:snapToGrid/>
              </w:rPr>
            </w:pPr>
            <w:r w:rsidRPr="007334C8">
              <w:rPr>
                <w:snapToGrid/>
              </w:rPr>
              <w:t>Nitrogen Dioxide</w:t>
            </w:r>
          </w:p>
        </w:tc>
      </w:tr>
      <w:tr w:rsidR="008772B9" w:rsidRPr="007334C8" w14:paraId="28B47624" w14:textId="77777777" w:rsidTr="00B9195B">
        <w:trPr>
          <w:trHeight w:val="288"/>
        </w:trPr>
        <w:tc>
          <w:tcPr>
            <w:tcW w:w="2150" w:type="pct"/>
          </w:tcPr>
          <w:p w14:paraId="2F4EBE70" w14:textId="77777777" w:rsidR="008772B9" w:rsidRPr="007334C8" w:rsidRDefault="008772B9" w:rsidP="00B9195B">
            <w:pPr>
              <w:pStyle w:val="TableParagraph"/>
              <w:rPr>
                <w:snapToGrid/>
              </w:rPr>
            </w:pPr>
            <w:r w:rsidRPr="007334C8">
              <w:rPr>
                <w:snapToGrid/>
              </w:rPr>
              <w:t>Highest 1 Hour Average (ppm)</w:t>
            </w:r>
            <w:r w:rsidRPr="007334C8">
              <w:rPr>
                <w:snapToGrid/>
                <w:vertAlign w:val="superscript"/>
              </w:rPr>
              <w:t>b</w:t>
            </w:r>
          </w:p>
        </w:tc>
        <w:tc>
          <w:tcPr>
            <w:tcW w:w="712" w:type="pct"/>
          </w:tcPr>
          <w:p w14:paraId="7AEC903F" w14:textId="77777777" w:rsidR="008772B9" w:rsidRPr="007334C8" w:rsidRDefault="008772B9" w:rsidP="00B9195B">
            <w:pPr>
              <w:pStyle w:val="TableParagraph"/>
              <w:rPr>
                <w:snapToGrid/>
              </w:rPr>
            </w:pPr>
            <w:r w:rsidRPr="007334C8">
              <w:rPr>
                <w:snapToGrid/>
                <w:spacing w:val="1"/>
              </w:rPr>
              <w:t>0.180</w:t>
            </w:r>
          </w:p>
        </w:tc>
        <w:tc>
          <w:tcPr>
            <w:tcW w:w="713" w:type="pct"/>
          </w:tcPr>
          <w:p w14:paraId="6066BE9D" w14:textId="77777777" w:rsidR="008772B9" w:rsidRPr="007334C8" w:rsidRDefault="008772B9" w:rsidP="00B9195B">
            <w:pPr>
              <w:pStyle w:val="TableParagraph"/>
              <w:rPr>
                <w:snapToGrid/>
              </w:rPr>
            </w:pPr>
            <w:r w:rsidRPr="007334C8">
              <w:rPr>
                <w:snapToGrid/>
              </w:rPr>
              <w:t>0.038</w:t>
            </w:r>
          </w:p>
        </w:tc>
        <w:tc>
          <w:tcPr>
            <w:tcW w:w="713" w:type="pct"/>
          </w:tcPr>
          <w:p w14:paraId="60AB8571" w14:textId="77777777" w:rsidR="008772B9" w:rsidRPr="007334C8" w:rsidRDefault="008772B9" w:rsidP="00B9195B">
            <w:pPr>
              <w:pStyle w:val="TableParagraph"/>
              <w:rPr>
                <w:snapToGrid/>
              </w:rPr>
            </w:pPr>
            <w:r w:rsidRPr="007334C8">
              <w:rPr>
                <w:snapToGrid/>
              </w:rPr>
              <w:t>0.034</w:t>
            </w:r>
          </w:p>
        </w:tc>
        <w:tc>
          <w:tcPr>
            <w:tcW w:w="713" w:type="pct"/>
          </w:tcPr>
          <w:p w14:paraId="2F2B3C49" w14:textId="77777777" w:rsidR="008772B9" w:rsidRPr="007334C8" w:rsidRDefault="008772B9" w:rsidP="00B9195B">
            <w:pPr>
              <w:pStyle w:val="TableParagraph"/>
              <w:rPr>
                <w:snapToGrid/>
              </w:rPr>
            </w:pPr>
            <w:r w:rsidRPr="007334C8">
              <w:rPr>
                <w:snapToGrid/>
              </w:rPr>
              <w:t>0.030</w:t>
            </w:r>
          </w:p>
        </w:tc>
      </w:tr>
      <w:tr w:rsidR="008772B9" w:rsidRPr="007334C8" w14:paraId="109494C3" w14:textId="77777777" w:rsidTr="00B9195B">
        <w:trPr>
          <w:trHeight w:val="288"/>
        </w:trPr>
        <w:tc>
          <w:tcPr>
            <w:tcW w:w="2150" w:type="pct"/>
          </w:tcPr>
          <w:p w14:paraId="2E2510B5" w14:textId="77777777" w:rsidR="008772B9" w:rsidRPr="007334C8" w:rsidRDefault="008772B9" w:rsidP="00B9195B">
            <w:pPr>
              <w:pStyle w:val="TableParagraph"/>
              <w:rPr>
                <w:snapToGrid/>
              </w:rPr>
            </w:pPr>
            <w:r w:rsidRPr="007334C8">
              <w:rPr>
                <w:snapToGrid/>
              </w:rPr>
              <w:t>Days over State Standard</w:t>
            </w:r>
          </w:p>
        </w:tc>
        <w:tc>
          <w:tcPr>
            <w:tcW w:w="712" w:type="pct"/>
          </w:tcPr>
          <w:p w14:paraId="5EFEAA1F" w14:textId="77777777" w:rsidR="008772B9" w:rsidRPr="007334C8" w:rsidRDefault="008772B9" w:rsidP="00B9195B">
            <w:pPr>
              <w:pStyle w:val="TableParagraph"/>
              <w:rPr>
                <w:snapToGrid/>
              </w:rPr>
            </w:pPr>
          </w:p>
        </w:tc>
        <w:tc>
          <w:tcPr>
            <w:tcW w:w="713" w:type="pct"/>
          </w:tcPr>
          <w:p w14:paraId="6AD15435" w14:textId="77777777" w:rsidR="008772B9" w:rsidRPr="007334C8" w:rsidRDefault="008772B9" w:rsidP="00B9195B">
            <w:pPr>
              <w:pStyle w:val="TableParagraph"/>
              <w:rPr>
                <w:snapToGrid/>
              </w:rPr>
            </w:pPr>
            <w:r w:rsidRPr="007334C8">
              <w:rPr>
                <w:iCs/>
                <w:snapToGrid/>
              </w:rPr>
              <w:t>0</w:t>
            </w:r>
          </w:p>
        </w:tc>
        <w:tc>
          <w:tcPr>
            <w:tcW w:w="713" w:type="pct"/>
          </w:tcPr>
          <w:p w14:paraId="7B985323" w14:textId="77777777" w:rsidR="008772B9" w:rsidRPr="007334C8" w:rsidRDefault="008772B9" w:rsidP="00B9195B">
            <w:pPr>
              <w:pStyle w:val="TableParagraph"/>
              <w:rPr>
                <w:snapToGrid/>
              </w:rPr>
            </w:pPr>
            <w:r w:rsidRPr="007334C8">
              <w:rPr>
                <w:iCs/>
                <w:snapToGrid/>
              </w:rPr>
              <w:t>0</w:t>
            </w:r>
          </w:p>
        </w:tc>
        <w:tc>
          <w:tcPr>
            <w:tcW w:w="713" w:type="pct"/>
          </w:tcPr>
          <w:p w14:paraId="1DBA567C" w14:textId="77777777" w:rsidR="008772B9" w:rsidRPr="007334C8" w:rsidRDefault="008772B9" w:rsidP="00B9195B">
            <w:pPr>
              <w:pStyle w:val="TableParagraph"/>
              <w:rPr>
                <w:snapToGrid/>
              </w:rPr>
            </w:pPr>
            <w:r w:rsidRPr="007334C8">
              <w:rPr>
                <w:iCs/>
                <w:snapToGrid/>
              </w:rPr>
              <w:t>0</w:t>
            </w:r>
          </w:p>
        </w:tc>
      </w:tr>
      <w:tr w:rsidR="008772B9" w:rsidRPr="007334C8" w14:paraId="7CA5A8AD" w14:textId="77777777" w:rsidTr="00B9195B">
        <w:trPr>
          <w:trHeight w:val="288"/>
        </w:trPr>
        <w:tc>
          <w:tcPr>
            <w:tcW w:w="2150" w:type="pct"/>
          </w:tcPr>
          <w:p w14:paraId="2F1BBBC8" w14:textId="77777777" w:rsidR="008772B9" w:rsidRPr="007334C8" w:rsidRDefault="008772B9" w:rsidP="00B9195B">
            <w:pPr>
              <w:pStyle w:val="TableParagraph"/>
              <w:rPr>
                <w:snapToGrid/>
              </w:rPr>
            </w:pPr>
            <w:r w:rsidRPr="007334C8">
              <w:rPr>
                <w:snapToGrid/>
              </w:rPr>
              <w:t>Annual Average (</w:t>
            </w:r>
            <w:r w:rsidRPr="007334C8">
              <w:rPr>
                <w:snapToGrid/>
              </w:rPr>
              <w:sym w:font="Symbol" w:char="F06D"/>
            </w:r>
            <w:r w:rsidRPr="007334C8">
              <w:rPr>
                <w:snapToGrid/>
              </w:rPr>
              <w:t>g/m</w:t>
            </w:r>
            <w:r w:rsidRPr="007334C8">
              <w:rPr>
                <w:snapToGrid/>
                <w:vertAlign w:val="superscript"/>
              </w:rPr>
              <w:t>3</w:t>
            </w:r>
            <w:r w:rsidRPr="007334C8">
              <w:rPr>
                <w:snapToGrid/>
              </w:rPr>
              <w:t>)</w:t>
            </w:r>
            <w:r w:rsidRPr="007334C8">
              <w:rPr>
                <w:snapToGrid/>
                <w:vertAlign w:val="superscript"/>
              </w:rPr>
              <w:t xml:space="preserve"> b</w:t>
            </w:r>
          </w:p>
        </w:tc>
        <w:tc>
          <w:tcPr>
            <w:tcW w:w="712" w:type="pct"/>
          </w:tcPr>
          <w:p w14:paraId="55FFB14F" w14:textId="77777777" w:rsidR="008772B9" w:rsidRPr="007334C8" w:rsidRDefault="008772B9" w:rsidP="00B9195B">
            <w:pPr>
              <w:pStyle w:val="TableParagraph"/>
              <w:rPr>
                <w:snapToGrid/>
              </w:rPr>
            </w:pPr>
            <w:r w:rsidRPr="007334C8">
              <w:rPr>
                <w:snapToGrid/>
              </w:rPr>
              <w:t>0.030/0.053</w:t>
            </w:r>
          </w:p>
        </w:tc>
        <w:tc>
          <w:tcPr>
            <w:tcW w:w="713" w:type="pct"/>
          </w:tcPr>
          <w:p w14:paraId="4D4212BE" w14:textId="77777777" w:rsidR="008772B9" w:rsidRPr="007334C8" w:rsidRDefault="008772B9" w:rsidP="00B9195B">
            <w:pPr>
              <w:pStyle w:val="TableParagraph"/>
              <w:rPr>
                <w:snapToGrid/>
              </w:rPr>
            </w:pPr>
            <w:r w:rsidRPr="007334C8">
              <w:rPr>
                <w:iCs/>
                <w:snapToGrid/>
              </w:rPr>
              <w:t>0.005</w:t>
            </w:r>
          </w:p>
        </w:tc>
        <w:tc>
          <w:tcPr>
            <w:tcW w:w="713" w:type="pct"/>
          </w:tcPr>
          <w:p w14:paraId="7AD5E434" w14:textId="77777777" w:rsidR="008772B9" w:rsidRPr="007334C8" w:rsidRDefault="008772B9" w:rsidP="00B9195B">
            <w:pPr>
              <w:pStyle w:val="TableParagraph"/>
              <w:rPr>
                <w:snapToGrid/>
              </w:rPr>
            </w:pPr>
            <w:r w:rsidRPr="007334C8">
              <w:rPr>
                <w:iCs/>
                <w:snapToGrid/>
              </w:rPr>
              <w:t>0.004</w:t>
            </w:r>
          </w:p>
        </w:tc>
        <w:tc>
          <w:tcPr>
            <w:tcW w:w="713" w:type="pct"/>
          </w:tcPr>
          <w:p w14:paraId="7AA08F48" w14:textId="77777777" w:rsidR="008772B9" w:rsidRPr="007334C8" w:rsidRDefault="008772B9" w:rsidP="00B9195B">
            <w:pPr>
              <w:pStyle w:val="TableParagraph"/>
              <w:rPr>
                <w:snapToGrid/>
              </w:rPr>
            </w:pPr>
            <w:r w:rsidRPr="007334C8">
              <w:rPr>
                <w:iCs/>
                <w:snapToGrid/>
              </w:rPr>
              <w:t>0.002</w:t>
            </w:r>
          </w:p>
        </w:tc>
      </w:tr>
      <w:tr w:rsidR="008772B9" w:rsidRPr="007334C8" w14:paraId="529D8614" w14:textId="77777777" w:rsidTr="00B9195B">
        <w:trPr>
          <w:trHeight w:val="288"/>
        </w:trPr>
        <w:tc>
          <w:tcPr>
            <w:tcW w:w="5000" w:type="pct"/>
            <w:gridSpan w:val="5"/>
            <w:shd w:val="clear" w:color="auto" w:fill="DDDDDD" w:themeFill="accent1"/>
          </w:tcPr>
          <w:p w14:paraId="74574275" w14:textId="69747EA8" w:rsidR="008772B9" w:rsidRPr="007334C8" w:rsidRDefault="008772B9" w:rsidP="00B9195B">
            <w:pPr>
              <w:pStyle w:val="TableParagraph"/>
              <w:rPr>
                <w:snapToGrid/>
              </w:rPr>
            </w:pPr>
            <w:r w:rsidRPr="007334C8">
              <w:rPr>
                <w:snapToGrid/>
              </w:rPr>
              <w:t>PM10</w:t>
            </w:r>
          </w:p>
        </w:tc>
      </w:tr>
      <w:tr w:rsidR="008772B9" w:rsidRPr="007334C8" w14:paraId="212C77C6" w14:textId="77777777" w:rsidTr="00B9195B">
        <w:trPr>
          <w:trHeight w:val="288"/>
        </w:trPr>
        <w:tc>
          <w:tcPr>
            <w:tcW w:w="2150" w:type="pct"/>
          </w:tcPr>
          <w:p w14:paraId="002D859C" w14:textId="77777777" w:rsidR="008772B9" w:rsidRPr="007334C8" w:rsidRDefault="008772B9" w:rsidP="00B9195B">
            <w:pPr>
              <w:pStyle w:val="TableParagraph"/>
              <w:rPr>
                <w:snapToGrid/>
              </w:rPr>
            </w:pPr>
            <w:r w:rsidRPr="007334C8">
              <w:rPr>
                <w:snapToGrid/>
              </w:rPr>
              <w:t>Highest 24 Hour Average (</w:t>
            </w:r>
            <w:r w:rsidRPr="007334C8">
              <w:rPr>
                <w:snapToGrid/>
              </w:rPr>
              <w:sym w:font="Symbol" w:char="F06D"/>
            </w:r>
            <w:r w:rsidRPr="007334C8">
              <w:rPr>
                <w:snapToGrid/>
              </w:rPr>
              <w:t>g/m3)</w:t>
            </w:r>
            <w:r w:rsidRPr="007334C8">
              <w:rPr>
                <w:snapToGrid/>
                <w:vertAlign w:val="superscript"/>
              </w:rPr>
              <w:t>b</w:t>
            </w:r>
          </w:p>
        </w:tc>
        <w:tc>
          <w:tcPr>
            <w:tcW w:w="712" w:type="pct"/>
          </w:tcPr>
          <w:p w14:paraId="6D6B6B11" w14:textId="77777777" w:rsidR="008772B9" w:rsidRPr="007334C8" w:rsidRDefault="008772B9" w:rsidP="00B9195B">
            <w:pPr>
              <w:pStyle w:val="TableParagraph"/>
              <w:rPr>
                <w:snapToGrid/>
              </w:rPr>
            </w:pPr>
            <w:r w:rsidRPr="007334C8">
              <w:rPr>
                <w:snapToGrid/>
                <w:spacing w:val="1"/>
              </w:rPr>
              <w:t>50</w:t>
            </w:r>
          </w:p>
        </w:tc>
        <w:tc>
          <w:tcPr>
            <w:tcW w:w="713" w:type="pct"/>
          </w:tcPr>
          <w:p w14:paraId="4CF74A43" w14:textId="77777777" w:rsidR="008772B9" w:rsidRPr="007334C8" w:rsidRDefault="008772B9" w:rsidP="00B9195B">
            <w:pPr>
              <w:pStyle w:val="TableParagraph"/>
              <w:rPr>
                <w:snapToGrid/>
              </w:rPr>
            </w:pPr>
            <w:r w:rsidRPr="007334C8">
              <w:rPr>
                <w:iCs/>
                <w:snapToGrid/>
              </w:rPr>
              <w:t>45.3</w:t>
            </w:r>
          </w:p>
        </w:tc>
        <w:tc>
          <w:tcPr>
            <w:tcW w:w="713" w:type="pct"/>
          </w:tcPr>
          <w:p w14:paraId="45E8C189" w14:textId="77777777" w:rsidR="008772B9" w:rsidRPr="007334C8" w:rsidRDefault="008772B9" w:rsidP="00B9195B">
            <w:pPr>
              <w:pStyle w:val="TableParagraph"/>
              <w:rPr>
                <w:snapToGrid/>
              </w:rPr>
            </w:pPr>
            <w:r w:rsidRPr="007334C8">
              <w:rPr>
                <w:iCs/>
                <w:snapToGrid/>
              </w:rPr>
              <w:t>41.2</w:t>
            </w:r>
          </w:p>
        </w:tc>
        <w:tc>
          <w:tcPr>
            <w:tcW w:w="713" w:type="pct"/>
          </w:tcPr>
          <w:p w14:paraId="0D556C68" w14:textId="77777777" w:rsidR="008772B9" w:rsidRPr="007334C8" w:rsidRDefault="008772B9" w:rsidP="00B9195B">
            <w:pPr>
              <w:pStyle w:val="TableParagraph"/>
              <w:rPr>
                <w:b/>
                <w:snapToGrid/>
              </w:rPr>
            </w:pPr>
            <w:r w:rsidRPr="007334C8">
              <w:rPr>
                <w:b/>
                <w:iCs/>
                <w:snapToGrid/>
              </w:rPr>
              <w:t>68.8</w:t>
            </w:r>
          </w:p>
        </w:tc>
      </w:tr>
      <w:tr w:rsidR="008772B9" w:rsidRPr="007334C8" w14:paraId="5E249009" w14:textId="77777777" w:rsidTr="00B9195B">
        <w:trPr>
          <w:trHeight w:val="288"/>
        </w:trPr>
        <w:tc>
          <w:tcPr>
            <w:tcW w:w="2150" w:type="pct"/>
          </w:tcPr>
          <w:p w14:paraId="41FB9DED" w14:textId="77777777" w:rsidR="008772B9" w:rsidRPr="007334C8" w:rsidRDefault="008772B9" w:rsidP="00B9195B">
            <w:pPr>
              <w:pStyle w:val="TableParagraph"/>
              <w:rPr>
                <w:snapToGrid/>
              </w:rPr>
            </w:pPr>
            <w:r w:rsidRPr="007334C8">
              <w:rPr>
                <w:snapToGrid/>
              </w:rPr>
              <w:t>Days over State Standard</w:t>
            </w:r>
          </w:p>
        </w:tc>
        <w:tc>
          <w:tcPr>
            <w:tcW w:w="712" w:type="pct"/>
          </w:tcPr>
          <w:p w14:paraId="6CE6735F" w14:textId="77777777" w:rsidR="008772B9" w:rsidRPr="007334C8" w:rsidRDefault="008772B9" w:rsidP="00B9195B">
            <w:pPr>
              <w:pStyle w:val="TableParagraph"/>
              <w:rPr>
                <w:iCs/>
                <w:snapToGrid/>
              </w:rPr>
            </w:pPr>
          </w:p>
        </w:tc>
        <w:tc>
          <w:tcPr>
            <w:tcW w:w="713" w:type="pct"/>
          </w:tcPr>
          <w:p w14:paraId="5FE50164" w14:textId="77777777" w:rsidR="008772B9" w:rsidRPr="007334C8" w:rsidRDefault="008772B9" w:rsidP="00B9195B">
            <w:pPr>
              <w:pStyle w:val="TableParagraph"/>
              <w:rPr>
                <w:iCs/>
                <w:snapToGrid/>
              </w:rPr>
            </w:pPr>
            <w:r w:rsidRPr="007334C8">
              <w:rPr>
                <w:iCs/>
                <w:snapToGrid/>
              </w:rPr>
              <w:t>0</w:t>
            </w:r>
          </w:p>
        </w:tc>
        <w:tc>
          <w:tcPr>
            <w:tcW w:w="713" w:type="pct"/>
          </w:tcPr>
          <w:p w14:paraId="6F733929" w14:textId="77777777" w:rsidR="008772B9" w:rsidRPr="007334C8" w:rsidRDefault="008772B9" w:rsidP="00B9195B">
            <w:pPr>
              <w:pStyle w:val="TableParagraph"/>
              <w:rPr>
                <w:snapToGrid/>
              </w:rPr>
            </w:pPr>
            <w:r w:rsidRPr="007334C8">
              <w:rPr>
                <w:iCs/>
                <w:snapToGrid/>
              </w:rPr>
              <w:t>0</w:t>
            </w:r>
          </w:p>
        </w:tc>
        <w:tc>
          <w:tcPr>
            <w:tcW w:w="713" w:type="pct"/>
          </w:tcPr>
          <w:p w14:paraId="3264BFF3" w14:textId="77777777" w:rsidR="008772B9" w:rsidRPr="007334C8" w:rsidRDefault="008772B9" w:rsidP="00B9195B">
            <w:pPr>
              <w:pStyle w:val="TableParagraph"/>
              <w:rPr>
                <w:b/>
                <w:snapToGrid/>
              </w:rPr>
            </w:pPr>
            <w:r w:rsidRPr="007334C8">
              <w:rPr>
                <w:b/>
                <w:iCs/>
                <w:snapToGrid/>
              </w:rPr>
              <w:t>3</w:t>
            </w:r>
          </w:p>
        </w:tc>
      </w:tr>
      <w:tr w:rsidR="008772B9" w:rsidRPr="007334C8" w14:paraId="4AD16A79" w14:textId="77777777" w:rsidTr="00B9195B">
        <w:trPr>
          <w:trHeight w:val="288"/>
        </w:trPr>
        <w:tc>
          <w:tcPr>
            <w:tcW w:w="2150" w:type="pct"/>
          </w:tcPr>
          <w:p w14:paraId="3BB6A367" w14:textId="77777777" w:rsidR="008772B9" w:rsidRPr="007334C8" w:rsidRDefault="008772B9" w:rsidP="00B9195B">
            <w:pPr>
              <w:pStyle w:val="TableParagraph"/>
              <w:rPr>
                <w:snapToGrid/>
              </w:rPr>
            </w:pPr>
            <w:r w:rsidRPr="007334C8">
              <w:rPr>
                <w:snapToGrid/>
              </w:rPr>
              <w:t>State Annual Average (</w:t>
            </w:r>
            <w:r w:rsidRPr="007334C8">
              <w:rPr>
                <w:snapToGrid/>
              </w:rPr>
              <w:sym w:font="Symbol" w:char="F06D"/>
            </w:r>
            <w:r w:rsidRPr="007334C8">
              <w:rPr>
                <w:snapToGrid/>
              </w:rPr>
              <w:t>g/m3)</w:t>
            </w:r>
            <w:r w:rsidRPr="007334C8">
              <w:rPr>
                <w:snapToGrid/>
                <w:vertAlign w:val="superscript"/>
              </w:rPr>
              <w:t>b</w:t>
            </w:r>
          </w:p>
        </w:tc>
        <w:tc>
          <w:tcPr>
            <w:tcW w:w="712" w:type="pct"/>
          </w:tcPr>
          <w:p w14:paraId="68A7831A" w14:textId="77777777" w:rsidR="008772B9" w:rsidRPr="007334C8" w:rsidRDefault="008772B9" w:rsidP="00B9195B">
            <w:pPr>
              <w:pStyle w:val="TableParagraph"/>
              <w:rPr>
                <w:snapToGrid/>
              </w:rPr>
            </w:pPr>
            <w:r w:rsidRPr="007334C8">
              <w:rPr>
                <w:snapToGrid/>
                <w:spacing w:val="1"/>
              </w:rPr>
              <w:t>20</w:t>
            </w:r>
          </w:p>
        </w:tc>
        <w:tc>
          <w:tcPr>
            <w:tcW w:w="713" w:type="pct"/>
          </w:tcPr>
          <w:p w14:paraId="7D5D70BB" w14:textId="77777777" w:rsidR="008772B9" w:rsidRPr="007334C8" w:rsidRDefault="008772B9" w:rsidP="00B9195B">
            <w:pPr>
              <w:pStyle w:val="TableParagraph"/>
              <w:rPr>
                <w:snapToGrid/>
              </w:rPr>
            </w:pPr>
            <w:r w:rsidRPr="007334C8">
              <w:rPr>
                <w:snapToGrid/>
              </w:rPr>
              <w:t>18.6</w:t>
            </w:r>
          </w:p>
        </w:tc>
        <w:tc>
          <w:tcPr>
            <w:tcW w:w="713" w:type="pct"/>
          </w:tcPr>
          <w:p w14:paraId="04BAB28B" w14:textId="77777777" w:rsidR="008772B9" w:rsidRPr="007334C8" w:rsidRDefault="008772B9" w:rsidP="00B9195B">
            <w:pPr>
              <w:pStyle w:val="TableParagraph"/>
              <w:rPr>
                <w:snapToGrid/>
              </w:rPr>
            </w:pPr>
            <w:r w:rsidRPr="007334C8">
              <w:rPr>
                <w:snapToGrid/>
              </w:rPr>
              <w:t>17.3</w:t>
            </w:r>
          </w:p>
        </w:tc>
        <w:tc>
          <w:tcPr>
            <w:tcW w:w="713" w:type="pct"/>
          </w:tcPr>
          <w:p w14:paraId="096034AC" w14:textId="77777777" w:rsidR="008772B9" w:rsidRPr="007334C8" w:rsidRDefault="008772B9" w:rsidP="00B9195B">
            <w:pPr>
              <w:pStyle w:val="TableParagraph"/>
              <w:rPr>
                <w:snapToGrid/>
              </w:rPr>
            </w:pPr>
            <w:r w:rsidRPr="007334C8">
              <w:rPr>
                <w:snapToGrid/>
              </w:rPr>
              <w:t>16.8</w:t>
            </w:r>
          </w:p>
        </w:tc>
      </w:tr>
      <w:tr w:rsidR="008772B9" w:rsidRPr="007334C8" w14:paraId="283DB8D4" w14:textId="77777777" w:rsidTr="00B9195B">
        <w:trPr>
          <w:trHeight w:val="288"/>
        </w:trPr>
        <w:tc>
          <w:tcPr>
            <w:tcW w:w="5000" w:type="pct"/>
            <w:gridSpan w:val="5"/>
            <w:shd w:val="clear" w:color="auto" w:fill="DDDDDD" w:themeFill="accent1"/>
          </w:tcPr>
          <w:p w14:paraId="701D1F11" w14:textId="36D9CBAF" w:rsidR="008772B9" w:rsidRPr="007334C8" w:rsidRDefault="008772B9" w:rsidP="00B9195B">
            <w:pPr>
              <w:pStyle w:val="TableParagraph"/>
              <w:rPr>
                <w:snapToGrid/>
              </w:rPr>
            </w:pPr>
            <w:r w:rsidRPr="007334C8">
              <w:rPr>
                <w:snapToGrid/>
              </w:rPr>
              <w:t>PM2.5</w:t>
            </w:r>
          </w:p>
        </w:tc>
      </w:tr>
      <w:tr w:rsidR="008772B9" w:rsidRPr="007334C8" w14:paraId="3526B00A" w14:textId="77777777" w:rsidTr="00B9195B">
        <w:trPr>
          <w:trHeight w:val="288"/>
        </w:trPr>
        <w:tc>
          <w:tcPr>
            <w:tcW w:w="2150" w:type="pct"/>
          </w:tcPr>
          <w:p w14:paraId="62E854FC" w14:textId="77777777" w:rsidR="008772B9" w:rsidRPr="007334C8" w:rsidRDefault="008772B9" w:rsidP="00B9195B">
            <w:pPr>
              <w:pStyle w:val="TableParagraph"/>
              <w:rPr>
                <w:snapToGrid/>
              </w:rPr>
            </w:pPr>
            <w:r w:rsidRPr="007334C8">
              <w:rPr>
                <w:snapToGrid/>
              </w:rPr>
              <w:t>Highest 24 Hour Average (</w:t>
            </w:r>
            <w:r w:rsidRPr="007334C8">
              <w:rPr>
                <w:snapToGrid/>
              </w:rPr>
              <w:sym w:font="Symbol" w:char="F06D"/>
            </w:r>
            <w:r w:rsidRPr="007334C8">
              <w:rPr>
                <w:snapToGrid/>
              </w:rPr>
              <w:t>g/m3)</w:t>
            </w:r>
            <w:r w:rsidRPr="007334C8">
              <w:rPr>
                <w:snapToGrid/>
                <w:vertAlign w:val="superscript"/>
              </w:rPr>
              <w:t>b</w:t>
            </w:r>
          </w:p>
        </w:tc>
        <w:tc>
          <w:tcPr>
            <w:tcW w:w="712" w:type="pct"/>
          </w:tcPr>
          <w:p w14:paraId="06113BB1" w14:textId="77777777" w:rsidR="008772B9" w:rsidRPr="007334C8" w:rsidRDefault="008772B9" w:rsidP="00B9195B">
            <w:pPr>
              <w:pStyle w:val="TableParagraph"/>
              <w:rPr>
                <w:snapToGrid/>
              </w:rPr>
            </w:pPr>
            <w:r w:rsidRPr="007334C8">
              <w:rPr>
                <w:snapToGrid/>
                <w:spacing w:val="1"/>
              </w:rPr>
              <w:t>35</w:t>
            </w:r>
          </w:p>
        </w:tc>
        <w:tc>
          <w:tcPr>
            <w:tcW w:w="713" w:type="pct"/>
          </w:tcPr>
          <w:p w14:paraId="5E2B973E" w14:textId="77777777" w:rsidR="008772B9" w:rsidRPr="007334C8" w:rsidRDefault="008772B9" w:rsidP="00B9195B">
            <w:pPr>
              <w:pStyle w:val="TableParagraph"/>
              <w:rPr>
                <w:snapToGrid/>
              </w:rPr>
            </w:pPr>
            <w:r w:rsidRPr="007334C8">
              <w:rPr>
                <w:snapToGrid/>
              </w:rPr>
              <w:t>24.3</w:t>
            </w:r>
          </w:p>
        </w:tc>
        <w:tc>
          <w:tcPr>
            <w:tcW w:w="713" w:type="pct"/>
          </w:tcPr>
          <w:p w14:paraId="49560A3A" w14:textId="77777777" w:rsidR="008772B9" w:rsidRPr="007334C8" w:rsidRDefault="008772B9" w:rsidP="00B9195B">
            <w:pPr>
              <w:pStyle w:val="TableParagraph"/>
              <w:rPr>
                <w:snapToGrid/>
              </w:rPr>
            </w:pPr>
            <w:r w:rsidRPr="007334C8">
              <w:rPr>
                <w:snapToGrid/>
              </w:rPr>
              <w:t>23.2</w:t>
            </w:r>
          </w:p>
        </w:tc>
        <w:tc>
          <w:tcPr>
            <w:tcW w:w="713" w:type="pct"/>
          </w:tcPr>
          <w:p w14:paraId="04D331B5" w14:textId="77777777" w:rsidR="008772B9" w:rsidRPr="007334C8" w:rsidRDefault="008772B9" w:rsidP="00B9195B">
            <w:pPr>
              <w:pStyle w:val="TableParagraph"/>
              <w:rPr>
                <w:snapToGrid/>
              </w:rPr>
            </w:pPr>
            <w:r w:rsidRPr="007334C8">
              <w:rPr>
                <w:snapToGrid/>
              </w:rPr>
              <w:t>26.0</w:t>
            </w:r>
          </w:p>
        </w:tc>
      </w:tr>
      <w:tr w:rsidR="008772B9" w:rsidRPr="007334C8" w14:paraId="7389FE98" w14:textId="77777777" w:rsidTr="00B9195B">
        <w:trPr>
          <w:trHeight w:val="288"/>
        </w:trPr>
        <w:tc>
          <w:tcPr>
            <w:tcW w:w="2150" w:type="pct"/>
          </w:tcPr>
          <w:p w14:paraId="283C4DD2" w14:textId="77777777" w:rsidR="008772B9" w:rsidRPr="007334C8" w:rsidRDefault="008772B9" w:rsidP="00B9195B">
            <w:pPr>
              <w:pStyle w:val="TableParagraph"/>
              <w:rPr>
                <w:snapToGrid/>
              </w:rPr>
            </w:pPr>
            <w:r w:rsidRPr="007334C8">
              <w:rPr>
                <w:snapToGrid/>
              </w:rPr>
              <w:t>Days over State Standard</w:t>
            </w:r>
          </w:p>
        </w:tc>
        <w:tc>
          <w:tcPr>
            <w:tcW w:w="712" w:type="pct"/>
          </w:tcPr>
          <w:p w14:paraId="2C823121" w14:textId="77777777" w:rsidR="008772B9" w:rsidRPr="007334C8" w:rsidRDefault="008772B9" w:rsidP="00B9195B">
            <w:pPr>
              <w:pStyle w:val="TableParagraph"/>
              <w:rPr>
                <w:b/>
                <w:snapToGrid/>
              </w:rPr>
            </w:pPr>
          </w:p>
        </w:tc>
        <w:tc>
          <w:tcPr>
            <w:tcW w:w="713" w:type="pct"/>
          </w:tcPr>
          <w:p w14:paraId="19A38F8A" w14:textId="77777777" w:rsidR="008772B9" w:rsidRPr="007334C8" w:rsidRDefault="008772B9" w:rsidP="00B9195B">
            <w:pPr>
              <w:pStyle w:val="TableParagraph"/>
              <w:rPr>
                <w:snapToGrid/>
              </w:rPr>
            </w:pPr>
            <w:r w:rsidRPr="007334C8">
              <w:rPr>
                <w:snapToGrid/>
              </w:rPr>
              <w:t>0</w:t>
            </w:r>
          </w:p>
        </w:tc>
        <w:tc>
          <w:tcPr>
            <w:tcW w:w="713" w:type="pct"/>
          </w:tcPr>
          <w:p w14:paraId="32C65EBA" w14:textId="77777777" w:rsidR="008772B9" w:rsidRPr="007334C8" w:rsidRDefault="008772B9" w:rsidP="00B9195B">
            <w:pPr>
              <w:pStyle w:val="TableParagraph"/>
              <w:rPr>
                <w:snapToGrid/>
              </w:rPr>
            </w:pPr>
            <w:r w:rsidRPr="007334C8">
              <w:rPr>
                <w:snapToGrid/>
              </w:rPr>
              <w:t>0</w:t>
            </w:r>
          </w:p>
        </w:tc>
        <w:tc>
          <w:tcPr>
            <w:tcW w:w="713" w:type="pct"/>
          </w:tcPr>
          <w:p w14:paraId="7F2CC4E2" w14:textId="77777777" w:rsidR="008772B9" w:rsidRPr="007334C8" w:rsidRDefault="008772B9" w:rsidP="00B9195B">
            <w:pPr>
              <w:pStyle w:val="TableParagraph"/>
              <w:rPr>
                <w:snapToGrid/>
              </w:rPr>
            </w:pPr>
            <w:r w:rsidRPr="007334C8">
              <w:rPr>
                <w:snapToGrid/>
              </w:rPr>
              <w:t>0</w:t>
            </w:r>
          </w:p>
        </w:tc>
      </w:tr>
      <w:tr w:rsidR="008772B9" w:rsidRPr="007334C8" w14:paraId="6203A09C" w14:textId="77777777" w:rsidTr="00B9195B">
        <w:trPr>
          <w:trHeight w:val="288"/>
        </w:trPr>
        <w:tc>
          <w:tcPr>
            <w:tcW w:w="2150" w:type="pct"/>
          </w:tcPr>
          <w:p w14:paraId="0FF90E06" w14:textId="77777777" w:rsidR="008772B9" w:rsidRPr="007334C8" w:rsidRDefault="008772B9" w:rsidP="00B9195B">
            <w:pPr>
              <w:pStyle w:val="TableParagraph"/>
              <w:rPr>
                <w:snapToGrid/>
              </w:rPr>
            </w:pPr>
            <w:r w:rsidRPr="007334C8">
              <w:rPr>
                <w:snapToGrid/>
              </w:rPr>
              <w:t>State Annual Average (</w:t>
            </w:r>
            <w:r w:rsidRPr="007334C8">
              <w:rPr>
                <w:snapToGrid/>
              </w:rPr>
              <w:sym w:font="Symbol" w:char="F06D"/>
            </w:r>
            <w:r w:rsidRPr="007334C8">
              <w:rPr>
                <w:snapToGrid/>
              </w:rPr>
              <w:t>g/m3)</w:t>
            </w:r>
            <w:r w:rsidRPr="007334C8">
              <w:rPr>
                <w:snapToGrid/>
                <w:vertAlign w:val="superscript"/>
              </w:rPr>
              <w:t>b</w:t>
            </w:r>
          </w:p>
        </w:tc>
        <w:tc>
          <w:tcPr>
            <w:tcW w:w="712" w:type="pct"/>
          </w:tcPr>
          <w:p w14:paraId="609BB8F2" w14:textId="77777777" w:rsidR="008772B9" w:rsidRPr="007334C8" w:rsidRDefault="008772B9" w:rsidP="00B9195B">
            <w:pPr>
              <w:pStyle w:val="TableParagraph"/>
              <w:rPr>
                <w:snapToGrid/>
              </w:rPr>
            </w:pPr>
            <w:r w:rsidRPr="007334C8">
              <w:rPr>
                <w:snapToGrid/>
                <w:spacing w:val="1"/>
              </w:rPr>
              <w:t>12</w:t>
            </w:r>
          </w:p>
        </w:tc>
        <w:tc>
          <w:tcPr>
            <w:tcW w:w="713" w:type="pct"/>
          </w:tcPr>
          <w:p w14:paraId="511301AA" w14:textId="77777777" w:rsidR="008772B9" w:rsidRPr="007334C8" w:rsidRDefault="008772B9" w:rsidP="00B9195B">
            <w:pPr>
              <w:pStyle w:val="TableParagraph"/>
              <w:rPr>
                <w:snapToGrid/>
              </w:rPr>
            </w:pPr>
            <w:r w:rsidRPr="007334C8">
              <w:rPr>
                <w:snapToGrid/>
              </w:rPr>
              <w:t>*</w:t>
            </w:r>
          </w:p>
        </w:tc>
        <w:tc>
          <w:tcPr>
            <w:tcW w:w="713" w:type="pct"/>
          </w:tcPr>
          <w:p w14:paraId="6133CA38" w14:textId="77777777" w:rsidR="008772B9" w:rsidRPr="007334C8" w:rsidRDefault="008772B9" w:rsidP="00B9195B">
            <w:pPr>
              <w:pStyle w:val="TableParagraph"/>
              <w:rPr>
                <w:snapToGrid/>
              </w:rPr>
            </w:pPr>
            <w:r w:rsidRPr="007334C8">
              <w:rPr>
                <w:snapToGrid/>
              </w:rPr>
              <w:t>*</w:t>
            </w:r>
          </w:p>
        </w:tc>
        <w:tc>
          <w:tcPr>
            <w:tcW w:w="713" w:type="pct"/>
          </w:tcPr>
          <w:p w14:paraId="1AE1C307" w14:textId="77777777" w:rsidR="008772B9" w:rsidRPr="007334C8" w:rsidRDefault="008772B9" w:rsidP="00B9195B">
            <w:pPr>
              <w:pStyle w:val="TableParagraph"/>
              <w:rPr>
                <w:snapToGrid/>
              </w:rPr>
            </w:pPr>
            <w:r w:rsidRPr="007334C8">
              <w:rPr>
                <w:snapToGrid/>
              </w:rPr>
              <w:t>*</w:t>
            </w:r>
          </w:p>
        </w:tc>
      </w:tr>
    </w:tbl>
    <w:p w14:paraId="7CBE65BC" w14:textId="77777777" w:rsidR="00B9195B" w:rsidRPr="007334C8" w:rsidRDefault="00B9195B" w:rsidP="00B9195B">
      <w:pPr>
        <w:pStyle w:val="TABLENOTES"/>
        <w:numPr>
          <w:ilvl w:val="0"/>
          <w:numId w:val="0"/>
        </w:numPr>
        <w:ind w:left="360"/>
        <w:rPr>
          <w:snapToGrid/>
        </w:rPr>
      </w:pPr>
      <w:r w:rsidRPr="007334C8">
        <w:rPr>
          <w:snapToGrid/>
        </w:rPr>
        <w:t xml:space="preserve">Notes: Values in </w:t>
      </w:r>
      <w:r w:rsidRPr="007334C8">
        <w:rPr>
          <w:b/>
          <w:snapToGrid/>
        </w:rPr>
        <w:t>bold</w:t>
      </w:r>
      <w:r w:rsidRPr="007334C8">
        <w:rPr>
          <w:snapToGrid/>
        </w:rPr>
        <w:t xml:space="preserve"> are in excess of at least one applicable standard. Generally, State standards and national standards are not to be exceeded more than once per year.</w:t>
      </w:r>
    </w:p>
    <w:p w14:paraId="2F51CD04" w14:textId="77777777" w:rsidR="00B9195B" w:rsidRPr="007334C8" w:rsidRDefault="00B9195B" w:rsidP="00B9195B">
      <w:pPr>
        <w:pStyle w:val="TABLENOTES"/>
        <w:numPr>
          <w:ilvl w:val="0"/>
          <w:numId w:val="0"/>
        </w:numPr>
        <w:ind w:left="360"/>
        <w:rPr>
          <w:snapToGrid/>
        </w:rPr>
      </w:pPr>
      <w:r w:rsidRPr="007334C8">
        <w:rPr>
          <w:snapToGrid/>
        </w:rPr>
        <w:t xml:space="preserve">ppm = parts per million; </w:t>
      </w:r>
      <w:r w:rsidRPr="007334C8">
        <w:rPr>
          <w:snapToGrid/>
        </w:rPr>
        <w:sym w:font="Symbol" w:char="F06D"/>
      </w:r>
      <w:r w:rsidRPr="007334C8">
        <w:rPr>
          <w:snapToGrid/>
        </w:rPr>
        <w:t>g/m</w:t>
      </w:r>
      <w:r w:rsidRPr="007334C8">
        <w:rPr>
          <w:snapToGrid/>
          <w:vertAlign w:val="superscript"/>
        </w:rPr>
        <w:t>3</w:t>
      </w:r>
      <w:r w:rsidRPr="007334C8">
        <w:rPr>
          <w:snapToGrid/>
        </w:rPr>
        <w:t xml:space="preserve"> = micrograms per cubic meter.</w:t>
      </w:r>
    </w:p>
    <w:p w14:paraId="7032E5B2" w14:textId="77777777" w:rsidR="00B9195B" w:rsidRPr="007334C8" w:rsidRDefault="00B9195B" w:rsidP="00B9195B">
      <w:pPr>
        <w:pStyle w:val="TABLENOTES"/>
        <w:numPr>
          <w:ilvl w:val="0"/>
          <w:numId w:val="0"/>
        </w:numPr>
        <w:ind w:left="360"/>
        <w:rPr>
          <w:snapToGrid/>
        </w:rPr>
      </w:pPr>
      <w:r w:rsidRPr="007334C8">
        <w:rPr>
          <w:snapToGrid/>
        </w:rPr>
        <w:t xml:space="preserve">PM10 is not measured every day of the year. Number of estimated days over the standard is based on 365 days per year. “*” means there was insufficient data available to determine the value. </w:t>
      </w:r>
    </w:p>
    <w:p w14:paraId="5B1DE4A8" w14:textId="1E5CD524" w:rsidR="008772B9" w:rsidRPr="007334C8" w:rsidRDefault="007D70B9" w:rsidP="00B9195B">
      <w:pPr>
        <w:pStyle w:val="Subtitle"/>
      </w:pPr>
      <w:r w:rsidRPr="007334C8">
        <w:t xml:space="preserve">         </w:t>
      </w:r>
      <w:r w:rsidR="008772B9" w:rsidRPr="007334C8">
        <w:t xml:space="preserve">Source: California Air Resources Board, 2017, </w:t>
      </w:r>
      <w:hyperlink r:id="rId35" w:history="1">
        <w:r w:rsidR="008772B9" w:rsidRPr="007334C8">
          <w:rPr>
            <w:rStyle w:val="Hyperlink"/>
            <w:color w:val="auto"/>
            <w:u w:val="none"/>
          </w:rPr>
          <w:t>https://www.arb.ca.gov/adam/topfour/topfourdisplay.php</w:t>
        </w:r>
      </w:hyperlink>
    </w:p>
    <w:p w14:paraId="24D9EB82" w14:textId="77777777" w:rsidR="008772B9" w:rsidRPr="007334C8" w:rsidRDefault="008772B9" w:rsidP="006F6BCC">
      <w:r w:rsidRPr="007334C8">
        <w:t xml:space="preserve">The 2016 Ozone Plan is the eighth triennial Clean Air Plan update to the initial State Air Quality Attainment Plan adopted by the SBCAPCD Board of Directors in 1991 (subsequent updates were done in 1994, 1998, 2001, 2004, 2007, 2010 and 2013). Similar to the subsequent Clean Air Plan updates, the 2016 Ozone Plan implements an “every feasible measure” strategy to ensure continued progress towards attainment of the State ozone standards. Since 1992, SBCAPCD has adopted or amended rules implementing more than 25 control measures aimed at reducing emissions at stationary sources. The 2016 Ozone Plan does not identify any measures to reduce emissions from construction equipment used for temporary and short-term construction activities (SBCAPCD 2016). </w:t>
      </w:r>
    </w:p>
    <w:p w14:paraId="572C91F9" w14:textId="77777777" w:rsidR="008772B9" w:rsidRPr="007334C8" w:rsidRDefault="008772B9" w:rsidP="00B065BD">
      <w:pPr>
        <w:pStyle w:val="Heading2"/>
      </w:pPr>
      <w:r w:rsidRPr="007334C8">
        <w:t>Significance Criteria</w:t>
      </w:r>
    </w:p>
    <w:p w14:paraId="63E8DCB0" w14:textId="77777777" w:rsidR="008772B9" w:rsidRPr="007334C8" w:rsidRDefault="008772B9" w:rsidP="008772B9">
      <w:r w:rsidRPr="007334C8">
        <w:t xml:space="preserve">Pursuant to the Santa Barbara County’s impact significance thresholds, short-term impacts to air quality from construction are less than significant if standard mitigation measures for fugitive dust are implemented. Dust control measures are also required to minimize the potential for dust-related nuisance impacts. APCD Rule 345, </w:t>
      </w:r>
      <w:r w:rsidRPr="007334C8">
        <w:rPr>
          <w:i/>
          <w:iCs/>
        </w:rPr>
        <w:t xml:space="preserve">Control of Fugitive Dust from Construction and Demolition Activities </w:t>
      </w:r>
      <w:r w:rsidRPr="007334C8">
        <w:t>establishes limits on the generation of visible fugitive dust emissions at demolition and construction sites.</w:t>
      </w:r>
    </w:p>
    <w:p w14:paraId="776746F7" w14:textId="77777777" w:rsidR="008772B9" w:rsidRPr="007334C8" w:rsidRDefault="008772B9" w:rsidP="008772B9">
      <w:r w:rsidRPr="007334C8">
        <w:t>Santa Barbara County has not established quantitative thresholds for short-term construction-related emissions because the total amount of construction emissions from all construction projects that occur within the air basin constitute a minor amount of the total pollution emissions, and the emissions are temporary. As a guideline, however, APCD Rule 202.F.3 identifies a substantial effect associated with projects having combined emissions from all construction equipment that exceed 25 tons of any pollutant (except carbon monoxide) within a 12-month period. For this analysis, the SBCAPCD guideline for short-term emissions has been used to evaluate the significance of project-related emissions.</w:t>
      </w:r>
    </w:p>
    <w:p w14:paraId="501A7BAC" w14:textId="5AA7B60B" w:rsidR="008772B9" w:rsidRPr="007334C8" w:rsidRDefault="00B065BD" w:rsidP="008772B9">
      <w:pPr>
        <w:pStyle w:val="Heading7"/>
      </w:pPr>
      <w:r w:rsidRPr="007334C8">
        <w:t>Discussion</w:t>
      </w:r>
      <w:r w:rsidR="008772B9" w:rsidRPr="007334C8">
        <w:t xml:space="preserve"> </w:t>
      </w:r>
    </w:p>
    <w:p w14:paraId="24637A14" w14:textId="592509AE" w:rsidR="00B065BD" w:rsidRPr="007334C8" w:rsidRDefault="008772B9" w:rsidP="00B065BD">
      <w:pPr>
        <w:pStyle w:val="Heading5"/>
      </w:pPr>
      <w:r w:rsidRPr="007334C8">
        <w:t xml:space="preserve">a. NO IMPACT. </w:t>
      </w:r>
    </w:p>
    <w:p w14:paraId="6CCB1A2E" w14:textId="01DD5DC8" w:rsidR="008772B9" w:rsidRPr="007334C8" w:rsidRDefault="008772B9" w:rsidP="008772B9">
      <w:pPr>
        <w:rPr>
          <w:snapToGrid/>
        </w:rPr>
      </w:pPr>
      <w:r w:rsidRPr="007334C8">
        <w:t>Consistency with the SBCAPCD’s 2016 Ozone Plan means that direct and indirect emissions associated with the project are accounted for in the Plan’s emissions growth assumptions and the project is consistent with the policies adopted in the Plan. Since the project is only a short-term and temporary construction project it would be consistent with the CAP’s emissions growth assumptions because the project would not increase population in Santa Barbara County. The project would also be consistent with the policies adopted in the Plan because there are no policies aimed at reducing emissions from construction equipment used in temporary and short-term construction activities.</w:t>
      </w:r>
      <w:r w:rsidRPr="007334C8">
        <w:rPr>
          <w:snapToGrid/>
        </w:rPr>
        <w:t xml:space="preserve"> </w:t>
      </w:r>
      <w:r w:rsidRPr="007334C8">
        <w:t xml:space="preserve">Therefore, the project would not conflict with or obstruct implementation of 2016 Ozone Plan. The project would have </w:t>
      </w:r>
      <w:r w:rsidRPr="007334C8">
        <w:rPr>
          <w:b/>
        </w:rPr>
        <w:t>no impact</w:t>
      </w:r>
      <w:r w:rsidRPr="007334C8">
        <w:t xml:space="preserve"> on applicable air quality plans. </w:t>
      </w:r>
    </w:p>
    <w:p w14:paraId="2C31FEDB" w14:textId="7C90A056" w:rsidR="00B065BD" w:rsidRPr="007334C8" w:rsidRDefault="008772B9" w:rsidP="00B065BD">
      <w:pPr>
        <w:pStyle w:val="Heading5"/>
      </w:pPr>
      <w:r w:rsidRPr="007334C8">
        <w:rPr>
          <w:szCs w:val="24"/>
        </w:rPr>
        <w:t>b</w:t>
      </w:r>
      <w:r w:rsidRPr="007334C8">
        <w:t xml:space="preserve">. </w:t>
      </w:r>
      <w:r w:rsidRPr="007334C8">
        <w:rPr>
          <w:szCs w:val="24"/>
        </w:rPr>
        <w:t>LESS THAN SIGNIFICANT</w:t>
      </w:r>
      <w:r w:rsidRPr="007334C8">
        <w:t xml:space="preserve"> IMPACT WITH MITIGATION. </w:t>
      </w:r>
    </w:p>
    <w:p w14:paraId="281C2A11" w14:textId="697442C2" w:rsidR="008772B9" w:rsidRPr="007334C8" w:rsidRDefault="008772B9" w:rsidP="008772B9">
      <w:pPr>
        <w:rPr>
          <w:szCs w:val="24"/>
        </w:rPr>
      </w:pPr>
      <w:r w:rsidRPr="007334C8">
        <w:rPr>
          <w:szCs w:val="24"/>
        </w:rPr>
        <w:t xml:space="preserve">Construction of the project was assumed to commence in the summer 2018 and would take three months to be completed. Construction equipment would include a backhoe, crane, hydraulic-powered drill, compressor, generator, concrete pump, concrete mixer truck, portable grout mixer and support trucks. Excavated materials would be limited and would be used on-site. Emissions from construction of the project were estimated through the use of the Sacramento Metropolitan Air Quality Management District’s (SMAQMD) Roadway Construction Emissions Model, which is intended for estimating emissions from linear construction projects (SMAQMD 2016). </w:t>
      </w:r>
      <w:r w:rsidRPr="007334C8">
        <w:rPr>
          <w:b/>
        </w:rPr>
        <w:t>Table AQ-2</w:t>
      </w:r>
      <w:r w:rsidRPr="007334C8">
        <w:t xml:space="preserve"> provides a summary of the expected annual emission estimates for construction of the project. The Air Quality Appendix contains detailed emission estimates and assumptions.</w:t>
      </w:r>
    </w:p>
    <w:p w14:paraId="5B86A458" w14:textId="77777777" w:rsidR="008772B9" w:rsidRPr="007334C8" w:rsidRDefault="008772B9" w:rsidP="008772B9">
      <w:pPr>
        <w:pStyle w:val="Heading6"/>
        <w:spacing w:after="0"/>
      </w:pPr>
      <w:r w:rsidRPr="007334C8">
        <w:t xml:space="preserve">TABLE AQ-2 </w:t>
      </w:r>
    </w:p>
    <w:p w14:paraId="575B9976" w14:textId="77777777" w:rsidR="008772B9" w:rsidRPr="007334C8" w:rsidRDefault="008772B9" w:rsidP="008772B9">
      <w:pPr>
        <w:pStyle w:val="Heading6"/>
        <w:spacing w:after="0"/>
      </w:pPr>
      <w:r w:rsidRPr="007334C8">
        <w:t>ESTIMATED CONSTRUCTION EMISSIONS</w:t>
      </w:r>
    </w:p>
    <w:p w14:paraId="701B275F" w14:textId="77777777" w:rsidR="008772B9" w:rsidRPr="007334C8" w:rsidRDefault="008772B9" w:rsidP="008772B9">
      <w:pPr>
        <w:pStyle w:val="Heading6"/>
        <w:spacing w:after="0"/>
      </w:pPr>
      <w:r w:rsidRPr="007334C8">
        <w:t>(Tons per Year)</w:t>
      </w:r>
    </w:p>
    <w:p w14:paraId="5CC249BE" w14:textId="77777777" w:rsidR="008772B9" w:rsidRPr="007334C8" w:rsidRDefault="008772B9" w:rsidP="008772B9">
      <w:pPr>
        <w:kinsoku w:val="0"/>
        <w:overflowPunct w:val="0"/>
        <w:autoSpaceDE w:val="0"/>
        <w:autoSpaceDN w:val="0"/>
        <w:adjustRightInd w:val="0"/>
        <w:spacing w:before="2" w:after="0"/>
        <w:jc w:val="left"/>
        <w:rPr>
          <w:rFonts w:ascii="Times New Roman" w:hAnsi="Times New Roman"/>
          <w:snapToGrid/>
          <w:sz w:val="4"/>
          <w:szCs w:val="4"/>
        </w:rPr>
      </w:pPr>
      <w:bookmarkStart w:id="64" w:name="bookmark0"/>
      <w:bookmarkEnd w:id="64"/>
    </w:p>
    <w:tbl>
      <w:tblPr>
        <w:tblStyle w:val="MND1"/>
        <w:tblW w:w="5000" w:type="pct"/>
        <w:tblLayout w:type="fixed"/>
        <w:tblLook w:val="0620" w:firstRow="1" w:lastRow="0" w:firstColumn="0" w:lastColumn="0" w:noHBand="1" w:noVBand="1"/>
      </w:tblPr>
      <w:tblGrid>
        <w:gridCol w:w="3043"/>
        <w:gridCol w:w="1187"/>
        <w:gridCol w:w="1187"/>
        <w:gridCol w:w="1187"/>
        <w:gridCol w:w="1187"/>
        <w:gridCol w:w="1187"/>
        <w:gridCol w:w="1188"/>
      </w:tblGrid>
      <w:tr w:rsidR="008772B9" w:rsidRPr="007334C8" w14:paraId="3D58044E" w14:textId="77777777" w:rsidTr="006F6BCC">
        <w:trPr>
          <w:cnfStyle w:val="100000000000" w:firstRow="1" w:lastRow="0" w:firstColumn="0" w:lastColumn="0" w:oddVBand="0" w:evenVBand="0" w:oddHBand="0" w:evenHBand="0" w:firstRowFirstColumn="0" w:firstRowLastColumn="0" w:lastRowFirstColumn="0" w:lastRowLastColumn="0"/>
          <w:trHeight w:val="288"/>
        </w:trPr>
        <w:tc>
          <w:tcPr>
            <w:tcW w:w="3043" w:type="dxa"/>
          </w:tcPr>
          <w:p w14:paraId="2493DCF6" w14:textId="77777777" w:rsidR="008772B9" w:rsidRPr="007334C8" w:rsidRDefault="008772B9" w:rsidP="006F6BCC">
            <w:pPr>
              <w:pStyle w:val="TableParagraph"/>
              <w:rPr>
                <w:snapToGrid/>
              </w:rPr>
            </w:pPr>
            <w:r w:rsidRPr="007334C8">
              <w:rPr>
                <w:snapToGrid/>
              </w:rPr>
              <w:t>Construction Year</w:t>
            </w:r>
          </w:p>
        </w:tc>
        <w:tc>
          <w:tcPr>
            <w:tcW w:w="1187" w:type="dxa"/>
          </w:tcPr>
          <w:p w14:paraId="57908229" w14:textId="77777777" w:rsidR="008772B9" w:rsidRPr="007334C8" w:rsidRDefault="008772B9" w:rsidP="006F6BCC">
            <w:pPr>
              <w:pStyle w:val="TableParagraph"/>
              <w:rPr>
                <w:snapToGrid/>
              </w:rPr>
            </w:pPr>
            <w:r w:rsidRPr="007334C8">
              <w:rPr>
                <w:snapToGrid/>
              </w:rPr>
              <w:t>ROG</w:t>
            </w:r>
          </w:p>
        </w:tc>
        <w:tc>
          <w:tcPr>
            <w:tcW w:w="1187" w:type="dxa"/>
          </w:tcPr>
          <w:p w14:paraId="5DDE52F5" w14:textId="77777777" w:rsidR="008772B9" w:rsidRPr="007334C8" w:rsidRDefault="008772B9" w:rsidP="006F6BCC">
            <w:pPr>
              <w:pStyle w:val="TableParagraph"/>
              <w:rPr>
                <w:snapToGrid/>
              </w:rPr>
            </w:pPr>
            <w:r w:rsidRPr="007334C8">
              <w:rPr>
                <w:snapToGrid/>
              </w:rPr>
              <w:t>NOx</w:t>
            </w:r>
          </w:p>
        </w:tc>
        <w:tc>
          <w:tcPr>
            <w:tcW w:w="1187" w:type="dxa"/>
          </w:tcPr>
          <w:p w14:paraId="352168B5" w14:textId="77777777" w:rsidR="008772B9" w:rsidRPr="007334C8" w:rsidRDefault="008772B9" w:rsidP="006F6BCC">
            <w:pPr>
              <w:pStyle w:val="TableParagraph"/>
              <w:rPr>
                <w:snapToGrid/>
              </w:rPr>
            </w:pPr>
            <w:r w:rsidRPr="007334C8">
              <w:rPr>
                <w:snapToGrid/>
              </w:rPr>
              <w:t>CO</w:t>
            </w:r>
          </w:p>
        </w:tc>
        <w:tc>
          <w:tcPr>
            <w:tcW w:w="1187" w:type="dxa"/>
          </w:tcPr>
          <w:p w14:paraId="5DBAAA37" w14:textId="77777777" w:rsidR="008772B9" w:rsidRPr="007334C8" w:rsidRDefault="008772B9" w:rsidP="006F6BCC">
            <w:pPr>
              <w:pStyle w:val="TableParagraph"/>
              <w:rPr>
                <w:snapToGrid/>
              </w:rPr>
            </w:pPr>
            <w:r w:rsidRPr="007334C8">
              <w:rPr>
                <w:snapToGrid/>
                <w:position w:val="1"/>
              </w:rPr>
              <w:t>SO</w:t>
            </w:r>
            <w:r w:rsidRPr="007334C8">
              <w:rPr>
                <w:snapToGrid/>
              </w:rPr>
              <w:t>x</w:t>
            </w:r>
          </w:p>
        </w:tc>
        <w:tc>
          <w:tcPr>
            <w:tcW w:w="1187" w:type="dxa"/>
          </w:tcPr>
          <w:p w14:paraId="5D20DE3D" w14:textId="77777777" w:rsidR="008772B9" w:rsidRPr="007334C8" w:rsidRDefault="008772B9" w:rsidP="006F6BCC">
            <w:pPr>
              <w:pStyle w:val="TableParagraph"/>
              <w:rPr>
                <w:snapToGrid/>
              </w:rPr>
            </w:pPr>
            <w:r w:rsidRPr="007334C8">
              <w:rPr>
                <w:snapToGrid/>
                <w:position w:val="1"/>
              </w:rPr>
              <w:t>PM</w:t>
            </w:r>
            <w:r w:rsidRPr="007334C8">
              <w:rPr>
                <w:snapToGrid/>
                <w:vertAlign w:val="subscript"/>
              </w:rPr>
              <w:t>10</w:t>
            </w:r>
          </w:p>
        </w:tc>
        <w:tc>
          <w:tcPr>
            <w:tcW w:w="1188" w:type="dxa"/>
          </w:tcPr>
          <w:p w14:paraId="50FAB754" w14:textId="77777777" w:rsidR="008772B9" w:rsidRPr="007334C8" w:rsidRDefault="008772B9" w:rsidP="006F6BCC">
            <w:pPr>
              <w:pStyle w:val="TableParagraph"/>
              <w:rPr>
                <w:snapToGrid/>
              </w:rPr>
            </w:pPr>
            <w:r w:rsidRPr="007334C8">
              <w:rPr>
                <w:snapToGrid/>
                <w:position w:val="1"/>
              </w:rPr>
              <w:t>PM</w:t>
            </w:r>
            <w:r w:rsidRPr="007334C8">
              <w:rPr>
                <w:snapToGrid/>
                <w:vertAlign w:val="subscript"/>
              </w:rPr>
              <w:t>2.5</w:t>
            </w:r>
          </w:p>
        </w:tc>
      </w:tr>
      <w:tr w:rsidR="008772B9" w:rsidRPr="007334C8" w14:paraId="4A310125" w14:textId="77777777" w:rsidTr="006F6BCC">
        <w:trPr>
          <w:trHeight w:val="288"/>
        </w:trPr>
        <w:tc>
          <w:tcPr>
            <w:tcW w:w="3043" w:type="dxa"/>
          </w:tcPr>
          <w:p w14:paraId="74AA08A9" w14:textId="77777777" w:rsidR="008772B9" w:rsidRPr="007334C8" w:rsidRDefault="008772B9" w:rsidP="006F6BCC">
            <w:pPr>
              <w:pStyle w:val="TableParagraph"/>
              <w:rPr>
                <w:snapToGrid/>
              </w:rPr>
            </w:pPr>
            <w:r w:rsidRPr="007334C8">
              <w:rPr>
                <w:snapToGrid/>
              </w:rPr>
              <w:t>2018</w:t>
            </w:r>
          </w:p>
        </w:tc>
        <w:tc>
          <w:tcPr>
            <w:tcW w:w="1187" w:type="dxa"/>
          </w:tcPr>
          <w:p w14:paraId="3A1B43EA" w14:textId="77777777" w:rsidR="008772B9" w:rsidRPr="007334C8" w:rsidRDefault="008772B9" w:rsidP="006F6BCC">
            <w:pPr>
              <w:pStyle w:val="TableParagraph"/>
              <w:rPr>
                <w:snapToGrid/>
                <w:spacing w:val="1"/>
              </w:rPr>
            </w:pPr>
            <w:r w:rsidRPr="007334C8">
              <w:rPr>
                <w:snapToGrid/>
                <w:spacing w:val="1"/>
              </w:rPr>
              <w:t>0.14</w:t>
            </w:r>
          </w:p>
        </w:tc>
        <w:tc>
          <w:tcPr>
            <w:tcW w:w="1187" w:type="dxa"/>
          </w:tcPr>
          <w:p w14:paraId="4309400C" w14:textId="77777777" w:rsidR="008772B9" w:rsidRPr="007334C8" w:rsidRDefault="008772B9" w:rsidP="006F6BCC">
            <w:pPr>
              <w:pStyle w:val="TableParagraph"/>
              <w:rPr>
                <w:snapToGrid/>
                <w:spacing w:val="1"/>
              </w:rPr>
            </w:pPr>
            <w:r w:rsidRPr="007334C8">
              <w:rPr>
                <w:snapToGrid/>
                <w:spacing w:val="1"/>
              </w:rPr>
              <w:t>1.40</w:t>
            </w:r>
          </w:p>
        </w:tc>
        <w:tc>
          <w:tcPr>
            <w:tcW w:w="1187" w:type="dxa"/>
          </w:tcPr>
          <w:p w14:paraId="54EAF69B" w14:textId="77777777" w:rsidR="008772B9" w:rsidRPr="007334C8" w:rsidRDefault="008772B9" w:rsidP="006F6BCC">
            <w:pPr>
              <w:pStyle w:val="TableParagraph"/>
              <w:rPr>
                <w:snapToGrid/>
                <w:spacing w:val="1"/>
              </w:rPr>
            </w:pPr>
            <w:r w:rsidRPr="007334C8">
              <w:rPr>
                <w:snapToGrid/>
                <w:spacing w:val="1"/>
              </w:rPr>
              <w:t>0.93</w:t>
            </w:r>
          </w:p>
        </w:tc>
        <w:tc>
          <w:tcPr>
            <w:tcW w:w="1187" w:type="dxa"/>
          </w:tcPr>
          <w:p w14:paraId="550387E0" w14:textId="6CA06724" w:rsidR="008772B9" w:rsidRPr="007334C8" w:rsidRDefault="008772B9" w:rsidP="006F6BCC">
            <w:pPr>
              <w:pStyle w:val="TableParagraph"/>
              <w:rPr>
                <w:snapToGrid/>
                <w:spacing w:val="1"/>
              </w:rPr>
            </w:pPr>
            <w:r w:rsidRPr="007334C8">
              <w:rPr>
                <w:snapToGrid/>
                <w:spacing w:val="1"/>
              </w:rPr>
              <w:t>0.00</w:t>
            </w:r>
          </w:p>
        </w:tc>
        <w:tc>
          <w:tcPr>
            <w:tcW w:w="1187" w:type="dxa"/>
          </w:tcPr>
          <w:p w14:paraId="038087FA" w14:textId="60A1C736" w:rsidR="008772B9" w:rsidRPr="007334C8" w:rsidRDefault="008772B9" w:rsidP="006F6BCC">
            <w:pPr>
              <w:pStyle w:val="TableParagraph"/>
              <w:rPr>
                <w:snapToGrid/>
                <w:spacing w:val="1"/>
              </w:rPr>
            </w:pPr>
            <w:r w:rsidRPr="007334C8">
              <w:rPr>
                <w:snapToGrid/>
                <w:spacing w:val="1"/>
              </w:rPr>
              <w:t>0.07</w:t>
            </w:r>
          </w:p>
        </w:tc>
        <w:tc>
          <w:tcPr>
            <w:tcW w:w="1188" w:type="dxa"/>
          </w:tcPr>
          <w:p w14:paraId="74ED2F00" w14:textId="39645BA1" w:rsidR="008772B9" w:rsidRPr="007334C8" w:rsidRDefault="008772B9" w:rsidP="006F6BCC">
            <w:pPr>
              <w:pStyle w:val="TableParagraph"/>
              <w:rPr>
                <w:snapToGrid/>
                <w:spacing w:val="1"/>
              </w:rPr>
            </w:pPr>
            <w:r w:rsidRPr="007334C8">
              <w:rPr>
                <w:snapToGrid/>
                <w:spacing w:val="1"/>
              </w:rPr>
              <w:t>0.06</w:t>
            </w:r>
          </w:p>
        </w:tc>
      </w:tr>
      <w:tr w:rsidR="008772B9" w:rsidRPr="007334C8" w14:paraId="1EDABCB3" w14:textId="77777777" w:rsidTr="006F6BCC">
        <w:trPr>
          <w:trHeight w:val="288"/>
        </w:trPr>
        <w:tc>
          <w:tcPr>
            <w:tcW w:w="3043" w:type="dxa"/>
          </w:tcPr>
          <w:p w14:paraId="5505C2E1" w14:textId="77777777" w:rsidR="008772B9" w:rsidRPr="007334C8" w:rsidRDefault="008772B9" w:rsidP="006F6BCC">
            <w:pPr>
              <w:pStyle w:val="TableParagraph"/>
              <w:rPr>
                <w:snapToGrid/>
              </w:rPr>
            </w:pPr>
            <w:r w:rsidRPr="007334C8">
              <w:rPr>
                <w:snapToGrid/>
              </w:rPr>
              <w:t>Significance</w:t>
            </w:r>
            <w:r w:rsidRPr="007334C8">
              <w:rPr>
                <w:snapToGrid/>
                <w:spacing w:val="-17"/>
              </w:rPr>
              <w:t xml:space="preserve"> </w:t>
            </w:r>
            <w:r w:rsidRPr="007334C8">
              <w:rPr>
                <w:snapToGrid/>
              </w:rPr>
              <w:t>Criteria</w:t>
            </w:r>
          </w:p>
        </w:tc>
        <w:tc>
          <w:tcPr>
            <w:tcW w:w="1187" w:type="dxa"/>
          </w:tcPr>
          <w:p w14:paraId="591214CB" w14:textId="5A1BF060" w:rsidR="008772B9" w:rsidRPr="007334C8" w:rsidRDefault="008772B9" w:rsidP="006F6BCC">
            <w:pPr>
              <w:pStyle w:val="TableParagraph"/>
              <w:rPr>
                <w:b/>
                <w:snapToGrid/>
                <w:spacing w:val="1"/>
              </w:rPr>
            </w:pPr>
            <w:r w:rsidRPr="007334C8">
              <w:rPr>
                <w:snapToGrid/>
                <w:spacing w:val="1"/>
              </w:rPr>
              <w:t>25</w:t>
            </w:r>
          </w:p>
        </w:tc>
        <w:tc>
          <w:tcPr>
            <w:tcW w:w="1187" w:type="dxa"/>
          </w:tcPr>
          <w:p w14:paraId="25B48E88" w14:textId="7CE17840" w:rsidR="008772B9" w:rsidRPr="007334C8" w:rsidRDefault="008772B9" w:rsidP="006F6BCC">
            <w:pPr>
              <w:pStyle w:val="TableParagraph"/>
              <w:rPr>
                <w:b/>
                <w:snapToGrid/>
                <w:spacing w:val="1"/>
              </w:rPr>
            </w:pPr>
            <w:r w:rsidRPr="007334C8">
              <w:rPr>
                <w:snapToGrid/>
                <w:spacing w:val="1"/>
              </w:rPr>
              <w:t>25</w:t>
            </w:r>
          </w:p>
        </w:tc>
        <w:tc>
          <w:tcPr>
            <w:tcW w:w="1187" w:type="dxa"/>
          </w:tcPr>
          <w:p w14:paraId="1ACCC8A2" w14:textId="70CF263C" w:rsidR="008772B9" w:rsidRPr="007334C8" w:rsidRDefault="008772B9" w:rsidP="006F6BCC">
            <w:pPr>
              <w:pStyle w:val="TableParagraph"/>
              <w:rPr>
                <w:b/>
                <w:snapToGrid/>
                <w:spacing w:val="1"/>
              </w:rPr>
            </w:pPr>
            <w:r w:rsidRPr="007334C8">
              <w:rPr>
                <w:snapToGrid/>
                <w:spacing w:val="1"/>
              </w:rPr>
              <w:t>--</w:t>
            </w:r>
          </w:p>
        </w:tc>
        <w:tc>
          <w:tcPr>
            <w:tcW w:w="1187" w:type="dxa"/>
          </w:tcPr>
          <w:p w14:paraId="3D399E6E" w14:textId="55FAB6B8" w:rsidR="008772B9" w:rsidRPr="007334C8" w:rsidRDefault="008772B9" w:rsidP="006F6BCC">
            <w:pPr>
              <w:pStyle w:val="TableParagraph"/>
              <w:rPr>
                <w:b/>
                <w:snapToGrid/>
                <w:spacing w:val="1"/>
              </w:rPr>
            </w:pPr>
            <w:r w:rsidRPr="007334C8">
              <w:rPr>
                <w:snapToGrid/>
                <w:spacing w:val="1"/>
              </w:rPr>
              <w:t>25</w:t>
            </w:r>
          </w:p>
        </w:tc>
        <w:tc>
          <w:tcPr>
            <w:tcW w:w="1187" w:type="dxa"/>
          </w:tcPr>
          <w:p w14:paraId="667FC8E9" w14:textId="77777777" w:rsidR="008772B9" w:rsidRPr="007334C8" w:rsidRDefault="008772B9" w:rsidP="006F6BCC">
            <w:pPr>
              <w:pStyle w:val="TableParagraph"/>
              <w:rPr>
                <w:b/>
                <w:snapToGrid/>
                <w:spacing w:val="1"/>
              </w:rPr>
            </w:pPr>
            <w:r w:rsidRPr="007334C8">
              <w:rPr>
                <w:snapToGrid/>
                <w:spacing w:val="1"/>
              </w:rPr>
              <w:t>25</w:t>
            </w:r>
          </w:p>
        </w:tc>
        <w:tc>
          <w:tcPr>
            <w:tcW w:w="1188" w:type="dxa"/>
          </w:tcPr>
          <w:p w14:paraId="4F4B8283" w14:textId="0E40927B" w:rsidR="008772B9" w:rsidRPr="007334C8" w:rsidRDefault="008772B9" w:rsidP="006F6BCC">
            <w:pPr>
              <w:pStyle w:val="TableParagraph"/>
              <w:rPr>
                <w:b/>
                <w:snapToGrid/>
                <w:spacing w:val="1"/>
              </w:rPr>
            </w:pPr>
            <w:r w:rsidRPr="007334C8">
              <w:rPr>
                <w:snapToGrid/>
                <w:spacing w:val="1"/>
              </w:rPr>
              <w:t>25</w:t>
            </w:r>
          </w:p>
        </w:tc>
      </w:tr>
      <w:tr w:rsidR="008772B9" w:rsidRPr="007334C8" w14:paraId="7F1CC111" w14:textId="77777777" w:rsidTr="006F6BCC">
        <w:trPr>
          <w:trHeight w:val="288"/>
        </w:trPr>
        <w:tc>
          <w:tcPr>
            <w:tcW w:w="3043" w:type="dxa"/>
          </w:tcPr>
          <w:p w14:paraId="4885E217" w14:textId="77777777" w:rsidR="008772B9" w:rsidRPr="007334C8" w:rsidRDefault="008772B9" w:rsidP="006F6BCC">
            <w:pPr>
              <w:pStyle w:val="TableParagraph"/>
              <w:rPr>
                <w:snapToGrid/>
              </w:rPr>
            </w:pPr>
            <w:r w:rsidRPr="007334C8">
              <w:rPr>
                <w:i/>
                <w:iCs/>
                <w:snapToGrid/>
              </w:rPr>
              <w:t>Significant?</w:t>
            </w:r>
          </w:p>
        </w:tc>
        <w:tc>
          <w:tcPr>
            <w:tcW w:w="1187" w:type="dxa"/>
          </w:tcPr>
          <w:p w14:paraId="533F55A2" w14:textId="77777777" w:rsidR="008772B9" w:rsidRPr="007334C8" w:rsidRDefault="008772B9" w:rsidP="006F6BCC">
            <w:pPr>
              <w:pStyle w:val="TableParagraph"/>
              <w:rPr>
                <w:i/>
                <w:snapToGrid/>
              </w:rPr>
            </w:pPr>
            <w:r w:rsidRPr="007334C8">
              <w:rPr>
                <w:i/>
                <w:snapToGrid/>
              </w:rPr>
              <w:t>No</w:t>
            </w:r>
          </w:p>
        </w:tc>
        <w:tc>
          <w:tcPr>
            <w:tcW w:w="1187" w:type="dxa"/>
          </w:tcPr>
          <w:p w14:paraId="3FC51A6B" w14:textId="77777777" w:rsidR="008772B9" w:rsidRPr="007334C8" w:rsidRDefault="008772B9" w:rsidP="006F6BCC">
            <w:pPr>
              <w:pStyle w:val="TableParagraph"/>
              <w:rPr>
                <w:i/>
                <w:snapToGrid/>
              </w:rPr>
            </w:pPr>
            <w:r w:rsidRPr="007334C8">
              <w:rPr>
                <w:i/>
                <w:snapToGrid/>
              </w:rPr>
              <w:t>No</w:t>
            </w:r>
          </w:p>
        </w:tc>
        <w:tc>
          <w:tcPr>
            <w:tcW w:w="1187" w:type="dxa"/>
          </w:tcPr>
          <w:p w14:paraId="07934A4D" w14:textId="77777777" w:rsidR="008772B9" w:rsidRPr="007334C8" w:rsidRDefault="008772B9" w:rsidP="006F6BCC">
            <w:pPr>
              <w:pStyle w:val="TableParagraph"/>
              <w:rPr>
                <w:i/>
                <w:snapToGrid/>
              </w:rPr>
            </w:pPr>
            <w:r w:rsidRPr="007334C8">
              <w:rPr>
                <w:i/>
                <w:snapToGrid/>
              </w:rPr>
              <w:t>No</w:t>
            </w:r>
          </w:p>
        </w:tc>
        <w:tc>
          <w:tcPr>
            <w:tcW w:w="1187" w:type="dxa"/>
          </w:tcPr>
          <w:p w14:paraId="38960DC4" w14:textId="77777777" w:rsidR="008772B9" w:rsidRPr="007334C8" w:rsidRDefault="008772B9" w:rsidP="006F6BCC">
            <w:pPr>
              <w:pStyle w:val="TableParagraph"/>
              <w:rPr>
                <w:i/>
                <w:snapToGrid/>
              </w:rPr>
            </w:pPr>
            <w:r w:rsidRPr="007334C8">
              <w:rPr>
                <w:i/>
                <w:snapToGrid/>
              </w:rPr>
              <w:t>No</w:t>
            </w:r>
          </w:p>
        </w:tc>
        <w:tc>
          <w:tcPr>
            <w:tcW w:w="1187" w:type="dxa"/>
          </w:tcPr>
          <w:p w14:paraId="6F9AEEF8" w14:textId="77777777" w:rsidR="008772B9" w:rsidRPr="007334C8" w:rsidRDefault="008772B9" w:rsidP="006F6BCC">
            <w:pPr>
              <w:pStyle w:val="TableParagraph"/>
              <w:rPr>
                <w:i/>
                <w:snapToGrid/>
              </w:rPr>
            </w:pPr>
            <w:r w:rsidRPr="007334C8">
              <w:rPr>
                <w:i/>
                <w:snapToGrid/>
              </w:rPr>
              <w:t>No</w:t>
            </w:r>
          </w:p>
        </w:tc>
        <w:tc>
          <w:tcPr>
            <w:tcW w:w="1188" w:type="dxa"/>
          </w:tcPr>
          <w:p w14:paraId="25CE86F9" w14:textId="77777777" w:rsidR="008772B9" w:rsidRPr="007334C8" w:rsidRDefault="008772B9" w:rsidP="006F6BCC">
            <w:pPr>
              <w:pStyle w:val="TableParagraph"/>
              <w:rPr>
                <w:i/>
                <w:snapToGrid/>
              </w:rPr>
            </w:pPr>
            <w:r w:rsidRPr="007334C8">
              <w:rPr>
                <w:i/>
                <w:snapToGrid/>
              </w:rPr>
              <w:t>No</w:t>
            </w:r>
          </w:p>
        </w:tc>
      </w:tr>
    </w:tbl>
    <w:p w14:paraId="0D279560" w14:textId="756FD7E1" w:rsidR="008772B9" w:rsidRPr="007334C8" w:rsidRDefault="007D70B9" w:rsidP="006F6BCC">
      <w:pPr>
        <w:pStyle w:val="Subtitle"/>
      </w:pPr>
      <w:r w:rsidRPr="007334C8">
        <w:t xml:space="preserve">              </w:t>
      </w:r>
      <w:r w:rsidR="008772B9" w:rsidRPr="007334C8">
        <w:t xml:space="preserve"> Source: Roadway Construction Emissions Model, Version 8.1.0 </w:t>
      </w:r>
    </w:p>
    <w:p w14:paraId="429A4271" w14:textId="77777777" w:rsidR="008772B9" w:rsidRPr="007334C8" w:rsidRDefault="008772B9" w:rsidP="008772B9">
      <w:pPr>
        <w:tabs>
          <w:tab w:val="left" w:pos="-576"/>
        </w:tabs>
        <w:rPr>
          <w:szCs w:val="24"/>
        </w:rPr>
      </w:pPr>
      <w:r w:rsidRPr="007334C8">
        <w:rPr>
          <w:szCs w:val="24"/>
        </w:rPr>
        <w:t xml:space="preserve">As shown in </w:t>
      </w:r>
      <w:r w:rsidRPr="007334C8">
        <w:rPr>
          <w:b/>
          <w:szCs w:val="24"/>
        </w:rPr>
        <w:t>Table AQ-2</w:t>
      </w:r>
      <w:r w:rsidRPr="007334C8">
        <w:rPr>
          <w:szCs w:val="24"/>
        </w:rPr>
        <w:t xml:space="preserve">, emissions associated with construction are substantially lower than the 25 tons per year emissions guideline the SBCAPCD uses to determine the significance of construction-related emissions impacts. Construction of the project would be short-term and would not generate substantial pollutant emissions. </w:t>
      </w:r>
      <w:r w:rsidRPr="007334C8">
        <w:t xml:space="preserve">Pursuant to the Santa Barbara County’s impact significance thresholds, short-term impacts to air quality from construction are less than significant if standard mitigation measures for fugitive dust are implemented. </w:t>
      </w:r>
      <w:r w:rsidRPr="007334C8">
        <w:rPr>
          <w:b/>
        </w:rPr>
        <w:t>Mitigation Measures AQ-1a to AQ-1f</w:t>
      </w:r>
      <w:r w:rsidRPr="007334C8">
        <w:t xml:space="preserve"> contain dust control measures required by the SBCAPCD.</w:t>
      </w:r>
      <w:r w:rsidRPr="007334C8">
        <w:rPr>
          <w:szCs w:val="24"/>
        </w:rPr>
        <w:t xml:space="preserve"> Therefore, construction emissions impacts would be </w:t>
      </w:r>
      <w:r w:rsidRPr="007334C8">
        <w:rPr>
          <w:b/>
          <w:szCs w:val="24"/>
        </w:rPr>
        <w:t>less than significant with mitigation incorporated</w:t>
      </w:r>
      <w:r w:rsidRPr="007334C8">
        <w:rPr>
          <w:szCs w:val="24"/>
        </w:rPr>
        <w:t xml:space="preserve">. </w:t>
      </w:r>
    </w:p>
    <w:p w14:paraId="3FB7A7F4" w14:textId="48582059" w:rsidR="002F5BB3" w:rsidRPr="007334C8" w:rsidRDefault="008772B9" w:rsidP="002F5BB3">
      <w:pPr>
        <w:pStyle w:val="Heading5"/>
      </w:pPr>
      <w:r w:rsidRPr="007334C8">
        <w:t xml:space="preserve">c. LESS THAN SIGNIFICANT IMPACT. </w:t>
      </w:r>
    </w:p>
    <w:p w14:paraId="4AA2AC5B" w14:textId="3BB23C14" w:rsidR="008772B9" w:rsidRPr="007334C8" w:rsidRDefault="008772B9" w:rsidP="008772B9">
      <w:pPr>
        <w:rPr>
          <w:snapToGrid/>
        </w:rPr>
      </w:pPr>
      <w:r w:rsidRPr="007334C8">
        <w:t xml:space="preserve">Construction emissions associated with the project would be less than significant and standard mitigation measures for fugitive dust would be implemented with </w:t>
      </w:r>
      <w:r w:rsidRPr="007334C8">
        <w:rPr>
          <w:b/>
        </w:rPr>
        <w:t>Mitigation Measures AQ-1a to AQ-1f</w:t>
      </w:r>
      <w:r w:rsidRPr="007334C8">
        <w:t xml:space="preserve">, as required by the SBCAPCD. The project would be short-term and would not generate substantial emissions. The project would also be consistent with the 2016 Ozone Plan. </w:t>
      </w:r>
      <w:r w:rsidRPr="007334C8">
        <w:rPr>
          <w:snapToGrid/>
        </w:rPr>
        <w:t xml:space="preserve">Therefore, cumulative emissions impacts would be </w:t>
      </w:r>
      <w:r w:rsidRPr="007334C8">
        <w:rPr>
          <w:b/>
          <w:snapToGrid/>
        </w:rPr>
        <w:t>less than significant</w:t>
      </w:r>
      <w:r w:rsidRPr="007334C8">
        <w:rPr>
          <w:snapToGrid/>
        </w:rPr>
        <w:t xml:space="preserve">. </w:t>
      </w:r>
    </w:p>
    <w:p w14:paraId="347AC8F3" w14:textId="2C2CEC43" w:rsidR="002F5BB3" w:rsidRPr="007334C8" w:rsidRDefault="008772B9" w:rsidP="002F5BB3">
      <w:pPr>
        <w:pStyle w:val="Heading5"/>
      </w:pPr>
      <w:r w:rsidRPr="007334C8">
        <w:t xml:space="preserve">d. LESS THAN SIGNIFICANT IMPACT. </w:t>
      </w:r>
    </w:p>
    <w:p w14:paraId="69BD37C9" w14:textId="1F0596E6" w:rsidR="008772B9" w:rsidRPr="007334C8" w:rsidRDefault="008772B9" w:rsidP="008772B9">
      <w:r w:rsidRPr="007334C8">
        <w:t xml:space="preserve">Land uses such as schools, children’s daycare centers, hospitals, and convalescent homes are considered to be more sensitive than the general public to poor air quality because the population groups associated with these uses have increased susceptibility to respiratory distress. Persons engaged in strenuous work or exercise also have increased sensitivity to poor air quality. The CARB has identified the following people as most likely to be affected by air pollution: children less than 14 years of age, the elderly over 65 years of age, athletes, and those with cardiovascular and chronic respiratory diseases. These groups are classified as sensitive population groups. </w:t>
      </w:r>
    </w:p>
    <w:p w14:paraId="1B11F97B" w14:textId="69610D75" w:rsidR="008772B9" w:rsidRPr="007334C8" w:rsidRDefault="008772B9" w:rsidP="008772B9">
      <w:r w:rsidRPr="007334C8">
        <w:t>A toxic air contaminant (TAC) is defined as an air pollutant that may cause or contribute to an increase in mortality or in serious illness, or that may pose a hazard to human health. TAC</w:t>
      </w:r>
      <w:r w:rsidR="00386533">
        <w:t>s</w:t>
      </w:r>
      <w:r w:rsidRPr="007334C8">
        <w:t xml:space="preserve"> are usually present in minute quantities in the ambient air. However, their high toxicity or health risk may pose a threat to public health even at very low concentrations. In general, for those TAC that may cause cancer, there is no concentration that does not present some risk. This contrasts with the criteria pollutants for which acceptable levels of exposure can be determined and for which the state and federal governments have set ambient air quality standards.</w:t>
      </w:r>
    </w:p>
    <w:p w14:paraId="1B9CA6E6" w14:textId="5F7A4665" w:rsidR="008772B9" w:rsidRPr="007334C8" w:rsidRDefault="008772B9" w:rsidP="008772B9">
      <w:pPr>
        <w:rPr>
          <w:snapToGrid/>
        </w:rPr>
      </w:pPr>
      <w:r w:rsidRPr="007334C8">
        <w:t xml:space="preserve">The project would constitute a new emission source of diesel particulate matter (DPM) due to construction activities. Studies have demonstrated that DPM from diesel-fueled engines is a human carcinogen and that chronic (long-term) inhalation exposure to DPM poses a chronic health risk. Typically, </w:t>
      </w:r>
      <w:r w:rsidR="00386533" w:rsidRPr="007334C8">
        <w:t>health</w:t>
      </w:r>
      <w:r w:rsidRPr="007334C8">
        <w:t xml:space="preserve"> risks are estimated based on an exposure period of 30 years. The project is a short-term construction activity (approximately three months of construction) that would not generate substantial DPM emissions. Thus, health impacts would be </w:t>
      </w:r>
      <w:r w:rsidRPr="007334C8">
        <w:rPr>
          <w:b/>
        </w:rPr>
        <w:t>less than significant</w:t>
      </w:r>
      <w:r w:rsidRPr="007334C8">
        <w:t>.</w:t>
      </w:r>
    </w:p>
    <w:p w14:paraId="3735072F" w14:textId="359743EB" w:rsidR="002F5BB3" w:rsidRPr="007334C8" w:rsidRDefault="008772B9" w:rsidP="002F5BB3">
      <w:pPr>
        <w:pStyle w:val="Heading5"/>
      </w:pPr>
      <w:r w:rsidRPr="007334C8">
        <w:t xml:space="preserve">e. LESS THAN SIGNIFICANT IMPACT. </w:t>
      </w:r>
    </w:p>
    <w:p w14:paraId="29BA5E1B" w14:textId="351D117F" w:rsidR="008772B9" w:rsidRPr="007334C8" w:rsidRDefault="008772B9" w:rsidP="008772B9">
      <w:pPr>
        <w:pStyle w:val="BodyText"/>
        <w:tabs>
          <w:tab w:val="left" w:pos="-576"/>
        </w:tabs>
        <w:rPr>
          <w:rFonts w:ascii="Franklin Gothic Book" w:hAnsi="Franklin Gothic Book"/>
        </w:rPr>
      </w:pPr>
      <w:r w:rsidRPr="007334C8">
        <w:rPr>
          <w:rFonts w:ascii="Franklin Gothic Book" w:hAnsi="Franklin Gothic Book"/>
        </w:rPr>
        <w:t xml:space="preserve">During construction, diesel equipment operating at the site may generate some nuisance odors; however, due to the distance of sensitive receptors to the project site and the temporary nature of construction, odors associated with project construction would not be significant. Once construction is complete the project would not generate any odors. Therefore, odor impacts would be </w:t>
      </w:r>
      <w:r w:rsidRPr="007334C8">
        <w:rPr>
          <w:rFonts w:ascii="Franklin Gothic Book" w:hAnsi="Franklin Gothic Book"/>
          <w:b/>
        </w:rPr>
        <w:t>less than significant</w:t>
      </w:r>
      <w:r w:rsidRPr="007334C8">
        <w:rPr>
          <w:rFonts w:ascii="Franklin Gothic Book" w:hAnsi="Franklin Gothic Book"/>
        </w:rPr>
        <w:t>.</w:t>
      </w:r>
    </w:p>
    <w:p w14:paraId="6DB901FB" w14:textId="77777777" w:rsidR="008772B9" w:rsidRPr="007334C8" w:rsidRDefault="008772B9" w:rsidP="002F5BB3">
      <w:pPr>
        <w:pStyle w:val="Heading2"/>
      </w:pPr>
      <w:r w:rsidRPr="007334C8">
        <w:t xml:space="preserve">Mitigation Measures </w:t>
      </w:r>
    </w:p>
    <w:p w14:paraId="6D8DE1A8" w14:textId="77777777" w:rsidR="008772B9" w:rsidRPr="007334C8" w:rsidRDefault="008772B9" w:rsidP="002F5BB3">
      <w:pPr>
        <w:pStyle w:val="Heading3"/>
      </w:pPr>
      <w:r w:rsidRPr="007334C8">
        <w:t>Impacts Reduced to a Less Than Significant Level with Proposed Mitigation</w:t>
      </w:r>
    </w:p>
    <w:p w14:paraId="7716E463" w14:textId="2C939B5C" w:rsidR="008772B9" w:rsidRPr="007334C8" w:rsidRDefault="008772B9" w:rsidP="008772B9">
      <w:pPr>
        <w:tabs>
          <w:tab w:val="left" w:pos="-576"/>
        </w:tabs>
      </w:pPr>
      <w:r w:rsidRPr="007334C8">
        <w:t>The following dust control measures are required by the SBCAPCD. The following measures shall be implemented at the project site during construction.</w:t>
      </w:r>
    </w:p>
    <w:p w14:paraId="2B0B03D1" w14:textId="415D3F6C" w:rsidR="008772B9" w:rsidRPr="007334C8" w:rsidRDefault="008772B9" w:rsidP="002F5BB3">
      <w:pPr>
        <w:ind w:left="1440" w:hanging="1440"/>
        <w:rPr>
          <w:b/>
        </w:rPr>
      </w:pPr>
      <w:r w:rsidRPr="007334C8">
        <w:rPr>
          <w:b/>
        </w:rPr>
        <w:t>IMPACT AQ-1</w:t>
      </w:r>
      <w:r w:rsidR="002F5BB3" w:rsidRPr="007334C8">
        <w:rPr>
          <w:b/>
        </w:rPr>
        <w:tab/>
      </w:r>
      <w:r w:rsidRPr="007334C8">
        <w:rPr>
          <w:b/>
        </w:rPr>
        <w:t>Construction activities that occur on the project site could result in fugitive dust which has the potential to result in significant impacts to air quality.</w:t>
      </w:r>
    </w:p>
    <w:p w14:paraId="5D23A36B" w14:textId="459E22D3" w:rsidR="008772B9" w:rsidRPr="007334C8" w:rsidRDefault="008772B9" w:rsidP="00486FFE">
      <w:pPr>
        <w:ind w:left="2340" w:hanging="900"/>
      </w:pPr>
      <w:r w:rsidRPr="007334C8">
        <w:t xml:space="preserve">AQ-1a. </w:t>
      </w:r>
      <w:r w:rsidR="00486FFE" w:rsidRPr="007334C8">
        <w:tab/>
      </w:r>
      <w:r w:rsidRPr="007334C8">
        <w:t>During construction, water trucks or sprinkler systems shall be used to keep all areas of vehicle movement damp enough to prevent dust from leaving the site. At a minimum, this shall include wetting down such areas in the late morning and after work is completed for the day. Increased watering frequency shall be required whenever the wind speed exceeds 15 mph. Reclaimed water shall be used whenever possible. However, reclaimed water shall not be used in or around crops for human consumption.</w:t>
      </w:r>
    </w:p>
    <w:p w14:paraId="4FCE3B63" w14:textId="1AD44746" w:rsidR="008772B9" w:rsidRPr="007334C8" w:rsidRDefault="008772B9" w:rsidP="00486FFE">
      <w:pPr>
        <w:ind w:left="2340" w:hanging="900"/>
      </w:pPr>
      <w:r w:rsidRPr="007334C8">
        <w:t xml:space="preserve">AQ-1b. </w:t>
      </w:r>
      <w:r w:rsidR="00486FFE" w:rsidRPr="007334C8">
        <w:tab/>
      </w:r>
      <w:r w:rsidRPr="007334C8">
        <w:t>Minimize amount of disturbed area and reduce on site vehicle speeds to 15 miles per hour or less.</w:t>
      </w:r>
    </w:p>
    <w:p w14:paraId="7F6A999C" w14:textId="49E43E0F" w:rsidR="008772B9" w:rsidRPr="007334C8" w:rsidRDefault="008772B9" w:rsidP="00486FFE">
      <w:pPr>
        <w:ind w:left="2340" w:hanging="900"/>
      </w:pPr>
      <w:r w:rsidRPr="007334C8">
        <w:t xml:space="preserve">AQ-1c. </w:t>
      </w:r>
      <w:r w:rsidR="00486FFE" w:rsidRPr="007334C8">
        <w:tab/>
      </w:r>
      <w:r w:rsidRPr="007334C8">
        <w:t xml:space="preserve">If importation, </w:t>
      </w:r>
      <w:r w:rsidR="00386533" w:rsidRPr="007334C8">
        <w:t>exportation,</w:t>
      </w:r>
      <w:r w:rsidRPr="007334C8">
        <w:t xml:space="preserve"> and stockpiling of fill material is involved, soil stockpiled for more than two days shall be covered, kept moist, or treated with soil binders to prevent dust generation. Trucks transporting fill material to and from the site shall be tarped from the point of origin.</w:t>
      </w:r>
    </w:p>
    <w:p w14:paraId="3FCE40D5" w14:textId="5FB40AD6" w:rsidR="008772B9" w:rsidRPr="007334C8" w:rsidRDefault="008772B9" w:rsidP="00486FFE">
      <w:pPr>
        <w:ind w:left="2340" w:hanging="900"/>
      </w:pPr>
      <w:r w:rsidRPr="007334C8">
        <w:t xml:space="preserve">AQ-1d. </w:t>
      </w:r>
      <w:r w:rsidR="00486FFE" w:rsidRPr="007334C8">
        <w:tab/>
      </w:r>
      <w:r w:rsidRPr="007334C8">
        <w:t>Gravel pads shall be installed at all access points to prevent tracking of mud onto public roads.</w:t>
      </w:r>
    </w:p>
    <w:p w14:paraId="3DE0E5DA" w14:textId="19192462" w:rsidR="008772B9" w:rsidRPr="007334C8" w:rsidRDefault="008772B9" w:rsidP="00486FFE">
      <w:pPr>
        <w:ind w:left="2340" w:hanging="900"/>
      </w:pPr>
      <w:r w:rsidRPr="007334C8">
        <w:t xml:space="preserve">AQ-1e. </w:t>
      </w:r>
      <w:r w:rsidR="00486FFE" w:rsidRPr="007334C8">
        <w:tab/>
      </w:r>
      <w:r w:rsidRPr="007334C8">
        <w:t>After clearing, grading, earth moving or excavation is completed, treat the disturbed area by watering, or revegetating, or by spreading soil binders until the area is paved or otherwise developed so that dust generation will not occur.</w:t>
      </w:r>
    </w:p>
    <w:p w14:paraId="3619E785" w14:textId="461FE6B3" w:rsidR="008772B9" w:rsidRPr="007334C8" w:rsidRDefault="008772B9" w:rsidP="00486FFE">
      <w:pPr>
        <w:ind w:left="2340" w:hanging="900"/>
      </w:pPr>
      <w:r w:rsidRPr="007334C8">
        <w:t xml:space="preserve">AQ-1f. </w:t>
      </w:r>
      <w:r w:rsidR="00486FFE" w:rsidRPr="007334C8">
        <w:tab/>
      </w:r>
      <w:r w:rsidRPr="007334C8">
        <w:t>The contractor or builder shall designate a person or persons to monitor the dust control program and to order increased watering, as necessary, to prevent transport of dust offsite. Their duties shall include holiday and weekend periods when work may not be in progress. The name and telephone number of such persons shall be provided to the Air Pollution Control District prior to grading/building permit issuance and/or map clearance.</w:t>
      </w:r>
    </w:p>
    <w:p w14:paraId="1AD3ABD1" w14:textId="77777777" w:rsidR="008772B9" w:rsidRPr="007334C8" w:rsidRDefault="008772B9" w:rsidP="008772B9">
      <w:pPr>
        <w:spacing w:after="0"/>
        <w:jc w:val="left"/>
      </w:pPr>
      <w:r w:rsidRPr="007334C8">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8"/>
        <w:gridCol w:w="1272"/>
        <w:gridCol w:w="1272"/>
        <w:gridCol w:w="1272"/>
        <w:gridCol w:w="1272"/>
      </w:tblGrid>
      <w:tr w:rsidR="008772B9" w:rsidRPr="007334C8" w14:paraId="46F1E722" w14:textId="77777777" w:rsidTr="007D70B9">
        <w:trPr>
          <w:trHeight w:val="432"/>
          <w:jc w:val="center"/>
        </w:trPr>
        <w:tc>
          <w:tcPr>
            <w:tcW w:w="5194" w:type="dxa"/>
            <w:tcBorders>
              <w:right w:val="single" w:sz="4" w:space="0" w:color="FFFFFF" w:themeColor="background1"/>
            </w:tcBorders>
            <w:shd w:val="clear" w:color="auto" w:fill="000000"/>
            <w:vAlign w:val="center"/>
          </w:tcPr>
          <w:p w14:paraId="6D3435FE" w14:textId="77777777" w:rsidR="008772B9" w:rsidRPr="007334C8" w:rsidRDefault="008772B9" w:rsidP="008772B9">
            <w:pPr>
              <w:numPr>
                <w:ilvl w:val="0"/>
                <w:numId w:val="3"/>
              </w:numPr>
              <w:tabs>
                <w:tab w:val="left" w:pos="-576"/>
              </w:tabs>
              <w:spacing w:after="40"/>
              <w:jc w:val="left"/>
              <w:outlineLvl w:val="0"/>
              <w:rPr>
                <w:sz w:val="28"/>
                <w:szCs w:val="24"/>
              </w:rPr>
            </w:pPr>
            <w:bookmarkStart w:id="65" w:name="_Toc177787219"/>
            <w:bookmarkStart w:id="66" w:name="_Toc177787267"/>
            <w:bookmarkStart w:id="67" w:name="_Hlk492123823"/>
            <w:r w:rsidRPr="007334C8">
              <w:rPr>
                <w:rStyle w:val="Style14ptBold"/>
              </w:rPr>
              <w:t>Biological Resources</w:t>
            </w:r>
            <w:bookmarkEnd w:id="65"/>
            <w:bookmarkEnd w:id="66"/>
            <w:r w:rsidRPr="007334C8">
              <w:rPr>
                <w:b/>
                <w:sz w:val="28"/>
                <w:szCs w:val="24"/>
              </w:rPr>
              <w:fldChar w:fldCharType="begin"/>
            </w:r>
            <w:r w:rsidRPr="007334C8">
              <w:instrText xml:space="preserve"> TC "</w:instrText>
            </w:r>
            <w:bookmarkStart w:id="68" w:name="_Toc485626868"/>
            <w:bookmarkStart w:id="69" w:name="_Toc492411217"/>
            <w:r w:rsidRPr="007334C8">
              <w:instrText xml:space="preserve">IV. </w:instrText>
            </w:r>
            <w:r w:rsidRPr="007334C8">
              <w:rPr>
                <w:b/>
                <w:sz w:val="28"/>
                <w:szCs w:val="24"/>
              </w:rPr>
              <w:instrText>Biological Resources</w:instrText>
            </w:r>
            <w:bookmarkEnd w:id="68"/>
            <w:bookmarkEnd w:id="69"/>
            <w:r w:rsidRPr="007334C8">
              <w:instrText xml:space="preserve">" \f C \l "2" </w:instrText>
            </w:r>
            <w:r w:rsidRPr="007334C8">
              <w:rPr>
                <w:b/>
                <w:sz w:val="28"/>
                <w:szCs w:val="24"/>
              </w:rPr>
              <w:fldChar w:fldCharType="end"/>
            </w:r>
          </w:p>
          <w:bookmarkEnd w:id="67"/>
          <w:p w14:paraId="07084784" w14:textId="77777777" w:rsidR="008772B9" w:rsidRPr="007334C8" w:rsidRDefault="008772B9" w:rsidP="00F906F0">
            <w:pPr>
              <w:spacing w:after="0"/>
              <w:ind w:right="432"/>
              <w:jc w:val="left"/>
              <w:rPr>
                <w:sz w:val="20"/>
              </w:rPr>
            </w:pPr>
            <w:r w:rsidRPr="007334C8">
              <w:rPr>
                <w:b/>
                <w:i/>
                <w:sz w:val="20"/>
              </w:rPr>
              <w:t>Would the project</w:t>
            </w:r>
            <w:r w:rsidRPr="007334C8">
              <w:rPr>
                <w:b/>
                <w:sz w:val="20"/>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63AC3857" w14:textId="77777777" w:rsidR="008772B9" w:rsidRPr="007334C8" w:rsidRDefault="008772B9" w:rsidP="004D246B">
            <w:pPr>
              <w:spacing w:after="0"/>
              <w:jc w:val="center"/>
              <w:rPr>
                <w:b/>
                <w:sz w:val="20"/>
              </w:rPr>
            </w:pPr>
            <w:r w:rsidRPr="007334C8">
              <w:rPr>
                <w:b/>
                <w:sz w:val="20"/>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60FA53F2" w14:textId="77777777" w:rsidR="008772B9" w:rsidRPr="007334C8" w:rsidRDefault="008772B9" w:rsidP="004D246B">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7E734BCB" w14:textId="77777777" w:rsidR="008772B9" w:rsidRPr="007334C8" w:rsidRDefault="008772B9" w:rsidP="004D246B">
            <w:pPr>
              <w:tabs>
                <w:tab w:val="left" w:pos="18"/>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282FA5A1" w14:textId="77777777" w:rsidR="008772B9" w:rsidRPr="007334C8" w:rsidRDefault="008772B9" w:rsidP="004D246B">
            <w:pPr>
              <w:tabs>
                <w:tab w:val="left" w:pos="410"/>
                <w:tab w:val="left" w:pos="410"/>
              </w:tabs>
              <w:spacing w:after="0"/>
              <w:jc w:val="center"/>
              <w:rPr>
                <w:b/>
                <w:sz w:val="20"/>
              </w:rPr>
            </w:pPr>
            <w:r w:rsidRPr="007334C8">
              <w:rPr>
                <w:b/>
                <w:sz w:val="20"/>
              </w:rPr>
              <w:t>No Impact</w:t>
            </w:r>
          </w:p>
        </w:tc>
      </w:tr>
      <w:tr w:rsidR="008772B9" w:rsidRPr="007334C8" w14:paraId="6EC13ACC" w14:textId="77777777" w:rsidTr="007D70B9">
        <w:trPr>
          <w:trHeight w:val="432"/>
          <w:jc w:val="center"/>
        </w:trPr>
        <w:tc>
          <w:tcPr>
            <w:tcW w:w="5194" w:type="dxa"/>
            <w:vAlign w:val="center"/>
          </w:tcPr>
          <w:p w14:paraId="493CCE6E" w14:textId="77777777" w:rsidR="008772B9" w:rsidRPr="007334C8" w:rsidRDefault="008772B9" w:rsidP="004D246B">
            <w:pPr>
              <w:spacing w:after="0"/>
              <w:ind w:left="360" w:hanging="360"/>
              <w:rPr>
                <w:sz w:val="20"/>
              </w:rPr>
            </w:pPr>
            <w:r w:rsidRPr="007334C8">
              <w:rPr>
                <w:sz w:val="20"/>
              </w:rPr>
              <w:t>a.</w:t>
            </w:r>
            <w:r w:rsidRPr="007334C8">
              <w:rPr>
                <w:sz w:val="20"/>
              </w:rPr>
              <w:tab/>
              <w:t>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 Service?</w:t>
            </w:r>
          </w:p>
        </w:tc>
        <w:tc>
          <w:tcPr>
            <w:tcW w:w="1296" w:type="dxa"/>
            <w:vAlign w:val="center"/>
          </w:tcPr>
          <w:p w14:paraId="3CC82BF3"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64AE8E2"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2D51D9C"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4DDDF03" w14:textId="77777777" w:rsidR="008772B9" w:rsidRPr="007334C8" w:rsidRDefault="008772B9" w:rsidP="004D246B">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27726ACE" w14:textId="77777777" w:rsidTr="007D70B9">
        <w:trPr>
          <w:trHeight w:val="432"/>
          <w:jc w:val="center"/>
        </w:trPr>
        <w:tc>
          <w:tcPr>
            <w:tcW w:w="5194" w:type="dxa"/>
            <w:vAlign w:val="center"/>
          </w:tcPr>
          <w:p w14:paraId="05F9939B" w14:textId="77777777" w:rsidR="008772B9" w:rsidRPr="007334C8" w:rsidRDefault="008772B9" w:rsidP="004D246B">
            <w:pPr>
              <w:spacing w:after="0"/>
              <w:ind w:left="360" w:hanging="360"/>
              <w:rPr>
                <w:sz w:val="20"/>
              </w:rPr>
            </w:pPr>
            <w:r w:rsidRPr="007334C8">
              <w:rPr>
                <w:sz w:val="20"/>
              </w:rPr>
              <w:t>b.</w:t>
            </w:r>
            <w:r w:rsidRPr="007334C8">
              <w:rPr>
                <w:sz w:val="20"/>
              </w:rPr>
              <w:tab/>
              <w:t>Have a substantial adverse effect on any riparian habitat or other sensitive natural community identified in local or regional plans, policies, and regulations or by the California Department of Fish and Game or U.S. Fish and Wildlife Service?</w:t>
            </w:r>
          </w:p>
        </w:tc>
        <w:tc>
          <w:tcPr>
            <w:tcW w:w="1296" w:type="dxa"/>
            <w:vAlign w:val="center"/>
          </w:tcPr>
          <w:p w14:paraId="52A05F93" w14:textId="77777777" w:rsidR="008772B9" w:rsidRPr="007334C8" w:rsidRDefault="008772B9" w:rsidP="004D246B">
            <w:pPr>
              <w:tabs>
                <w:tab w:val="left" w:pos="410"/>
                <w:tab w:val="left" w:pos="410"/>
              </w:tabs>
              <w:spacing w:after="0"/>
              <w:jc w:val="center"/>
              <w:rPr>
                <w:sz w:val="20"/>
                <w:highlight w:val="yellow"/>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D7F6211" w14:textId="77777777" w:rsidR="008772B9" w:rsidRPr="007334C8" w:rsidRDefault="008772B9" w:rsidP="004D246B">
            <w:pPr>
              <w:tabs>
                <w:tab w:val="left" w:pos="410"/>
                <w:tab w:val="left" w:pos="410"/>
              </w:tabs>
              <w:spacing w:after="0"/>
              <w:jc w:val="center"/>
              <w:rPr>
                <w:sz w:val="20"/>
                <w:highlight w:val="yellow"/>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AE213F2" w14:textId="77777777" w:rsidR="008772B9" w:rsidRPr="007334C8" w:rsidRDefault="008772B9" w:rsidP="004D246B">
            <w:pPr>
              <w:tabs>
                <w:tab w:val="left" w:pos="410"/>
                <w:tab w:val="left" w:pos="410"/>
              </w:tabs>
              <w:spacing w:after="0"/>
              <w:jc w:val="center"/>
              <w:rPr>
                <w:sz w:val="20"/>
                <w:highlight w:val="yellow"/>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E2408CC" w14:textId="77777777" w:rsidR="008772B9" w:rsidRPr="007334C8" w:rsidRDefault="008772B9" w:rsidP="004D246B">
            <w:pPr>
              <w:spacing w:after="0"/>
              <w:jc w:val="center"/>
              <w:rPr>
                <w:highlight w:val="yellow"/>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440C8454" w14:textId="77777777" w:rsidTr="007D70B9">
        <w:trPr>
          <w:trHeight w:val="432"/>
          <w:jc w:val="center"/>
        </w:trPr>
        <w:tc>
          <w:tcPr>
            <w:tcW w:w="5194" w:type="dxa"/>
            <w:vAlign w:val="center"/>
          </w:tcPr>
          <w:p w14:paraId="6B781B81" w14:textId="77777777" w:rsidR="008772B9" w:rsidRPr="007334C8" w:rsidRDefault="008772B9" w:rsidP="004D246B">
            <w:pPr>
              <w:spacing w:after="0"/>
              <w:ind w:left="360" w:hanging="360"/>
              <w:rPr>
                <w:sz w:val="20"/>
              </w:rPr>
            </w:pPr>
            <w:r w:rsidRPr="007334C8">
              <w:rPr>
                <w:sz w:val="20"/>
              </w:rPr>
              <w:t>c.</w:t>
            </w:r>
            <w:r w:rsidRPr="007334C8">
              <w:rPr>
                <w:sz w:val="20"/>
              </w:rPr>
              <w:tab/>
              <w:t>Have a substantial adverse effect on federally protected wetlands as defined by Section 404 of the Clean Water Act (including, but not limited to marsh, vernal pool, coastal, etc.) through direct removal, filling, hydrological interruption, or other means?</w:t>
            </w:r>
          </w:p>
        </w:tc>
        <w:tc>
          <w:tcPr>
            <w:tcW w:w="1296" w:type="dxa"/>
            <w:vAlign w:val="center"/>
          </w:tcPr>
          <w:p w14:paraId="79C40651"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0334556"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9F7F471"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8698B29" w14:textId="77777777" w:rsidR="008772B9" w:rsidRPr="007334C8" w:rsidRDefault="008772B9" w:rsidP="004D246B">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90228B2" w14:textId="77777777" w:rsidTr="007D70B9">
        <w:trPr>
          <w:trHeight w:val="432"/>
          <w:jc w:val="center"/>
        </w:trPr>
        <w:tc>
          <w:tcPr>
            <w:tcW w:w="5194" w:type="dxa"/>
            <w:vAlign w:val="center"/>
          </w:tcPr>
          <w:p w14:paraId="2F3D5B97" w14:textId="77777777" w:rsidR="008772B9" w:rsidRPr="007334C8" w:rsidRDefault="008772B9" w:rsidP="004D246B">
            <w:pPr>
              <w:spacing w:after="0"/>
              <w:ind w:left="360" w:hanging="360"/>
              <w:rPr>
                <w:sz w:val="20"/>
              </w:rPr>
            </w:pPr>
            <w:r w:rsidRPr="007334C8">
              <w:rPr>
                <w:sz w:val="20"/>
              </w:rPr>
              <w:t>d.</w:t>
            </w:r>
            <w:r w:rsidRPr="007334C8">
              <w:rPr>
                <w:sz w:val="20"/>
              </w:rPr>
              <w:tab/>
              <w:t xml:space="preserve"> Interfere substantially with the movement of any native resident or migratory fish or wildlife species or with established native resident or migratory wildlife corridors, or impede the use of native wildlife nursery sites?</w:t>
            </w:r>
          </w:p>
        </w:tc>
        <w:tc>
          <w:tcPr>
            <w:tcW w:w="1296" w:type="dxa"/>
            <w:vAlign w:val="center"/>
          </w:tcPr>
          <w:p w14:paraId="5FEF77DC" w14:textId="77777777" w:rsidR="008772B9" w:rsidRPr="007334C8" w:rsidRDefault="008772B9" w:rsidP="004D246B">
            <w:pPr>
              <w:tabs>
                <w:tab w:val="left" w:pos="410"/>
                <w:tab w:val="left" w:pos="410"/>
              </w:tabs>
              <w:spacing w:after="0"/>
              <w:jc w:val="center"/>
              <w:rPr>
                <w:sz w:val="20"/>
                <w:highlight w:val="yellow"/>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0D6221F" w14:textId="77777777" w:rsidR="008772B9" w:rsidRPr="007334C8" w:rsidRDefault="008772B9" w:rsidP="004D246B">
            <w:pPr>
              <w:tabs>
                <w:tab w:val="left" w:pos="410"/>
                <w:tab w:val="left" w:pos="410"/>
              </w:tabs>
              <w:spacing w:after="0"/>
              <w:jc w:val="center"/>
              <w:rPr>
                <w:sz w:val="20"/>
                <w:highlight w:val="yellow"/>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1E7A1A8" w14:textId="77777777" w:rsidR="008772B9" w:rsidRPr="007334C8" w:rsidRDefault="008772B9" w:rsidP="004D246B">
            <w:pPr>
              <w:tabs>
                <w:tab w:val="left" w:pos="410"/>
                <w:tab w:val="left" w:pos="410"/>
              </w:tabs>
              <w:spacing w:after="0"/>
              <w:jc w:val="center"/>
              <w:rPr>
                <w:sz w:val="20"/>
                <w:highlight w:val="yellow"/>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E316BD2" w14:textId="77777777" w:rsidR="008772B9" w:rsidRPr="007334C8" w:rsidRDefault="008772B9" w:rsidP="004D246B">
            <w:pPr>
              <w:spacing w:after="0"/>
              <w:jc w:val="center"/>
              <w:rPr>
                <w:highlight w:val="yellow"/>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D308725" w14:textId="77777777" w:rsidTr="007D70B9">
        <w:trPr>
          <w:trHeight w:val="432"/>
          <w:jc w:val="center"/>
        </w:trPr>
        <w:tc>
          <w:tcPr>
            <w:tcW w:w="5194" w:type="dxa"/>
            <w:vAlign w:val="center"/>
          </w:tcPr>
          <w:p w14:paraId="12E02F36" w14:textId="77777777" w:rsidR="008772B9" w:rsidRPr="007334C8" w:rsidRDefault="008772B9" w:rsidP="004D246B">
            <w:pPr>
              <w:spacing w:after="0"/>
              <w:ind w:left="360" w:hanging="360"/>
              <w:rPr>
                <w:sz w:val="20"/>
              </w:rPr>
            </w:pPr>
            <w:r w:rsidRPr="007334C8">
              <w:rPr>
                <w:sz w:val="20"/>
              </w:rPr>
              <w:t>e.</w:t>
            </w:r>
            <w:r w:rsidRPr="007334C8">
              <w:rPr>
                <w:sz w:val="20"/>
              </w:rPr>
              <w:tab/>
              <w:t xml:space="preserve"> Conflict with any local policies or ordinances protecting biological resources, such as a tree preservation policy or ordinance?</w:t>
            </w:r>
          </w:p>
        </w:tc>
        <w:tc>
          <w:tcPr>
            <w:tcW w:w="1296" w:type="dxa"/>
            <w:vAlign w:val="center"/>
          </w:tcPr>
          <w:p w14:paraId="3D7FF40C"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0C24A7F"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8B0D7AE"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34F1DA1" w14:textId="77777777" w:rsidR="008772B9" w:rsidRPr="007334C8" w:rsidRDefault="008772B9" w:rsidP="004D246B">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83DF4C9" w14:textId="77777777" w:rsidTr="007D70B9">
        <w:trPr>
          <w:trHeight w:val="432"/>
          <w:jc w:val="center"/>
        </w:trPr>
        <w:tc>
          <w:tcPr>
            <w:tcW w:w="5194" w:type="dxa"/>
            <w:vAlign w:val="center"/>
          </w:tcPr>
          <w:p w14:paraId="79BD9897" w14:textId="77777777" w:rsidR="008772B9" w:rsidRPr="007334C8" w:rsidRDefault="008772B9" w:rsidP="004D246B">
            <w:pPr>
              <w:spacing w:after="0"/>
              <w:ind w:left="360" w:hanging="360"/>
              <w:rPr>
                <w:sz w:val="20"/>
              </w:rPr>
            </w:pPr>
            <w:r w:rsidRPr="007334C8">
              <w:rPr>
                <w:sz w:val="20"/>
              </w:rPr>
              <w:t>f.</w:t>
            </w:r>
            <w:r w:rsidRPr="007334C8">
              <w:rPr>
                <w:sz w:val="20"/>
              </w:rPr>
              <w:tab/>
              <w:t>Conflict with the provisions of an adopted Habitat Conservation Plan (HCP), Natural Community Conservation Plan (NCCP), or other approved local, regional, or State habitat conservation plan?</w:t>
            </w:r>
          </w:p>
        </w:tc>
        <w:tc>
          <w:tcPr>
            <w:tcW w:w="1296" w:type="dxa"/>
            <w:vAlign w:val="center"/>
          </w:tcPr>
          <w:p w14:paraId="7993C653"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52C4687"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E9A83ED"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8C427F7" w14:textId="77777777" w:rsidR="008772B9" w:rsidRPr="007334C8" w:rsidRDefault="008772B9" w:rsidP="004D246B">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2BE4BCDB" w14:textId="77777777" w:rsidR="008772B9" w:rsidRPr="007334C8" w:rsidRDefault="008772B9" w:rsidP="006F6BCC">
      <w:pPr>
        <w:pStyle w:val="NoSpacing"/>
      </w:pPr>
    </w:p>
    <w:p w14:paraId="012DDE60" w14:textId="011F6287" w:rsidR="008772B9" w:rsidRPr="007334C8" w:rsidRDefault="008772B9" w:rsidP="008772B9">
      <w:pPr>
        <w:pStyle w:val="BodyText"/>
        <w:tabs>
          <w:tab w:val="left" w:pos="-576"/>
        </w:tabs>
        <w:rPr>
          <w:rFonts w:ascii="Franklin Gothic Book" w:hAnsi="Franklin Gothic Book"/>
          <w:szCs w:val="24"/>
        </w:rPr>
      </w:pPr>
      <w:r w:rsidRPr="007334C8">
        <w:rPr>
          <w:rFonts w:ascii="Franklin Gothic Book" w:hAnsi="Franklin Gothic Book"/>
          <w:szCs w:val="24"/>
        </w:rPr>
        <w:t xml:space="preserve">The discussion below is based </w:t>
      </w:r>
      <w:r w:rsidR="00F32874">
        <w:rPr>
          <w:rFonts w:ascii="Franklin Gothic Book" w:hAnsi="Franklin Gothic Book"/>
          <w:szCs w:val="24"/>
        </w:rPr>
        <w:t xml:space="preserve">in part </w:t>
      </w:r>
      <w:r w:rsidRPr="007334C8">
        <w:rPr>
          <w:rFonts w:ascii="Franklin Gothic Book" w:hAnsi="Franklin Gothic Book"/>
          <w:szCs w:val="24"/>
        </w:rPr>
        <w:t xml:space="preserve">on a review of the biological resources analysis included in the UCSB LRDP EIR (UCSB, 2010) and mitigation measures </w:t>
      </w:r>
      <w:r w:rsidR="00F32874">
        <w:rPr>
          <w:rFonts w:ascii="Franklin Gothic Book" w:hAnsi="Franklin Gothic Book"/>
          <w:szCs w:val="24"/>
        </w:rPr>
        <w:t xml:space="preserve">recently </w:t>
      </w:r>
      <w:r w:rsidRPr="007334C8">
        <w:rPr>
          <w:rFonts w:ascii="Franklin Gothic Book" w:hAnsi="Franklin Gothic Book"/>
          <w:szCs w:val="24"/>
        </w:rPr>
        <w:t>adopted for the 2017 IS/MND for the Henley Hall –Institute for Energy Efficiency.</w:t>
      </w:r>
    </w:p>
    <w:p w14:paraId="57B8C0EC" w14:textId="294A8016" w:rsidR="008772B9" w:rsidRPr="007334C8" w:rsidRDefault="002F5BB3" w:rsidP="008772B9">
      <w:pPr>
        <w:pStyle w:val="Heading7"/>
        <w:rPr>
          <w:szCs w:val="24"/>
        </w:rPr>
      </w:pPr>
      <w:bookmarkStart w:id="70" w:name="_Hlk492123694"/>
      <w:r w:rsidRPr="007334C8">
        <w:t>Discussion</w:t>
      </w:r>
    </w:p>
    <w:p w14:paraId="12FD7E73" w14:textId="53D128F5" w:rsidR="002F5BB3" w:rsidRPr="007334C8" w:rsidRDefault="008772B9" w:rsidP="00386533">
      <w:pPr>
        <w:pStyle w:val="Heading5"/>
      </w:pPr>
      <w:r w:rsidRPr="007334C8">
        <w:t xml:space="preserve">a. LESS THAN SIGNIFICANT </w:t>
      </w:r>
      <w:r w:rsidR="002F5BB3" w:rsidRPr="007334C8">
        <w:t xml:space="preserve">WITH </w:t>
      </w:r>
      <w:r w:rsidRPr="007334C8">
        <w:t xml:space="preserve">MITIGATION. </w:t>
      </w:r>
    </w:p>
    <w:p w14:paraId="28DC2856" w14:textId="72E9EB87" w:rsidR="008772B9" w:rsidRPr="007334C8" w:rsidRDefault="008772B9" w:rsidP="008772B9">
      <w:pPr>
        <w:tabs>
          <w:tab w:val="left" w:pos="-576"/>
        </w:tabs>
        <w:rPr>
          <w:szCs w:val="24"/>
        </w:rPr>
      </w:pPr>
      <w:r w:rsidRPr="007334C8">
        <w:rPr>
          <w:szCs w:val="24"/>
        </w:rPr>
        <w:t xml:space="preserve">The site is an </w:t>
      </w:r>
      <w:r w:rsidRPr="007334C8">
        <w:rPr>
          <w:color w:val="000000"/>
        </w:rPr>
        <w:t xml:space="preserve">approximately 50-foot section of coastal bluff at the UCSB campus, located in Santa Barbara County. </w:t>
      </w:r>
      <w:r w:rsidRPr="007334C8">
        <w:rPr>
          <w:szCs w:val="24"/>
        </w:rPr>
        <w:t>Existing campus biological resources were mapped</w:t>
      </w:r>
      <w:r w:rsidRPr="007334C8">
        <w:rPr>
          <w:color w:val="000000"/>
        </w:rPr>
        <w:t xml:space="preserve"> in the </w:t>
      </w:r>
      <w:r w:rsidRPr="007334C8">
        <w:rPr>
          <w:szCs w:val="24"/>
        </w:rPr>
        <w:t>LRDP EIR (UCSB, 2010), obtained from review of the UC Santa Barbara 1990 LDRP and other sources. Additional details on methodology can be found in the LRDP EIR (UCSB, 2010).</w:t>
      </w:r>
    </w:p>
    <w:bookmarkEnd w:id="70"/>
    <w:p w14:paraId="210421F1" w14:textId="099E7F85" w:rsidR="008772B9" w:rsidRPr="007334C8" w:rsidRDefault="008772B9" w:rsidP="002F5BB3">
      <w:r w:rsidRPr="007334C8">
        <w:t xml:space="preserve">The site includes Southern Coastal Bluff Scrub habitat. This habitat is considered sensitive by the California Natural Diversity Database and California Coastal Commission. As stated in the LRDP EIR (UCSB, 2010), southern coastal bluff scrub consists of shrubs and herbaceous plant species. At the project site, there is a walking path through this habitat, such that it is not ideal habitat for candidate, sensitive, or special status species. The habitat at the top of the bluff in the construction area is identified as Proposed Environmentally Sensitive Habitat Area (as shown on Figure 4.3-4 of the LRDP EIR). </w:t>
      </w:r>
      <w:r w:rsidR="00305645">
        <w:t xml:space="preserve">Impacts to this </w:t>
      </w:r>
      <w:r w:rsidRPr="007334C8">
        <w:t>habitat by construction activities would be a potentially significant impact</w:t>
      </w:r>
      <w:r w:rsidR="00305645">
        <w:t xml:space="preserve"> and mitigation would be required</w:t>
      </w:r>
      <w:r w:rsidRPr="007334C8">
        <w:t>. Mitigation Measure BIO-1d would reduce the impact to less than significant.</w:t>
      </w:r>
    </w:p>
    <w:p w14:paraId="3696E4F5" w14:textId="49E8113E" w:rsidR="008772B9" w:rsidRPr="007334C8" w:rsidRDefault="008772B9" w:rsidP="002F5BB3">
      <w:r w:rsidRPr="007334C8">
        <w:t xml:space="preserve">The removal of </w:t>
      </w:r>
      <w:r w:rsidR="00305645">
        <w:t xml:space="preserve">active </w:t>
      </w:r>
      <w:r w:rsidRPr="007334C8">
        <w:t>nest</w:t>
      </w:r>
      <w:r w:rsidR="00305645">
        <w:t>s</w:t>
      </w:r>
      <w:r w:rsidRPr="007334C8">
        <w:t xml:space="preserve"> from the project site, or the disturbance of an active nest located adjacent to the project site, would be a violation of Fish and Game Code Section 3503 and would result in a significant impact. Although no trees would be </w:t>
      </w:r>
      <w:r w:rsidR="00305645">
        <w:t xml:space="preserve">directly </w:t>
      </w:r>
      <w:r w:rsidRPr="007334C8">
        <w:t>removed</w:t>
      </w:r>
      <w:r w:rsidR="00305645">
        <w:t xml:space="preserve"> by the proposed project</w:t>
      </w:r>
      <w:r w:rsidRPr="007334C8">
        <w:t xml:space="preserve">, construction could disturb </w:t>
      </w:r>
      <w:r w:rsidR="00305645">
        <w:t xml:space="preserve">nearby </w:t>
      </w:r>
      <w:r w:rsidRPr="007334C8">
        <w:t xml:space="preserve">nests. Disturbance of an active bird nest </w:t>
      </w:r>
      <w:r w:rsidR="00305645">
        <w:t xml:space="preserve">would </w:t>
      </w:r>
      <w:r w:rsidRPr="007334C8">
        <w:t xml:space="preserve">be </w:t>
      </w:r>
      <w:r w:rsidR="00305645">
        <w:t xml:space="preserve">avoided and </w:t>
      </w:r>
      <w:r w:rsidRPr="007334C8">
        <w:t xml:space="preserve">reduced to a less than significant level by implementing proposed mitigation measures BIO-1a through 1c, which require that nest surveys be conducted prior to the start of </w:t>
      </w:r>
      <w:r w:rsidR="00305645">
        <w:t xml:space="preserve">project </w:t>
      </w:r>
      <w:r w:rsidRPr="007334C8">
        <w:t>construction.</w:t>
      </w:r>
    </w:p>
    <w:p w14:paraId="31717684" w14:textId="77777777" w:rsidR="008772B9" w:rsidRPr="007334C8" w:rsidRDefault="008772B9" w:rsidP="002F5BB3">
      <w:r w:rsidRPr="007334C8">
        <w:t>U.S. Fish and Wildlife Service-defined Critical Habitat for tidewater goby (</w:t>
      </w:r>
      <w:r w:rsidRPr="007334C8">
        <w:rPr>
          <w:i/>
        </w:rPr>
        <w:t>Eucyclogobius newberryi</w:t>
      </w:r>
      <w:r w:rsidRPr="007334C8">
        <w:t>) is present approximately 0.4 miles northeast of the site. Critical Habitat for western snowy plover (</w:t>
      </w:r>
      <w:r w:rsidRPr="007334C8">
        <w:rPr>
          <w:i/>
        </w:rPr>
        <w:t>Charadrius alexandrines nivosus</w:t>
      </w:r>
      <w:r w:rsidRPr="007334C8">
        <w:t xml:space="preserve">) is present approximately 1.6 miles west of the site. The project site is sufficiently far away enough from the Critical Habitat that the project will not have a substantial adverse effect on these species. </w:t>
      </w:r>
    </w:p>
    <w:p w14:paraId="6C25772D" w14:textId="77777777" w:rsidR="008772B9" w:rsidRPr="007334C8" w:rsidRDefault="008772B9" w:rsidP="002F5BB3">
      <w:r w:rsidRPr="007334C8">
        <w:t xml:space="preserve">The project’s impact on species will be </w:t>
      </w:r>
      <w:r w:rsidRPr="007334C8">
        <w:rPr>
          <w:b/>
        </w:rPr>
        <w:t>less than significant with mitigation</w:t>
      </w:r>
      <w:r w:rsidRPr="007334C8">
        <w:t>.</w:t>
      </w:r>
    </w:p>
    <w:p w14:paraId="72DCF509" w14:textId="3AF0915F" w:rsidR="002F5BB3" w:rsidRPr="007334C8" w:rsidRDefault="008772B9" w:rsidP="002F5BB3">
      <w:pPr>
        <w:pStyle w:val="Heading5"/>
      </w:pPr>
      <w:r w:rsidRPr="007334C8">
        <w:t xml:space="preserve">b. LESS THAN SIGNIFICANT IMPACT. </w:t>
      </w:r>
    </w:p>
    <w:p w14:paraId="44638631" w14:textId="651742BE" w:rsidR="008772B9" w:rsidRPr="007334C8" w:rsidRDefault="008772B9" w:rsidP="008772B9">
      <w:pPr>
        <w:tabs>
          <w:tab w:val="left" w:pos="-576"/>
        </w:tabs>
        <w:rPr>
          <w:szCs w:val="24"/>
        </w:rPr>
      </w:pPr>
      <w:r w:rsidRPr="007334C8">
        <w:rPr>
          <w:szCs w:val="24"/>
        </w:rPr>
        <w:t>The project would affect the Southern Coastal Bluff Scrub habitat, which is considered sensitive by the CNDDB and CCC. No other sensitive habitats might be affected. The affected area would be a small portion of the coastal habitat’s range, and it is already disturbed by the walking path</w:t>
      </w:r>
      <w:r w:rsidR="00305645">
        <w:rPr>
          <w:szCs w:val="24"/>
        </w:rPr>
        <w:t xml:space="preserve"> and active erosion</w:t>
      </w:r>
      <w:r w:rsidRPr="007334C8">
        <w:rPr>
          <w:szCs w:val="24"/>
        </w:rPr>
        <w:t xml:space="preserve">. Implementation of the project would not result in a substantial increase in human presence or night-time lighting. </w:t>
      </w:r>
      <w:r w:rsidR="00305645">
        <w:rPr>
          <w:szCs w:val="24"/>
        </w:rPr>
        <w:t xml:space="preserve">However, while impacts would not be significant, implementation of mitigation measures BIO-1a through 1c </w:t>
      </w:r>
      <w:r w:rsidRPr="007334C8">
        <w:rPr>
          <w:szCs w:val="24"/>
        </w:rPr>
        <w:t xml:space="preserve">would </w:t>
      </w:r>
      <w:r w:rsidR="00305645">
        <w:rPr>
          <w:szCs w:val="24"/>
        </w:rPr>
        <w:t>reduce the potential for impacts to</w:t>
      </w:r>
      <w:r w:rsidRPr="007334C8">
        <w:rPr>
          <w:szCs w:val="24"/>
        </w:rPr>
        <w:t xml:space="preserve"> sensitive natural communities.</w:t>
      </w:r>
    </w:p>
    <w:p w14:paraId="40482CF4" w14:textId="036A3FC5" w:rsidR="002F5BB3" w:rsidRPr="007334C8" w:rsidRDefault="008772B9" w:rsidP="002F5BB3">
      <w:pPr>
        <w:pStyle w:val="Heading5"/>
      </w:pPr>
      <w:r w:rsidRPr="007334C8">
        <w:t xml:space="preserve">c. LESS THAN SIGNIFICANT IMPACT. </w:t>
      </w:r>
    </w:p>
    <w:p w14:paraId="1931FB5A" w14:textId="58C8BE57" w:rsidR="008772B9" w:rsidRPr="007334C8" w:rsidRDefault="008772B9" w:rsidP="008772B9">
      <w:pPr>
        <w:tabs>
          <w:tab w:val="left" w:pos="-576"/>
        </w:tabs>
        <w:rPr>
          <w:szCs w:val="24"/>
        </w:rPr>
      </w:pPr>
      <w:r w:rsidRPr="007334C8">
        <w:rPr>
          <w:szCs w:val="24"/>
        </w:rPr>
        <w:t>The project site does not support wetlands as defined by Section 404 of the Clean Water Act, and no wetland resources are located adjacent to the project site. Therefore, no adverse direct (i.e., removal) impacts to wetlands would result from the project. The closest wetland habitats to the project site are the Campus Lagoon and the shore</w:t>
      </w:r>
      <w:r w:rsidR="00351FEC">
        <w:rPr>
          <w:szCs w:val="24"/>
        </w:rPr>
        <w:t>line</w:t>
      </w:r>
      <w:r w:rsidRPr="007334C8">
        <w:rPr>
          <w:szCs w:val="24"/>
        </w:rPr>
        <w:t xml:space="preserve">. With the implementation of standard construction site management practices and regulatory requirements, and required post-construction storm water treatment, the project would not result in significant short- or long-term water quality impacts. Therefore, the potential for the project to result in adverse indirect impacts to wetlands would be </w:t>
      </w:r>
      <w:r w:rsidRPr="007334C8">
        <w:rPr>
          <w:b/>
          <w:szCs w:val="24"/>
        </w:rPr>
        <w:t>less than significant</w:t>
      </w:r>
      <w:r w:rsidRPr="007334C8">
        <w:rPr>
          <w:szCs w:val="24"/>
        </w:rPr>
        <w:t>.</w:t>
      </w:r>
    </w:p>
    <w:p w14:paraId="6F2DED0C" w14:textId="6B48B0FE" w:rsidR="002F5BB3" w:rsidRPr="007334C8" w:rsidRDefault="008772B9" w:rsidP="002F5BB3">
      <w:pPr>
        <w:pStyle w:val="Heading5"/>
      </w:pPr>
      <w:r w:rsidRPr="007334C8">
        <w:t xml:space="preserve">d. LESS THAN SIGNIFICANT IMPACT. </w:t>
      </w:r>
    </w:p>
    <w:p w14:paraId="4B663F98" w14:textId="01E61981" w:rsidR="008772B9" w:rsidRPr="007334C8" w:rsidRDefault="008772B9" w:rsidP="008772B9">
      <w:pPr>
        <w:tabs>
          <w:tab w:val="left" w:pos="-576"/>
        </w:tabs>
        <w:rPr>
          <w:szCs w:val="24"/>
        </w:rPr>
      </w:pPr>
      <w:r w:rsidRPr="007334C8">
        <w:rPr>
          <w:szCs w:val="24"/>
        </w:rPr>
        <w:t xml:space="preserve">The site is an </w:t>
      </w:r>
      <w:r w:rsidRPr="007334C8">
        <w:rPr>
          <w:color w:val="000000"/>
        </w:rPr>
        <w:t xml:space="preserve">approximately 50-foot section of coastal bluff </w:t>
      </w:r>
      <w:r w:rsidR="00351FEC">
        <w:rPr>
          <w:color w:val="000000"/>
        </w:rPr>
        <w:t xml:space="preserve">located along </w:t>
      </w:r>
      <w:r w:rsidRPr="007334C8">
        <w:rPr>
          <w:color w:val="000000"/>
        </w:rPr>
        <w:t xml:space="preserve">the UCSB campus, located in Santa Barbara County. There is a walking trail at the top of the bluff. </w:t>
      </w:r>
      <w:r w:rsidRPr="007334C8">
        <w:rPr>
          <w:szCs w:val="24"/>
        </w:rPr>
        <w:t xml:space="preserve">The </w:t>
      </w:r>
      <w:r w:rsidR="00351FEC">
        <w:rPr>
          <w:szCs w:val="24"/>
        </w:rPr>
        <w:t xml:space="preserve">project </w:t>
      </w:r>
      <w:r w:rsidRPr="007334C8">
        <w:rPr>
          <w:szCs w:val="24"/>
        </w:rPr>
        <w:t xml:space="preserve">site does not provide substantial habitat or vegetative cover that would facilitate its use by wildlife to travel through the region. The project would not result in indirect impacts that would have the potential to interfere with animal migration. Thus, the project would have a </w:t>
      </w:r>
      <w:r w:rsidRPr="007334C8">
        <w:rPr>
          <w:b/>
          <w:szCs w:val="24"/>
        </w:rPr>
        <w:t>less than significant</w:t>
      </w:r>
      <w:r w:rsidRPr="007334C8">
        <w:rPr>
          <w:szCs w:val="24"/>
        </w:rPr>
        <w:t xml:space="preserve"> impact on the movement of wildlife species.</w:t>
      </w:r>
    </w:p>
    <w:p w14:paraId="35663A11" w14:textId="27A67469" w:rsidR="002F5BB3" w:rsidRPr="007334C8" w:rsidRDefault="008772B9" w:rsidP="002F5BB3">
      <w:pPr>
        <w:pStyle w:val="Heading5"/>
      </w:pPr>
      <w:r w:rsidRPr="007334C8">
        <w:rPr>
          <w:szCs w:val="24"/>
        </w:rPr>
        <w:t>e. NO</w:t>
      </w:r>
      <w:r w:rsidRPr="007334C8">
        <w:t xml:space="preserve"> IMPACT. </w:t>
      </w:r>
    </w:p>
    <w:p w14:paraId="727D1BF0" w14:textId="4D54484B" w:rsidR="008772B9" w:rsidRPr="007334C8" w:rsidRDefault="008772B9" w:rsidP="008772B9">
      <w:pPr>
        <w:tabs>
          <w:tab w:val="left" w:pos="-576"/>
        </w:tabs>
        <w:rPr>
          <w:szCs w:val="24"/>
        </w:rPr>
      </w:pPr>
      <w:r w:rsidRPr="007334C8">
        <w:rPr>
          <w:szCs w:val="24"/>
        </w:rPr>
        <w:t xml:space="preserve">The project does not conflict with any local policies or ordinances protecting biological resources. There is a tree preservation policy, but there are no trees at the project site to be removed. Thus, the project would have </w:t>
      </w:r>
      <w:r w:rsidRPr="007334C8">
        <w:rPr>
          <w:b/>
          <w:szCs w:val="24"/>
        </w:rPr>
        <w:t>no impact</w:t>
      </w:r>
      <w:r w:rsidRPr="007334C8">
        <w:rPr>
          <w:szCs w:val="24"/>
        </w:rPr>
        <w:t xml:space="preserve"> related to conflicts with such policies.</w:t>
      </w:r>
    </w:p>
    <w:p w14:paraId="08398B4C" w14:textId="18ABC94C" w:rsidR="002F5BB3" w:rsidRPr="007334C8" w:rsidRDefault="008772B9" w:rsidP="002F5BB3">
      <w:pPr>
        <w:pStyle w:val="Heading5"/>
      </w:pPr>
      <w:r w:rsidRPr="007334C8">
        <w:rPr>
          <w:szCs w:val="24"/>
        </w:rPr>
        <w:t>f. NO</w:t>
      </w:r>
      <w:r w:rsidRPr="007334C8">
        <w:t xml:space="preserve"> IMPACT. </w:t>
      </w:r>
    </w:p>
    <w:p w14:paraId="230CC64B" w14:textId="07E57155" w:rsidR="008772B9" w:rsidRPr="007334C8" w:rsidRDefault="008772B9" w:rsidP="008772B9">
      <w:pPr>
        <w:tabs>
          <w:tab w:val="left" w:pos="-576"/>
        </w:tabs>
        <w:rPr>
          <w:szCs w:val="24"/>
        </w:rPr>
      </w:pPr>
      <w:r w:rsidRPr="007334C8">
        <w:rPr>
          <w:szCs w:val="24"/>
        </w:rPr>
        <w:t xml:space="preserve">The project site is not included in any Habitat Conservation Plan or Natural Community Conservation Plan. Therefore, the project would have </w:t>
      </w:r>
      <w:r w:rsidRPr="007334C8">
        <w:rPr>
          <w:b/>
          <w:szCs w:val="24"/>
        </w:rPr>
        <w:t>no impact</w:t>
      </w:r>
      <w:r w:rsidRPr="007334C8">
        <w:rPr>
          <w:szCs w:val="24"/>
        </w:rPr>
        <w:t xml:space="preserve"> related to the implementation of such plans.</w:t>
      </w:r>
    </w:p>
    <w:p w14:paraId="3C1FE325" w14:textId="77777777" w:rsidR="008772B9" w:rsidRPr="007334C8" w:rsidRDefault="008772B9" w:rsidP="002F5BB3">
      <w:pPr>
        <w:pStyle w:val="Heading2"/>
      </w:pPr>
      <w:r w:rsidRPr="007334C8">
        <w:t xml:space="preserve">Mitigation Measures </w:t>
      </w:r>
    </w:p>
    <w:p w14:paraId="2E59C940" w14:textId="77777777" w:rsidR="008772B9" w:rsidRPr="007334C8" w:rsidRDefault="008772B9" w:rsidP="002F5BB3">
      <w:pPr>
        <w:pStyle w:val="Heading3"/>
      </w:pPr>
      <w:r w:rsidRPr="007334C8">
        <w:t>Impacts Reduced to a Less Than Significant Level with Proposed Mitigation</w:t>
      </w:r>
    </w:p>
    <w:p w14:paraId="458A68AD" w14:textId="77777777" w:rsidR="008772B9" w:rsidRPr="007334C8" w:rsidRDefault="008772B9" w:rsidP="008772B9">
      <w:pPr>
        <w:autoSpaceDE w:val="0"/>
        <w:autoSpaceDN w:val="0"/>
        <w:adjustRightInd w:val="0"/>
        <w:rPr>
          <w:szCs w:val="24"/>
        </w:rPr>
      </w:pPr>
      <w:r w:rsidRPr="007334C8">
        <w:rPr>
          <w:szCs w:val="24"/>
        </w:rPr>
        <w:t>Impacts to biological resources that have the potential to result from the construction of the project can be reduced to a less than significant level with implementation of the following mitigation measures.</w:t>
      </w:r>
    </w:p>
    <w:p w14:paraId="69DE992D" w14:textId="46BD6853" w:rsidR="008772B9" w:rsidRPr="007334C8" w:rsidRDefault="008772B9" w:rsidP="002F5BB3">
      <w:pPr>
        <w:ind w:left="1440" w:hanging="1440"/>
        <w:rPr>
          <w:b/>
        </w:rPr>
      </w:pPr>
      <w:r w:rsidRPr="007334C8">
        <w:rPr>
          <w:b/>
        </w:rPr>
        <w:t>IMPACT BIO-1</w:t>
      </w:r>
      <w:r w:rsidR="002F5BB3" w:rsidRPr="007334C8">
        <w:rPr>
          <w:b/>
        </w:rPr>
        <w:tab/>
      </w:r>
      <w:r w:rsidRPr="007334C8">
        <w:rPr>
          <w:b/>
        </w:rPr>
        <w:t>Construction activities that occur on the project site have the potential to result in significant impacts to biological resources.</w:t>
      </w:r>
    </w:p>
    <w:p w14:paraId="1BA73582" w14:textId="473A57AB" w:rsidR="008772B9" w:rsidRPr="007334C8" w:rsidRDefault="008772B9" w:rsidP="00486FFE">
      <w:pPr>
        <w:ind w:left="2340" w:hanging="900"/>
      </w:pPr>
      <w:r w:rsidRPr="007334C8">
        <w:t>BIO-1a.</w:t>
      </w:r>
      <w:r w:rsidR="002F5BB3" w:rsidRPr="007334C8">
        <w:t xml:space="preserve"> </w:t>
      </w:r>
      <w:r w:rsidR="00486FFE" w:rsidRPr="007334C8">
        <w:tab/>
      </w:r>
      <w:r w:rsidRPr="007334C8">
        <w:t xml:space="preserve">To avoid disturbance or loss of active </w:t>
      </w:r>
      <w:r w:rsidR="00386533" w:rsidRPr="007334C8">
        <w:t>bird</w:t>
      </w:r>
      <w:r w:rsidRPr="007334C8">
        <w:t xml:space="preserve"> nests during development of the project, all vegetation disturbing activities shall be conducted between September 15 and February 15, outside of the typical nesting season.</w:t>
      </w:r>
    </w:p>
    <w:p w14:paraId="78BC6DC0" w14:textId="1D980F0F" w:rsidR="008772B9" w:rsidRPr="007334C8" w:rsidRDefault="008772B9" w:rsidP="00486FFE">
      <w:pPr>
        <w:ind w:left="2340" w:hanging="900"/>
      </w:pPr>
      <w:r w:rsidRPr="007334C8">
        <w:t>BIO-1b.</w:t>
      </w:r>
      <w:r w:rsidR="002F5BB3" w:rsidRPr="007334C8">
        <w:t xml:space="preserve"> </w:t>
      </w:r>
      <w:r w:rsidR="00486FFE" w:rsidRPr="007334C8">
        <w:tab/>
      </w:r>
      <w:r w:rsidRPr="007334C8">
        <w:t xml:space="preserve">If vegetation removal is determined to be necessary during the typical nesting season (February 15 to September 15), a nesting bird survey shall be conducted by a qualified biologist approximately one week prior to the proposed action. Surveys shall follow standard protocols as established by CDFW and/or CCC. If the biologist determines that a tree/shrub is being used for nesting at that time, disturbance shall be avoided until after the young have fledged from the nest and achieved independence. If no nesting is found to occur, tree removal can proceed. </w:t>
      </w:r>
    </w:p>
    <w:p w14:paraId="6FCB616C" w14:textId="3599A41A" w:rsidR="008772B9" w:rsidRPr="007334C8" w:rsidRDefault="008772B9" w:rsidP="00486FFE">
      <w:pPr>
        <w:ind w:left="2340" w:hanging="900"/>
      </w:pPr>
      <w:r w:rsidRPr="007334C8">
        <w:t>BIO-1c.</w:t>
      </w:r>
      <w:r w:rsidR="002F5BB3" w:rsidRPr="007334C8">
        <w:t xml:space="preserve"> </w:t>
      </w:r>
      <w:r w:rsidR="00486FFE" w:rsidRPr="007334C8">
        <w:tab/>
      </w:r>
      <w:r w:rsidRPr="007334C8">
        <w:t>To avoid indirect disturbance of active bird nests by Project construction occurring within the typical nesting season, a qualified biologist shall be retained to conduct one or more pre- construction surveys per standard protocols approximately one week prior to construction, to determine presence/absence of active nests adjacent to the project site. The survey shall be conducted to detect any bird breeding or nesting behavior on the project site or within 500 feet for raptors and 300 feet for all other bird species. If no breeding or nesting activities are detected, noise-producing construction activities may proceed. If breeding/nesting activity is confirmed, work activities within 300 and/or 500 feet of the active nest(s) shall be delayed until the young birds have fledged and left the nest.</w:t>
      </w:r>
    </w:p>
    <w:p w14:paraId="3A2C2EF4" w14:textId="1DCB4280" w:rsidR="008772B9" w:rsidRPr="007334C8" w:rsidRDefault="008772B9" w:rsidP="00486FFE">
      <w:pPr>
        <w:ind w:left="2340" w:hanging="900"/>
      </w:pPr>
      <w:r w:rsidRPr="007334C8">
        <w:t>BIO-1d.</w:t>
      </w:r>
      <w:r w:rsidR="002F5BB3" w:rsidRPr="007334C8">
        <w:t xml:space="preserve"> </w:t>
      </w:r>
      <w:r w:rsidR="00486FFE" w:rsidRPr="007334C8">
        <w:tab/>
      </w:r>
      <w:r w:rsidRPr="007334C8">
        <w:t>A project-specific Southern Coastal Bluff Scrub Habitat Protection Plan shall be prepared by a qualified biologist to assure that construction activities do not damage the habitat area.</w:t>
      </w:r>
    </w:p>
    <w:p w14:paraId="0749ECEE" w14:textId="7459F580" w:rsidR="008772B9" w:rsidRPr="007334C8" w:rsidRDefault="008772B9" w:rsidP="008772B9">
      <w:pPr>
        <w:tabs>
          <w:tab w:val="left" w:pos="-576"/>
        </w:tabs>
        <w:rPr>
          <w:sz w:val="22"/>
          <w:szCs w:val="22"/>
        </w:rPr>
      </w:pPr>
      <w:r w:rsidRPr="007334C8">
        <w:rPr>
          <w:sz w:val="22"/>
          <w:szCs w:val="22"/>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50"/>
        <w:gridCol w:w="1279"/>
        <w:gridCol w:w="1279"/>
        <w:gridCol w:w="1279"/>
        <w:gridCol w:w="1279"/>
      </w:tblGrid>
      <w:tr w:rsidR="008772B9" w:rsidRPr="007334C8" w14:paraId="11970BB4" w14:textId="77777777" w:rsidTr="004D246B">
        <w:trPr>
          <w:trHeight w:val="432"/>
          <w:jc w:val="center"/>
        </w:trPr>
        <w:tc>
          <w:tcPr>
            <w:tcW w:w="5126" w:type="dxa"/>
            <w:tcBorders>
              <w:right w:val="single" w:sz="4" w:space="0" w:color="FFFFFF" w:themeColor="background1"/>
            </w:tcBorders>
            <w:shd w:val="clear" w:color="auto" w:fill="000000"/>
            <w:vAlign w:val="center"/>
          </w:tcPr>
          <w:p w14:paraId="3A132CF8" w14:textId="77777777" w:rsidR="008772B9" w:rsidRPr="007334C8" w:rsidRDefault="008772B9" w:rsidP="008772B9">
            <w:pPr>
              <w:numPr>
                <w:ilvl w:val="0"/>
                <w:numId w:val="3"/>
              </w:numPr>
              <w:tabs>
                <w:tab w:val="left" w:pos="-576"/>
              </w:tabs>
              <w:spacing w:after="40"/>
              <w:jc w:val="left"/>
              <w:outlineLvl w:val="0"/>
              <w:rPr>
                <w:szCs w:val="24"/>
              </w:rPr>
            </w:pPr>
            <w:r w:rsidRPr="007334C8">
              <w:rPr>
                <w:b/>
                <w:smallCaps/>
                <w:sz w:val="28"/>
                <w:szCs w:val="28"/>
              </w:rPr>
              <w:t xml:space="preserve"> </w:t>
            </w:r>
            <w:bookmarkStart w:id="71" w:name="_Toc177787220"/>
            <w:bookmarkStart w:id="72" w:name="_Toc177787268"/>
            <w:r w:rsidRPr="007334C8">
              <w:rPr>
                <w:rStyle w:val="Style14ptBold"/>
              </w:rPr>
              <w:t>Cultural Resources</w:t>
            </w:r>
            <w:bookmarkEnd w:id="71"/>
            <w:bookmarkEnd w:id="72"/>
            <w:r w:rsidRPr="007334C8">
              <w:rPr>
                <w:b/>
                <w:sz w:val="28"/>
                <w:szCs w:val="28"/>
              </w:rPr>
              <w:fldChar w:fldCharType="begin"/>
            </w:r>
            <w:r w:rsidRPr="007334C8">
              <w:instrText xml:space="preserve"> TC "</w:instrText>
            </w:r>
            <w:bookmarkStart w:id="73" w:name="_Toc485626869"/>
            <w:bookmarkStart w:id="74" w:name="_Toc492411218"/>
            <w:r w:rsidRPr="007334C8">
              <w:instrText xml:space="preserve">V. </w:instrText>
            </w:r>
            <w:r w:rsidRPr="007334C8">
              <w:rPr>
                <w:b/>
                <w:sz w:val="28"/>
                <w:szCs w:val="28"/>
              </w:rPr>
              <w:instrText>Cultural Resources</w:instrText>
            </w:r>
            <w:bookmarkEnd w:id="73"/>
            <w:bookmarkEnd w:id="74"/>
            <w:r w:rsidRPr="007334C8">
              <w:instrText xml:space="preserve">" \f C \l "2" </w:instrText>
            </w:r>
            <w:r w:rsidRPr="007334C8">
              <w:rPr>
                <w:b/>
                <w:sz w:val="28"/>
                <w:szCs w:val="28"/>
              </w:rPr>
              <w:fldChar w:fldCharType="end"/>
            </w:r>
          </w:p>
          <w:p w14:paraId="0CB0FD04" w14:textId="77777777" w:rsidR="008772B9" w:rsidRPr="007334C8" w:rsidRDefault="008772B9" w:rsidP="00F906F0">
            <w:pPr>
              <w:spacing w:after="0"/>
              <w:ind w:right="432"/>
              <w:jc w:val="left"/>
              <w:rPr>
                <w:sz w:val="20"/>
              </w:rPr>
            </w:pPr>
            <w:r w:rsidRPr="007334C8">
              <w:rPr>
                <w:b/>
                <w:i/>
                <w:sz w:val="20"/>
              </w:rPr>
              <w:t>Would the project</w:t>
            </w:r>
            <w:r w:rsidRPr="007334C8">
              <w:rPr>
                <w:b/>
                <w:sz w:val="20"/>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7CE72A89" w14:textId="77777777" w:rsidR="008772B9" w:rsidRPr="007334C8" w:rsidRDefault="008772B9" w:rsidP="004D246B">
            <w:pPr>
              <w:spacing w:after="0"/>
              <w:jc w:val="center"/>
              <w:rPr>
                <w:b/>
                <w:sz w:val="20"/>
              </w:rPr>
            </w:pPr>
            <w:r w:rsidRPr="007334C8">
              <w:rPr>
                <w:b/>
                <w:sz w:val="20"/>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4B57D0CA" w14:textId="77777777" w:rsidR="008772B9" w:rsidRPr="007334C8" w:rsidRDefault="008772B9" w:rsidP="004D246B">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02F1BB84" w14:textId="77777777" w:rsidR="008772B9" w:rsidRPr="007334C8" w:rsidRDefault="008772B9" w:rsidP="004D246B">
            <w:pPr>
              <w:tabs>
                <w:tab w:val="left" w:pos="18"/>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0EB35A2C" w14:textId="77777777" w:rsidR="008772B9" w:rsidRPr="007334C8" w:rsidRDefault="008772B9" w:rsidP="004D246B">
            <w:pPr>
              <w:tabs>
                <w:tab w:val="left" w:pos="410"/>
                <w:tab w:val="left" w:pos="410"/>
              </w:tabs>
              <w:spacing w:after="0"/>
              <w:jc w:val="center"/>
              <w:rPr>
                <w:b/>
                <w:sz w:val="20"/>
              </w:rPr>
            </w:pPr>
            <w:r w:rsidRPr="007334C8">
              <w:rPr>
                <w:b/>
                <w:sz w:val="20"/>
              </w:rPr>
              <w:t>No Impact</w:t>
            </w:r>
          </w:p>
        </w:tc>
      </w:tr>
      <w:tr w:rsidR="008772B9" w:rsidRPr="007334C8" w14:paraId="73D88264" w14:textId="77777777" w:rsidTr="004D246B">
        <w:trPr>
          <w:trHeight w:val="432"/>
          <w:jc w:val="center"/>
        </w:trPr>
        <w:tc>
          <w:tcPr>
            <w:tcW w:w="5126" w:type="dxa"/>
            <w:vAlign w:val="center"/>
          </w:tcPr>
          <w:p w14:paraId="6AA8A7F8" w14:textId="77777777" w:rsidR="008772B9" w:rsidRPr="007334C8" w:rsidRDefault="008772B9" w:rsidP="004D246B">
            <w:pPr>
              <w:spacing w:after="0"/>
              <w:ind w:left="360" w:hanging="360"/>
              <w:rPr>
                <w:sz w:val="20"/>
              </w:rPr>
            </w:pPr>
            <w:r w:rsidRPr="007334C8">
              <w:rPr>
                <w:sz w:val="20"/>
              </w:rPr>
              <w:t>a.</w:t>
            </w:r>
            <w:r w:rsidRPr="007334C8">
              <w:rPr>
                <w:sz w:val="20"/>
              </w:rPr>
              <w:tab/>
              <w:t>Cause a substantial adverse change in the significance of a historical resource as defined in §15064.5?</w:t>
            </w:r>
          </w:p>
        </w:tc>
        <w:tc>
          <w:tcPr>
            <w:tcW w:w="1296" w:type="dxa"/>
            <w:vAlign w:val="center"/>
          </w:tcPr>
          <w:p w14:paraId="6340BC0B"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57AE1DD"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637BC65"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34331C0" w14:textId="77777777" w:rsidR="008772B9" w:rsidRPr="007334C8" w:rsidRDefault="008772B9" w:rsidP="004D246B">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2A71D20" w14:textId="77777777" w:rsidTr="004D246B">
        <w:trPr>
          <w:trHeight w:val="432"/>
          <w:jc w:val="center"/>
        </w:trPr>
        <w:tc>
          <w:tcPr>
            <w:tcW w:w="5126" w:type="dxa"/>
            <w:vAlign w:val="center"/>
          </w:tcPr>
          <w:p w14:paraId="540F290B" w14:textId="77777777" w:rsidR="008772B9" w:rsidRPr="007334C8" w:rsidRDefault="008772B9" w:rsidP="004D246B">
            <w:pPr>
              <w:spacing w:after="0"/>
              <w:ind w:left="360" w:hanging="360"/>
              <w:rPr>
                <w:sz w:val="20"/>
              </w:rPr>
            </w:pPr>
            <w:r w:rsidRPr="007334C8">
              <w:rPr>
                <w:sz w:val="20"/>
              </w:rPr>
              <w:t>b.</w:t>
            </w:r>
            <w:r w:rsidRPr="007334C8">
              <w:rPr>
                <w:sz w:val="20"/>
              </w:rPr>
              <w:tab/>
              <w:t>Cause a substantial adverse change in the significance of an archaeological resource pursuant to §15064.5?</w:t>
            </w:r>
          </w:p>
        </w:tc>
        <w:tc>
          <w:tcPr>
            <w:tcW w:w="1296" w:type="dxa"/>
            <w:vAlign w:val="center"/>
          </w:tcPr>
          <w:p w14:paraId="64A6686E"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F013134"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BC991A6"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EE56D84" w14:textId="77777777" w:rsidR="008772B9" w:rsidRPr="007334C8" w:rsidRDefault="008772B9" w:rsidP="004D246B">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494A78E8" w14:textId="77777777" w:rsidTr="004D246B">
        <w:trPr>
          <w:trHeight w:val="432"/>
          <w:jc w:val="center"/>
        </w:trPr>
        <w:tc>
          <w:tcPr>
            <w:tcW w:w="5126" w:type="dxa"/>
            <w:vAlign w:val="center"/>
          </w:tcPr>
          <w:p w14:paraId="301502A2" w14:textId="77777777" w:rsidR="008772B9" w:rsidRPr="007334C8" w:rsidRDefault="008772B9" w:rsidP="004D246B">
            <w:pPr>
              <w:spacing w:after="0"/>
              <w:ind w:left="360" w:hanging="360"/>
              <w:rPr>
                <w:sz w:val="20"/>
              </w:rPr>
            </w:pPr>
            <w:r w:rsidRPr="007334C8">
              <w:rPr>
                <w:sz w:val="20"/>
              </w:rPr>
              <w:t>c.</w:t>
            </w:r>
            <w:r w:rsidRPr="007334C8">
              <w:rPr>
                <w:sz w:val="20"/>
              </w:rPr>
              <w:tab/>
              <w:t>Cause a substantial adverse change in the significance of a tribal cultural resource as defined in Public Resources Code §21074?</w:t>
            </w:r>
          </w:p>
        </w:tc>
        <w:tc>
          <w:tcPr>
            <w:tcW w:w="1296" w:type="dxa"/>
            <w:vAlign w:val="center"/>
          </w:tcPr>
          <w:p w14:paraId="3112C88F"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8A4E945"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995D54F"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424F7FC" w14:textId="77777777" w:rsidR="008772B9" w:rsidRPr="007334C8" w:rsidRDefault="008772B9" w:rsidP="004D246B">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7CE91FDA" w14:textId="77777777" w:rsidTr="004D246B">
        <w:trPr>
          <w:trHeight w:val="432"/>
          <w:jc w:val="center"/>
        </w:trPr>
        <w:tc>
          <w:tcPr>
            <w:tcW w:w="5126" w:type="dxa"/>
            <w:vAlign w:val="center"/>
          </w:tcPr>
          <w:p w14:paraId="490D2795" w14:textId="77777777" w:rsidR="008772B9" w:rsidRPr="007334C8" w:rsidRDefault="008772B9" w:rsidP="004D246B">
            <w:pPr>
              <w:spacing w:after="0"/>
              <w:ind w:left="360" w:hanging="360"/>
              <w:rPr>
                <w:sz w:val="20"/>
              </w:rPr>
            </w:pPr>
            <w:r w:rsidRPr="007334C8">
              <w:rPr>
                <w:sz w:val="20"/>
              </w:rPr>
              <w:t>d.</w:t>
            </w:r>
            <w:r w:rsidRPr="007334C8">
              <w:rPr>
                <w:sz w:val="20"/>
              </w:rPr>
              <w:tab/>
              <w:t>Disturb any human remains, including those interred outside of formal cemeteries?</w:t>
            </w:r>
          </w:p>
        </w:tc>
        <w:tc>
          <w:tcPr>
            <w:tcW w:w="1296" w:type="dxa"/>
            <w:vAlign w:val="center"/>
          </w:tcPr>
          <w:p w14:paraId="18B46E07"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CEDAF6C" w14:textId="77777777" w:rsidR="008772B9" w:rsidRPr="007334C8" w:rsidRDefault="008772B9" w:rsidP="004D246B">
            <w:pPr>
              <w:tabs>
                <w:tab w:val="left" w:pos="410"/>
                <w:tab w:val="left" w:pos="410"/>
              </w:tabs>
              <w:spacing w:after="0"/>
              <w:jc w:val="center"/>
              <w:rPr>
                <w:sz w:val="20"/>
              </w:rPr>
            </w:pPr>
            <w:r w:rsidRPr="007334C8">
              <w:rPr>
                <w:sz w:val="20"/>
              </w:rPr>
              <w:fldChar w:fldCharType="begin">
                <w:ffData>
                  <w:name w:val="Check24"/>
                  <w:enabled/>
                  <w:calcOnExit w:val="0"/>
                  <w:checkBox>
                    <w:sizeAuto/>
                    <w:default w:val="1"/>
                  </w:checkBox>
                </w:ffData>
              </w:fldChar>
            </w:r>
            <w:bookmarkStart w:id="75" w:name="Check24"/>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bookmarkEnd w:id="75"/>
          </w:p>
        </w:tc>
        <w:tc>
          <w:tcPr>
            <w:tcW w:w="1296" w:type="dxa"/>
            <w:vAlign w:val="center"/>
          </w:tcPr>
          <w:p w14:paraId="256FBADF" w14:textId="77777777" w:rsidR="008772B9" w:rsidRPr="007334C8" w:rsidRDefault="008772B9" w:rsidP="004D246B">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A60C16C" w14:textId="77777777" w:rsidR="008772B9" w:rsidRPr="007334C8" w:rsidRDefault="008772B9" w:rsidP="004D246B">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1677E350" w14:textId="77777777" w:rsidR="008772B9" w:rsidRPr="007334C8" w:rsidRDefault="008772B9" w:rsidP="006F6BCC">
      <w:pPr>
        <w:pStyle w:val="NoSpacing"/>
      </w:pPr>
    </w:p>
    <w:p w14:paraId="105823F2" w14:textId="77777777" w:rsidR="008772B9" w:rsidRPr="007334C8" w:rsidRDefault="008772B9" w:rsidP="008772B9">
      <w:pPr>
        <w:pStyle w:val="BodyText"/>
        <w:tabs>
          <w:tab w:val="left" w:pos="-576"/>
        </w:tabs>
        <w:rPr>
          <w:rFonts w:ascii="Franklin Gothic Book" w:hAnsi="Franklin Gothic Book"/>
          <w:szCs w:val="24"/>
        </w:rPr>
      </w:pPr>
      <w:r w:rsidRPr="007334C8">
        <w:rPr>
          <w:rFonts w:ascii="Franklin Gothic Book" w:hAnsi="Franklin Gothic Book"/>
          <w:szCs w:val="24"/>
        </w:rPr>
        <w:t>The discussion below is based on a review of the cultural resources analysis included in the UCSB LRDP EIR (UCSB, 2010) and mitigation measures adopted for the 2017 IS/MND for the Henley Hall –Institute for Energy Efficiency.</w:t>
      </w:r>
    </w:p>
    <w:p w14:paraId="2067B104" w14:textId="00350B0D" w:rsidR="008772B9" w:rsidRPr="007334C8" w:rsidRDefault="008772B9" w:rsidP="008772B9">
      <w:pPr>
        <w:pStyle w:val="BodyText"/>
        <w:tabs>
          <w:tab w:val="left" w:pos="-576"/>
        </w:tabs>
        <w:rPr>
          <w:rFonts w:ascii="Franklin Gothic Book" w:hAnsi="Franklin Gothic Book"/>
          <w:szCs w:val="24"/>
        </w:rPr>
      </w:pPr>
      <w:r w:rsidRPr="007334C8">
        <w:rPr>
          <w:rFonts w:ascii="Franklin Gothic Book" w:hAnsi="Franklin Gothic Book"/>
          <w:szCs w:val="24"/>
        </w:rPr>
        <w:t xml:space="preserve">Assembly Bill 52 (AB 52) created a process for consultation with California Native American Tribes in the CEQA process. Tribal Governments can request consultation with a lead agency and give input into potential impacts to tribal cultural resources before the agency decides what type of environmental assessment is appropriate for a project. No local tribal representatives have contacted UCSB in writing to request that they be formally notified of project proposals under the requirements of AB 52. Therefore, the requirements of AB 52 are not </w:t>
      </w:r>
      <w:r w:rsidR="004031FF">
        <w:rPr>
          <w:rFonts w:ascii="Franklin Gothic Book" w:hAnsi="Franklin Gothic Book"/>
          <w:szCs w:val="24"/>
        </w:rPr>
        <w:t xml:space="preserve">directly </w:t>
      </w:r>
      <w:r w:rsidRPr="007334C8">
        <w:rPr>
          <w:rFonts w:ascii="Franklin Gothic Book" w:hAnsi="Franklin Gothic Book"/>
          <w:szCs w:val="24"/>
        </w:rPr>
        <w:t xml:space="preserve">applicable to the </w:t>
      </w:r>
      <w:r w:rsidR="004031FF">
        <w:rPr>
          <w:rFonts w:ascii="Franklin Gothic Book" w:hAnsi="Franklin Gothic Book"/>
          <w:szCs w:val="24"/>
        </w:rPr>
        <w:t xml:space="preserve">proposed </w:t>
      </w:r>
      <w:r w:rsidRPr="007334C8">
        <w:rPr>
          <w:rFonts w:ascii="Franklin Gothic Book" w:hAnsi="Franklin Gothic Book"/>
          <w:szCs w:val="24"/>
        </w:rPr>
        <w:t xml:space="preserve">project. </w:t>
      </w:r>
    </w:p>
    <w:p w14:paraId="44FE9F79" w14:textId="3EE53F5A" w:rsidR="008772B9" w:rsidRPr="007334C8" w:rsidRDefault="00486FFE" w:rsidP="008772B9">
      <w:pPr>
        <w:pStyle w:val="Heading7"/>
        <w:rPr>
          <w:szCs w:val="24"/>
        </w:rPr>
      </w:pPr>
      <w:r w:rsidRPr="007334C8">
        <w:t>Discussion</w:t>
      </w:r>
    </w:p>
    <w:p w14:paraId="37E579DD" w14:textId="77777777" w:rsidR="00486FFE" w:rsidRPr="007334C8" w:rsidRDefault="008772B9" w:rsidP="00486FFE">
      <w:pPr>
        <w:pStyle w:val="Heading5"/>
      </w:pPr>
      <w:r w:rsidRPr="007334C8">
        <w:t xml:space="preserve">a - d. LESS THAN SIGNIFICANT IMPACT WITH MITIGATION. </w:t>
      </w:r>
    </w:p>
    <w:p w14:paraId="1FB4FF4F" w14:textId="58F1FA61" w:rsidR="008772B9" w:rsidRPr="007334C8" w:rsidRDefault="008772B9" w:rsidP="008772B9">
      <w:pPr>
        <w:spacing w:after="120"/>
      </w:pPr>
      <w:r w:rsidRPr="007334C8">
        <w:t xml:space="preserve">The project is located to the east of Lagoon Road. The project site is an undeveloped approximately 50-foot section of </w:t>
      </w:r>
      <w:r w:rsidR="00991061">
        <w:t xml:space="preserve">coastal bluff </w:t>
      </w:r>
      <w:r w:rsidRPr="007334C8">
        <w:t>that will be stabilized</w:t>
      </w:r>
      <w:r w:rsidR="004031FF">
        <w:t xml:space="preserve"> from further erosion</w:t>
      </w:r>
      <w:r w:rsidR="00554D72">
        <w:t xml:space="preserve"> and will ensure bluff top stability of Lagoon Road and Anacapa Residence Hall</w:t>
      </w:r>
      <w:r w:rsidRPr="007334C8">
        <w:t xml:space="preserve">. </w:t>
      </w:r>
    </w:p>
    <w:p w14:paraId="7DB34C1E" w14:textId="77777777" w:rsidR="008772B9" w:rsidRPr="007334C8" w:rsidRDefault="008772B9" w:rsidP="00486FFE">
      <w:pPr>
        <w:pStyle w:val="Heading2"/>
      </w:pPr>
      <w:r w:rsidRPr="007334C8">
        <w:t>Impacts on Historic Resources</w:t>
      </w:r>
    </w:p>
    <w:p w14:paraId="627C139B" w14:textId="2C1387B2" w:rsidR="008772B9" w:rsidRPr="007334C8" w:rsidRDefault="008772B9" w:rsidP="008772B9">
      <w:pPr>
        <w:rPr>
          <w:snapToGrid/>
        </w:rPr>
      </w:pPr>
      <w:r w:rsidRPr="007334C8">
        <w:rPr>
          <w:snapToGrid/>
        </w:rPr>
        <w:t xml:space="preserve">No historic resources would be affected by the </w:t>
      </w:r>
      <w:r w:rsidR="00F32874">
        <w:rPr>
          <w:snapToGrid/>
        </w:rPr>
        <w:t xml:space="preserve">proposed </w:t>
      </w:r>
      <w:r w:rsidRPr="007334C8">
        <w:rPr>
          <w:snapToGrid/>
        </w:rPr>
        <w:t>project.</w:t>
      </w:r>
    </w:p>
    <w:p w14:paraId="4D091320" w14:textId="77777777" w:rsidR="008772B9" w:rsidRPr="007334C8" w:rsidRDefault="008772B9" w:rsidP="00486FFE">
      <w:pPr>
        <w:pStyle w:val="Heading2"/>
      </w:pPr>
      <w:r w:rsidRPr="007334C8">
        <w:t xml:space="preserve">Impacts on Archeological Resources </w:t>
      </w:r>
    </w:p>
    <w:p w14:paraId="6E4CA22A" w14:textId="1622A4B9" w:rsidR="008772B9" w:rsidRPr="007334C8" w:rsidRDefault="008772B9" w:rsidP="00486FFE">
      <w:r w:rsidRPr="007334C8">
        <w:t xml:space="preserve">Based on the comprehensive review of prior archaeological surveys on the UCSB campus, the project area has not been surveyed (UCSB, LRDP EIR 2010). Because of the extensive existing subsurface road utilities near the work areas and exposed </w:t>
      </w:r>
      <w:r w:rsidR="00622DA0">
        <w:t>bluff</w:t>
      </w:r>
      <w:r w:rsidRPr="007334C8">
        <w:t xml:space="preserve"> face (none indicating important archeological resources), it is unlikely that this project would discover important archeological resources. As a result, construction of the project would be expected to produce less than significant impacts to archaeological resources. Although unlikely to occur, this potentially significant impact can be </w:t>
      </w:r>
      <w:r w:rsidRPr="007334C8">
        <w:rPr>
          <w:b/>
        </w:rPr>
        <w:t>reduced to a less than significant level</w:t>
      </w:r>
      <w:r w:rsidRPr="007334C8">
        <w:t xml:space="preserve"> by implementing the requirements of proposed mitigation measures CUL-1a through 1e.</w:t>
      </w:r>
    </w:p>
    <w:p w14:paraId="4346144D" w14:textId="4C121F6E" w:rsidR="008772B9" w:rsidRPr="007334C8" w:rsidRDefault="008772B9" w:rsidP="00486FFE">
      <w:pPr>
        <w:pStyle w:val="Heading2"/>
      </w:pPr>
      <w:r w:rsidRPr="007334C8">
        <w:t>Impacts on Human Remains</w:t>
      </w:r>
    </w:p>
    <w:p w14:paraId="571C933D" w14:textId="77777777" w:rsidR="008772B9" w:rsidRPr="007334C8" w:rsidRDefault="008772B9" w:rsidP="00486FFE">
      <w:pPr>
        <w:rPr>
          <w:snapToGrid/>
        </w:rPr>
      </w:pPr>
      <w:r w:rsidRPr="007334C8">
        <w:t xml:space="preserve">The project site does not lie near any known cemeteries. </w:t>
      </w:r>
      <w:r w:rsidRPr="007334C8">
        <w:rPr>
          <w:snapToGrid/>
        </w:rPr>
        <w:t xml:space="preserve">In the unlikely event that Native American or historic-period burials are encountered during project-related construction activities, a significant cultural resource impact would result. If human remains are encountered, the University will be responsible for complying with provisions of Public Resources Code Sections 5097.98 and 5097.99, and 7050.5 of the California Health and Safety Code, as amended by Assembly Bill 2641. With the implementation of regulatory requirements and proposed mitigation measures CUL-1a through 1e, potentially significant impacts to burial sites that may be located on the project site would be </w:t>
      </w:r>
      <w:r w:rsidRPr="007334C8">
        <w:rPr>
          <w:b/>
          <w:bCs/>
          <w:snapToGrid/>
        </w:rPr>
        <w:t>reduced to a less than significant level</w:t>
      </w:r>
      <w:r w:rsidRPr="007334C8">
        <w:rPr>
          <w:snapToGrid/>
        </w:rPr>
        <w:t>.</w:t>
      </w:r>
    </w:p>
    <w:p w14:paraId="1DBCF0AA" w14:textId="0CF611FB" w:rsidR="008772B9" w:rsidRPr="007334C8" w:rsidRDefault="008772B9" w:rsidP="00486FFE">
      <w:pPr>
        <w:pStyle w:val="Heading2"/>
      </w:pPr>
      <w:r w:rsidRPr="007334C8">
        <w:t xml:space="preserve">Mitigation Measures </w:t>
      </w:r>
    </w:p>
    <w:p w14:paraId="74696027" w14:textId="77777777" w:rsidR="008772B9" w:rsidRPr="007334C8" w:rsidRDefault="008772B9" w:rsidP="00486FFE">
      <w:pPr>
        <w:pStyle w:val="Heading3"/>
      </w:pPr>
      <w:r w:rsidRPr="007334C8">
        <w:t>Impacts Reduced to a Less Than Significant Level with Proposed Mitigation</w:t>
      </w:r>
    </w:p>
    <w:p w14:paraId="099AB36E" w14:textId="77777777" w:rsidR="008772B9" w:rsidRPr="007334C8" w:rsidRDefault="008772B9" w:rsidP="00486FFE">
      <w:r w:rsidRPr="007334C8">
        <w:t>Impacts to cultural resources that have the potential to result from the construction of the project can be reduced to a less than significant level with implementation of the following mitigation measures.</w:t>
      </w:r>
    </w:p>
    <w:p w14:paraId="0EE22ECC" w14:textId="77777777" w:rsidR="008772B9" w:rsidRPr="007334C8" w:rsidRDefault="008772B9" w:rsidP="00486FFE">
      <w:pPr>
        <w:ind w:left="1440" w:hanging="1440"/>
        <w:rPr>
          <w:b/>
        </w:rPr>
      </w:pPr>
      <w:r w:rsidRPr="007334C8">
        <w:rPr>
          <w:b/>
        </w:rPr>
        <w:t>IMPACT CUL-1</w:t>
      </w:r>
      <w:r w:rsidRPr="007334C8">
        <w:rPr>
          <w:b/>
        </w:rPr>
        <w:tab/>
        <w:t>Ground disturbing activities that occur on the project site have the potential to result in significant impacts to cultural resources.</w:t>
      </w:r>
    </w:p>
    <w:p w14:paraId="162A058E" w14:textId="77777777" w:rsidR="008772B9" w:rsidRPr="007334C8" w:rsidRDefault="008772B9" w:rsidP="00486FFE">
      <w:pPr>
        <w:ind w:left="2340" w:hanging="900"/>
      </w:pPr>
      <w:r w:rsidRPr="007334C8">
        <w:t>CUL-1a.</w:t>
      </w:r>
      <w:r w:rsidRPr="007334C8">
        <w:tab/>
        <w:t>At the commencement of project construction, an archaeologist shall provide a brief cultural resources orientation to the construction crew on the types of prehistoric and/or historic resources that might become exposed during earth disturbing activities, and the steps to be taken in the event that such a find is encountered.</w:t>
      </w:r>
    </w:p>
    <w:p w14:paraId="6523C9F6" w14:textId="234AB9B5" w:rsidR="008772B9" w:rsidRPr="007334C8" w:rsidRDefault="008772B9" w:rsidP="00486FFE">
      <w:pPr>
        <w:ind w:left="2340" w:hanging="900"/>
      </w:pPr>
      <w:r w:rsidRPr="007334C8">
        <w:t>CUL-1b.</w:t>
      </w:r>
      <w:r w:rsidRPr="007334C8">
        <w:tab/>
        <w:t>An archaeologist and Native American monitor shall be retained to monitor initial site preparation activities conducted on the project site, at the top and bottom of the</w:t>
      </w:r>
      <w:r w:rsidR="00D96A90">
        <w:t xml:space="preserve"> project site</w:t>
      </w:r>
      <w:r w:rsidRPr="007334C8">
        <w:t xml:space="preserve">. </w:t>
      </w:r>
    </w:p>
    <w:p w14:paraId="2907D71B" w14:textId="77777777" w:rsidR="008772B9" w:rsidRPr="007334C8" w:rsidRDefault="008772B9" w:rsidP="00486FFE">
      <w:pPr>
        <w:ind w:left="2340" w:hanging="900"/>
      </w:pPr>
      <w:r w:rsidRPr="007334C8">
        <w:t>CUL-1c.</w:t>
      </w:r>
      <w:r w:rsidRPr="007334C8">
        <w:tab/>
        <w:t>The archaeologist shall have the power to temporarily halt or redirect project construction in the event that potentially significant cultural resources are exposed. Based on monitoring observations and the actual extent of project disturbance, the archaeologist shall have the authority to refine the monitoring requirements as appropriate (i.e., change to spot checks, reduce or increase the area to be monitored) in consultation with the UCSB Office of Campus Planning and Design. Upon completion of the monitoring program a monitoring report shall be presented to the UCSB Office of Campus Planning and Design and to the Central Coast Information Center (CCIC).</w:t>
      </w:r>
    </w:p>
    <w:p w14:paraId="2CD40080" w14:textId="77777777" w:rsidR="008772B9" w:rsidRPr="007334C8" w:rsidRDefault="008772B9" w:rsidP="00486FFE">
      <w:pPr>
        <w:ind w:left="2340" w:hanging="900"/>
      </w:pPr>
      <w:r w:rsidRPr="007334C8">
        <w:t>CUL-1d.</w:t>
      </w:r>
      <w:r w:rsidRPr="007334C8">
        <w:tab/>
        <w:t>In the event that archaeological resources are unearthed during project construction, all earth disturbing work within the vicinity of the find must be temporarily suspended or redirected until an archaeologist has evaluated the nature and significance of the find. After the find has been appropriately mitigated, work in the area may resume. A Chumash representative should monitor any mitigation work associated with Native American cultural material.</w:t>
      </w:r>
    </w:p>
    <w:p w14:paraId="61471C13" w14:textId="77777777" w:rsidR="008772B9" w:rsidRPr="007334C8" w:rsidRDefault="008772B9" w:rsidP="00486FFE">
      <w:pPr>
        <w:ind w:left="2340" w:hanging="900"/>
      </w:pPr>
      <w:r w:rsidRPr="007334C8">
        <w:t>CUL-1e.</w:t>
      </w:r>
      <w:r w:rsidRPr="007334C8">
        <w:tab/>
        <w:t>If human remains are unearthed, State Health and Safety Code Section 7050.5 requires that no further disturbance shall occur until the County Coroner has made the necessary findings as to origin and disposition pursuant to Public Resources Code Section 5097.98. If the remains are determined to be Native American descent, the coroner has 24 hours to notify the Native American Heritage Commission. If avoidance of the remains is not feasible, they should be excavated and removed by a qualified archaeologist in the presence of the Most Likely Descendent. Repatriation of the exhumed remains and all associated items shall be conducted in accordance with the requirements of the California Native American Graves Protection and Repatriation Act (Health and Safety Coe 8010-8011).</w:t>
      </w:r>
    </w:p>
    <w:p w14:paraId="210C4E70" w14:textId="7E4968D1" w:rsidR="008772B9" w:rsidRPr="007334C8" w:rsidRDefault="008772B9" w:rsidP="008772B9">
      <w:pPr>
        <w:tabs>
          <w:tab w:val="left" w:pos="-576"/>
        </w:tabs>
        <w:rPr>
          <w:szCs w:val="24"/>
        </w:rPr>
      </w:pPr>
      <w:r w:rsidRPr="007334C8">
        <w:rPr>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1"/>
        <w:gridCol w:w="1273"/>
        <w:gridCol w:w="1274"/>
        <w:gridCol w:w="1274"/>
        <w:gridCol w:w="1274"/>
      </w:tblGrid>
      <w:tr w:rsidR="008772B9" w:rsidRPr="007334C8" w14:paraId="16EB42B2" w14:textId="77777777" w:rsidTr="007D70B9">
        <w:trPr>
          <w:trHeight w:val="432"/>
          <w:jc w:val="center"/>
        </w:trPr>
        <w:tc>
          <w:tcPr>
            <w:tcW w:w="5177" w:type="dxa"/>
            <w:tcBorders>
              <w:right w:val="single" w:sz="4" w:space="0" w:color="FFFFFF" w:themeColor="background1"/>
            </w:tcBorders>
            <w:shd w:val="clear" w:color="auto" w:fill="000000"/>
            <w:vAlign w:val="center"/>
          </w:tcPr>
          <w:p w14:paraId="7029F17B" w14:textId="77777777" w:rsidR="008772B9" w:rsidRPr="007334C8" w:rsidRDefault="008772B9" w:rsidP="008772B9">
            <w:pPr>
              <w:numPr>
                <w:ilvl w:val="0"/>
                <w:numId w:val="3"/>
              </w:numPr>
              <w:tabs>
                <w:tab w:val="left" w:pos="-576"/>
              </w:tabs>
              <w:spacing w:after="40"/>
              <w:jc w:val="left"/>
              <w:outlineLvl w:val="0"/>
              <w:rPr>
                <w:szCs w:val="24"/>
              </w:rPr>
            </w:pPr>
            <w:bookmarkStart w:id="76" w:name="_Toc177787223"/>
            <w:bookmarkStart w:id="77" w:name="_Toc177787271"/>
            <w:r w:rsidRPr="007334C8">
              <w:rPr>
                <w:rStyle w:val="Style14ptBold"/>
              </w:rPr>
              <w:t>Geology and Soils</w:t>
            </w:r>
            <w:bookmarkEnd w:id="76"/>
            <w:bookmarkEnd w:id="77"/>
            <w:r w:rsidRPr="007334C8">
              <w:rPr>
                <w:b/>
                <w:sz w:val="28"/>
                <w:szCs w:val="24"/>
              </w:rPr>
              <w:fldChar w:fldCharType="begin"/>
            </w:r>
            <w:r w:rsidRPr="007334C8">
              <w:instrText xml:space="preserve"> TC "</w:instrText>
            </w:r>
            <w:bookmarkStart w:id="78" w:name="_Toc485626870"/>
            <w:bookmarkStart w:id="79" w:name="_Toc492411219"/>
            <w:r w:rsidRPr="007334C8">
              <w:instrText xml:space="preserve">VI. </w:instrText>
            </w:r>
            <w:r w:rsidRPr="007334C8">
              <w:rPr>
                <w:b/>
                <w:sz w:val="28"/>
                <w:szCs w:val="24"/>
              </w:rPr>
              <w:instrText>Geology and Soils</w:instrText>
            </w:r>
            <w:bookmarkEnd w:id="78"/>
            <w:bookmarkEnd w:id="79"/>
            <w:r w:rsidRPr="007334C8">
              <w:instrText xml:space="preserve">" \f C \l "2" </w:instrText>
            </w:r>
            <w:r w:rsidRPr="007334C8">
              <w:rPr>
                <w:b/>
                <w:sz w:val="28"/>
                <w:szCs w:val="24"/>
              </w:rPr>
              <w:fldChar w:fldCharType="end"/>
            </w:r>
          </w:p>
          <w:p w14:paraId="1421F0E0" w14:textId="77777777" w:rsidR="008772B9" w:rsidRPr="007334C8" w:rsidRDefault="008772B9" w:rsidP="00F906F0">
            <w:pPr>
              <w:spacing w:after="0"/>
              <w:ind w:right="432"/>
              <w:jc w:val="left"/>
              <w:rPr>
                <w:sz w:val="20"/>
              </w:rPr>
            </w:pPr>
            <w:r w:rsidRPr="007334C8">
              <w:rPr>
                <w:b/>
                <w:i/>
                <w:sz w:val="20"/>
              </w:rPr>
              <w:t>Would the project</w:t>
            </w:r>
            <w:r w:rsidRPr="007334C8">
              <w:rPr>
                <w:b/>
                <w:sz w:val="20"/>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75227825" w14:textId="77777777" w:rsidR="008772B9" w:rsidRPr="007334C8" w:rsidRDefault="008772B9" w:rsidP="007D70B9">
            <w:pPr>
              <w:spacing w:after="0"/>
              <w:jc w:val="center"/>
              <w:rPr>
                <w:b/>
                <w:sz w:val="20"/>
              </w:rPr>
            </w:pPr>
            <w:r w:rsidRPr="007334C8">
              <w:rPr>
                <w:b/>
                <w:sz w:val="20"/>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46681B2D"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22E77161" w14:textId="77777777" w:rsidR="008772B9" w:rsidRPr="007334C8" w:rsidRDefault="008772B9" w:rsidP="007D70B9">
            <w:pPr>
              <w:tabs>
                <w:tab w:val="left" w:pos="18"/>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23F55C86"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41AD3E1E" w14:textId="77777777" w:rsidTr="007D70B9">
        <w:trPr>
          <w:trHeight w:val="432"/>
          <w:jc w:val="center"/>
        </w:trPr>
        <w:tc>
          <w:tcPr>
            <w:tcW w:w="5177" w:type="dxa"/>
            <w:vAlign w:val="center"/>
          </w:tcPr>
          <w:p w14:paraId="5A6A5B1D" w14:textId="77777777" w:rsidR="008772B9" w:rsidRPr="007334C8" w:rsidRDefault="008772B9" w:rsidP="004D246B">
            <w:pPr>
              <w:spacing w:after="0"/>
              <w:ind w:left="360" w:hanging="360"/>
              <w:rPr>
                <w:sz w:val="20"/>
                <w:szCs w:val="22"/>
              </w:rPr>
            </w:pPr>
            <w:r w:rsidRPr="007334C8">
              <w:rPr>
                <w:sz w:val="20"/>
                <w:szCs w:val="22"/>
              </w:rPr>
              <w:t>a.</w:t>
            </w:r>
            <w:r w:rsidRPr="007334C8">
              <w:rPr>
                <w:sz w:val="20"/>
                <w:szCs w:val="22"/>
              </w:rPr>
              <w:tab/>
              <w:t xml:space="preserve">Expose people or structures to potential substantial adverse effects, including the risk of loss, injury, or death </w:t>
            </w:r>
            <w:r w:rsidRPr="007334C8">
              <w:rPr>
                <w:sz w:val="20"/>
              </w:rPr>
              <w:t>involving</w:t>
            </w:r>
            <w:r w:rsidRPr="007334C8">
              <w:rPr>
                <w:sz w:val="20"/>
                <w:szCs w:val="22"/>
              </w:rPr>
              <w:t>:</w:t>
            </w:r>
          </w:p>
        </w:tc>
        <w:tc>
          <w:tcPr>
            <w:tcW w:w="1296" w:type="dxa"/>
            <w:vAlign w:val="center"/>
          </w:tcPr>
          <w:p w14:paraId="3D364712" w14:textId="77777777" w:rsidR="008772B9" w:rsidRPr="007334C8" w:rsidRDefault="008772B9" w:rsidP="007D70B9">
            <w:pPr>
              <w:tabs>
                <w:tab w:val="left" w:pos="410"/>
                <w:tab w:val="left" w:pos="410"/>
              </w:tabs>
              <w:spacing w:after="0"/>
              <w:jc w:val="center"/>
              <w:rPr>
                <w:sz w:val="20"/>
                <w:szCs w:val="22"/>
              </w:rPr>
            </w:pPr>
          </w:p>
        </w:tc>
        <w:tc>
          <w:tcPr>
            <w:tcW w:w="1296" w:type="dxa"/>
            <w:vAlign w:val="center"/>
          </w:tcPr>
          <w:p w14:paraId="665147B7" w14:textId="77777777" w:rsidR="008772B9" w:rsidRPr="007334C8" w:rsidRDefault="008772B9" w:rsidP="007D70B9">
            <w:pPr>
              <w:tabs>
                <w:tab w:val="left" w:pos="410"/>
                <w:tab w:val="left" w:pos="410"/>
              </w:tabs>
              <w:spacing w:after="0"/>
              <w:jc w:val="center"/>
              <w:rPr>
                <w:sz w:val="20"/>
                <w:szCs w:val="22"/>
              </w:rPr>
            </w:pPr>
          </w:p>
        </w:tc>
        <w:tc>
          <w:tcPr>
            <w:tcW w:w="1296" w:type="dxa"/>
            <w:vAlign w:val="center"/>
          </w:tcPr>
          <w:p w14:paraId="573930F0" w14:textId="77777777" w:rsidR="008772B9" w:rsidRPr="007334C8" w:rsidRDefault="008772B9" w:rsidP="007D70B9">
            <w:pPr>
              <w:tabs>
                <w:tab w:val="left" w:pos="410"/>
                <w:tab w:val="left" w:pos="410"/>
              </w:tabs>
              <w:spacing w:after="0"/>
              <w:jc w:val="center"/>
              <w:rPr>
                <w:sz w:val="20"/>
                <w:szCs w:val="22"/>
              </w:rPr>
            </w:pPr>
          </w:p>
        </w:tc>
        <w:tc>
          <w:tcPr>
            <w:tcW w:w="1296" w:type="dxa"/>
            <w:vAlign w:val="center"/>
          </w:tcPr>
          <w:p w14:paraId="481751E3" w14:textId="77777777" w:rsidR="008772B9" w:rsidRPr="007334C8" w:rsidRDefault="008772B9" w:rsidP="007D70B9">
            <w:pPr>
              <w:tabs>
                <w:tab w:val="left" w:pos="410"/>
                <w:tab w:val="left" w:pos="410"/>
              </w:tabs>
              <w:spacing w:after="0"/>
              <w:jc w:val="center"/>
              <w:rPr>
                <w:sz w:val="20"/>
                <w:szCs w:val="22"/>
              </w:rPr>
            </w:pPr>
          </w:p>
        </w:tc>
      </w:tr>
      <w:tr w:rsidR="008772B9" w:rsidRPr="007334C8" w14:paraId="0C33878D" w14:textId="77777777" w:rsidTr="007D70B9">
        <w:trPr>
          <w:trHeight w:val="432"/>
          <w:jc w:val="center"/>
        </w:trPr>
        <w:tc>
          <w:tcPr>
            <w:tcW w:w="5177" w:type="dxa"/>
            <w:vAlign w:val="center"/>
          </w:tcPr>
          <w:p w14:paraId="2E34D7C5" w14:textId="77777777" w:rsidR="008772B9" w:rsidRPr="007334C8" w:rsidRDefault="008772B9" w:rsidP="00F906F0">
            <w:pPr>
              <w:pStyle w:val="BodyTextIndent2"/>
              <w:tabs>
                <w:tab w:val="clear" w:pos="150"/>
                <w:tab w:val="clear" w:pos="600"/>
                <w:tab w:val="clear" w:pos="2160"/>
                <w:tab w:val="left" w:pos="792"/>
              </w:tabs>
              <w:spacing w:after="0"/>
              <w:ind w:left="792"/>
              <w:rPr>
                <w:rFonts w:ascii="Franklin Gothic Book" w:hAnsi="Franklin Gothic Book"/>
                <w:sz w:val="20"/>
                <w:szCs w:val="22"/>
              </w:rPr>
            </w:pPr>
            <w:r w:rsidRPr="007334C8">
              <w:rPr>
                <w:rFonts w:ascii="Franklin Gothic Book" w:hAnsi="Franklin Gothic Book"/>
                <w:sz w:val="20"/>
                <w:szCs w:val="22"/>
              </w:rPr>
              <w:t>1.</w:t>
            </w:r>
            <w:r w:rsidRPr="007334C8">
              <w:rPr>
                <w:rFonts w:ascii="Franklin Gothic Book" w:hAnsi="Franklin Gothic Book"/>
                <w:sz w:val="20"/>
                <w:szCs w:val="22"/>
              </w:rPr>
              <w:tab/>
              <w:t>Rupture of a known earthquake fault, as delineated on the most recent Alquist-Priolo Earthquake Fault Zoning Map issued by the State Geologist for the area or based on other substantial evidence of known fault? Refer to Division of Mines and Geology Special Pub 42.</w:t>
            </w:r>
          </w:p>
        </w:tc>
        <w:tc>
          <w:tcPr>
            <w:tcW w:w="1296" w:type="dxa"/>
            <w:vAlign w:val="center"/>
          </w:tcPr>
          <w:p w14:paraId="3C46765C"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3"/>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7637806F"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4"/>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4A471A6F"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bookmarkStart w:id="80" w:name="Check25"/>
        <w:tc>
          <w:tcPr>
            <w:tcW w:w="1296" w:type="dxa"/>
            <w:vAlign w:val="center"/>
          </w:tcPr>
          <w:p w14:paraId="24CDF4C2"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5"/>
                  <w:enabled/>
                  <w:calcOnExit w:val="0"/>
                  <w:checkBox>
                    <w:sizeAuto/>
                    <w:default w:val="1"/>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bookmarkEnd w:id="80"/>
          </w:p>
        </w:tc>
      </w:tr>
      <w:tr w:rsidR="008772B9" w:rsidRPr="007334C8" w14:paraId="07B71E17" w14:textId="77777777" w:rsidTr="007D70B9">
        <w:trPr>
          <w:trHeight w:val="432"/>
          <w:jc w:val="center"/>
        </w:trPr>
        <w:tc>
          <w:tcPr>
            <w:tcW w:w="5177" w:type="dxa"/>
            <w:vAlign w:val="center"/>
          </w:tcPr>
          <w:p w14:paraId="2FE3F43B" w14:textId="77777777" w:rsidR="008772B9" w:rsidRPr="007334C8" w:rsidRDefault="008772B9" w:rsidP="00F906F0">
            <w:pPr>
              <w:tabs>
                <w:tab w:val="left" w:pos="410"/>
                <w:tab w:val="left" w:pos="702"/>
                <w:tab w:val="left" w:pos="732"/>
              </w:tabs>
              <w:spacing w:after="0"/>
              <w:ind w:left="792" w:hanging="360"/>
              <w:rPr>
                <w:sz w:val="20"/>
                <w:szCs w:val="22"/>
              </w:rPr>
            </w:pPr>
            <w:r w:rsidRPr="007334C8">
              <w:rPr>
                <w:sz w:val="20"/>
                <w:szCs w:val="22"/>
              </w:rPr>
              <w:t>2.</w:t>
            </w:r>
            <w:r w:rsidRPr="007334C8">
              <w:rPr>
                <w:sz w:val="20"/>
                <w:szCs w:val="22"/>
              </w:rPr>
              <w:tab/>
              <w:t xml:space="preserve"> Strong seismic ground shaking?</w:t>
            </w:r>
          </w:p>
        </w:tc>
        <w:tc>
          <w:tcPr>
            <w:tcW w:w="1296" w:type="dxa"/>
            <w:vAlign w:val="center"/>
          </w:tcPr>
          <w:p w14:paraId="571D4443"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3"/>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18D0AD76"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4"/>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189B49A8" w14:textId="77777777" w:rsidR="008772B9" w:rsidRPr="007334C8" w:rsidRDefault="008772B9" w:rsidP="007D70B9">
            <w:pPr>
              <w:spacing w:after="0"/>
              <w:jc w:val="center"/>
              <w:rPr>
                <w:sz w:val="20"/>
                <w:szCs w:val="22"/>
              </w:rPr>
            </w:pPr>
            <w:r w:rsidRPr="007334C8">
              <w:rPr>
                <w:sz w:val="20"/>
                <w:szCs w:val="22"/>
              </w:rPr>
              <w:fldChar w:fldCharType="begin">
                <w:ffData>
                  <w:name w:val=""/>
                  <w:enabled/>
                  <w:calcOnExit w:val="0"/>
                  <w:checkBox>
                    <w:sizeAuto/>
                    <w:default w:val="1"/>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186577F1"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5"/>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r>
      <w:tr w:rsidR="008772B9" w:rsidRPr="007334C8" w14:paraId="46EB340B" w14:textId="77777777" w:rsidTr="007D70B9">
        <w:trPr>
          <w:trHeight w:val="432"/>
          <w:jc w:val="center"/>
        </w:trPr>
        <w:tc>
          <w:tcPr>
            <w:tcW w:w="5177" w:type="dxa"/>
            <w:vAlign w:val="center"/>
          </w:tcPr>
          <w:p w14:paraId="1709FB0D" w14:textId="77777777" w:rsidR="008772B9" w:rsidRPr="007334C8" w:rsidRDefault="008772B9" w:rsidP="00F906F0">
            <w:pPr>
              <w:pStyle w:val="BodyTextIndent3"/>
              <w:tabs>
                <w:tab w:val="left" w:pos="558"/>
              </w:tabs>
              <w:spacing w:after="0"/>
              <w:ind w:left="792" w:hanging="360"/>
              <w:rPr>
                <w:sz w:val="20"/>
                <w:szCs w:val="22"/>
              </w:rPr>
            </w:pPr>
            <w:r w:rsidRPr="007334C8">
              <w:rPr>
                <w:sz w:val="20"/>
                <w:szCs w:val="22"/>
              </w:rPr>
              <w:t>3.</w:t>
            </w:r>
            <w:r w:rsidRPr="007334C8">
              <w:rPr>
                <w:sz w:val="20"/>
                <w:szCs w:val="22"/>
              </w:rPr>
              <w:tab/>
              <w:t>Seismic-related ground failure, including liquefaction?</w:t>
            </w:r>
          </w:p>
        </w:tc>
        <w:tc>
          <w:tcPr>
            <w:tcW w:w="1296" w:type="dxa"/>
            <w:vAlign w:val="center"/>
          </w:tcPr>
          <w:p w14:paraId="74F0D904"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3"/>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56C2709A"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5"/>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7C66B16A" w14:textId="77777777" w:rsidR="008772B9" w:rsidRPr="007334C8" w:rsidRDefault="008772B9" w:rsidP="007D70B9">
            <w:pPr>
              <w:spacing w:after="0"/>
              <w:jc w:val="center"/>
              <w:rPr>
                <w:sz w:val="20"/>
                <w:szCs w:val="22"/>
              </w:rPr>
            </w:pPr>
            <w:r w:rsidRPr="007334C8">
              <w:rPr>
                <w:sz w:val="20"/>
                <w:szCs w:val="22"/>
              </w:rPr>
              <w:fldChar w:fldCharType="begin">
                <w:ffData>
                  <w:name w:val="Check25"/>
                  <w:enabled/>
                  <w:calcOnExit w:val="0"/>
                  <w:checkBox>
                    <w:sizeAuto/>
                    <w:default w:val="1"/>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0AB117D0"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r>
      <w:tr w:rsidR="008772B9" w:rsidRPr="007334C8" w14:paraId="60A9C6DD" w14:textId="77777777" w:rsidTr="007D70B9">
        <w:trPr>
          <w:trHeight w:val="432"/>
          <w:jc w:val="center"/>
        </w:trPr>
        <w:tc>
          <w:tcPr>
            <w:tcW w:w="5177" w:type="dxa"/>
            <w:vAlign w:val="center"/>
          </w:tcPr>
          <w:p w14:paraId="48386DA7" w14:textId="77777777" w:rsidR="008772B9" w:rsidRPr="007334C8" w:rsidRDefault="008772B9" w:rsidP="00F906F0">
            <w:pPr>
              <w:tabs>
                <w:tab w:val="left" w:pos="410"/>
                <w:tab w:val="left" w:pos="410"/>
                <w:tab w:val="left" w:pos="702"/>
                <w:tab w:val="left" w:pos="732"/>
              </w:tabs>
              <w:spacing w:after="0"/>
              <w:ind w:left="792" w:hanging="360"/>
              <w:rPr>
                <w:sz w:val="20"/>
                <w:szCs w:val="22"/>
              </w:rPr>
            </w:pPr>
            <w:r w:rsidRPr="007334C8">
              <w:rPr>
                <w:sz w:val="20"/>
                <w:szCs w:val="22"/>
              </w:rPr>
              <w:t>4.</w:t>
            </w:r>
            <w:r w:rsidRPr="007334C8">
              <w:rPr>
                <w:sz w:val="20"/>
                <w:szCs w:val="22"/>
              </w:rPr>
              <w:tab/>
              <w:t xml:space="preserve"> Landslides?</w:t>
            </w:r>
          </w:p>
        </w:tc>
        <w:tc>
          <w:tcPr>
            <w:tcW w:w="1296" w:type="dxa"/>
            <w:vAlign w:val="center"/>
          </w:tcPr>
          <w:p w14:paraId="37D36979"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3"/>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44821D93"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4"/>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4EB56957" w14:textId="77777777" w:rsidR="008772B9" w:rsidRPr="007334C8" w:rsidRDefault="008772B9" w:rsidP="007D70B9">
            <w:pPr>
              <w:spacing w:after="0"/>
              <w:jc w:val="center"/>
              <w:rPr>
                <w:sz w:val="20"/>
                <w:szCs w:val="22"/>
              </w:rPr>
            </w:pPr>
            <w:r w:rsidRPr="007334C8">
              <w:rPr>
                <w:sz w:val="20"/>
                <w:szCs w:val="22"/>
              </w:rPr>
              <w:fldChar w:fldCharType="begin">
                <w:ffData>
                  <w:name w:val="Check25"/>
                  <w:enabled/>
                  <w:calcOnExit w:val="0"/>
                  <w:checkBox>
                    <w:sizeAuto/>
                    <w:default w:val="1"/>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20971FC0"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r>
      <w:tr w:rsidR="008772B9" w:rsidRPr="007334C8" w14:paraId="5046700B" w14:textId="77777777" w:rsidTr="007D70B9">
        <w:trPr>
          <w:trHeight w:val="432"/>
          <w:jc w:val="center"/>
        </w:trPr>
        <w:tc>
          <w:tcPr>
            <w:tcW w:w="5177" w:type="dxa"/>
            <w:vAlign w:val="center"/>
          </w:tcPr>
          <w:p w14:paraId="6C3EFC60" w14:textId="77777777" w:rsidR="008772B9" w:rsidRPr="007334C8" w:rsidRDefault="008772B9" w:rsidP="004D246B">
            <w:pPr>
              <w:spacing w:after="0"/>
              <w:ind w:left="360" w:hanging="360"/>
              <w:rPr>
                <w:sz w:val="20"/>
              </w:rPr>
            </w:pPr>
            <w:r w:rsidRPr="007334C8">
              <w:rPr>
                <w:sz w:val="20"/>
              </w:rPr>
              <w:t>b.</w:t>
            </w:r>
            <w:r w:rsidRPr="007334C8">
              <w:rPr>
                <w:sz w:val="20"/>
              </w:rPr>
              <w:tab/>
              <w:t>Result in substantial soil erosion, or the loss of topsoil?</w:t>
            </w:r>
          </w:p>
        </w:tc>
        <w:tc>
          <w:tcPr>
            <w:tcW w:w="1296" w:type="dxa"/>
            <w:vAlign w:val="center"/>
          </w:tcPr>
          <w:p w14:paraId="4764E4E3"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3"/>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04ADB59B"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5"/>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171CA652" w14:textId="77777777" w:rsidR="008772B9" w:rsidRPr="007334C8" w:rsidRDefault="008772B9" w:rsidP="007D70B9">
            <w:pPr>
              <w:spacing w:after="0"/>
              <w:jc w:val="center"/>
              <w:rPr>
                <w:sz w:val="20"/>
                <w:szCs w:val="22"/>
              </w:rPr>
            </w:pPr>
            <w:r w:rsidRPr="007334C8">
              <w:rPr>
                <w:sz w:val="20"/>
                <w:szCs w:val="22"/>
              </w:rPr>
              <w:fldChar w:fldCharType="begin">
                <w:ffData>
                  <w:name w:val=""/>
                  <w:enabled/>
                  <w:calcOnExit w:val="0"/>
                  <w:checkBox>
                    <w:sizeAuto/>
                    <w:default w:val="1"/>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4125554E"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r>
      <w:tr w:rsidR="008772B9" w:rsidRPr="007334C8" w14:paraId="046DD9AF" w14:textId="77777777" w:rsidTr="007D70B9">
        <w:trPr>
          <w:trHeight w:val="432"/>
          <w:jc w:val="center"/>
        </w:trPr>
        <w:tc>
          <w:tcPr>
            <w:tcW w:w="5177" w:type="dxa"/>
            <w:vAlign w:val="center"/>
          </w:tcPr>
          <w:p w14:paraId="3945469D" w14:textId="44584188" w:rsidR="008772B9" w:rsidRPr="007334C8" w:rsidRDefault="008772B9" w:rsidP="004D246B">
            <w:pPr>
              <w:spacing w:after="0"/>
              <w:ind w:left="360" w:hanging="360"/>
              <w:rPr>
                <w:sz w:val="20"/>
              </w:rPr>
            </w:pPr>
            <w:r w:rsidRPr="007334C8">
              <w:rPr>
                <w:sz w:val="20"/>
              </w:rPr>
              <w:t>c.</w:t>
            </w:r>
            <w:r w:rsidRPr="007334C8">
              <w:rPr>
                <w:sz w:val="20"/>
              </w:rPr>
              <w:tab/>
              <w:t xml:space="preserve">Be located on a geologic unit or soil that is unstable, or that would become unstable as a result of the Project, and potentially result in on- or off-site landslide, lateral spreading, subsidence, </w:t>
            </w:r>
            <w:r w:rsidR="00386533" w:rsidRPr="007334C8">
              <w:rPr>
                <w:sz w:val="20"/>
              </w:rPr>
              <w:t>liquefaction,</w:t>
            </w:r>
            <w:r w:rsidRPr="007334C8">
              <w:rPr>
                <w:sz w:val="20"/>
              </w:rPr>
              <w:t xml:space="preserve"> or collapse?</w:t>
            </w:r>
          </w:p>
        </w:tc>
        <w:tc>
          <w:tcPr>
            <w:tcW w:w="1296" w:type="dxa"/>
            <w:vAlign w:val="center"/>
          </w:tcPr>
          <w:p w14:paraId="31B2CF1A"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33BFD8A9"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61E7986B" w14:textId="77777777" w:rsidR="008772B9" w:rsidRPr="007334C8" w:rsidRDefault="008772B9" w:rsidP="007D70B9">
            <w:pPr>
              <w:spacing w:after="0"/>
              <w:jc w:val="center"/>
              <w:rPr>
                <w:sz w:val="20"/>
                <w:szCs w:val="22"/>
              </w:rPr>
            </w:pPr>
            <w:r w:rsidRPr="007334C8">
              <w:rPr>
                <w:sz w:val="20"/>
                <w:szCs w:val="22"/>
              </w:rPr>
              <w:fldChar w:fldCharType="begin">
                <w:ffData>
                  <w:name w:val=""/>
                  <w:enabled/>
                  <w:calcOnExit w:val="0"/>
                  <w:checkBox>
                    <w:sizeAuto/>
                    <w:default w:val="1"/>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0CCF3696"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r>
      <w:tr w:rsidR="008772B9" w:rsidRPr="007334C8" w14:paraId="63F2CFBA" w14:textId="77777777" w:rsidTr="007D70B9">
        <w:trPr>
          <w:trHeight w:val="432"/>
          <w:jc w:val="center"/>
        </w:trPr>
        <w:tc>
          <w:tcPr>
            <w:tcW w:w="5177" w:type="dxa"/>
            <w:vAlign w:val="center"/>
          </w:tcPr>
          <w:p w14:paraId="0544C31A" w14:textId="77777777" w:rsidR="008772B9" w:rsidRPr="007334C8" w:rsidRDefault="008772B9" w:rsidP="004D246B">
            <w:pPr>
              <w:spacing w:after="0"/>
              <w:ind w:left="360" w:hanging="360"/>
              <w:rPr>
                <w:sz w:val="20"/>
              </w:rPr>
            </w:pPr>
            <w:r w:rsidRPr="007334C8">
              <w:rPr>
                <w:sz w:val="20"/>
              </w:rPr>
              <w:t>d.</w:t>
            </w:r>
            <w:r w:rsidRPr="007334C8">
              <w:rPr>
                <w:sz w:val="20"/>
              </w:rPr>
              <w:tab/>
              <w:t>Be located on expansive soil, as defined in Table 18-1-B of the Uniform Building Code (1994), creating substantial risks to life or property?</w:t>
            </w:r>
          </w:p>
        </w:tc>
        <w:tc>
          <w:tcPr>
            <w:tcW w:w="1296" w:type="dxa"/>
            <w:vAlign w:val="center"/>
          </w:tcPr>
          <w:p w14:paraId="39FD7C96"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3"/>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4CA14C8D"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630290B1" w14:textId="77777777" w:rsidR="008772B9" w:rsidRPr="007334C8" w:rsidRDefault="008772B9" w:rsidP="007D70B9">
            <w:pPr>
              <w:spacing w:after="0"/>
              <w:jc w:val="center"/>
              <w:rPr>
                <w:sz w:val="20"/>
                <w:szCs w:val="22"/>
              </w:rPr>
            </w:pPr>
            <w:r w:rsidRPr="007334C8">
              <w:rPr>
                <w:sz w:val="20"/>
                <w:szCs w:val="22"/>
              </w:rPr>
              <w:fldChar w:fldCharType="begin">
                <w:ffData>
                  <w:name w:val=""/>
                  <w:enabled/>
                  <w:calcOnExit w:val="0"/>
                  <w:checkBox>
                    <w:sizeAuto/>
                    <w:default w:val="1"/>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7475BD79"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r>
      <w:tr w:rsidR="008772B9" w:rsidRPr="007334C8" w14:paraId="46719914" w14:textId="77777777" w:rsidTr="007D70B9">
        <w:trPr>
          <w:trHeight w:val="432"/>
          <w:jc w:val="center"/>
        </w:trPr>
        <w:tc>
          <w:tcPr>
            <w:tcW w:w="5177" w:type="dxa"/>
            <w:vAlign w:val="center"/>
          </w:tcPr>
          <w:p w14:paraId="75180DAD" w14:textId="77777777" w:rsidR="008772B9" w:rsidRPr="007334C8" w:rsidRDefault="008772B9" w:rsidP="004D246B">
            <w:pPr>
              <w:spacing w:after="0"/>
              <w:ind w:left="360" w:hanging="360"/>
              <w:rPr>
                <w:sz w:val="20"/>
              </w:rPr>
            </w:pPr>
            <w:r w:rsidRPr="007334C8">
              <w:rPr>
                <w:sz w:val="20"/>
              </w:rPr>
              <w:t>e.</w:t>
            </w:r>
            <w:r w:rsidRPr="007334C8">
              <w:rPr>
                <w:sz w:val="20"/>
              </w:rPr>
              <w:tab/>
              <w:t>Have soils incapable of adequately supporting the use of septic tanks or alternative waste water disposal systems where sewers are not available for the disposal of waste water?</w:t>
            </w:r>
          </w:p>
        </w:tc>
        <w:tc>
          <w:tcPr>
            <w:tcW w:w="1296" w:type="dxa"/>
            <w:vAlign w:val="center"/>
          </w:tcPr>
          <w:p w14:paraId="36D19066"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3"/>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209D57EC"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4F42BB6C" w14:textId="77777777" w:rsidR="008772B9" w:rsidRPr="007334C8" w:rsidRDefault="008772B9" w:rsidP="007D70B9">
            <w:pPr>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4E1CEB09"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1"/>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r>
      <w:tr w:rsidR="008772B9" w:rsidRPr="007334C8" w14:paraId="42B6DB58" w14:textId="77777777" w:rsidTr="007D70B9">
        <w:trPr>
          <w:trHeight w:val="432"/>
          <w:jc w:val="center"/>
        </w:trPr>
        <w:tc>
          <w:tcPr>
            <w:tcW w:w="5177" w:type="dxa"/>
            <w:vAlign w:val="center"/>
          </w:tcPr>
          <w:p w14:paraId="0F0A61D2" w14:textId="77777777" w:rsidR="008772B9" w:rsidRPr="007334C8" w:rsidRDefault="008772B9" w:rsidP="004D246B">
            <w:pPr>
              <w:spacing w:after="0"/>
              <w:ind w:left="360" w:hanging="360"/>
              <w:rPr>
                <w:sz w:val="20"/>
              </w:rPr>
            </w:pPr>
            <w:r w:rsidRPr="007334C8">
              <w:rPr>
                <w:sz w:val="20"/>
              </w:rPr>
              <w:t xml:space="preserve">f. </w:t>
            </w:r>
            <w:r w:rsidRPr="007334C8">
              <w:rPr>
                <w:sz w:val="20"/>
              </w:rPr>
              <w:tab/>
              <w:t>Directly or indirectly destroy a unique paleontological resource or site or unique geological feature?</w:t>
            </w:r>
          </w:p>
        </w:tc>
        <w:tc>
          <w:tcPr>
            <w:tcW w:w="1296" w:type="dxa"/>
            <w:vAlign w:val="center"/>
          </w:tcPr>
          <w:p w14:paraId="1C5768B1"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Check23"/>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60581901"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2EC418E0" w14:textId="77777777" w:rsidR="008772B9" w:rsidRPr="007334C8" w:rsidRDefault="008772B9" w:rsidP="007D70B9">
            <w:pPr>
              <w:spacing w:after="0"/>
              <w:jc w:val="center"/>
              <w:rPr>
                <w:sz w:val="20"/>
                <w:szCs w:val="22"/>
              </w:rPr>
            </w:pPr>
            <w:r w:rsidRPr="007334C8">
              <w:rPr>
                <w:sz w:val="20"/>
                <w:szCs w:val="22"/>
              </w:rPr>
              <w:fldChar w:fldCharType="begin">
                <w:ffData>
                  <w:name w:val=""/>
                  <w:enabled/>
                  <w:calcOnExit w:val="0"/>
                  <w:checkBox>
                    <w:sizeAuto/>
                    <w:default w:val="0"/>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c>
          <w:tcPr>
            <w:tcW w:w="1296" w:type="dxa"/>
            <w:vAlign w:val="center"/>
          </w:tcPr>
          <w:p w14:paraId="33FB173A" w14:textId="77777777" w:rsidR="008772B9" w:rsidRPr="007334C8" w:rsidRDefault="008772B9" w:rsidP="007D70B9">
            <w:pPr>
              <w:tabs>
                <w:tab w:val="left" w:pos="410"/>
                <w:tab w:val="left" w:pos="410"/>
              </w:tabs>
              <w:spacing w:after="0"/>
              <w:jc w:val="center"/>
              <w:rPr>
                <w:sz w:val="20"/>
                <w:szCs w:val="22"/>
              </w:rPr>
            </w:pPr>
            <w:r w:rsidRPr="007334C8">
              <w:rPr>
                <w:sz w:val="20"/>
                <w:szCs w:val="22"/>
              </w:rPr>
              <w:fldChar w:fldCharType="begin">
                <w:ffData>
                  <w:name w:val=""/>
                  <w:enabled/>
                  <w:calcOnExit w:val="0"/>
                  <w:checkBox>
                    <w:sizeAuto/>
                    <w:default w:val="1"/>
                  </w:checkBox>
                </w:ffData>
              </w:fldChar>
            </w:r>
            <w:r w:rsidRPr="007334C8">
              <w:rPr>
                <w:sz w:val="20"/>
                <w:szCs w:val="22"/>
              </w:rPr>
              <w:instrText xml:space="preserve"> FORMCHECKBOX </w:instrText>
            </w:r>
            <w:r w:rsidR="00694473">
              <w:rPr>
                <w:sz w:val="20"/>
                <w:szCs w:val="22"/>
              </w:rPr>
            </w:r>
            <w:r w:rsidR="00694473">
              <w:rPr>
                <w:sz w:val="20"/>
                <w:szCs w:val="22"/>
              </w:rPr>
              <w:fldChar w:fldCharType="separate"/>
            </w:r>
            <w:r w:rsidRPr="007334C8">
              <w:rPr>
                <w:sz w:val="20"/>
                <w:szCs w:val="22"/>
              </w:rPr>
              <w:fldChar w:fldCharType="end"/>
            </w:r>
          </w:p>
        </w:tc>
      </w:tr>
    </w:tbl>
    <w:p w14:paraId="7C099F8C" w14:textId="77777777" w:rsidR="008772B9" w:rsidRPr="007334C8" w:rsidRDefault="008772B9" w:rsidP="006F6BCC">
      <w:pPr>
        <w:pStyle w:val="NoSpacing"/>
      </w:pPr>
      <w:r w:rsidRPr="007334C8">
        <w:t xml:space="preserve"> </w:t>
      </w:r>
    </w:p>
    <w:p w14:paraId="183AC33C" w14:textId="0E907630" w:rsidR="008772B9" w:rsidRPr="007334C8" w:rsidRDefault="006C2120" w:rsidP="008772B9">
      <w:pPr>
        <w:pStyle w:val="BodyText"/>
        <w:tabs>
          <w:tab w:val="left" w:pos="-576"/>
        </w:tabs>
        <w:rPr>
          <w:rFonts w:ascii="Franklin Gothic Book" w:hAnsi="Franklin Gothic Book"/>
          <w:highlight w:val="yellow"/>
        </w:rPr>
      </w:pPr>
      <w:r w:rsidRPr="007334C8">
        <w:rPr>
          <w:rFonts w:ascii="Franklin Gothic Book" w:hAnsi="Franklin Gothic Book"/>
        </w:rPr>
        <w:t xml:space="preserve">The discussion below is based on the analyses contained within the </w:t>
      </w:r>
      <w:r w:rsidRPr="007334C8">
        <w:rPr>
          <w:rFonts w:ascii="Franklin Gothic Book" w:hAnsi="Franklin Gothic Book"/>
          <w:i/>
        </w:rPr>
        <w:t>Coastal Bluff Evaluation and Geotechnical Basis of Design – Emergency Upper Bluff Stabilization Anacapa Hall (Draft), UC Santa Barbara</w:t>
      </w:r>
      <w:r w:rsidRPr="007334C8">
        <w:rPr>
          <w:rFonts w:ascii="Franklin Gothic Book" w:hAnsi="Franklin Gothic Book"/>
        </w:rPr>
        <w:t>, prepared by Terra</w:t>
      </w:r>
      <w:r>
        <w:rPr>
          <w:rFonts w:ascii="Franklin Gothic Book" w:hAnsi="Franklin Gothic Book"/>
        </w:rPr>
        <w:t xml:space="preserve"> </w:t>
      </w:r>
      <w:r w:rsidRPr="007334C8">
        <w:rPr>
          <w:rFonts w:ascii="Franklin Gothic Book" w:hAnsi="Franklin Gothic Book"/>
        </w:rPr>
        <w:t>Costa Consulting Group, July 17, 2017</w:t>
      </w:r>
      <w:r w:rsidR="00A42A5E">
        <w:rPr>
          <w:rFonts w:ascii="Franklin Gothic Book" w:hAnsi="Franklin Gothic Book"/>
        </w:rPr>
        <w:t xml:space="preserve"> (TCCG 2017)</w:t>
      </w:r>
      <w:r w:rsidRPr="007334C8">
        <w:rPr>
          <w:rFonts w:ascii="Franklin Gothic Book" w:hAnsi="Franklin Gothic Book"/>
        </w:rPr>
        <w:t xml:space="preserve">. </w:t>
      </w:r>
      <w:r w:rsidR="008772B9" w:rsidRPr="007334C8">
        <w:rPr>
          <w:rFonts w:ascii="Franklin Gothic Book" w:hAnsi="Franklin Gothic Book"/>
        </w:rPr>
        <w:t xml:space="preserve">The report is on file and available for review in the UCSB Office of Campus Planning and Design. </w:t>
      </w:r>
    </w:p>
    <w:p w14:paraId="21609490" w14:textId="464EAF73" w:rsidR="008772B9" w:rsidRPr="007334C8" w:rsidRDefault="00486FFE" w:rsidP="008772B9">
      <w:pPr>
        <w:pStyle w:val="Heading7"/>
      </w:pPr>
      <w:r w:rsidRPr="007334C8">
        <w:t>Discussion</w:t>
      </w:r>
    </w:p>
    <w:p w14:paraId="4EE7722C" w14:textId="298806A8" w:rsidR="00486FFE" w:rsidRPr="007334C8" w:rsidRDefault="008772B9" w:rsidP="00486FFE">
      <w:pPr>
        <w:pStyle w:val="Heading5"/>
      </w:pPr>
      <w:r w:rsidRPr="007334C8">
        <w:t xml:space="preserve">a1. NO IMPACT. </w:t>
      </w:r>
    </w:p>
    <w:p w14:paraId="7E910FE6" w14:textId="6319DA0E" w:rsidR="008772B9" w:rsidRPr="007334C8" w:rsidRDefault="008772B9" w:rsidP="00486FFE">
      <w:pPr>
        <w:rPr>
          <w:snapToGrid/>
        </w:rPr>
      </w:pPr>
      <w:r w:rsidRPr="007334C8">
        <w:rPr>
          <w:snapToGrid/>
        </w:rPr>
        <w:t>The purpose of the Alquist-Priolo Earthquake Fault Zoning Act (1972) is to mitigate the hazard of surface faulting by preventing the construction of buildings used for human occupancy over an area with known faults. The project does not include the construction of buildings used for human occupancy. Because no known faults cross the project site, ground rupture due to faulting is not considered a hazard for this project (</w:t>
      </w:r>
      <w:r w:rsidR="006C2120" w:rsidRPr="007334C8">
        <w:rPr>
          <w:snapToGrid/>
        </w:rPr>
        <w:t>Terra</w:t>
      </w:r>
      <w:r w:rsidR="006C2120">
        <w:rPr>
          <w:snapToGrid/>
        </w:rPr>
        <w:t xml:space="preserve"> </w:t>
      </w:r>
      <w:r w:rsidR="006C2120" w:rsidRPr="007334C8">
        <w:rPr>
          <w:snapToGrid/>
        </w:rPr>
        <w:t>Costa</w:t>
      </w:r>
      <w:r w:rsidRPr="007334C8">
        <w:rPr>
          <w:snapToGrid/>
        </w:rPr>
        <w:t xml:space="preserve">, 2017). The project would have </w:t>
      </w:r>
      <w:r w:rsidRPr="007334C8">
        <w:rPr>
          <w:b/>
          <w:snapToGrid/>
        </w:rPr>
        <w:t xml:space="preserve">no impact </w:t>
      </w:r>
      <w:r w:rsidRPr="007334C8">
        <w:rPr>
          <w:snapToGrid/>
        </w:rPr>
        <w:t>regarding rupture of a known earthquake fault.</w:t>
      </w:r>
    </w:p>
    <w:p w14:paraId="245F3B0E" w14:textId="209B81BB" w:rsidR="00486FFE" w:rsidRPr="007334C8" w:rsidRDefault="008772B9" w:rsidP="00486FFE">
      <w:pPr>
        <w:pStyle w:val="Heading5"/>
      </w:pPr>
      <w:r w:rsidRPr="007334C8">
        <w:t xml:space="preserve">a2. LESS THAN SIGNIFICANT IMPACT. </w:t>
      </w:r>
    </w:p>
    <w:p w14:paraId="31C1B25D" w14:textId="1D7A5AD1" w:rsidR="008772B9" w:rsidRPr="007334C8" w:rsidRDefault="008772B9" w:rsidP="00486FFE">
      <w:pPr>
        <w:rPr>
          <w:snapToGrid/>
        </w:rPr>
      </w:pPr>
      <w:r w:rsidRPr="007334C8">
        <w:rPr>
          <w:snapToGrid/>
        </w:rPr>
        <w:t>The risk of ground shaking at the project site is considered very high (</w:t>
      </w:r>
      <w:r w:rsidR="006C2120" w:rsidRPr="007334C8">
        <w:rPr>
          <w:snapToGrid/>
        </w:rPr>
        <w:t>T</w:t>
      </w:r>
      <w:r w:rsidR="00A42A5E">
        <w:rPr>
          <w:snapToGrid/>
        </w:rPr>
        <w:t>CCG</w:t>
      </w:r>
      <w:r w:rsidRPr="007334C8">
        <w:rPr>
          <w:snapToGrid/>
        </w:rPr>
        <w:t xml:space="preserve">, 2017) but the project would not increase risks to people or structures. The project would have a </w:t>
      </w:r>
      <w:r w:rsidRPr="007334C8">
        <w:rPr>
          <w:b/>
          <w:snapToGrid/>
        </w:rPr>
        <w:t>less than significant</w:t>
      </w:r>
      <w:r w:rsidRPr="007334C8">
        <w:rPr>
          <w:snapToGrid/>
        </w:rPr>
        <w:t xml:space="preserve"> impact regarding seismic ground shaking.</w:t>
      </w:r>
    </w:p>
    <w:p w14:paraId="672785FF" w14:textId="0701EE42" w:rsidR="00486FFE" w:rsidRPr="007334C8" w:rsidRDefault="008772B9" w:rsidP="00486FFE">
      <w:pPr>
        <w:pStyle w:val="Heading5"/>
      </w:pPr>
      <w:r w:rsidRPr="007334C8">
        <w:t xml:space="preserve">a3. LESS THAN SIGNIFICANT IMPACT. </w:t>
      </w:r>
    </w:p>
    <w:p w14:paraId="4AA2506A" w14:textId="72D81842" w:rsidR="008772B9" w:rsidRPr="007334C8" w:rsidRDefault="008772B9" w:rsidP="00486FFE">
      <w:r w:rsidRPr="007334C8">
        <w:rPr>
          <w:snapToGrid/>
        </w:rPr>
        <w:t>Three</w:t>
      </w:r>
      <w:r w:rsidRPr="007334C8">
        <w:rPr>
          <w:snapToGrid/>
          <w:spacing w:val="24"/>
        </w:rPr>
        <w:t xml:space="preserve"> </w:t>
      </w:r>
      <w:r w:rsidRPr="007334C8">
        <w:rPr>
          <w:snapToGrid/>
        </w:rPr>
        <w:t>key</w:t>
      </w:r>
      <w:r w:rsidRPr="007334C8">
        <w:rPr>
          <w:snapToGrid/>
          <w:spacing w:val="24"/>
        </w:rPr>
        <w:t xml:space="preserve"> </w:t>
      </w:r>
      <w:r w:rsidRPr="007334C8">
        <w:rPr>
          <w:snapToGrid/>
          <w:spacing w:val="-1"/>
        </w:rPr>
        <w:t>ingredients</w:t>
      </w:r>
      <w:r w:rsidRPr="007334C8">
        <w:rPr>
          <w:snapToGrid/>
          <w:spacing w:val="24"/>
        </w:rPr>
        <w:t xml:space="preserve"> </w:t>
      </w:r>
      <w:r w:rsidRPr="007334C8">
        <w:rPr>
          <w:snapToGrid/>
          <w:spacing w:val="-1"/>
        </w:rPr>
        <w:t>are</w:t>
      </w:r>
      <w:r w:rsidRPr="007334C8">
        <w:rPr>
          <w:snapToGrid/>
          <w:spacing w:val="24"/>
        </w:rPr>
        <w:t xml:space="preserve"> </w:t>
      </w:r>
      <w:r w:rsidRPr="007334C8">
        <w:rPr>
          <w:snapToGrid/>
          <w:spacing w:val="-1"/>
        </w:rPr>
        <w:t>required</w:t>
      </w:r>
      <w:r w:rsidRPr="007334C8">
        <w:rPr>
          <w:snapToGrid/>
          <w:spacing w:val="23"/>
        </w:rPr>
        <w:t xml:space="preserve"> </w:t>
      </w:r>
      <w:r w:rsidRPr="007334C8">
        <w:rPr>
          <w:snapToGrid/>
        </w:rPr>
        <w:t>for</w:t>
      </w:r>
      <w:r w:rsidRPr="007334C8">
        <w:rPr>
          <w:snapToGrid/>
          <w:spacing w:val="23"/>
        </w:rPr>
        <w:t xml:space="preserve"> </w:t>
      </w:r>
      <w:r w:rsidRPr="007334C8">
        <w:rPr>
          <w:snapToGrid/>
        </w:rPr>
        <w:t>liquefaction</w:t>
      </w:r>
      <w:r w:rsidRPr="007334C8">
        <w:rPr>
          <w:snapToGrid/>
          <w:spacing w:val="23"/>
        </w:rPr>
        <w:t xml:space="preserve"> </w:t>
      </w:r>
      <w:r w:rsidRPr="007334C8">
        <w:rPr>
          <w:snapToGrid/>
        </w:rPr>
        <w:t>to</w:t>
      </w:r>
      <w:r w:rsidRPr="007334C8">
        <w:rPr>
          <w:snapToGrid/>
          <w:spacing w:val="24"/>
        </w:rPr>
        <w:t xml:space="preserve"> </w:t>
      </w:r>
      <w:r w:rsidRPr="007334C8">
        <w:rPr>
          <w:snapToGrid/>
        </w:rPr>
        <w:t>occur: liquefaction-susceptible</w:t>
      </w:r>
      <w:r w:rsidRPr="007334C8">
        <w:rPr>
          <w:snapToGrid/>
          <w:spacing w:val="24"/>
        </w:rPr>
        <w:t xml:space="preserve"> </w:t>
      </w:r>
      <w:r w:rsidRPr="007334C8">
        <w:rPr>
          <w:snapToGrid/>
          <w:spacing w:val="-1"/>
        </w:rPr>
        <w:t xml:space="preserve">soils, sufficiently </w:t>
      </w:r>
      <w:r w:rsidRPr="007334C8">
        <w:rPr>
          <w:snapToGrid/>
        </w:rPr>
        <w:t>high</w:t>
      </w:r>
      <w:r w:rsidRPr="007334C8">
        <w:rPr>
          <w:snapToGrid/>
          <w:spacing w:val="2"/>
        </w:rPr>
        <w:t xml:space="preserve"> </w:t>
      </w:r>
      <w:r w:rsidRPr="007334C8">
        <w:rPr>
          <w:snapToGrid/>
          <w:spacing w:val="-1"/>
        </w:rPr>
        <w:t>groundwater,</w:t>
      </w:r>
      <w:r w:rsidRPr="007334C8">
        <w:rPr>
          <w:snapToGrid/>
          <w:spacing w:val="2"/>
        </w:rPr>
        <w:t xml:space="preserve"> </w:t>
      </w:r>
      <w:r w:rsidRPr="007334C8">
        <w:rPr>
          <w:snapToGrid/>
        </w:rPr>
        <w:t>and</w:t>
      </w:r>
      <w:r w:rsidRPr="007334C8">
        <w:rPr>
          <w:snapToGrid/>
          <w:spacing w:val="1"/>
        </w:rPr>
        <w:t xml:space="preserve"> </w:t>
      </w:r>
      <w:r w:rsidRPr="007334C8">
        <w:rPr>
          <w:snapToGrid/>
        </w:rPr>
        <w:t>strong</w:t>
      </w:r>
      <w:r w:rsidRPr="007334C8">
        <w:rPr>
          <w:snapToGrid/>
          <w:spacing w:val="2"/>
        </w:rPr>
        <w:t xml:space="preserve"> </w:t>
      </w:r>
      <w:r w:rsidRPr="007334C8">
        <w:rPr>
          <w:snapToGrid/>
          <w:spacing w:val="-1"/>
        </w:rPr>
        <w:t>shaking.</w:t>
      </w:r>
      <w:r w:rsidRPr="007334C8">
        <w:rPr>
          <w:snapToGrid/>
          <w:spacing w:val="4"/>
        </w:rPr>
        <w:t xml:space="preserve"> </w:t>
      </w:r>
      <w:r w:rsidRPr="007334C8">
        <w:rPr>
          <w:snapToGrid/>
        </w:rPr>
        <w:t>Liquefaction</w:t>
      </w:r>
      <w:r w:rsidRPr="007334C8">
        <w:rPr>
          <w:snapToGrid/>
          <w:spacing w:val="2"/>
        </w:rPr>
        <w:t xml:space="preserve"> </w:t>
      </w:r>
      <w:r w:rsidRPr="007334C8">
        <w:rPr>
          <w:snapToGrid/>
        </w:rPr>
        <w:t>is</w:t>
      </w:r>
      <w:r w:rsidRPr="007334C8">
        <w:rPr>
          <w:snapToGrid/>
          <w:spacing w:val="1"/>
        </w:rPr>
        <w:t xml:space="preserve"> </w:t>
      </w:r>
      <w:r w:rsidRPr="007334C8">
        <w:rPr>
          <w:snapToGrid/>
        </w:rPr>
        <w:t>the</w:t>
      </w:r>
      <w:r w:rsidRPr="007334C8">
        <w:rPr>
          <w:snapToGrid/>
          <w:spacing w:val="1"/>
        </w:rPr>
        <w:t xml:space="preserve"> </w:t>
      </w:r>
      <w:r w:rsidRPr="007334C8">
        <w:rPr>
          <w:snapToGrid/>
          <w:spacing w:val="-1"/>
        </w:rPr>
        <w:t>phenomena</w:t>
      </w:r>
      <w:r w:rsidRPr="007334C8">
        <w:rPr>
          <w:snapToGrid/>
          <w:spacing w:val="2"/>
        </w:rPr>
        <w:t xml:space="preserve"> </w:t>
      </w:r>
      <w:r w:rsidRPr="007334C8">
        <w:rPr>
          <w:snapToGrid/>
        </w:rPr>
        <w:t>associated</w:t>
      </w:r>
      <w:r w:rsidRPr="007334C8">
        <w:rPr>
          <w:snapToGrid/>
          <w:spacing w:val="65"/>
        </w:rPr>
        <w:t xml:space="preserve"> </w:t>
      </w:r>
      <w:r w:rsidRPr="007334C8">
        <w:rPr>
          <w:snapToGrid/>
        </w:rPr>
        <w:t>with</w:t>
      </w:r>
      <w:r w:rsidRPr="007334C8">
        <w:rPr>
          <w:snapToGrid/>
          <w:spacing w:val="15"/>
        </w:rPr>
        <w:t xml:space="preserve"> </w:t>
      </w:r>
      <w:r w:rsidRPr="007334C8">
        <w:rPr>
          <w:snapToGrid/>
        </w:rPr>
        <w:t>ground</w:t>
      </w:r>
      <w:r w:rsidRPr="007334C8">
        <w:rPr>
          <w:snapToGrid/>
          <w:spacing w:val="14"/>
        </w:rPr>
        <w:t xml:space="preserve"> </w:t>
      </w:r>
      <w:r w:rsidRPr="007334C8">
        <w:rPr>
          <w:snapToGrid/>
        </w:rPr>
        <w:t>shaking,</w:t>
      </w:r>
      <w:r w:rsidRPr="007334C8">
        <w:rPr>
          <w:snapToGrid/>
          <w:spacing w:val="15"/>
        </w:rPr>
        <w:t xml:space="preserve"> </w:t>
      </w:r>
      <w:r w:rsidRPr="007334C8">
        <w:rPr>
          <w:snapToGrid/>
        </w:rPr>
        <w:t>which</w:t>
      </w:r>
      <w:r w:rsidRPr="007334C8">
        <w:rPr>
          <w:snapToGrid/>
          <w:spacing w:val="15"/>
        </w:rPr>
        <w:t xml:space="preserve"> </w:t>
      </w:r>
      <w:r w:rsidRPr="007334C8">
        <w:rPr>
          <w:snapToGrid/>
          <w:spacing w:val="-1"/>
        </w:rPr>
        <w:t>results</w:t>
      </w:r>
      <w:r w:rsidRPr="007334C8">
        <w:rPr>
          <w:snapToGrid/>
          <w:spacing w:val="14"/>
        </w:rPr>
        <w:t xml:space="preserve"> </w:t>
      </w:r>
      <w:r w:rsidRPr="007334C8">
        <w:rPr>
          <w:snapToGrid/>
        </w:rPr>
        <w:t>in</w:t>
      </w:r>
      <w:r w:rsidRPr="007334C8">
        <w:rPr>
          <w:snapToGrid/>
          <w:spacing w:val="15"/>
        </w:rPr>
        <w:t xml:space="preserve"> </w:t>
      </w:r>
      <w:r w:rsidRPr="007334C8">
        <w:rPr>
          <w:snapToGrid/>
        </w:rPr>
        <w:t>the</w:t>
      </w:r>
      <w:r w:rsidRPr="007334C8">
        <w:rPr>
          <w:snapToGrid/>
          <w:spacing w:val="15"/>
        </w:rPr>
        <w:t xml:space="preserve"> </w:t>
      </w:r>
      <w:r w:rsidRPr="007334C8">
        <w:rPr>
          <w:snapToGrid/>
          <w:spacing w:val="-1"/>
        </w:rPr>
        <w:t>increase</w:t>
      </w:r>
      <w:r w:rsidRPr="007334C8">
        <w:rPr>
          <w:snapToGrid/>
          <w:spacing w:val="15"/>
        </w:rPr>
        <w:t xml:space="preserve"> </w:t>
      </w:r>
      <w:r w:rsidRPr="007334C8">
        <w:rPr>
          <w:snapToGrid/>
        </w:rPr>
        <w:t>of</w:t>
      </w:r>
      <w:r w:rsidRPr="007334C8">
        <w:rPr>
          <w:snapToGrid/>
          <w:spacing w:val="14"/>
        </w:rPr>
        <w:t xml:space="preserve"> </w:t>
      </w:r>
      <w:r w:rsidRPr="007334C8">
        <w:rPr>
          <w:snapToGrid/>
        </w:rPr>
        <w:t>pore</w:t>
      </w:r>
      <w:r w:rsidRPr="007334C8">
        <w:rPr>
          <w:snapToGrid/>
          <w:spacing w:val="15"/>
        </w:rPr>
        <w:t xml:space="preserve"> </w:t>
      </w:r>
      <w:r w:rsidRPr="007334C8">
        <w:rPr>
          <w:snapToGrid/>
        </w:rPr>
        <w:t>pressures</w:t>
      </w:r>
      <w:r w:rsidRPr="007334C8">
        <w:rPr>
          <w:snapToGrid/>
          <w:spacing w:val="15"/>
        </w:rPr>
        <w:t xml:space="preserve"> </w:t>
      </w:r>
      <w:r w:rsidRPr="007334C8">
        <w:rPr>
          <w:snapToGrid/>
          <w:spacing w:val="-1"/>
        </w:rPr>
        <w:t>within</w:t>
      </w:r>
      <w:r w:rsidRPr="007334C8">
        <w:rPr>
          <w:snapToGrid/>
          <w:spacing w:val="15"/>
        </w:rPr>
        <w:t xml:space="preserve"> </w:t>
      </w:r>
      <w:r w:rsidRPr="007334C8">
        <w:rPr>
          <w:snapToGrid/>
        </w:rPr>
        <w:t>the</w:t>
      </w:r>
      <w:r w:rsidRPr="007334C8">
        <w:rPr>
          <w:snapToGrid/>
          <w:spacing w:val="15"/>
        </w:rPr>
        <w:t xml:space="preserve"> </w:t>
      </w:r>
      <w:r w:rsidRPr="007334C8">
        <w:rPr>
          <w:snapToGrid/>
        </w:rPr>
        <w:t>soil.</w:t>
      </w:r>
      <w:r w:rsidRPr="007334C8">
        <w:rPr>
          <w:snapToGrid/>
          <w:spacing w:val="29"/>
        </w:rPr>
        <w:t xml:space="preserve"> </w:t>
      </w:r>
      <w:r w:rsidRPr="007334C8">
        <w:rPr>
          <w:snapToGrid/>
        </w:rPr>
        <w:t>As</w:t>
      </w:r>
      <w:r w:rsidRPr="007334C8">
        <w:rPr>
          <w:snapToGrid/>
          <w:spacing w:val="15"/>
        </w:rPr>
        <w:t xml:space="preserve"> </w:t>
      </w:r>
      <w:r w:rsidRPr="007334C8">
        <w:rPr>
          <w:snapToGrid/>
        </w:rPr>
        <w:t>the</w:t>
      </w:r>
      <w:r w:rsidRPr="007334C8">
        <w:rPr>
          <w:snapToGrid/>
          <w:spacing w:val="38"/>
        </w:rPr>
        <w:t xml:space="preserve"> </w:t>
      </w:r>
      <w:r w:rsidRPr="007334C8">
        <w:rPr>
          <w:snapToGrid/>
        </w:rPr>
        <w:t>pore</w:t>
      </w:r>
      <w:r w:rsidRPr="007334C8">
        <w:rPr>
          <w:snapToGrid/>
          <w:spacing w:val="39"/>
        </w:rPr>
        <w:t xml:space="preserve"> </w:t>
      </w:r>
      <w:r w:rsidRPr="007334C8">
        <w:rPr>
          <w:snapToGrid/>
          <w:spacing w:val="-1"/>
        </w:rPr>
        <w:t>pressure</w:t>
      </w:r>
      <w:r w:rsidRPr="007334C8">
        <w:rPr>
          <w:snapToGrid/>
          <w:spacing w:val="38"/>
        </w:rPr>
        <w:t xml:space="preserve"> </w:t>
      </w:r>
      <w:r w:rsidRPr="007334C8">
        <w:rPr>
          <w:snapToGrid/>
        </w:rPr>
        <w:t>increases,</w:t>
      </w:r>
      <w:r w:rsidRPr="007334C8">
        <w:rPr>
          <w:snapToGrid/>
          <w:spacing w:val="37"/>
        </w:rPr>
        <w:t xml:space="preserve"> </w:t>
      </w:r>
      <w:r w:rsidRPr="007334C8">
        <w:rPr>
          <w:snapToGrid/>
        </w:rPr>
        <w:t>the</w:t>
      </w:r>
      <w:r w:rsidRPr="007334C8">
        <w:rPr>
          <w:snapToGrid/>
          <w:spacing w:val="39"/>
        </w:rPr>
        <w:t xml:space="preserve"> </w:t>
      </w:r>
      <w:r w:rsidRPr="007334C8">
        <w:rPr>
          <w:snapToGrid/>
        </w:rPr>
        <w:t>shear</w:t>
      </w:r>
      <w:r w:rsidRPr="007334C8">
        <w:rPr>
          <w:snapToGrid/>
          <w:spacing w:val="39"/>
        </w:rPr>
        <w:t xml:space="preserve"> </w:t>
      </w:r>
      <w:r w:rsidRPr="007334C8">
        <w:rPr>
          <w:snapToGrid/>
          <w:spacing w:val="-1"/>
        </w:rPr>
        <w:t>strength</w:t>
      </w:r>
      <w:r w:rsidRPr="007334C8">
        <w:rPr>
          <w:snapToGrid/>
          <w:spacing w:val="39"/>
        </w:rPr>
        <w:t xml:space="preserve"> </w:t>
      </w:r>
      <w:r w:rsidRPr="007334C8">
        <w:rPr>
          <w:snapToGrid/>
        </w:rPr>
        <w:t>of</w:t>
      </w:r>
      <w:r w:rsidRPr="007334C8">
        <w:rPr>
          <w:snapToGrid/>
          <w:spacing w:val="38"/>
        </w:rPr>
        <w:t xml:space="preserve"> </w:t>
      </w:r>
      <w:r w:rsidRPr="007334C8">
        <w:rPr>
          <w:snapToGrid/>
        </w:rPr>
        <w:t>the</w:t>
      </w:r>
      <w:r w:rsidRPr="007334C8">
        <w:rPr>
          <w:snapToGrid/>
          <w:spacing w:val="39"/>
        </w:rPr>
        <w:t xml:space="preserve"> </w:t>
      </w:r>
      <w:r w:rsidRPr="007334C8">
        <w:rPr>
          <w:snapToGrid/>
          <w:spacing w:val="1"/>
        </w:rPr>
        <w:t>soil</w:t>
      </w:r>
      <w:r w:rsidRPr="007334C8">
        <w:rPr>
          <w:snapToGrid/>
          <w:spacing w:val="39"/>
        </w:rPr>
        <w:t xml:space="preserve"> </w:t>
      </w:r>
      <w:r w:rsidRPr="007334C8">
        <w:rPr>
          <w:snapToGrid/>
        </w:rPr>
        <w:t>is</w:t>
      </w:r>
      <w:r w:rsidRPr="007334C8">
        <w:rPr>
          <w:snapToGrid/>
          <w:spacing w:val="40"/>
        </w:rPr>
        <w:t xml:space="preserve"> </w:t>
      </w:r>
      <w:r w:rsidRPr="007334C8">
        <w:rPr>
          <w:snapToGrid/>
        </w:rPr>
        <w:t>reduced.</w:t>
      </w:r>
      <w:r w:rsidRPr="007334C8">
        <w:rPr>
          <w:snapToGrid/>
          <w:spacing w:val="18"/>
        </w:rPr>
        <w:t xml:space="preserve"> </w:t>
      </w:r>
      <w:r w:rsidRPr="007334C8">
        <w:rPr>
          <w:snapToGrid/>
        </w:rPr>
        <w:t>If</w:t>
      </w:r>
      <w:r w:rsidRPr="007334C8">
        <w:rPr>
          <w:snapToGrid/>
          <w:spacing w:val="39"/>
        </w:rPr>
        <w:t xml:space="preserve"> </w:t>
      </w:r>
      <w:r w:rsidRPr="007334C8">
        <w:rPr>
          <w:snapToGrid/>
        </w:rPr>
        <w:t>the</w:t>
      </w:r>
      <w:r w:rsidRPr="007334C8">
        <w:rPr>
          <w:snapToGrid/>
          <w:spacing w:val="39"/>
        </w:rPr>
        <w:t xml:space="preserve"> </w:t>
      </w:r>
      <w:r w:rsidRPr="007334C8">
        <w:rPr>
          <w:snapToGrid/>
        </w:rPr>
        <w:t>pore</w:t>
      </w:r>
      <w:r w:rsidRPr="007334C8">
        <w:rPr>
          <w:snapToGrid/>
          <w:spacing w:val="39"/>
        </w:rPr>
        <w:t xml:space="preserve"> </w:t>
      </w:r>
      <w:r w:rsidRPr="007334C8">
        <w:rPr>
          <w:snapToGrid/>
        </w:rPr>
        <w:t>pressure</w:t>
      </w:r>
      <w:r w:rsidRPr="007334C8">
        <w:rPr>
          <w:snapToGrid/>
          <w:spacing w:val="39"/>
        </w:rPr>
        <w:t xml:space="preserve"> </w:t>
      </w:r>
      <w:r w:rsidRPr="007334C8">
        <w:rPr>
          <w:snapToGrid/>
        </w:rPr>
        <w:t>is</w:t>
      </w:r>
      <w:r w:rsidRPr="007334C8">
        <w:rPr>
          <w:snapToGrid/>
          <w:spacing w:val="32"/>
        </w:rPr>
        <w:t xml:space="preserve"> </w:t>
      </w:r>
      <w:r w:rsidRPr="007334C8">
        <w:rPr>
          <w:snapToGrid/>
          <w:spacing w:val="-1"/>
        </w:rPr>
        <w:t>sufficiently</w:t>
      </w:r>
      <w:r w:rsidRPr="007334C8">
        <w:rPr>
          <w:snapToGrid/>
          <w:spacing w:val="23"/>
        </w:rPr>
        <w:t xml:space="preserve"> </w:t>
      </w:r>
      <w:r w:rsidRPr="007334C8">
        <w:rPr>
          <w:snapToGrid/>
        </w:rPr>
        <w:t>increased,</w:t>
      </w:r>
      <w:r w:rsidRPr="007334C8">
        <w:rPr>
          <w:snapToGrid/>
          <w:spacing w:val="25"/>
        </w:rPr>
        <w:t xml:space="preserve"> </w:t>
      </w:r>
      <w:r w:rsidRPr="007334C8">
        <w:rPr>
          <w:snapToGrid/>
          <w:spacing w:val="-1"/>
        </w:rPr>
        <w:t>the</w:t>
      </w:r>
      <w:r w:rsidRPr="007334C8">
        <w:rPr>
          <w:snapToGrid/>
          <w:spacing w:val="25"/>
        </w:rPr>
        <w:t xml:space="preserve"> </w:t>
      </w:r>
      <w:r w:rsidRPr="007334C8">
        <w:rPr>
          <w:snapToGrid/>
        </w:rPr>
        <w:t>soil</w:t>
      </w:r>
      <w:r w:rsidRPr="007334C8">
        <w:rPr>
          <w:snapToGrid/>
          <w:spacing w:val="25"/>
        </w:rPr>
        <w:t xml:space="preserve"> </w:t>
      </w:r>
      <w:r w:rsidRPr="007334C8">
        <w:rPr>
          <w:snapToGrid/>
          <w:spacing w:val="-1"/>
        </w:rPr>
        <w:t>takes</w:t>
      </w:r>
      <w:r w:rsidRPr="007334C8">
        <w:rPr>
          <w:snapToGrid/>
          <w:spacing w:val="25"/>
        </w:rPr>
        <w:t xml:space="preserve"> </w:t>
      </w:r>
      <w:r w:rsidRPr="007334C8">
        <w:rPr>
          <w:snapToGrid/>
        </w:rPr>
        <w:t>on</w:t>
      </w:r>
      <w:r w:rsidRPr="007334C8">
        <w:rPr>
          <w:snapToGrid/>
          <w:spacing w:val="24"/>
        </w:rPr>
        <w:t xml:space="preserve"> </w:t>
      </w:r>
      <w:r w:rsidRPr="007334C8">
        <w:rPr>
          <w:snapToGrid/>
        </w:rPr>
        <w:t>a</w:t>
      </w:r>
      <w:r w:rsidRPr="007334C8">
        <w:rPr>
          <w:snapToGrid/>
          <w:spacing w:val="25"/>
        </w:rPr>
        <w:t xml:space="preserve"> </w:t>
      </w:r>
      <w:r w:rsidRPr="007334C8">
        <w:rPr>
          <w:snapToGrid/>
        </w:rPr>
        <w:t>“liquid</w:t>
      </w:r>
      <w:r w:rsidRPr="007334C8">
        <w:rPr>
          <w:snapToGrid/>
          <w:spacing w:val="24"/>
        </w:rPr>
        <w:t xml:space="preserve"> </w:t>
      </w:r>
      <w:r w:rsidRPr="007334C8">
        <w:rPr>
          <w:snapToGrid/>
        </w:rPr>
        <w:t>like”</w:t>
      </w:r>
      <w:r w:rsidRPr="007334C8">
        <w:rPr>
          <w:snapToGrid/>
          <w:spacing w:val="25"/>
        </w:rPr>
        <w:t xml:space="preserve"> </w:t>
      </w:r>
      <w:r w:rsidRPr="007334C8">
        <w:rPr>
          <w:snapToGrid/>
          <w:spacing w:val="-1"/>
        </w:rPr>
        <w:t>behavior.</w:t>
      </w:r>
      <w:r w:rsidRPr="007334C8">
        <w:rPr>
          <w:snapToGrid/>
          <w:spacing w:val="50"/>
        </w:rPr>
        <w:t xml:space="preserve"> </w:t>
      </w:r>
      <w:r w:rsidRPr="007334C8">
        <w:rPr>
          <w:snapToGrid/>
        </w:rPr>
        <w:t>Consequences</w:t>
      </w:r>
      <w:r w:rsidRPr="007334C8">
        <w:rPr>
          <w:snapToGrid/>
          <w:spacing w:val="25"/>
        </w:rPr>
        <w:t xml:space="preserve"> </w:t>
      </w:r>
      <w:r w:rsidRPr="007334C8">
        <w:rPr>
          <w:snapToGrid/>
          <w:spacing w:val="-1"/>
        </w:rPr>
        <w:t>commonly</w:t>
      </w:r>
      <w:r w:rsidRPr="007334C8">
        <w:rPr>
          <w:snapToGrid/>
          <w:spacing w:val="59"/>
        </w:rPr>
        <w:t xml:space="preserve"> </w:t>
      </w:r>
      <w:r w:rsidRPr="007334C8">
        <w:rPr>
          <w:snapToGrid/>
          <w:spacing w:val="-1"/>
        </w:rPr>
        <w:t>associated</w:t>
      </w:r>
      <w:r w:rsidRPr="007334C8">
        <w:rPr>
          <w:snapToGrid/>
          <w:spacing w:val="44"/>
        </w:rPr>
        <w:t xml:space="preserve"> </w:t>
      </w:r>
      <w:r w:rsidRPr="007334C8">
        <w:rPr>
          <w:snapToGrid/>
        </w:rPr>
        <w:t>with</w:t>
      </w:r>
      <w:r w:rsidRPr="007334C8">
        <w:rPr>
          <w:snapToGrid/>
          <w:spacing w:val="45"/>
        </w:rPr>
        <w:t xml:space="preserve"> </w:t>
      </w:r>
      <w:r w:rsidRPr="007334C8">
        <w:rPr>
          <w:snapToGrid/>
        </w:rPr>
        <w:t>soil</w:t>
      </w:r>
      <w:r w:rsidRPr="007334C8">
        <w:rPr>
          <w:snapToGrid/>
          <w:spacing w:val="46"/>
        </w:rPr>
        <w:t xml:space="preserve"> </w:t>
      </w:r>
      <w:r w:rsidRPr="007334C8">
        <w:rPr>
          <w:snapToGrid/>
          <w:spacing w:val="-1"/>
        </w:rPr>
        <w:t>liquefaction</w:t>
      </w:r>
      <w:r w:rsidRPr="007334C8">
        <w:rPr>
          <w:snapToGrid/>
          <w:spacing w:val="45"/>
        </w:rPr>
        <w:t xml:space="preserve"> </w:t>
      </w:r>
      <w:r w:rsidRPr="007334C8">
        <w:rPr>
          <w:snapToGrid/>
          <w:spacing w:val="-1"/>
        </w:rPr>
        <w:t>include</w:t>
      </w:r>
      <w:r w:rsidRPr="007334C8">
        <w:rPr>
          <w:snapToGrid/>
          <w:spacing w:val="45"/>
        </w:rPr>
        <w:t xml:space="preserve"> </w:t>
      </w:r>
      <w:r w:rsidRPr="007334C8">
        <w:rPr>
          <w:snapToGrid/>
          <w:spacing w:val="-1"/>
        </w:rPr>
        <w:t>ground</w:t>
      </w:r>
      <w:r w:rsidRPr="007334C8">
        <w:rPr>
          <w:snapToGrid/>
          <w:spacing w:val="45"/>
        </w:rPr>
        <w:t xml:space="preserve"> </w:t>
      </w:r>
      <w:r w:rsidRPr="007334C8">
        <w:rPr>
          <w:snapToGrid/>
          <w:spacing w:val="-1"/>
        </w:rPr>
        <w:t>settlements,</w:t>
      </w:r>
      <w:r w:rsidRPr="007334C8">
        <w:rPr>
          <w:snapToGrid/>
          <w:spacing w:val="45"/>
        </w:rPr>
        <w:t xml:space="preserve"> </w:t>
      </w:r>
      <w:r w:rsidRPr="007334C8">
        <w:rPr>
          <w:snapToGrid/>
        </w:rPr>
        <w:t>surface</w:t>
      </w:r>
      <w:r w:rsidRPr="007334C8">
        <w:rPr>
          <w:snapToGrid/>
          <w:spacing w:val="45"/>
        </w:rPr>
        <w:t xml:space="preserve"> </w:t>
      </w:r>
      <w:r w:rsidRPr="007334C8">
        <w:rPr>
          <w:snapToGrid/>
          <w:spacing w:val="-1"/>
        </w:rPr>
        <w:t>manifestations</w:t>
      </w:r>
      <w:r w:rsidRPr="007334C8">
        <w:rPr>
          <w:snapToGrid/>
          <w:spacing w:val="45"/>
        </w:rPr>
        <w:t xml:space="preserve"> </w:t>
      </w:r>
      <w:r w:rsidRPr="007334C8">
        <w:rPr>
          <w:snapToGrid/>
        </w:rPr>
        <w:t>(sand</w:t>
      </w:r>
      <w:r w:rsidRPr="007334C8">
        <w:rPr>
          <w:snapToGrid/>
          <w:spacing w:val="105"/>
        </w:rPr>
        <w:t xml:space="preserve"> </w:t>
      </w:r>
      <w:r w:rsidRPr="007334C8">
        <w:rPr>
          <w:snapToGrid/>
        </w:rPr>
        <w:t>boils),</w:t>
      </w:r>
      <w:r w:rsidRPr="007334C8">
        <w:rPr>
          <w:snapToGrid/>
          <w:spacing w:val="14"/>
        </w:rPr>
        <w:t xml:space="preserve"> </w:t>
      </w:r>
      <w:r w:rsidRPr="007334C8">
        <w:rPr>
          <w:snapToGrid/>
          <w:spacing w:val="-1"/>
        </w:rPr>
        <w:t>loss</w:t>
      </w:r>
      <w:r w:rsidRPr="007334C8">
        <w:rPr>
          <w:snapToGrid/>
          <w:spacing w:val="14"/>
        </w:rPr>
        <w:t xml:space="preserve"> </w:t>
      </w:r>
      <w:r w:rsidRPr="007334C8">
        <w:rPr>
          <w:snapToGrid/>
        </w:rPr>
        <w:t>of</w:t>
      </w:r>
      <w:r w:rsidRPr="007334C8">
        <w:rPr>
          <w:snapToGrid/>
          <w:spacing w:val="14"/>
        </w:rPr>
        <w:t xml:space="preserve"> </w:t>
      </w:r>
      <w:r w:rsidRPr="007334C8">
        <w:rPr>
          <w:snapToGrid/>
          <w:spacing w:val="-1"/>
        </w:rPr>
        <w:t>strength,</w:t>
      </w:r>
      <w:r w:rsidRPr="007334C8">
        <w:rPr>
          <w:snapToGrid/>
          <w:spacing w:val="14"/>
        </w:rPr>
        <w:t xml:space="preserve"> </w:t>
      </w:r>
      <w:r w:rsidRPr="007334C8">
        <w:rPr>
          <w:snapToGrid/>
        </w:rPr>
        <w:t>and</w:t>
      </w:r>
      <w:r w:rsidRPr="007334C8">
        <w:rPr>
          <w:snapToGrid/>
          <w:spacing w:val="15"/>
        </w:rPr>
        <w:t xml:space="preserve"> </w:t>
      </w:r>
      <w:r w:rsidRPr="007334C8">
        <w:rPr>
          <w:snapToGrid/>
        </w:rPr>
        <w:t>possible</w:t>
      </w:r>
      <w:r w:rsidRPr="007334C8">
        <w:rPr>
          <w:snapToGrid/>
          <w:spacing w:val="14"/>
        </w:rPr>
        <w:t xml:space="preserve"> </w:t>
      </w:r>
      <w:r w:rsidRPr="007334C8">
        <w:rPr>
          <w:snapToGrid/>
          <w:spacing w:val="-1"/>
        </w:rPr>
        <w:t>lateral</w:t>
      </w:r>
      <w:r w:rsidRPr="007334C8">
        <w:rPr>
          <w:snapToGrid/>
          <w:spacing w:val="15"/>
        </w:rPr>
        <w:t xml:space="preserve"> </w:t>
      </w:r>
      <w:r w:rsidRPr="007334C8">
        <w:rPr>
          <w:snapToGrid/>
          <w:spacing w:val="-1"/>
        </w:rPr>
        <w:t>ground</w:t>
      </w:r>
      <w:r w:rsidRPr="007334C8">
        <w:rPr>
          <w:snapToGrid/>
          <w:spacing w:val="14"/>
        </w:rPr>
        <w:t xml:space="preserve"> </w:t>
      </w:r>
      <w:r w:rsidRPr="007334C8">
        <w:rPr>
          <w:snapToGrid/>
          <w:spacing w:val="-1"/>
        </w:rPr>
        <w:t>movement</w:t>
      </w:r>
      <w:r w:rsidRPr="007334C8">
        <w:rPr>
          <w:snapToGrid/>
          <w:spacing w:val="15"/>
        </w:rPr>
        <w:t xml:space="preserve"> </w:t>
      </w:r>
      <w:r w:rsidRPr="007334C8">
        <w:rPr>
          <w:snapToGrid/>
          <w:spacing w:val="-1"/>
        </w:rPr>
        <w:t>typically</w:t>
      </w:r>
      <w:r w:rsidRPr="007334C8">
        <w:rPr>
          <w:snapToGrid/>
          <w:spacing w:val="12"/>
        </w:rPr>
        <w:t xml:space="preserve"> </w:t>
      </w:r>
      <w:r w:rsidRPr="007334C8">
        <w:rPr>
          <w:snapToGrid/>
        </w:rPr>
        <w:t>referred</w:t>
      </w:r>
      <w:r w:rsidRPr="007334C8">
        <w:rPr>
          <w:snapToGrid/>
          <w:spacing w:val="14"/>
        </w:rPr>
        <w:t xml:space="preserve"> </w:t>
      </w:r>
      <w:r w:rsidRPr="007334C8">
        <w:rPr>
          <w:snapToGrid/>
        </w:rPr>
        <w:t>to</w:t>
      </w:r>
      <w:r w:rsidRPr="007334C8">
        <w:rPr>
          <w:snapToGrid/>
          <w:spacing w:val="14"/>
        </w:rPr>
        <w:t xml:space="preserve"> </w:t>
      </w:r>
      <w:r w:rsidRPr="007334C8">
        <w:rPr>
          <w:snapToGrid/>
          <w:spacing w:val="-1"/>
        </w:rPr>
        <w:t>as</w:t>
      </w:r>
      <w:r w:rsidRPr="007334C8">
        <w:rPr>
          <w:snapToGrid/>
          <w:spacing w:val="15"/>
        </w:rPr>
        <w:t xml:space="preserve"> </w:t>
      </w:r>
      <w:r w:rsidRPr="007334C8">
        <w:rPr>
          <w:snapToGrid/>
        </w:rPr>
        <w:t>lateral</w:t>
      </w:r>
      <w:r w:rsidRPr="007334C8">
        <w:rPr>
          <w:snapToGrid/>
          <w:spacing w:val="71"/>
        </w:rPr>
        <w:t xml:space="preserve"> </w:t>
      </w:r>
      <w:r w:rsidRPr="007334C8">
        <w:rPr>
          <w:snapToGrid/>
        </w:rPr>
        <w:t xml:space="preserve">spreading, </w:t>
      </w:r>
      <w:r w:rsidRPr="007334C8">
        <w:rPr>
          <w:snapToGrid/>
          <w:spacing w:val="-1"/>
        </w:rPr>
        <w:t>ground</w:t>
      </w:r>
      <w:r w:rsidRPr="007334C8">
        <w:rPr>
          <w:snapToGrid/>
        </w:rPr>
        <w:t xml:space="preserve"> </w:t>
      </w:r>
      <w:r w:rsidRPr="007334C8">
        <w:rPr>
          <w:snapToGrid/>
          <w:spacing w:val="-1"/>
        </w:rPr>
        <w:t>oscillations</w:t>
      </w:r>
      <w:r w:rsidRPr="007334C8">
        <w:rPr>
          <w:snapToGrid/>
        </w:rPr>
        <w:t xml:space="preserve"> and </w:t>
      </w:r>
      <w:r w:rsidRPr="007334C8">
        <w:rPr>
          <w:snapToGrid/>
          <w:spacing w:val="-1"/>
        </w:rPr>
        <w:t>lurching,</w:t>
      </w:r>
      <w:r w:rsidRPr="007334C8">
        <w:rPr>
          <w:snapToGrid/>
        </w:rPr>
        <w:t xml:space="preserve"> and</w:t>
      </w:r>
      <w:r w:rsidRPr="007334C8">
        <w:rPr>
          <w:snapToGrid/>
          <w:spacing w:val="-2"/>
        </w:rPr>
        <w:t xml:space="preserve"> </w:t>
      </w:r>
      <w:r w:rsidRPr="007334C8">
        <w:rPr>
          <w:snapToGrid/>
        </w:rPr>
        <w:t xml:space="preserve">possible </w:t>
      </w:r>
      <w:r w:rsidRPr="007334C8">
        <w:rPr>
          <w:snapToGrid/>
          <w:spacing w:val="-1"/>
        </w:rPr>
        <w:t>ground failure.</w:t>
      </w:r>
      <w:r w:rsidRPr="007334C8">
        <w:rPr>
          <w:snapToGrid/>
        </w:rPr>
        <w:t xml:space="preserve"> </w:t>
      </w:r>
    </w:p>
    <w:p w14:paraId="4FF3BC9C" w14:textId="77777777" w:rsidR="008772B9" w:rsidRPr="007334C8" w:rsidRDefault="008772B9" w:rsidP="00486FFE">
      <w:r w:rsidRPr="007334C8">
        <w:rPr>
          <w:snapToGrid/>
        </w:rPr>
        <w:t>Soils</w:t>
      </w:r>
      <w:r w:rsidRPr="007334C8">
        <w:rPr>
          <w:snapToGrid/>
          <w:spacing w:val="18"/>
        </w:rPr>
        <w:t xml:space="preserve"> </w:t>
      </w:r>
      <w:r w:rsidRPr="007334C8">
        <w:rPr>
          <w:snapToGrid/>
          <w:spacing w:val="-1"/>
        </w:rPr>
        <w:t>susceptible</w:t>
      </w:r>
      <w:r w:rsidRPr="007334C8">
        <w:rPr>
          <w:snapToGrid/>
          <w:spacing w:val="18"/>
        </w:rPr>
        <w:t xml:space="preserve"> </w:t>
      </w:r>
      <w:r w:rsidRPr="007334C8">
        <w:rPr>
          <w:snapToGrid/>
        </w:rPr>
        <w:t>to</w:t>
      </w:r>
      <w:r w:rsidRPr="007334C8">
        <w:rPr>
          <w:snapToGrid/>
          <w:spacing w:val="18"/>
        </w:rPr>
        <w:t xml:space="preserve"> </w:t>
      </w:r>
      <w:r w:rsidRPr="007334C8">
        <w:rPr>
          <w:snapToGrid/>
          <w:spacing w:val="-1"/>
        </w:rPr>
        <w:t>liquefaction</w:t>
      </w:r>
      <w:r w:rsidRPr="007334C8">
        <w:rPr>
          <w:snapToGrid/>
          <w:spacing w:val="17"/>
        </w:rPr>
        <w:t xml:space="preserve"> </w:t>
      </w:r>
      <w:r w:rsidRPr="007334C8">
        <w:rPr>
          <w:snapToGrid/>
          <w:spacing w:val="-1"/>
        </w:rPr>
        <w:t>generally</w:t>
      </w:r>
      <w:r w:rsidRPr="007334C8">
        <w:rPr>
          <w:snapToGrid/>
          <w:spacing w:val="17"/>
        </w:rPr>
        <w:t xml:space="preserve"> </w:t>
      </w:r>
      <w:r w:rsidRPr="007334C8">
        <w:rPr>
          <w:snapToGrid/>
          <w:spacing w:val="-1"/>
        </w:rPr>
        <w:t>consist</w:t>
      </w:r>
      <w:r w:rsidRPr="007334C8">
        <w:rPr>
          <w:snapToGrid/>
          <w:spacing w:val="18"/>
        </w:rPr>
        <w:t xml:space="preserve"> </w:t>
      </w:r>
      <w:r w:rsidRPr="007334C8">
        <w:rPr>
          <w:snapToGrid/>
        </w:rPr>
        <w:t>of</w:t>
      </w:r>
      <w:r w:rsidRPr="007334C8">
        <w:rPr>
          <w:snapToGrid/>
          <w:spacing w:val="17"/>
        </w:rPr>
        <w:t xml:space="preserve"> </w:t>
      </w:r>
      <w:r w:rsidRPr="007334C8">
        <w:rPr>
          <w:snapToGrid/>
        </w:rPr>
        <w:t>loose</w:t>
      </w:r>
      <w:r w:rsidRPr="007334C8">
        <w:rPr>
          <w:snapToGrid/>
          <w:spacing w:val="18"/>
        </w:rPr>
        <w:t xml:space="preserve"> </w:t>
      </w:r>
      <w:r w:rsidRPr="007334C8">
        <w:rPr>
          <w:snapToGrid/>
        </w:rPr>
        <w:t>to</w:t>
      </w:r>
      <w:r w:rsidRPr="007334C8">
        <w:rPr>
          <w:snapToGrid/>
          <w:spacing w:val="18"/>
        </w:rPr>
        <w:t xml:space="preserve"> </w:t>
      </w:r>
      <w:r w:rsidRPr="007334C8">
        <w:rPr>
          <w:snapToGrid/>
          <w:spacing w:val="-1"/>
        </w:rPr>
        <w:t>medium</w:t>
      </w:r>
      <w:r w:rsidRPr="007334C8">
        <w:rPr>
          <w:snapToGrid/>
          <w:spacing w:val="15"/>
        </w:rPr>
        <w:t xml:space="preserve"> </w:t>
      </w:r>
      <w:r w:rsidRPr="007334C8">
        <w:rPr>
          <w:snapToGrid/>
        </w:rPr>
        <w:t>dense</w:t>
      </w:r>
      <w:r w:rsidRPr="007334C8">
        <w:rPr>
          <w:snapToGrid/>
          <w:spacing w:val="18"/>
        </w:rPr>
        <w:t xml:space="preserve"> </w:t>
      </w:r>
      <w:r w:rsidRPr="007334C8">
        <w:rPr>
          <w:snapToGrid/>
        </w:rPr>
        <w:t>sands</w:t>
      </w:r>
      <w:r w:rsidRPr="007334C8">
        <w:rPr>
          <w:snapToGrid/>
          <w:spacing w:val="18"/>
        </w:rPr>
        <w:t xml:space="preserve"> </w:t>
      </w:r>
      <w:r w:rsidRPr="007334C8">
        <w:rPr>
          <w:snapToGrid/>
          <w:spacing w:val="-1"/>
        </w:rPr>
        <w:t>and</w:t>
      </w:r>
      <w:r w:rsidRPr="007334C8">
        <w:rPr>
          <w:snapToGrid/>
          <w:spacing w:val="17"/>
        </w:rPr>
        <w:t xml:space="preserve"> </w:t>
      </w:r>
      <w:r w:rsidRPr="007334C8">
        <w:rPr>
          <w:snapToGrid/>
          <w:spacing w:val="1"/>
        </w:rPr>
        <w:t>non-</w:t>
      </w:r>
      <w:r w:rsidRPr="007334C8">
        <w:rPr>
          <w:snapToGrid/>
          <w:spacing w:val="79"/>
        </w:rPr>
        <w:t xml:space="preserve"> </w:t>
      </w:r>
      <w:r w:rsidRPr="007334C8">
        <w:rPr>
          <w:snapToGrid/>
        </w:rPr>
        <w:t xml:space="preserve">plastic silt </w:t>
      </w:r>
      <w:r w:rsidRPr="007334C8">
        <w:rPr>
          <w:snapToGrid/>
          <w:spacing w:val="-1"/>
        </w:rPr>
        <w:t>deposits</w:t>
      </w:r>
      <w:r w:rsidRPr="007334C8">
        <w:rPr>
          <w:snapToGrid/>
        </w:rPr>
        <w:t xml:space="preserve"> </w:t>
      </w:r>
      <w:r w:rsidRPr="007334C8">
        <w:rPr>
          <w:snapToGrid/>
          <w:spacing w:val="-1"/>
        </w:rPr>
        <w:t>below</w:t>
      </w:r>
      <w:r w:rsidRPr="007334C8">
        <w:rPr>
          <w:snapToGrid/>
        </w:rPr>
        <w:t xml:space="preserve"> the </w:t>
      </w:r>
      <w:r w:rsidRPr="007334C8">
        <w:rPr>
          <w:snapToGrid/>
          <w:spacing w:val="-1"/>
        </w:rPr>
        <w:t>groundwater</w:t>
      </w:r>
      <w:r w:rsidRPr="007334C8">
        <w:rPr>
          <w:snapToGrid/>
        </w:rPr>
        <w:t xml:space="preserve"> </w:t>
      </w:r>
      <w:r w:rsidRPr="007334C8">
        <w:rPr>
          <w:snapToGrid/>
          <w:spacing w:val="-1"/>
        </w:rPr>
        <w:t>table.</w:t>
      </w:r>
      <w:r w:rsidRPr="007334C8">
        <w:t xml:space="preserve"> </w:t>
      </w:r>
    </w:p>
    <w:p w14:paraId="54979F29" w14:textId="77777777" w:rsidR="008772B9" w:rsidRPr="007334C8" w:rsidRDefault="008772B9" w:rsidP="00486FFE">
      <w:r w:rsidRPr="007334C8">
        <w:rPr>
          <w:snapToGrid/>
        </w:rPr>
        <w:t>At</w:t>
      </w:r>
      <w:r w:rsidRPr="007334C8">
        <w:rPr>
          <w:snapToGrid/>
          <w:spacing w:val="43"/>
        </w:rPr>
        <w:t xml:space="preserve"> </w:t>
      </w:r>
      <w:r w:rsidRPr="007334C8">
        <w:rPr>
          <w:snapToGrid/>
        </w:rPr>
        <w:t>the</w:t>
      </w:r>
      <w:r w:rsidRPr="007334C8">
        <w:rPr>
          <w:snapToGrid/>
          <w:spacing w:val="43"/>
        </w:rPr>
        <w:t xml:space="preserve"> </w:t>
      </w:r>
      <w:r w:rsidRPr="007334C8">
        <w:rPr>
          <w:snapToGrid/>
        </w:rPr>
        <w:t>project</w:t>
      </w:r>
      <w:r w:rsidRPr="007334C8">
        <w:rPr>
          <w:snapToGrid/>
          <w:spacing w:val="43"/>
        </w:rPr>
        <w:t xml:space="preserve"> </w:t>
      </w:r>
      <w:r w:rsidRPr="007334C8">
        <w:rPr>
          <w:snapToGrid/>
        </w:rPr>
        <w:t>site,</w:t>
      </w:r>
      <w:r w:rsidRPr="007334C8">
        <w:rPr>
          <w:snapToGrid/>
          <w:spacing w:val="43"/>
        </w:rPr>
        <w:t xml:space="preserve"> </w:t>
      </w:r>
      <w:r w:rsidRPr="007334C8">
        <w:rPr>
          <w:snapToGrid/>
        </w:rPr>
        <w:t>there</w:t>
      </w:r>
      <w:r w:rsidRPr="007334C8">
        <w:rPr>
          <w:snapToGrid/>
          <w:spacing w:val="43"/>
        </w:rPr>
        <w:t xml:space="preserve"> </w:t>
      </w:r>
      <w:r w:rsidRPr="007334C8">
        <w:rPr>
          <w:snapToGrid/>
        </w:rPr>
        <w:t>is</w:t>
      </w:r>
      <w:r w:rsidRPr="007334C8">
        <w:rPr>
          <w:snapToGrid/>
          <w:spacing w:val="43"/>
        </w:rPr>
        <w:t xml:space="preserve"> </w:t>
      </w:r>
      <w:r w:rsidRPr="007334C8">
        <w:rPr>
          <w:snapToGrid/>
        </w:rPr>
        <w:t>a</w:t>
      </w:r>
      <w:r w:rsidRPr="007334C8">
        <w:rPr>
          <w:snapToGrid/>
          <w:spacing w:val="43"/>
        </w:rPr>
        <w:t xml:space="preserve"> </w:t>
      </w:r>
      <w:r w:rsidRPr="007334C8">
        <w:rPr>
          <w:snapToGrid/>
        </w:rPr>
        <w:t>zone</w:t>
      </w:r>
      <w:r w:rsidRPr="007334C8">
        <w:rPr>
          <w:snapToGrid/>
          <w:spacing w:val="42"/>
        </w:rPr>
        <w:t xml:space="preserve"> </w:t>
      </w:r>
      <w:r w:rsidRPr="007334C8">
        <w:rPr>
          <w:snapToGrid/>
        </w:rPr>
        <w:t>of</w:t>
      </w:r>
      <w:r w:rsidRPr="007334C8">
        <w:rPr>
          <w:snapToGrid/>
          <w:spacing w:val="42"/>
        </w:rPr>
        <w:t xml:space="preserve"> </w:t>
      </w:r>
      <w:r w:rsidRPr="007334C8">
        <w:rPr>
          <w:snapToGrid/>
        </w:rPr>
        <w:t>saturated</w:t>
      </w:r>
      <w:r w:rsidRPr="007334C8">
        <w:rPr>
          <w:snapToGrid/>
          <w:spacing w:val="42"/>
        </w:rPr>
        <w:t xml:space="preserve"> </w:t>
      </w:r>
      <w:r w:rsidRPr="007334C8">
        <w:rPr>
          <w:snapToGrid/>
        </w:rPr>
        <w:t>granular</w:t>
      </w:r>
      <w:r w:rsidRPr="007334C8">
        <w:rPr>
          <w:snapToGrid/>
          <w:spacing w:val="43"/>
        </w:rPr>
        <w:t xml:space="preserve"> </w:t>
      </w:r>
      <w:r w:rsidRPr="007334C8">
        <w:rPr>
          <w:snapToGrid/>
          <w:spacing w:val="-1"/>
        </w:rPr>
        <w:t>soils</w:t>
      </w:r>
      <w:r w:rsidRPr="007334C8">
        <w:rPr>
          <w:snapToGrid/>
          <w:spacing w:val="43"/>
        </w:rPr>
        <w:t xml:space="preserve"> </w:t>
      </w:r>
      <w:r w:rsidRPr="007334C8">
        <w:rPr>
          <w:snapToGrid/>
        </w:rPr>
        <w:t>within</w:t>
      </w:r>
      <w:r w:rsidRPr="007334C8">
        <w:rPr>
          <w:snapToGrid/>
          <w:spacing w:val="41"/>
        </w:rPr>
        <w:t xml:space="preserve"> </w:t>
      </w:r>
      <w:r w:rsidRPr="007334C8">
        <w:rPr>
          <w:snapToGrid/>
        </w:rPr>
        <w:t>the</w:t>
      </w:r>
      <w:r w:rsidRPr="007334C8">
        <w:rPr>
          <w:snapToGrid/>
          <w:spacing w:val="43"/>
        </w:rPr>
        <w:t xml:space="preserve"> </w:t>
      </w:r>
      <w:r w:rsidRPr="007334C8">
        <w:rPr>
          <w:snapToGrid/>
        </w:rPr>
        <w:t>terrace</w:t>
      </w:r>
      <w:r w:rsidRPr="007334C8">
        <w:rPr>
          <w:snapToGrid/>
          <w:spacing w:val="42"/>
        </w:rPr>
        <w:t xml:space="preserve"> </w:t>
      </w:r>
      <w:r w:rsidRPr="007334C8">
        <w:rPr>
          <w:snapToGrid/>
        </w:rPr>
        <w:t>deposits</w:t>
      </w:r>
      <w:r w:rsidRPr="007334C8">
        <w:rPr>
          <w:snapToGrid/>
          <w:spacing w:val="25"/>
        </w:rPr>
        <w:t xml:space="preserve"> </w:t>
      </w:r>
      <w:r w:rsidRPr="007334C8">
        <w:rPr>
          <w:snapToGrid/>
        </w:rPr>
        <w:t>located</w:t>
      </w:r>
      <w:r w:rsidRPr="007334C8">
        <w:rPr>
          <w:snapToGrid/>
          <w:spacing w:val="18"/>
        </w:rPr>
        <w:t xml:space="preserve"> </w:t>
      </w:r>
      <w:r w:rsidRPr="007334C8">
        <w:rPr>
          <w:snapToGrid/>
          <w:spacing w:val="-1"/>
        </w:rPr>
        <w:t>approximately</w:t>
      </w:r>
      <w:r w:rsidRPr="007334C8">
        <w:rPr>
          <w:snapToGrid/>
          <w:spacing w:val="18"/>
        </w:rPr>
        <w:t xml:space="preserve"> </w:t>
      </w:r>
      <w:r w:rsidRPr="007334C8">
        <w:rPr>
          <w:snapToGrid/>
        </w:rPr>
        <w:t>10</w:t>
      </w:r>
      <w:r w:rsidRPr="007334C8">
        <w:rPr>
          <w:snapToGrid/>
          <w:spacing w:val="18"/>
        </w:rPr>
        <w:t xml:space="preserve"> </w:t>
      </w:r>
      <w:r w:rsidRPr="007334C8">
        <w:rPr>
          <w:snapToGrid/>
        </w:rPr>
        <w:t>feet</w:t>
      </w:r>
      <w:r w:rsidRPr="007334C8">
        <w:rPr>
          <w:snapToGrid/>
          <w:spacing w:val="19"/>
        </w:rPr>
        <w:t xml:space="preserve"> </w:t>
      </w:r>
      <w:r w:rsidRPr="007334C8">
        <w:rPr>
          <w:snapToGrid/>
          <w:spacing w:val="-1"/>
        </w:rPr>
        <w:t>below</w:t>
      </w:r>
      <w:r w:rsidRPr="007334C8">
        <w:rPr>
          <w:snapToGrid/>
          <w:spacing w:val="18"/>
        </w:rPr>
        <w:t xml:space="preserve"> </w:t>
      </w:r>
      <w:r w:rsidRPr="007334C8">
        <w:rPr>
          <w:snapToGrid/>
        </w:rPr>
        <w:t>the</w:t>
      </w:r>
      <w:r w:rsidRPr="007334C8">
        <w:rPr>
          <w:snapToGrid/>
          <w:spacing w:val="19"/>
        </w:rPr>
        <w:t xml:space="preserve"> </w:t>
      </w:r>
      <w:r w:rsidRPr="007334C8">
        <w:rPr>
          <w:snapToGrid/>
          <w:spacing w:val="-1"/>
        </w:rPr>
        <w:t>ground</w:t>
      </w:r>
      <w:r w:rsidRPr="007334C8">
        <w:rPr>
          <w:snapToGrid/>
          <w:spacing w:val="18"/>
        </w:rPr>
        <w:t xml:space="preserve"> </w:t>
      </w:r>
      <w:r w:rsidRPr="007334C8">
        <w:rPr>
          <w:snapToGrid/>
        </w:rPr>
        <w:t>surface.</w:t>
      </w:r>
      <w:r w:rsidRPr="007334C8">
        <w:rPr>
          <w:snapToGrid/>
          <w:spacing w:val="37"/>
        </w:rPr>
        <w:t xml:space="preserve"> </w:t>
      </w:r>
      <w:r w:rsidRPr="007334C8">
        <w:rPr>
          <w:snapToGrid/>
          <w:spacing w:val="-1"/>
        </w:rPr>
        <w:t>These</w:t>
      </w:r>
      <w:r w:rsidRPr="007334C8">
        <w:rPr>
          <w:snapToGrid/>
          <w:spacing w:val="19"/>
        </w:rPr>
        <w:t xml:space="preserve"> </w:t>
      </w:r>
      <w:r w:rsidRPr="007334C8">
        <w:rPr>
          <w:snapToGrid/>
          <w:spacing w:val="-1"/>
        </w:rPr>
        <w:t>soils</w:t>
      </w:r>
      <w:r w:rsidRPr="007334C8">
        <w:rPr>
          <w:snapToGrid/>
          <w:spacing w:val="18"/>
        </w:rPr>
        <w:t xml:space="preserve"> </w:t>
      </w:r>
      <w:r w:rsidRPr="007334C8">
        <w:rPr>
          <w:snapToGrid/>
          <w:spacing w:val="-1"/>
        </w:rPr>
        <w:t>may</w:t>
      </w:r>
      <w:r w:rsidRPr="007334C8">
        <w:rPr>
          <w:snapToGrid/>
          <w:spacing w:val="18"/>
        </w:rPr>
        <w:t xml:space="preserve"> </w:t>
      </w:r>
      <w:r w:rsidRPr="007334C8">
        <w:rPr>
          <w:snapToGrid/>
        </w:rPr>
        <w:t>be</w:t>
      </w:r>
      <w:r w:rsidRPr="007334C8">
        <w:rPr>
          <w:snapToGrid/>
          <w:spacing w:val="19"/>
        </w:rPr>
        <w:t xml:space="preserve"> </w:t>
      </w:r>
      <w:r w:rsidRPr="007334C8">
        <w:rPr>
          <w:snapToGrid/>
          <w:spacing w:val="-1"/>
        </w:rPr>
        <w:t>susceptible</w:t>
      </w:r>
      <w:r w:rsidRPr="007334C8">
        <w:rPr>
          <w:snapToGrid/>
          <w:spacing w:val="16"/>
        </w:rPr>
        <w:t xml:space="preserve"> </w:t>
      </w:r>
      <w:r w:rsidRPr="007334C8">
        <w:rPr>
          <w:snapToGrid/>
        </w:rPr>
        <w:t>to</w:t>
      </w:r>
      <w:r w:rsidRPr="007334C8">
        <w:rPr>
          <w:snapToGrid/>
          <w:spacing w:val="77"/>
        </w:rPr>
        <w:t xml:space="preserve"> </w:t>
      </w:r>
      <w:r w:rsidRPr="007334C8">
        <w:rPr>
          <w:snapToGrid/>
        </w:rPr>
        <w:t>liquefaction,</w:t>
      </w:r>
      <w:r w:rsidRPr="007334C8">
        <w:rPr>
          <w:snapToGrid/>
          <w:spacing w:val="16"/>
        </w:rPr>
        <w:t xml:space="preserve"> </w:t>
      </w:r>
      <w:r w:rsidRPr="007334C8">
        <w:rPr>
          <w:snapToGrid/>
        </w:rPr>
        <w:t>with</w:t>
      </w:r>
      <w:r w:rsidRPr="007334C8">
        <w:rPr>
          <w:snapToGrid/>
          <w:spacing w:val="18"/>
        </w:rPr>
        <w:t xml:space="preserve"> </w:t>
      </w:r>
      <w:r w:rsidRPr="007334C8">
        <w:rPr>
          <w:snapToGrid/>
          <w:spacing w:val="-1"/>
        </w:rPr>
        <w:t>anticipated</w:t>
      </w:r>
      <w:r w:rsidRPr="007334C8">
        <w:rPr>
          <w:snapToGrid/>
          <w:spacing w:val="18"/>
        </w:rPr>
        <w:t xml:space="preserve"> </w:t>
      </w:r>
      <w:r w:rsidRPr="007334C8">
        <w:rPr>
          <w:snapToGrid/>
        </w:rPr>
        <w:t>consequences</w:t>
      </w:r>
      <w:r w:rsidRPr="007334C8">
        <w:rPr>
          <w:snapToGrid/>
          <w:spacing w:val="18"/>
        </w:rPr>
        <w:t xml:space="preserve"> </w:t>
      </w:r>
      <w:r w:rsidRPr="007334C8">
        <w:rPr>
          <w:snapToGrid/>
        </w:rPr>
        <w:t>believed</w:t>
      </w:r>
      <w:r w:rsidRPr="007334C8">
        <w:rPr>
          <w:snapToGrid/>
          <w:spacing w:val="17"/>
        </w:rPr>
        <w:t xml:space="preserve"> </w:t>
      </w:r>
      <w:r w:rsidRPr="007334C8">
        <w:rPr>
          <w:snapToGrid/>
        </w:rPr>
        <w:t>to</w:t>
      </w:r>
      <w:r w:rsidRPr="007334C8">
        <w:rPr>
          <w:snapToGrid/>
          <w:spacing w:val="18"/>
        </w:rPr>
        <w:t xml:space="preserve"> </w:t>
      </w:r>
      <w:r w:rsidRPr="007334C8">
        <w:rPr>
          <w:snapToGrid/>
        </w:rPr>
        <w:t>be</w:t>
      </w:r>
      <w:r w:rsidRPr="007334C8">
        <w:rPr>
          <w:snapToGrid/>
          <w:spacing w:val="18"/>
        </w:rPr>
        <w:t xml:space="preserve"> </w:t>
      </w:r>
      <w:r w:rsidRPr="007334C8">
        <w:rPr>
          <w:snapToGrid/>
          <w:spacing w:val="-1"/>
        </w:rPr>
        <w:t>limited</w:t>
      </w:r>
      <w:r w:rsidRPr="007334C8">
        <w:rPr>
          <w:snapToGrid/>
          <w:spacing w:val="18"/>
        </w:rPr>
        <w:t xml:space="preserve"> </w:t>
      </w:r>
      <w:r w:rsidRPr="007334C8">
        <w:rPr>
          <w:snapToGrid/>
        </w:rPr>
        <w:t>to</w:t>
      </w:r>
      <w:r w:rsidRPr="007334C8">
        <w:rPr>
          <w:snapToGrid/>
          <w:spacing w:val="18"/>
        </w:rPr>
        <w:t xml:space="preserve"> </w:t>
      </w:r>
      <w:r w:rsidRPr="007334C8">
        <w:rPr>
          <w:snapToGrid/>
          <w:spacing w:val="-1"/>
        </w:rPr>
        <w:t>small</w:t>
      </w:r>
      <w:r w:rsidRPr="007334C8">
        <w:rPr>
          <w:snapToGrid/>
          <w:spacing w:val="18"/>
        </w:rPr>
        <w:t xml:space="preserve"> </w:t>
      </w:r>
      <w:r w:rsidRPr="007334C8">
        <w:rPr>
          <w:snapToGrid/>
        </w:rPr>
        <w:t>settlements</w:t>
      </w:r>
      <w:r w:rsidRPr="007334C8">
        <w:rPr>
          <w:snapToGrid/>
          <w:spacing w:val="18"/>
        </w:rPr>
        <w:t xml:space="preserve"> </w:t>
      </w:r>
      <w:r w:rsidRPr="007334C8">
        <w:rPr>
          <w:snapToGrid/>
        </w:rPr>
        <w:t xml:space="preserve">(less than 1 </w:t>
      </w:r>
      <w:r w:rsidRPr="007334C8">
        <w:rPr>
          <w:snapToGrid/>
          <w:spacing w:val="-1"/>
        </w:rPr>
        <w:t>inch)</w:t>
      </w:r>
      <w:r w:rsidRPr="007334C8">
        <w:rPr>
          <w:snapToGrid/>
        </w:rPr>
        <w:t xml:space="preserve"> and </w:t>
      </w:r>
      <w:r w:rsidRPr="007334C8">
        <w:rPr>
          <w:snapToGrid/>
          <w:spacing w:val="-1"/>
        </w:rPr>
        <w:t>minor</w:t>
      </w:r>
      <w:r w:rsidRPr="007334C8">
        <w:rPr>
          <w:snapToGrid/>
        </w:rPr>
        <w:t xml:space="preserve"> ground </w:t>
      </w:r>
      <w:r w:rsidRPr="007334C8">
        <w:rPr>
          <w:snapToGrid/>
          <w:spacing w:val="-1"/>
        </w:rPr>
        <w:t>movements.</w:t>
      </w:r>
      <w:r w:rsidRPr="007334C8">
        <w:t xml:space="preserve"> </w:t>
      </w:r>
    </w:p>
    <w:p w14:paraId="57C1D6B6" w14:textId="77777777" w:rsidR="008772B9" w:rsidRPr="007334C8" w:rsidRDefault="008772B9" w:rsidP="00486FFE">
      <w:r w:rsidRPr="007334C8">
        <w:rPr>
          <w:snapToGrid/>
        </w:rPr>
        <w:t>Lateral spreading is generally associated with sites where liquefaction is possible and where the ground surface is gently sloping, or when a free-face condition, such as a road cut or river bank, exists.</w:t>
      </w:r>
      <w:r w:rsidRPr="007334C8">
        <w:rPr>
          <w:snapToGrid/>
          <w:spacing w:val="-1"/>
        </w:rPr>
        <w:t xml:space="preserve"> </w:t>
      </w:r>
    </w:p>
    <w:p w14:paraId="4256F6C2" w14:textId="77777777" w:rsidR="008772B9" w:rsidRPr="007334C8" w:rsidRDefault="008772B9" w:rsidP="00486FFE">
      <w:r w:rsidRPr="007334C8">
        <w:rPr>
          <w:snapToGrid/>
        </w:rPr>
        <w:t>Review</w:t>
      </w:r>
      <w:r w:rsidRPr="007334C8">
        <w:rPr>
          <w:snapToGrid/>
          <w:spacing w:val="12"/>
        </w:rPr>
        <w:t xml:space="preserve"> </w:t>
      </w:r>
      <w:r w:rsidRPr="007334C8">
        <w:rPr>
          <w:snapToGrid/>
        </w:rPr>
        <w:t>of</w:t>
      </w:r>
      <w:r w:rsidRPr="007334C8">
        <w:rPr>
          <w:snapToGrid/>
          <w:spacing w:val="12"/>
        </w:rPr>
        <w:t xml:space="preserve"> </w:t>
      </w:r>
      <w:r w:rsidRPr="007334C8">
        <w:rPr>
          <w:snapToGrid/>
          <w:spacing w:val="-1"/>
        </w:rPr>
        <w:t>available</w:t>
      </w:r>
      <w:r w:rsidRPr="007334C8">
        <w:rPr>
          <w:snapToGrid/>
          <w:spacing w:val="13"/>
        </w:rPr>
        <w:t xml:space="preserve"> </w:t>
      </w:r>
      <w:r w:rsidRPr="007334C8">
        <w:rPr>
          <w:snapToGrid/>
        </w:rPr>
        <w:t>data</w:t>
      </w:r>
      <w:r w:rsidRPr="007334C8">
        <w:rPr>
          <w:snapToGrid/>
          <w:spacing w:val="12"/>
        </w:rPr>
        <w:t xml:space="preserve"> </w:t>
      </w:r>
      <w:r w:rsidRPr="007334C8">
        <w:rPr>
          <w:snapToGrid/>
        </w:rPr>
        <w:t>indicates</w:t>
      </w:r>
      <w:r w:rsidRPr="007334C8">
        <w:rPr>
          <w:snapToGrid/>
          <w:spacing w:val="13"/>
        </w:rPr>
        <w:t xml:space="preserve"> </w:t>
      </w:r>
      <w:r w:rsidRPr="007334C8">
        <w:rPr>
          <w:snapToGrid/>
          <w:spacing w:val="-1"/>
        </w:rPr>
        <w:t>that</w:t>
      </w:r>
      <w:r w:rsidRPr="007334C8">
        <w:rPr>
          <w:snapToGrid/>
          <w:spacing w:val="16"/>
        </w:rPr>
        <w:t xml:space="preserve"> </w:t>
      </w:r>
      <w:r w:rsidRPr="007334C8">
        <w:rPr>
          <w:snapToGrid/>
        </w:rPr>
        <w:t>the</w:t>
      </w:r>
      <w:r w:rsidRPr="007334C8">
        <w:rPr>
          <w:snapToGrid/>
          <w:spacing w:val="14"/>
        </w:rPr>
        <w:t xml:space="preserve"> </w:t>
      </w:r>
      <w:r w:rsidRPr="007334C8">
        <w:rPr>
          <w:snapToGrid/>
        </w:rPr>
        <w:t>potential</w:t>
      </w:r>
      <w:r w:rsidRPr="007334C8">
        <w:rPr>
          <w:snapToGrid/>
          <w:spacing w:val="13"/>
        </w:rPr>
        <w:t xml:space="preserve"> </w:t>
      </w:r>
      <w:r w:rsidRPr="007334C8">
        <w:rPr>
          <w:snapToGrid/>
        </w:rPr>
        <w:t>for</w:t>
      </w:r>
      <w:r w:rsidRPr="007334C8">
        <w:rPr>
          <w:snapToGrid/>
          <w:spacing w:val="12"/>
        </w:rPr>
        <w:t xml:space="preserve"> </w:t>
      </w:r>
      <w:r w:rsidRPr="007334C8">
        <w:rPr>
          <w:snapToGrid/>
          <w:spacing w:val="-1"/>
        </w:rPr>
        <w:t>lateral</w:t>
      </w:r>
      <w:r w:rsidRPr="007334C8">
        <w:rPr>
          <w:snapToGrid/>
          <w:spacing w:val="13"/>
        </w:rPr>
        <w:t xml:space="preserve"> </w:t>
      </w:r>
      <w:r w:rsidRPr="007334C8">
        <w:rPr>
          <w:snapToGrid/>
        </w:rPr>
        <w:t>spreading</w:t>
      </w:r>
      <w:r w:rsidRPr="007334C8">
        <w:rPr>
          <w:snapToGrid/>
          <w:spacing w:val="12"/>
        </w:rPr>
        <w:t xml:space="preserve"> </w:t>
      </w:r>
      <w:r w:rsidRPr="007334C8">
        <w:rPr>
          <w:snapToGrid/>
        </w:rPr>
        <w:t>is</w:t>
      </w:r>
      <w:r w:rsidRPr="007334C8">
        <w:rPr>
          <w:snapToGrid/>
          <w:spacing w:val="13"/>
        </w:rPr>
        <w:t xml:space="preserve"> </w:t>
      </w:r>
      <w:r w:rsidRPr="007334C8">
        <w:rPr>
          <w:snapToGrid/>
          <w:spacing w:val="-1"/>
        </w:rPr>
        <w:t>considered</w:t>
      </w:r>
      <w:r w:rsidRPr="007334C8">
        <w:rPr>
          <w:snapToGrid/>
          <w:spacing w:val="12"/>
        </w:rPr>
        <w:t xml:space="preserve"> </w:t>
      </w:r>
      <w:r w:rsidRPr="007334C8">
        <w:rPr>
          <w:snapToGrid/>
        </w:rPr>
        <w:t>to</w:t>
      </w:r>
      <w:r w:rsidRPr="007334C8">
        <w:rPr>
          <w:snapToGrid/>
          <w:spacing w:val="13"/>
        </w:rPr>
        <w:t xml:space="preserve"> </w:t>
      </w:r>
      <w:r w:rsidRPr="007334C8">
        <w:rPr>
          <w:snapToGrid/>
          <w:spacing w:val="-1"/>
        </w:rPr>
        <w:t xml:space="preserve">be </w:t>
      </w:r>
      <w:r w:rsidRPr="007334C8">
        <w:rPr>
          <w:snapToGrid/>
        </w:rPr>
        <w:t xml:space="preserve">low, given the </w:t>
      </w:r>
      <w:r w:rsidRPr="007334C8">
        <w:rPr>
          <w:snapToGrid/>
          <w:spacing w:val="-1"/>
        </w:rPr>
        <w:t>limited</w:t>
      </w:r>
      <w:r w:rsidRPr="007334C8">
        <w:rPr>
          <w:snapToGrid/>
        </w:rPr>
        <w:t xml:space="preserve"> </w:t>
      </w:r>
      <w:r w:rsidRPr="007334C8">
        <w:rPr>
          <w:snapToGrid/>
          <w:spacing w:val="-1"/>
        </w:rPr>
        <w:t>liquefaction</w:t>
      </w:r>
      <w:r w:rsidRPr="007334C8">
        <w:rPr>
          <w:snapToGrid/>
        </w:rPr>
        <w:t xml:space="preserve"> hazard </w:t>
      </w:r>
      <w:r w:rsidRPr="007334C8">
        <w:rPr>
          <w:snapToGrid/>
          <w:spacing w:val="-1"/>
        </w:rPr>
        <w:t>and</w:t>
      </w:r>
      <w:r w:rsidRPr="007334C8">
        <w:rPr>
          <w:snapToGrid/>
        </w:rPr>
        <w:t xml:space="preserve"> the </w:t>
      </w:r>
      <w:r w:rsidRPr="007334C8">
        <w:rPr>
          <w:snapToGrid/>
          <w:spacing w:val="-1"/>
        </w:rPr>
        <w:t>relatively</w:t>
      </w:r>
      <w:r w:rsidRPr="007334C8">
        <w:rPr>
          <w:snapToGrid/>
        </w:rPr>
        <w:t xml:space="preserve"> </w:t>
      </w:r>
      <w:r w:rsidRPr="007334C8">
        <w:rPr>
          <w:snapToGrid/>
          <w:spacing w:val="-1"/>
        </w:rPr>
        <w:t>level</w:t>
      </w:r>
      <w:r w:rsidRPr="007334C8">
        <w:rPr>
          <w:snapToGrid/>
        </w:rPr>
        <w:t xml:space="preserve"> surface </w:t>
      </w:r>
      <w:r w:rsidRPr="007334C8">
        <w:rPr>
          <w:snapToGrid/>
          <w:spacing w:val="-1"/>
        </w:rPr>
        <w:t>topography.</w:t>
      </w:r>
      <w:r w:rsidRPr="007334C8">
        <w:rPr>
          <w:snapToGrid/>
          <w:spacing w:val="77"/>
        </w:rPr>
        <w:t xml:space="preserve"> </w:t>
      </w:r>
      <w:r w:rsidRPr="007334C8">
        <w:rPr>
          <w:snapToGrid/>
          <w:spacing w:val="-1"/>
        </w:rPr>
        <w:t>However,</w:t>
      </w:r>
      <w:r w:rsidRPr="007334C8">
        <w:rPr>
          <w:snapToGrid/>
          <w:spacing w:val="3"/>
        </w:rPr>
        <w:t xml:space="preserve"> </w:t>
      </w:r>
      <w:r w:rsidRPr="007334C8">
        <w:rPr>
          <w:snapToGrid/>
        </w:rPr>
        <w:t>the</w:t>
      </w:r>
      <w:r w:rsidRPr="007334C8">
        <w:rPr>
          <w:snapToGrid/>
          <w:spacing w:val="4"/>
        </w:rPr>
        <w:t xml:space="preserve"> </w:t>
      </w:r>
      <w:r w:rsidRPr="007334C8">
        <w:rPr>
          <w:snapToGrid/>
        </w:rPr>
        <w:t>risk</w:t>
      </w:r>
      <w:r w:rsidRPr="007334C8">
        <w:rPr>
          <w:snapToGrid/>
          <w:spacing w:val="3"/>
        </w:rPr>
        <w:t xml:space="preserve"> </w:t>
      </w:r>
      <w:r w:rsidRPr="007334C8">
        <w:rPr>
          <w:snapToGrid/>
        </w:rPr>
        <w:t>of</w:t>
      </w:r>
      <w:r w:rsidRPr="007334C8">
        <w:rPr>
          <w:snapToGrid/>
          <w:spacing w:val="2"/>
        </w:rPr>
        <w:t xml:space="preserve"> </w:t>
      </w:r>
      <w:r w:rsidRPr="007334C8">
        <w:rPr>
          <w:snapToGrid/>
        </w:rPr>
        <w:t>lateral</w:t>
      </w:r>
      <w:r w:rsidRPr="007334C8">
        <w:rPr>
          <w:snapToGrid/>
          <w:spacing w:val="3"/>
        </w:rPr>
        <w:t xml:space="preserve"> </w:t>
      </w:r>
      <w:r w:rsidRPr="007334C8">
        <w:rPr>
          <w:snapToGrid/>
          <w:spacing w:val="-1"/>
        </w:rPr>
        <w:t>spreading</w:t>
      </w:r>
      <w:r w:rsidRPr="007334C8">
        <w:rPr>
          <w:snapToGrid/>
          <w:spacing w:val="3"/>
        </w:rPr>
        <w:t xml:space="preserve"> </w:t>
      </w:r>
      <w:r w:rsidRPr="007334C8">
        <w:rPr>
          <w:snapToGrid/>
        </w:rPr>
        <w:t>should</w:t>
      </w:r>
      <w:r w:rsidRPr="007334C8">
        <w:rPr>
          <w:snapToGrid/>
          <w:spacing w:val="3"/>
        </w:rPr>
        <w:t xml:space="preserve"> </w:t>
      </w:r>
      <w:r w:rsidRPr="007334C8">
        <w:rPr>
          <w:snapToGrid/>
        </w:rPr>
        <w:t>not</w:t>
      </w:r>
      <w:r w:rsidRPr="007334C8">
        <w:rPr>
          <w:snapToGrid/>
          <w:spacing w:val="2"/>
        </w:rPr>
        <w:t xml:space="preserve"> </w:t>
      </w:r>
      <w:r w:rsidRPr="007334C8">
        <w:rPr>
          <w:snapToGrid/>
        </w:rPr>
        <w:t>be</w:t>
      </w:r>
      <w:r w:rsidRPr="007334C8">
        <w:rPr>
          <w:snapToGrid/>
          <w:spacing w:val="3"/>
        </w:rPr>
        <w:t xml:space="preserve"> </w:t>
      </w:r>
      <w:r w:rsidRPr="007334C8">
        <w:rPr>
          <w:snapToGrid/>
        </w:rPr>
        <w:t>considered</w:t>
      </w:r>
      <w:r w:rsidRPr="007334C8">
        <w:rPr>
          <w:snapToGrid/>
          <w:spacing w:val="3"/>
        </w:rPr>
        <w:t xml:space="preserve"> </w:t>
      </w:r>
      <w:r w:rsidRPr="007334C8">
        <w:rPr>
          <w:snapToGrid/>
        </w:rPr>
        <w:t>non-existent,</w:t>
      </w:r>
      <w:r w:rsidRPr="007334C8">
        <w:rPr>
          <w:snapToGrid/>
          <w:spacing w:val="3"/>
        </w:rPr>
        <w:t xml:space="preserve"> </w:t>
      </w:r>
      <w:r w:rsidRPr="007334C8">
        <w:rPr>
          <w:snapToGrid/>
        </w:rPr>
        <w:t>given</w:t>
      </w:r>
      <w:r w:rsidRPr="007334C8">
        <w:rPr>
          <w:snapToGrid/>
          <w:spacing w:val="3"/>
        </w:rPr>
        <w:t xml:space="preserve"> </w:t>
      </w:r>
      <w:r w:rsidRPr="007334C8">
        <w:rPr>
          <w:snapToGrid/>
          <w:spacing w:val="-1"/>
        </w:rPr>
        <w:t>the</w:t>
      </w:r>
      <w:r w:rsidRPr="007334C8">
        <w:rPr>
          <w:snapToGrid/>
          <w:spacing w:val="3"/>
        </w:rPr>
        <w:t xml:space="preserve"> </w:t>
      </w:r>
      <w:r w:rsidRPr="007334C8">
        <w:rPr>
          <w:snapToGrid/>
        </w:rPr>
        <w:t>site</w:t>
      </w:r>
      <w:r w:rsidRPr="007334C8">
        <w:rPr>
          <w:snapToGrid/>
          <w:spacing w:val="3"/>
        </w:rPr>
        <w:t xml:space="preserve"> </w:t>
      </w:r>
      <w:r w:rsidRPr="007334C8">
        <w:rPr>
          <w:snapToGrid/>
        </w:rPr>
        <w:t xml:space="preserve">is </w:t>
      </w:r>
      <w:r w:rsidRPr="007334C8">
        <w:rPr>
          <w:snapToGrid/>
          <w:spacing w:val="-1"/>
        </w:rPr>
        <w:t>adjacent</w:t>
      </w:r>
      <w:r w:rsidRPr="007334C8">
        <w:rPr>
          <w:snapToGrid/>
        </w:rPr>
        <w:t xml:space="preserve"> to </w:t>
      </w:r>
      <w:r w:rsidRPr="007334C8">
        <w:rPr>
          <w:snapToGrid/>
          <w:spacing w:val="-1"/>
        </w:rPr>
        <w:t>an</w:t>
      </w:r>
      <w:r w:rsidRPr="007334C8">
        <w:rPr>
          <w:snapToGrid/>
        </w:rPr>
        <w:t xml:space="preserve"> existing </w:t>
      </w:r>
      <w:r w:rsidRPr="007334C8">
        <w:rPr>
          <w:snapToGrid/>
          <w:spacing w:val="-1"/>
        </w:rPr>
        <w:t>coastal</w:t>
      </w:r>
      <w:r w:rsidRPr="007334C8">
        <w:rPr>
          <w:snapToGrid/>
        </w:rPr>
        <w:t xml:space="preserve"> </w:t>
      </w:r>
      <w:r w:rsidRPr="007334C8">
        <w:rPr>
          <w:snapToGrid/>
          <w:spacing w:val="-1"/>
        </w:rPr>
        <w:t xml:space="preserve">bluff. Therefore, the project will have a </w:t>
      </w:r>
      <w:r w:rsidRPr="007334C8">
        <w:rPr>
          <w:b/>
          <w:snapToGrid/>
          <w:spacing w:val="-1"/>
        </w:rPr>
        <w:t>less than significant</w:t>
      </w:r>
      <w:r w:rsidRPr="007334C8">
        <w:rPr>
          <w:snapToGrid/>
          <w:spacing w:val="-1"/>
        </w:rPr>
        <w:t xml:space="preserve"> impact regarding seismic-related ground failure.</w:t>
      </w:r>
      <w:r w:rsidRPr="007334C8">
        <w:t xml:space="preserve"> </w:t>
      </w:r>
    </w:p>
    <w:p w14:paraId="37294970" w14:textId="013EF14A" w:rsidR="00486FFE" w:rsidRPr="007334C8" w:rsidRDefault="008772B9" w:rsidP="00486FFE">
      <w:pPr>
        <w:pStyle w:val="Heading5"/>
        <w:rPr>
          <w:snapToGrid/>
        </w:rPr>
      </w:pPr>
      <w:r w:rsidRPr="007334C8">
        <w:t>a4. LESS THAN SIGNIFICANT IMPACT</w:t>
      </w:r>
      <w:r w:rsidRPr="007334C8">
        <w:rPr>
          <w:snapToGrid/>
        </w:rPr>
        <w:t xml:space="preserve">. </w:t>
      </w:r>
    </w:p>
    <w:p w14:paraId="30082D9C" w14:textId="732A6BAC" w:rsidR="00350AA4" w:rsidRDefault="008772B9" w:rsidP="00486FFE">
      <w:pPr>
        <w:rPr>
          <w:snapToGrid/>
        </w:rPr>
      </w:pPr>
      <w:r w:rsidRPr="007334C8">
        <w:rPr>
          <w:snapToGrid/>
        </w:rPr>
        <w:t>No landslides have been mapped in the area. However, the site is located adjacent to a</w:t>
      </w:r>
      <w:r w:rsidR="00350AA4">
        <w:rPr>
          <w:snapToGrid/>
        </w:rPr>
        <w:t>n eroding</w:t>
      </w:r>
      <w:r w:rsidRPr="007334C8">
        <w:rPr>
          <w:snapToGrid/>
        </w:rPr>
        <w:t xml:space="preserve"> coastal bluff, which </w:t>
      </w:r>
      <w:r w:rsidR="006C2120">
        <w:rPr>
          <w:snapToGrid/>
        </w:rPr>
        <w:t>affects</w:t>
      </w:r>
      <w:r w:rsidRPr="007334C8">
        <w:rPr>
          <w:snapToGrid/>
        </w:rPr>
        <w:t xml:space="preserve"> the stability of the upper terrace deposits. Currently, the terrace deposits at the site are in a near-vertical condition and are in an impending failure condition</w:t>
      </w:r>
      <w:r w:rsidR="00350AA4">
        <w:rPr>
          <w:snapToGrid/>
        </w:rPr>
        <w:t xml:space="preserve"> (i.e., Factor of Safety is approach 1.0)</w:t>
      </w:r>
      <w:r w:rsidRPr="007334C8">
        <w:rPr>
          <w:snapToGrid/>
        </w:rPr>
        <w:t xml:space="preserve">. </w:t>
      </w:r>
    </w:p>
    <w:p w14:paraId="05BC9D0D" w14:textId="542305A1" w:rsidR="008772B9" w:rsidRPr="007334C8" w:rsidRDefault="008772B9" w:rsidP="00486FFE">
      <w:r w:rsidRPr="007334C8">
        <w:rPr>
          <w:snapToGrid/>
        </w:rPr>
        <w:t xml:space="preserve">As such, improvements and structures near the top-of-bluff are considered at risk and are likely to </w:t>
      </w:r>
      <w:r w:rsidR="00350AA4">
        <w:rPr>
          <w:snapToGrid/>
        </w:rPr>
        <w:t>continue to be at risk in the future in the absence of the proposed stabilization project.</w:t>
      </w:r>
      <w:r w:rsidRPr="007334C8">
        <w:rPr>
          <w:snapToGrid/>
        </w:rPr>
        <w:t xml:space="preserve"> The goal of the project is to stabilize </w:t>
      </w:r>
      <w:r w:rsidR="00350AA4">
        <w:rPr>
          <w:snapToGrid/>
        </w:rPr>
        <w:t xml:space="preserve">an </w:t>
      </w:r>
      <w:r w:rsidRPr="007334C8">
        <w:rPr>
          <w:snapToGrid/>
        </w:rPr>
        <w:t>approximately 50-foot section of coastal bluff adjacent to Lagoon Road.</w:t>
      </w:r>
      <w:r w:rsidRPr="007334C8">
        <w:rPr>
          <w:rFonts w:ascii="Times New Roman" w:hAnsi="Times New Roman"/>
          <w:snapToGrid/>
          <w:spacing w:val="-1"/>
        </w:rPr>
        <w:t xml:space="preserve"> </w:t>
      </w:r>
      <w:r w:rsidRPr="007334C8">
        <w:t xml:space="preserve">The project will </w:t>
      </w:r>
      <w:r w:rsidR="00350AA4">
        <w:t xml:space="preserve">impact stability and would </w:t>
      </w:r>
      <w:r w:rsidRPr="007334C8">
        <w:t xml:space="preserve">have a </w:t>
      </w:r>
      <w:r w:rsidRPr="007334C8">
        <w:rPr>
          <w:b/>
        </w:rPr>
        <w:t>less than significant</w:t>
      </w:r>
      <w:r w:rsidRPr="007334C8">
        <w:t xml:space="preserve"> impact regarding landslides.</w:t>
      </w:r>
    </w:p>
    <w:p w14:paraId="215ECCD3" w14:textId="77777777" w:rsidR="00486FFE" w:rsidRPr="007334C8" w:rsidRDefault="008772B9" w:rsidP="00486FFE">
      <w:pPr>
        <w:pStyle w:val="Heading5"/>
      </w:pPr>
      <w:r w:rsidRPr="007334C8">
        <w:t xml:space="preserve">b - d. </w:t>
      </w:r>
      <w:bookmarkStart w:id="81" w:name="OLE_LINK15"/>
      <w:bookmarkStart w:id="82" w:name="OLE_LINK16"/>
      <w:r w:rsidRPr="007334C8">
        <w:t>LESS THAN SIGNIFICANT IMPACT</w:t>
      </w:r>
      <w:bookmarkEnd w:id="81"/>
      <w:bookmarkEnd w:id="82"/>
      <w:r w:rsidRPr="007334C8">
        <w:t xml:space="preserve">. </w:t>
      </w:r>
    </w:p>
    <w:p w14:paraId="6AC3385F" w14:textId="6A873E79" w:rsidR="008772B9" w:rsidRPr="007334C8" w:rsidRDefault="008772B9" w:rsidP="00486FFE">
      <w:pPr>
        <w:rPr>
          <w:snapToGrid/>
        </w:rPr>
      </w:pPr>
      <w:r w:rsidRPr="007334C8">
        <w:t>No expansive soils were reported in the literature reviewed or nearby field investigation reports (</w:t>
      </w:r>
      <w:r w:rsidR="006C2120" w:rsidRPr="007334C8">
        <w:t>T</w:t>
      </w:r>
      <w:r w:rsidR="006E34D0">
        <w:t>CCG</w:t>
      </w:r>
      <w:r w:rsidRPr="007334C8">
        <w:t xml:space="preserve">, 2017). </w:t>
      </w:r>
      <w:r w:rsidR="006C2120" w:rsidRPr="007334C8">
        <w:t>The Geotech</w:t>
      </w:r>
      <w:r w:rsidR="006C2120">
        <w:t>nical</w:t>
      </w:r>
      <w:r w:rsidR="006C2120" w:rsidRPr="007334C8">
        <w:t xml:space="preserve"> Basis for Design stability analyses of the bluff indicate that a significant portion of the top-of-bluff area, including significant portions of Lagoon Road is in a condition that </w:t>
      </w:r>
      <w:r w:rsidR="002D24DF">
        <w:t>is considered</w:t>
      </w:r>
      <w:r w:rsidR="006C2120" w:rsidRPr="007334C8">
        <w:t xml:space="preserve"> an emergency condition</w:t>
      </w:r>
      <w:r w:rsidR="002D24DF">
        <w:t xml:space="preserve"> where the factor of safety is approaching 1.0</w:t>
      </w:r>
      <w:r w:rsidR="006C2120" w:rsidRPr="007334C8">
        <w:t xml:space="preserve">. </w:t>
      </w:r>
      <w:r w:rsidRPr="007334C8">
        <w:t>The project is to stabilize the coastal erosion</w:t>
      </w:r>
      <w:r w:rsidR="002D24DF">
        <w:t xml:space="preserve"> along a 50-feet segment of bluff</w:t>
      </w:r>
      <w:r w:rsidRPr="007334C8">
        <w:t xml:space="preserve"> (</w:t>
      </w:r>
      <w:r w:rsidR="006C2120" w:rsidRPr="007334C8">
        <w:t>T</w:t>
      </w:r>
      <w:r w:rsidR="006E34D0">
        <w:t>CCG</w:t>
      </w:r>
      <w:r w:rsidRPr="007334C8">
        <w:t xml:space="preserve">, 2017). Therefore, the project would have a </w:t>
      </w:r>
      <w:r w:rsidRPr="007334C8">
        <w:rPr>
          <w:b/>
        </w:rPr>
        <w:t>less than significant</w:t>
      </w:r>
      <w:r w:rsidRPr="007334C8">
        <w:t xml:space="preserve"> impact.</w:t>
      </w:r>
    </w:p>
    <w:p w14:paraId="3176E53F" w14:textId="703F2D40" w:rsidR="00486FFE" w:rsidRPr="007334C8" w:rsidRDefault="008772B9" w:rsidP="00486FFE">
      <w:pPr>
        <w:pStyle w:val="Heading5"/>
        <w:rPr>
          <w:snapToGrid/>
        </w:rPr>
      </w:pPr>
      <w:r w:rsidRPr="007334C8">
        <w:t>e.</w:t>
      </w:r>
      <w:r w:rsidRPr="007334C8">
        <w:rPr>
          <w:rFonts w:cs="TimesNewRomanPSMT"/>
          <w:snapToGrid/>
        </w:rPr>
        <w:t xml:space="preserve"> </w:t>
      </w:r>
      <w:r w:rsidRPr="007334C8">
        <w:rPr>
          <w:snapToGrid/>
        </w:rPr>
        <w:t xml:space="preserve">NO IMPACT. </w:t>
      </w:r>
    </w:p>
    <w:p w14:paraId="35839C7B" w14:textId="7BEF96BE" w:rsidR="008772B9" w:rsidRPr="007334C8" w:rsidRDefault="008772B9" w:rsidP="00486FFE">
      <w:pPr>
        <w:rPr>
          <w:snapToGrid/>
        </w:rPr>
      </w:pPr>
      <w:r w:rsidRPr="007334C8">
        <w:rPr>
          <w:snapToGrid/>
        </w:rPr>
        <w:t xml:space="preserve">The project would not involve septic tanks or alternative waste water disposal systems. Therefore, the project would have </w:t>
      </w:r>
      <w:r w:rsidRPr="007334C8">
        <w:rPr>
          <w:b/>
          <w:snapToGrid/>
        </w:rPr>
        <w:t>no impact</w:t>
      </w:r>
      <w:r w:rsidRPr="007334C8">
        <w:rPr>
          <w:snapToGrid/>
        </w:rPr>
        <w:t>.</w:t>
      </w:r>
    </w:p>
    <w:p w14:paraId="6E040CE2" w14:textId="3581EDFE" w:rsidR="00486FFE" w:rsidRPr="007334C8" w:rsidRDefault="008772B9" w:rsidP="00486FFE">
      <w:pPr>
        <w:pStyle w:val="Heading5"/>
      </w:pPr>
      <w:r w:rsidRPr="007334C8">
        <w:t xml:space="preserve">f. NO IMPACT. </w:t>
      </w:r>
    </w:p>
    <w:p w14:paraId="0BBB0ED1" w14:textId="3DCAE24F" w:rsidR="008772B9" w:rsidRPr="007334C8" w:rsidRDefault="008772B9" w:rsidP="00486FFE">
      <w:pPr>
        <w:rPr>
          <w:snapToGrid/>
        </w:rPr>
      </w:pPr>
      <w:r w:rsidRPr="007334C8">
        <w:rPr>
          <w:rFonts w:cs="HDDMIM+Arial"/>
          <w:color w:val="000000"/>
        </w:rPr>
        <w:t xml:space="preserve">The project would have minimal excavation as the goal is to slow the erosion of the </w:t>
      </w:r>
      <w:r w:rsidR="00350AA4">
        <w:rPr>
          <w:rFonts w:cs="HDDMIM+Arial"/>
          <w:color w:val="000000"/>
        </w:rPr>
        <w:t xml:space="preserve">bluff through the installation of a shoreline protective device.  </w:t>
      </w:r>
      <w:r w:rsidRPr="007334C8">
        <w:rPr>
          <w:rFonts w:cs="TimesNewRomanPSMT"/>
          <w:snapToGrid/>
        </w:rPr>
        <w:t>Although marine fossils are present in the project region, previous development on the UCSB campus has not encountered unique paleontological resources (UCSB, 2017 Henley Hall) and it is not likely significant paleontological resources are located at the project site.</w:t>
      </w:r>
      <w:r w:rsidRPr="007334C8">
        <w:rPr>
          <w:rFonts w:cs="HDDMIM+Arial"/>
          <w:color w:val="000000"/>
        </w:rPr>
        <w:t xml:space="preserve"> Because of the extensive existing subsurface road utilities near the work areas and exposed</w:t>
      </w:r>
      <w:r w:rsidR="00D96A90">
        <w:rPr>
          <w:rFonts w:cs="HDDMIM+Arial"/>
          <w:color w:val="000000"/>
        </w:rPr>
        <w:t xml:space="preserve"> bluff</w:t>
      </w:r>
      <w:r w:rsidRPr="007334C8">
        <w:rPr>
          <w:rFonts w:cs="HDDMIM+Arial"/>
          <w:color w:val="000000"/>
        </w:rPr>
        <w:t xml:space="preserve"> face (none indicating important fossil resources), it is unlikely that this project would discover important paleontological resources.</w:t>
      </w:r>
      <w:r w:rsidRPr="007334C8">
        <w:t xml:space="preserve"> There are no unique geologic </w:t>
      </w:r>
      <w:r w:rsidR="00486FFE" w:rsidRPr="007334C8">
        <w:t>features</w:t>
      </w:r>
      <w:r w:rsidRPr="007334C8">
        <w:t xml:space="preserve"> located on or adjacent to the project site. As a result, the project would have </w:t>
      </w:r>
      <w:r w:rsidRPr="007334C8">
        <w:rPr>
          <w:b/>
        </w:rPr>
        <w:t>no impact</w:t>
      </w:r>
      <w:r w:rsidRPr="007334C8">
        <w:t xml:space="preserve"> on paleontological resources or unique geological features. </w:t>
      </w:r>
    </w:p>
    <w:p w14:paraId="47F4279E" w14:textId="000CF260" w:rsidR="008772B9" w:rsidRPr="007334C8" w:rsidRDefault="008772B9" w:rsidP="008772B9">
      <w:r w:rsidRPr="007334C8">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9"/>
        <w:gridCol w:w="1271"/>
        <w:gridCol w:w="1272"/>
        <w:gridCol w:w="1272"/>
        <w:gridCol w:w="1272"/>
      </w:tblGrid>
      <w:tr w:rsidR="008772B9" w:rsidRPr="007334C8" w14:paraId="2C1AF2EF" w14:textId="77777777" w:rsidTr="00486FFE">
        <w:trPr>
          <w:trHeight w:val="432"/>
          <w:jc w:val="center"/>
        </w:trPr>
        <w:tc>
          <w:tcPr>
            <w:tcW w:w="5079" w:type="dxa"/>
            <w:tcBorders>
              <w:right w:val="single" w:sz="4" w:space="0" w:color="FFFFFF" w:themeColor="background1"/>
            </w:tcBorders>
            <w:shd w:val="clear" w:color="auto" w:fill="000000"/>
            <w:vAlign w:val="center"/>
          </w:tcPr>
          <w:p w14:paraId="3CD13519" w14:textId="77777777" w:rsidR="008772B9" w:rsidRPr="007334C8" w:rsidRDefault="008772B9" w:rsidP="008772B9">
            <w:pPr>
              <w:numPr>
                <w:ilvl w:val="0"/>
                <w:numId w:val="3"/>
              </w:numPr>
              <w:tabs>
                <w:tab w:val="left" w:pos="-576"/>
              </w:tabs>
              <w:spacing w:after="40"/>
              <w:jc w:val="left"/>
              <w:outlineLvl w:val="0"/>
              <w:rPr>
                <w:sz w:val="28"/>
                <w:szCs w:val="28"/>
              </w:rPr>
            </w:pPr>
            <w:r w:rsidRPr="007334C8">
              <w:rPr>
                <w:rStyle w:val="Style14ptBold"/>
                <w:szCs w:val="28"/>
              </w:rPr>
              <w:t>Greenhouse Gas Emissions</w:t>
            </w:r>
            <w:r w:rsidRPr="007334C8">
              <w:rPr>
                <w:b/>
                <w:sz w:val="28"/>
                <w:szCs w:val="28"/>
              </w:rPr>
              <w:fldChar w:fldCharType="begin"/>
            </w:r>
            <w:r w:rsidRPr="007334C8">
              <w:rPr>
                <w:sz w:val="28"/>
                <w:szCs w:val="28"/>
              </w:rPr>
              <w:instrText xml:space="preserve"> TC "</w:instrText>
            </w:r>
            <w:bookmarkStart w:id="83" w:name="_Toc254960324"/>
            <w:bookmarkStart w:id="84" w:name="_Toc485626871"/>
            <w:bookmarkStart w:id="85" w:name="_Toc492411220"/>
            <w:r w:rsidRPr="007334C8">
              <w:rPr>
                <w:sz w:val="28"/>
                <w:szCs w:val="28"/>
              </w:rPr>
              <w:instrText xml:space="preserve">VII. </w:instrText>
            </w:r>
            <w:r w:rsidRPr="007334C8">
              <w:rPr>
                <w:rStyle w:val="Style14ptBold"/>
                <w:szCs w:val="28"/>
              </w:rPr>
              <w:instrText>Greenhouse Gas Emissions</w:instrText>
            </w:r>
            <w:bookmarkEnd w:id="83"/>
            <w:bookmarkEnd w:id="84"/>
            <w:bookmarkEnd w:id="85"/>
            <w:r w:rsidRPr="007334C8">
              <w:rPr>
                <w:sz w:val="28"/>
                <w:szCs w:val="28"/>
              </w:rPr>
              <w:instrText xml:space="preserve"> " \f C \l "2" </w:instrText>
            </w:r>
            <w:r w:rsidRPr="007334C8">
              <w:rPr>
                <w:b/>
                <w:sz w:val="28"/>
                <w:szCs w:val="28"/>
              </w:rPr>
              <w:fldChar w:fldCharType="end"/>
            </w:r>
          </w:p>
          <w:p w14:paraId="40EEDCC5" w14:textId="77777777" w:rsidR="008772B9" w:rsidRPr="007334C8" w:rsidRDefault="008772B9" w:rsidP="00F906F0">
            <w:pPr>
              <w:spacing w:after="0"/>
              <w:ind w:right="432"/>
              <w:jc w:val="left"/>
              <w:rPr>
                <w:sz w:val="20"/>
              </w:rPr>
            </w:pPr>
            <w:r w:rsidRPr="007334C8">
              <w:rPr>
                <w:b/>
                <w:i/>
                <w:sz w:val="20"/>
              </w:rPr>
              <w:t>Would the project</w:t>
            </w:r>
            <w:r w:rsidRPr="007334C8">
              <w:rPr>
                <w:b/>
                <w:sz w:val="20"/>
              </w:rPr>
              <w:t>:</w:t>
            </w:r>
          </w:p>
        </w:tc>
        <w:tc>
          <w:tcPr>
            <w:tcW w:w="1271" w:type="dxa"/>
            <w:tcBorders>
              <w:left w:val="single" w:sz="4" w:space="0" w:color="FFFFFF" w:themeColor="background1"/>
              <w:right w:val="single" w:sz="4" w:space="0" w:color="FFFFFF" w:themeColor="background1"/>
            </w:tcBorders>
            <w:shd w:val="clear" w:color="auto" w:fill="000000"/>
            <w:vAlign w:val="center"/>
          </w:tcPr>
          <w:p w14:paraId="26983F7E" w14:textId="77777777" w:rsidR="008772B9" w:rsidRPr="007334C8" w:rsidRDefault="008772B9" w:rsidP="007D70B9">
            <w:pPr>
              <w:spacing w:after="0"/>
              <w:jc w:val="center"/>
              <w:rPr>
                <w:b/>
                <w:sz w:val="20"/>
              </w:rPr>
            </w:pPr>
            <w:r w:rsidRPr="007334C8">
              <w:rPr>
                <w:b/>
                <w:sz w:val="20"/>
              </w:rPr>
              <w:t>Potentially Significant Impact</w:t>
            </w:r>
          </w:p>
        </w:tc>
        <w:tc>
          <w:tcPr>
            <w:tcW w:w="1272" w:type="dxa"/>
            <w:tcBorders>
              <w:left w:val="single" w:sz="4" w:space="0" w:color="FFFFFF" w:themeColor="background1"/>
              <w:right w:val="single" w:sz="4" w:space="0" w:color="FFFFFF" w:themeColor="background1"/>
            </w:tcBorders>
            <w:shd w:val="clear" w:color="auto" w:fill="000000"/>
            <w:vAlign w:val="center"/>
          </w:tcPr>
          <w:p w14:paraId="39C89B04"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72" w:type="dxa"/>
            <w:tcBorders>
              <w:left w:val="single" w:sz="4" w:space="0" w:color="FFFFFF" w:themeColor="background1"/>
              <w:right w:val="single" w:sz="4" w:space="0" w:color="FFFFFF" w:themeColor="background1"/>
            </w:tcBorders>
            <w:shd w:val="clear" w:color="auto" w:fill="000000"/>
            <w:vAlign w:val="center"/>
          </w:tcPr>
          <w:p w14:paraId="5FEFC4EA" w14:textId="77777777" w:rsidR="008772B9" w:rsidRPr="007334C8" w:rsidRDefault="008772B9" w:rsidP="007D70B9">
            <w:pPr>
              <w:tabs>
                <w:tab w:val="left" w:pos="18"/>
              </w:tabs>
              <w:spacing w:after="0"/>
              <w:jc w:val="center"/>
              <w:rPr>
                <w:b/>
                <w:sz w:val="20"/>
              </w:rPr>
            </w:pPr>
            <w:r w:rsidRPr="007334C8">
              <w:rPr>
                <w:b/>
                <w:sz w:val="20"/>
              </w:rPr>
              <w:t>Less than Significant Impact</w:t>
            </w:r>
          </w:p>
        </w:tc>
        <w:tc>
          <w:tcPr>
            <w:tcW w:w="1272" w:type="dxa"/>
            <w:tcBorders>
              <w:left w:val="single" w:sz="4" w:space="0" w:color="FFFFFF" w:themeColor="background1"/>
            </w:tcBorders>
            <w:shd w:val="clear" w:color="auto" w:fill="000000"/>
            <w:vAlign w:val="center"/>
          </w:tcPr>
          <w:p w14:paraId="0C622465"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0589A885" w14:textId="77777777" w:rsidTr="00486FFE">
        <w:trPr>
          <w:trHeight w:val="432"/>
          <w:jc w:val="center"/>
        </w:trPr>
        <w:tc>
          <w:tcPr>
            <w:tcW w:w="5079" w:type="dxa"/>
            <w:vAlign w:val="center"/>
          </w:tcPr>
          <w:p w14:paraId="20E6962A" w14:textId="77777777" w:rsidR="008772B9" w:rsidRPr="007334C8" w:rsidRDefault="008772B9" w:rsidP="004D246B">
            <w:pPr>
              <w:spacing w:after="0"/>
              <w:ind w:left="360" w:hanging="360"/>
              <w:rPr>
                <w:sz w:val="20"/>
              </w:rPr>
            </w:pPr>
            <w:r w:rsidRPr="007334C8">
              <w:rPr>
                <w:sz w:val="20"/>
              </w:rPr>
              <w:t>a.</w:t>
            </w:r>
            <w:r w:rsidRPr="007334C8">
              <w:rPr>
                <w:sz w:val="20"/>
              </w:rPr>
              <w:tab/>
              <w:t>Generate greenhouse gas emissions, either directly or indirectly, that may have a significant impact on the environment?</w:t>
            </w:r>
          </w:p>
        </w:tc>
        <w:tc>
          <w:tcPr>
            <w:tcW w:w="1271" w:type="dxa"/>
            <w:vAlign w:val="center"/>
          </w:tcPr>
          <w:p w14:paraId="491B8CD8" w14:textId="77777777" w:rsidR="008772B9" w:rsidRPr="007334C8" w:rsidRDefault="008772B9" w:rsidP="007D70B9">
            <w:pPr>
              <w:tabs>
                <w:tab w:val="left" w:pos="410"/>
                <w:tab w:val="left" w:pos="410"/>
              </w:tabs>
              <w:spacing w:after="0"/>
              <w:jc w:val="center"/>
              <w:rPr>
                <w:sz w:val="19"/>
                <w:szCs w:val="19"/>
              </w:rPr>
            </w:pPr>
            <w:r w:rsidRPr="007334C8">
              <w:rPr>
                <w:sz w:val="19"/>
                <w:szCs w:val="19"/>
              </w:rPr>
              <w:fldChar w:fldCharType="begin">
                <w:ffData>
                  <w:name w:val="Check23"/>
                  <w:enabled/>
                  <w:calcOnExit w:val="0"/>
                  <w:checkBox>
                    <w:sizeAuto/>
                    <w:default w:val="0"/>
                  </w:checkBox>
                </w:ffData>
              </w:fldChar>
            </w:r>
            <w:r w:rsidRPr="007334C8">
              <w:rPr>
                <w:sz w:val="19"/>
                <w:szCs w:val="19"/>
              </w:rPr>
              <w:instrText xml:space="preserve"> FORMCHECKBOX </w:instrText>
            </w:r>
            <w:r w:rsidR="00694473">
              <w:rPr>
                <w:sz w:val="19"/>
                <w:szCs w:val="19"/>
              </w:rPr>
            </w:r>
            <w:r w:rsidR="00694473">
              <w:rPr>
                <w:sz w:val="19"/>
                <w:szCs w:val="19"/>
              </w:rPr>
              <w:fldChar w:fldCharType="separate"/>
            </w:r>
            <w:r w:rsidRPr="007334C8">
              <w:rPr>
                <w:sz w:val="19"/>
                <w:szCs w:val="19"/>
              </w:rPr>
              <w:fldChar w:fldCharType="end"/>
            </w:r>
          </w:p>
        </w:tc>
        <w:tc>
          <w:tcPr>
            <w:tcW w:w="1272" w:type="dxa"/>
            <w:vAlign w:val="center"/>
          </w:tcPr>
          <w:p w14:paraId="40F70E2A" w14:textId="77777777" w:rsidR="008772B9" w:rsidRPr="007334C8" w:rsidRDefault="008772B9" w:rsidP="007D70B9">
            <w:pPr>
              <w:tabs>
                <w:tab w:val="left" w:pos="410"/>
                <w:tab w:val="left" w:pos="410"/>
              </w:tabs>
              <w:spacing w:after="0"/>
              <w:jc w:val="center"/>
              <w:rPr>
                <w:sz w:val="19"/>
                <w:szCs w:val="19"/>
              </w:rPr>
            </w:pPr>
            <w:r w:rsidRPr="007334C8">
              <w:rPr>
                <w:sz w:val="19"/>
                <w:szCs w:val="19"/>
              </w:rPr>
              <w:fldChar w:fldCharType="begin">
                <w:ffData>
                  <w:name w:val=""/>
                  <w:enabled/>
                  <w:calcOnExit w:val="0"/>
                  <w:checkBox>
                    <w:sizeAuto/>
                    <w:default w:val="0"/>
                  </w:checkBox>
                </w:ffData>
              </w:fldChar>
            </w:r>
            <w:r w:rsidRPr="007334C8">
              <w:rPr>
                <w:sz w:val="19"/>
                <w:szCs w:val="19"/>
              </w:rPr>
              <w:instrText xml:space="preserve"> FORMCHECKBOX </w:instrText>
            </w:r>
            <w:r w:rsidR="00694473">
              <w:rPr>
                <w:sz w:val="19"/>
                <w:szCs w:val="19"/>
              </w:rPr>
            </w:r>
            <w:r w:rsidR="00694473">
              <w:rPr>
                <w:sz w:val="19"/>
                <w:szCs w:val="19"/>
              </w:rPr>
              <w:fldChar w:fldCharType="separate"/>
            </w:r>
            <w:r w:rsidRPr="007334C8">
              <w:rPr>
                <w:sz w:val="19"/>
                <w:szCs w:val="19"/>
              </w:rPr>
              <w:fldChar w:fldCharType="end"/>
            </w:r>
          </w:p>
        </w:tc>
        <w:tc>
          <w:tcPr>
            <w:tcW w:w="1272" w:type="dxa"/>
            <w:vAlign w:val="center"/>
          </w:tcPr>
          <w:p w14:paraId="60E736F9" w14:textId="77777777" w:rsidR="008772B9" w:rsidRPr="007334C8" w:rsidRDefault="008772B9" w:rsidP="007D70B9">
            <w:pPr>
              <w:spacing w:after="0"/>
              <w:jc w:val="center"/>
              <w:rPr>
                <w:sz w:val="19"/>
                <w:szCs w:val="19"/>
              </w:rPr>
            </w:pPr>
            <w:r w:rsidRPr="007334C8">
              <w:rPr>
                <w:sz w:val="19"/>
                <w:szCs w:val="19"/>
              </w:rPr>
              <w:fldChar w:fldCharType="begin">
                <w:ffData>
                  <w:name w:val=""/>
                  <w:enabled/>
                  <w:calcOnExit w:val="0"/>
                  <w:checkBox>
                    <w:sizeAuto/>
                    <w:default w:val="1"/>
                  </w:checkBox>
                </w:ffData>
              </w:fldChar>
            </w:r>
            <w:r w:rsidRPr="007334C8">
              <w:rPr>
                <w:sz w:val="19"/>
                <w:szCs w:val="19"/>
              </w:rPr>
              <w:instrText xml:space="preserve"> FORMCHECKBOX </w:instrText>
            </w:r>
            <w:r w:rsidR="00694473">
              <w:rPr>
                <w:sz w:val="19"/>
                <w:szCs w:val="19"/>
              </w:rPr>
            </w:r>
            <w:r w:rsidR="00694473">
              <w:rPr>
                <w:sz w:val="19"/>
                <w:szCs w:val="19"/>
              </w:rPr>
              <w:fldChar w:fldCharType="separate"/>
            </w:r>
            <w:r w:rsidRPr="007334C8">
              <w:rPr>
                <w:sz w:val="19"/>
                <w:szCs w:val="19"/>
              </w:rPr>
              <w:fldChar w:fldCharType="end"/>
            </w:r>
          </w:p>
        </w:tc>
        <w:tc>
          <w:tcPr>
            <w:tcW w:w="1272" w:type="dxa"/>
            <w:vAlign w:val="center"/>
          </w:tcPr>
          <w:p w14:paraId="2134E6DE" w14:textId="77777777" w:rsidR="008772B9" w:rsidRPr="007334C8" w:rsidRDefault="008772B9" w:rsidP="007D70B9">
            <w:pPr>
              <w:tabs>
                <w:tab w:val="left" w:pos="410"/>
                <w:tab w:val="left" w:pos="410"/>
              </w:tabs>
              <w:spacing w:after="0"/>
              <w:jc w:val="center"/>
              <w:rPr>
                <w:sz w:val="19"/>
                <w:szCs w:val="19"/>
              </w:rPr>
            </w:pPr>
            <w:r w:rsidRPr="007334C8">
              <w:rPr>
                <w:sz w:val="19"/>
                <w:szCs w:val="19"/>
              </w:rPr>
              <w:fldChar w:fldCharType="begin">
                <w:ffData>
                  <w:name w:val=""/>
                  <w:enabled/>
                  <w:calcOnExit w:val="0"/>
                  <w:checkBox>
                    <w:sizeAuto/>
                    <w:default w:val="0"/>
                  </w:checkBox>
                </w:ffData>
              </w:fldChar>
            </w:r>
            <w:r w:rsidRPr="007334C8">
              <w:rPr>
                <w:sz w:val="19"/>
                <w:szCs w:val="19"/>
              </w:rPr>
              <w:instrText xml:space="preserve"> FORMCHECKBOX </w:instrText>
            </w:r>
            <w:r w:rsidR="00694473">
              <w:rPr>
                <w:sz w:val="19"/>
                <w:szCs w:val="19"/>
              </w:rPr>
            </w:r>
            <w:r w:rsidR="00694473">
              <w:rPr>
                <w:sz w:val="19"/>
                <w:szCs w:val="19"/>
              </w:rPr>
              <w:fldChar w:fldCharType="separate"/>
            </w:r>
            <w:r w:rsidRPr="007334C8">
              <w:rPr>
                <w:sz w:val="19"/>
                <w:szCs w:val="19"/>
              </w:rPr>
              <w:fldChar w:fldCharType="end"/>
            </w:r>
          </w:p>
        </w:tc>
      </w:tr>
      <w:tr w:rsidR="008772B9" w:rsidRPr="007334C8" w14:paraId="500FA844" w14:textId="77777777" w:rsidTr="00486FFE">
        <w:trPr>
          <w:trHeight w:val="432"/>
          <w:jc w:val="center"/>
        </w:trPr>
        <w:tc>
          <w:tcPr>
            <w:tcW w:w="5079" w:type="dxa"/>
            <w:vAlign w:val="center"/>
          </w:tcPr>
          <w:p w14:paraId="0D12AFF1" w14:textId="77777777" w:rsidR="008772B9" w:rsidRPr="007334C8" w:rsidRDefault="008772B9" w:rsidP="004D246B">
            <w:pPr>
              <w:spacing w:after="0"/>
              <w:ind w:left="360" w:hanging="360"/>
              <w:rPr>
                <w:sz w:val="20"/>
              </w:rPr>
            </w:pPr>
            <w:r w:rsidRPr="007334C8">
              <w:rPr>
                <w:sz w:val="20"/>
              </w:rPr>
              <w:t>b.</w:t>
            </w:r>
            <w:r w:rsidRPr="007334C8">
              <w:rPr>
                <w:sz w:val="20"/>
              </w:rPr>
              <w:tab/>
              <w:t>Conflict with an applicable plan, policy or regulation adopted for the purpose of reducing the emissions of greenhouse gases?</w:t>
            </w:r>
          </w:p>
        </w:tc>
        <w:tc>
          <w:tcPr>
            <w:tcW w:w="1271" w:type="dxa"/>
            <w:vAlign w:val="center"/>
          </w:tcPr>
          <w:p w14:paraId="20F457D1" w14:textId="77777777" w:rsidR="008772B9" w:rsidRPr="007334C8" w:rsidRDefault="008772B9" w:rsidP="007D70B9">
            <w:pPr>
              <w:tabs>
                <w:tab w:val="left" w:pos="410"/>
                <w:tab w:val="left" w:pos="410"/>
              </w:tabs>
              <w:spacing w:after="0"/>
              <w:jc w:val="center"/>
              <w:rPr>
                <w:sz w:val="19"/>
                <w:szCs w:val="19"/>
              </w:rPr>
            </w:pPr>
            <w:r w:rsidRPr="007334C8">
              <w:rPr>
                <w:sz w:val="19"/>
                <w:szCs w:val="19"/>
              </w:rPr>
              <w:fldChar w:fldCharType="begin">
                <w:ffData>
                  <w:name w:val="Check23"/>
                  <w:enabled/>
                  <w:calcOnExit w:val="0"/>
                  <w:checkBox>
                    <w:sizeAuto/>
                    <w:default w:val="0"/>
                  </w:checkBox>
                </w:ffData>
              </w:fldChar>
            </w:r>
            <w:r w:rsidRPr="007334C8">
              <w:rPr>
                <w:sz w:val="19"/>
                <w:szCs w:val="19"/>
              </w:rPr>
              <w:instrText xml:space="preserve"> FORMCHECKBOX </w:instrText>
            </w:r>
            <w:r w:rsidR="00694473">
              <w:rPr>
                <w:sz w:val="19"/>
                <w:szCs w:val="19"/>
              </w:rPr>
            </w:r>
            <w:r w:rsidR="00694473">
              <w:rPr>
                <w:sz w:val="19"/>
                <w:szCs w:val="19"/>
              </w:rPr>
              <w:fldChar w:fldCharType="separate"/>
            </w:r>
            <w:r w:rsidRPr="007334C8">
              <w:rPr>
                <w:sz w:val="19"/>
                <w:szCs w:val="19"/>
              </w:rPr>
              <w:fldChar w:fldCharType="end"/>
            </w:r>
          </w:p>
        </w:tc>
        <w:tc>
          <w:tcPr>
            <w:tcW w:w="1272" w:type="dxa"/>
            <w:vAlign w:val="center"/>
          </w:tcPr>
          <w:p w14:paraId="58D9A74B" w14:textId="77777777" w:rsidR="008772B9" w:rsidRPr="007334C8" w:rsidRDefault="008772B9" w:rsidP="007D70B9">
            <w:pPr>
              <w:tabs>
                <w:tab w:val="left" w:pos="410"/>
                <w:tab w:val="left" w:pos="410"/>
              </w:tabs>
              <w:spacing w:after="0"/>
              <w:jc w:val="center"/>
              <w:rPr>
                <w:sz w:val="19"/>
                <w:szCs w:val="19"/>
              </w:rPr>
            </w:pPr>
            <w:r w:rsidRPr="007334C8">
              <w:rPr>
                <w:sz w:val="19"/>
                <w:szCs w:val="19"/>
              </w:rPr>
              <w:fldChar w:fldCharType="begin">
                <w:ffData>
                  <w:name w:val="Check25"/>
                  <w:enabled/>
                  <w:calcOnExit w:val="0"/>
                  <w:checkBox>
                    <w:sizeAuto/>
                    <w:default w:val="0"/>
                  </w:checkBox>
                </w:ffData>
              </w:fldChar>
            </w:r>
            <w:r w:rsidRPr="007334C8">
              <w:rPr>
                <w:sz w:val="19"/>
                <w:szCs w:val="19"/>
              </w:rPr>
              <w:instrText xml:space="preserve"> FORMCHECKBOX </w:instrText>
            </w:r>
            <w:r w:rsidR="00694473">
              <w:rPr>
                <w:sz w:val="19"/>
                <w:szCs w:val="19"/>
              </w:rPr>
            </w:r>
            <w:r w:rsidR="00694473">
              <w:rPr>
                <w:sz w:val="19"/>
                <w:szCs w:val="19"/>
              </w:rPr>
              <w:fldChar w:fldCharType="separate"/>
            </w:r>
            <w:r w:rsidRPr="007334C8">
              <w:rPr>
                <w:sz w:val="19"/>
                <w:szCs w:val="19"/>
              </w:rPr>
              <w:fldChar w:fldCharType="end"/>
            </w:r>
          </w:p>
        </w:tc>
        <w:tc>
          <w:tcPr>
            <w:tcW w:w="1272" w:type="dxa"/>
            <w:vAlign w:val="center"/>
          </w:tcPr>
          <w:p w14:paraId="30F3D531" w14:textId="77777777" w:rsidR="008772B9" w:rsidRPr="007334C8" w:rsidRDefault="008772B9" w:rsidP="007D70B9">
            <w:pPr>
              <w:spacing w:after="0"/>
              <w:jc w:val="center"/>
              <w:rPr>
                <w:sz w:val="19"/>
                <w:szCs w:val="19"/>
              </w:rPr>
            </w:pPr>
            <w:r w:rsidRPr="007334C8">
              <w:rPr>
                <w:sz w:val="19"/>
                <w:szCs w:val="19"/>
              </w:rPr>
              <w:fldChar w:fldCharType="begin">
                <w:ffData>
                  <w:name w:val=""/>
                  <w:enabled/>
                  <w:calcOnExit w:val="0"/>
                  <w:checkBox>
                    <w:sizeAuto/>
                    <w:default w:val="1"/>
                  </w:checkBox>
                </w:ffData>
              </w:fldChar>
            </w:r>
            <w:r w:rsidRPr="007334C8">
              <w:rPr>
                <w:sz w:val="19"/>
                <w:szCs w:val="19"/>
              </w:rPr>
              <w:instrText xml:space="preserve"> FORMCHECKBOX </w:instrText>
            </w:r>
            <w:r w:rsidR="00694473">
              <w:rPr>
                <w:sz w:val="19"/>
                <w:szCs w:val="19"/>
              </w:rPr>
            </w:r>
            <w:r w:rsidR="00694473">
              <w:rPr>
                <w:sz w:val="19"/>
                <w:szCs w:val="19"/>
              </w:rPr>
              <w:fldChar w:fldCharType="separate"/>
            </w:r>
            <w:r w:rsidRPr="007334C8">
              <w:rPr>
                <w:sz w:val="19"/>
                <w:szCs w:val="19"/>
              </w:rPr>
              <w:fldChar w:fldCharType="end"/>
            </w:r>
          </w:p>
        </w:tc>
        <w:tc>
          <w:tcPr>
            <w:tcW w:w="1272" w:type="dxa"/>
            <w:vAlign w:val="center"/>
          </w:tcPr>
          <w:p w14:paraId="154696B0" w14:textId="77777777" w:rsidR="008772B9" w:rsidRPr="007334C8" w:rsidRDefault="008772B9" w:rsidP="007D70B9">
            <w:pPr>
              <w:tabs>
                <w:tab w:val="left" w:pos="410"/>
                <w:tab w:val="left" w:pos="410"/>
              </w:tabs>
              <w:spacing w:after="0"/>
              <w:jc w:val="center"/>
              <w:rPr>
                <w:sz w:val="19"/>
                <w:szCs w:val="19"/>
              </w:rPr>
            </w:pPr>
            <w:r w:rsidRPr="007334C8">
              <w:rPr>
                <w:sz w:val="19"/>
                <w:szCs w:val="19"/>
              </w:rPr>
              <w:fldChar w:fldCharType="begin">
                <w:ffData>
                  <w:name w:val=""/>
                  <w:enabled/>
                  <w:calcOnExit w:val="0"/>
                  <w:checkBox>
                    <w:sizeAuto/>
                    <w:default w:val="0"/>
                  </w:checkBox>
                </w:ffData>
              </w:fldChar>
            </w:r>
            <w:r w:rsidRPr="007334C8">
              <w:rPr>
                <w:sz w:val="19"/>
                <w:szCs w:val="19"/>
              </w:rPr>
              <w:instrText xml:space="preserve"> FORMCHECKBOX </w:instrText>
            </w:r>
            <w:r w:rsidR="00694473">
              <w:rPr>
                <w:sz w:val="19"/>
                <w:szCs w:val="19"/>
              </w:rPr>
            </w:r>
            <w:r w:rsidR="00694473">
              <w:rPr>
                <w:sz w:val="19"/>
                <w:szCs w:val="19"/>
              </w:rPr>
              <w:fldChar w:fldCharType="separate"/>
            </w:r>
            <w:r w:rsidRPr="007334C8">
              <w:rPr>
                <w:sz w:val="19"/>
                <w:szCs w:val="19"/>
              </w:rPr>
              <w:fldChar w:fldCharType="end"/>
            </w:r>
          </w:p>
        </w:tc>
      </w:tr>
    </w:tbl>
    <w:p w14:paraId="03B719BD" w14:textId="77777777" w:rsidR="008772B9" w:rsidRPr="007334C8" w:rsidRDefault="008772B9" w:rsidP="006F6BCC">
      <w:pPr>
        <w:pStyle w:val="NoSpacing"/>
      </w:pPr>
    </w:p>
    <w:p w14:paraId="1AEB92A9" w14:textId="1F453AE8" w:rsidR="003D61E0" w:rsidRPr="00A53D4A" w:rsidRDefault="008772B9" w:rsidP="008772B9">
      <w:r w:rsidRPr="007334C8">
        <w:t xml:space="preserve">The greenhouse gas (GHG) emissions analysis below was performed using methodologies and assumptions recommended within the Santa Barbara County Air Pollution Control District’s (SBCAPCD) </w:t>
      </w:r>
      <w:r w:rsidRPr="007334C8">
        <w:rPr>
          <w:i/>
        </w:rPr>
        <w:t>Scope and Content of Air Quality Sections in Environmental Documents (June 2017 Limited Update)</w:t>
      </w:r>
      <w:r w:rsidRPr="007334C8">
        <w:rPr>
          <w:rStyle w:val="FootnoteReference"/>
          <w:i/>
          <w:vertAlign w:val="superscript"/>
        </w:rPr>
        <w:footnoteReference w:id="4"/>
      </w:r>
      <w:r w:rsidRPr="007334C8">
        <w:rPr>
          <w:i/>
        </w:rPr>
        <w:t xml:space="preserve"> and the Santa Barbara County Environmental Thresholds and Guidelines Manual (Revised July 2015).</w:t>
      </w:r>
      <w:r w:rsidRPr="007334C8">
        <w:rPr>
          <w:rStyle w:val="FootnoteReference"/>
          <w:i/>
          <w:vertAlign w:val="superscript"/>
        </w:rPr>
        <w:footnoteReference w:id="5"/>
      </w:r>
      <w:r w:rsidRPr="007334C8">
        <w:rPr>
          <w:i/>
        </w:rPr>
        <w:t xml:space="preserve"> </w:t>
      </w:r>
      <w:r w:rsidR="00A53D4A" w:rsidRPr="00A53D4A">
        <w:t xml:space="preserve">Please also refer to the RCH Group, Inc. August 16, 2017, </w:t>
      </w:r>
      <w:r w:rsidR="00A53D4A" w:rsidRPr="00A53D4A">
        <w:rPr>
          <w:i/>
        </w:rPr>
        <w:t>Air Quality and Greenhouse Gas Analysis Technical Appendix</w:t>
      </w:r>
      <w:r w:rsidR="00A53D4A" w:rsidRPr="00A53D4A">
        <w:t>.   The report is on file and available for review in the UCSB Office of Campus Planning and Design.</w:t>
      </w:r>
      <w:r w:rsidR="00A53D4A" w:rsidRPr="00A53D4A">
        <w:rPr>
          <w:i/>
        </w:rPr>
        <w:t xml:space="preserve">   </w:t>
      </w:r>
    </w:p>
    <w:p w14:paraId="226323C1" w14:textId="5A662374" w:rsidR="008772B9" w:rsidRPr="007334C8" w:rsidRDefault="008772B9" w:rsidP="008772B9">
      <w:pPr>
        <w:rPr>
          <w:i/>
        </w:rPr>
      </w:pPr>
      <w:r w:rsidRPr="003D61E0">
        <w:t>This section describes existing GHG emissions regulations and potential air pollutant impacts that would occur with implementation of the project.</w:t>
      </w:r>
      <w:r w:rsidRPr="007334C8">
        <w:rPr>
          <w:i/>
        </w:rPr>
        <w:t xml:space="preserve"> </w:t>
      </w:r>
    </w:p>
    <w:p w14:paraId="505F7083" w14:textId="77777777" w:rsidR="008772B9" w:rsidRPr="007334C8" w:rsidRDefault="008772B9" w:rsidP="00486FFE">
      <w:pPr>
        <w:pStyle w:val="Heading2"/>
      </w:pPr>
      <w:r w:rsidRPr="007334C8">
        <w:t>Environmental Setting</w:t>
      </w:r>
    </w:p>
    <w:p w14:paraId="786C43C7" w14:textId="77777777" w:rsidR="008772B9" w:rsidRPr="007334C8" w:rsidRDefault="008772B9" w:rsidP="00486FFE">
      <w:pPr>
        <w:rPr>
          <w:snapToGrid/>
        </w:rPr>
      </w:pPr>
      <w:r w:rsidRPr="007334C8">
        <w:rPr>
          <w:snapToGrid/>
        </w:rPr>
        <w:t>Gases that trap heat in the atmosphere are referred to as greenhouse gases (GHGs) because they capture heat radiated from the sun as it is reflected back into the atmosphere, much like a greenhouse does. The accumulation of GHGs has been implicated as the driving force for global climate change. The primary GHGs are carbon dioxide (CO</w:t>
      </w:r>
      <w:r w:rsidRPr="007334C8">
        <w:rPr>
          <w:snapToGrid/>
          <w:vertAlign w:val="subscript"/>
        </w:rPr>
        <w:t>2</w:t>
      </w:r>
      <w:r w:rsidRPr="007334C8">
        <w:rPr>
          <w:snapToGrid/>
        </w:rPr>
        <w:t>), methane (CH</w:t>
      </w:r>
      <w:r w:rsidRPr="007334C8">
        <w:rPr>
          <w:snapToGrid/>
          <w:vertAlign w:val="subscript"/>
        </w:rPr>
        <w:t>4</w:t>
      </w:r>
      <w:r w:rsidRPr="007334C8">
        <w:rPr>
          <w:snapToGrid/>
        </w:rPr>
        <w:t>), and nitrous oxide (N</w:t>
      </w:r>
      <w:r w:rsidRPr="007334C8">
        <w:rPr>
          <w:snapToGrid/>
          <w:vertAlign w:val="subscript"/>
        </w:rPr>
        <w:t>2</w:t>
      </w:r>
      <w:r w:rsidRPr="007334C8">
        <w:rPr>
          <w:snapToGrid/>
        </w:rPr>
        <w:t>O), ozone, and water vapor.</w:t>
      </w:r>
    </w:p>
    <w:p w14:paraId="6C712299" w14:textId="77777777" w:rsidR="008772B9" w:rsidRPr="007334C8" w:rsidRDefault="008772B9" w:rsidP="00486FFE">
      <w:pPr>
        <w:rPr>
          <w:snapToGrid/>
        </w:rPr>
      </w:pPr>
      <w:r w:rsidRPr="007334C8">
        <w:rPr>
          <w:snapToGrid/>
        </w:rPr>
        <w:t>While the presence of the primary GHGs in the atmosphere are naturally occurring, CO</w:t>
      </w:r>
      <w:r w:rsidRPr="007334C8">
        <w:rPr>
          <w:snapToGrid/>
          <w:vertAlign w:val="subscript"/>
        </w:rPr>
        <w:t>2</w:t>
      </w:r>
      <w:r w:rsidRPr="007334C8">
        <w:rPr>
          <w:snapToGrid/>
        </w:rPr>
        <w:t>, CH</w:t>
      </w:r>
      <w:r w:rsidRPr="007334C8">
        <w:rPr>
          <w:snapToGrid/>
          <w:vertAlign w:val="subscript"/>
        </w:rPr>
        <w:t>4</w:t>
      </w:r>
      <w:r w:rsidRPr="007334C8">
        <w:rPr>
          <w:snapToGrid/>
        </w:rPr>
        <w:t>, and N</w:t>
      </w:r>
      <w:r w:rsidRPr="007334C8">
        <w:rPr>
          <w:snapToGrid/>
          <w:vertAlign w:val="subscript"/>
        </w:rPr>
        <w:t>2</w:t>
      </w:r>
      <w:r w:rsidRPr="007334C8">
        <w:rPr>
          <w:snapToGrid/>
        </w:rPr>
        <w:t>O are also emitted from human activities, accelerating the rate at which these compounds occur within earth’s atmosphere. Emissions of CO</w:t>
      </w:r>
      <w:r w:rsidRPr="007334C8">
        <w:rPr>
          <w:snapToGrid/>
          <w:vertAlign w:val="subscript"/>
        </w:rPr>
        <w:t>2</w:t>
      </w:r>
      <w:r w:rsidRPr="007334C8">
        <w:rPr>
          <w:snapToGrid/>
        </w:rPr>
        <w:t xml:space="preserve"> are largely by-products of fossil fuel combustion, whereas methane results from off-gassing associated with agricultural practices and landfills. Other GHGs include hydrofluorocarbons, perfluorocarbons, and sulfur hexafluoride, and are generated in certain industrial processes. Greenhouse gases are typically reported in units of “carbon dioxide-equivalents” (CO</w:t>
      </w:r>
      <w:r w:rsidRPr="007334C8">
        <w:rPr>
          <w:snapToGrid/>
          <w:vertAlign w:val="subscript"/>
        </w:rPr>
        <w:t>2</w:t>
      </w:r>
      <w:r w:rsidRPr="007334C8">
        <w:rPr>
          <w:snapToGrid/>
        </w:rPr>
        <w:t>e).</w:t>
      </w:r>
      <w:r w:rsidRPr="007334C8">
        <w:rPr>
          <w:snapToGrid/>
          <w:vertAlign w:val="superscript"/>
        </w:rPr>
        <w:footnoteReference w:id="6"/>
      </w:r>
    </w:p>
    <w:p w14:paraId="4B494AC8" w14:textId="77777777" w:rsidR="008772B9" w:rsidRPr="007334C8" w:rsidRDefault="008772B9" w:rsidP="00486FFE">
      <w:r w:rsidRPr="007334C8">
        <w:t>There is international scientific consensus that human-caused increases in GHGs have and will continue to contribute to global climate change. Potential global climate change impacts in California may include, but are not limited to, loss in snow pack, sea level rise, more extreme heat days per year, more high ozone days, more large forest fires, and more drought years. Secondary effects are likely to include a global rise in sea level, impacts to agriculture, changes in disease vectors, and changes in habitat and biodiversity.</w:t>
      </w:r>
      <w:r w:rsidRPr="007334C8">
        <w:footnoteReference w:id="7"/>
      </w:r>
    </w:p>
    <w:p w14:paraId="55C6B698" w14:textId="77777777" w:rsidR="008772B9" w:rsidRPr="007334C8" w:rsidRDefault="008772B9" w:rsidP="00486FFE">
      <w:pPr>
        <w:pStyle w:val="Heading2"/>
      </w:pPr>
      <w:r w:rsidRPr="007334C8">
        <w:t>Regulatory Framework</w:t>
      </w:r>
    </w:p>
    <w:p w14:paraId="4357BA30" w14:textId="77777777" w:rsidR="008772B9" w:rsidRPr="007334C8" w:rsidRDefault="008772B9" w:rsidP="00486FFE">
      <w:pPr>
        <w:rPr>
          <w:snapToGrid/>
        </w:rPr>
      </w:pPr>
      <w:r w:rsidRPr="007334C8">
        <w:rPr>
          <w:snapToGrid/>
        </w:rPr>
        <w:t xml:space="preserve">There are a number of international, national, State, and local requirements, regulations, and standards regarding GHG emissions. </w:t>
      </w:r>
      <w:r w:rsidRPr="007334C8">
        <w:t xml:space="preserve">However, the section below focuses on AB 32 and the UCSB’s </w:t>
      </w:r>
      <w:r w:rsidRPr="007334C8">
        <w:rPr>
          <w:i/>
        </w:rPr>
        <w:t>Climate Action Plan</w:t>
      </w:r>
      <w:r w:rsidRPr="007334C8">
        <w:t xml:space="preserve"> (2013).</w:t>
      </w:r>
      <w:r w:rsidRPr="007334C8">
        <w:rPr>
          <w:snapToGrid/>
        </w:rPr>
        <w:t xml:space="preserve"> </w:t>
      </w:r>
    </w:p>
    <w:p w14:paraId="178E9C88" w14:textId="21E48B7A" w:rsidR="008772B9" w:rsidRPr="007334C8" w:rsidRDefault="008772B9" w:rsidP="00486FFE">
      <w:pPr>
        <w:rPr>
          <w:snapToGrid/>
        </w:rPr>
      </w:pPr>
      <w:r w:rsidRPr="007334C8">
        <w:rPr>
          <w:snapToGrid/>
          <w:u w:val="single"/>
        </w:rPr>
        <w:t>AB 32</w:t>
      </w:r>
      <w:r w:rsidRPr="007334C8">
        <w:rPr>
          <w:snapToGrid/>
        </w:rPr>
        <w:t xml:space="preserve"> - Among a number of bills passed to support Executive Order (EO) S-3-05, AB 32 required that, by January 1, 2008, the California Air Resources Board (CARB) determine what the statewide GHG emissions level was in 1990, and approve a statewide GHG emissions limit that is equivalent to that level, to be achieved by 2020. The CARB adopted its AB 32 Scoping Plan in December 2008 (CARB, 2008), which provided estimates of the 1990 GHG emissions level and identified sectors for the reduction of GHG emissions. The CARB estimated that the 1990 GHG emissions level was 427 million metric tons net CO</w:t>
      </w:r>
      <w:r w:rsidRPr="007334C8">
        <w:rPr>
          <w:snapToGrid/>
          <w:vertAlign w:val="subscript"/>
        </w:rPr>
        <w:t>2</w:t>
      </w:r>
      <w:r w:rsidRPr="007334C8">
        <w:rPr>
          <w:snapToGrid/>
        </w:rPr>
        <w:t>e. The CARB estimates that a reduction of 173 MMT net CO</w:t>
      </w:r>
      <w:r w:rsidRPr="007334C8">
        <w:rPr>
          <w:snapToGrid/>
          <w:vertAlign w:val="subscript"/>
        </w:rPr>
        <w:t>2</w:t>
      </w:r>
      <w:r w:rsidRPr="007334C8">
        <w:rPr>
          <w:snapToGrid/>
        </w:rPr>
        <w:t>e emissions below business-as-usual would be required by 2020 to meet the 1990 levels. This amounts to roughly a 28.35 percent reduction from projected business-as-usual levels in 2020. In 2011, the CARB developed a Supplement to the AB 32 Scoping Plan (Scoping Plan Supplement) (CARB, 2011). The Supplement updated the emissions inventory based on current projections for “business as usual” (BAU) emissions to 506.8 million metric tons of CO</w:t>
      </w:r>
      <w:r w:rsidRPr="007334C8">
        <w:rPr>
          <w:snapToGrid/>
          <w:vertAlign w:val="subscript"/>
        </w:rPr>
        <w:t>2</w:t>
      </w:r>
      <w:r w:rsidRPr="007334C8">
        <w:rPr>
          <w:snapToGrid/>
        </w:rPr>
        <w:t>e. The updated projection included adopted measures (Pavley 1 Fuel Efficiency Standards, 20 percent Renewable Portfolio Standard (RPS) requirement, etc.), and estimated that an additional 16 percent reduction below the estimated BAU levels would be necessary to return to 1990 levels by 2020.</w:t>
      </w:r>
    </w:p>
    <w:p w14:paraId="5517BFC2" w14:textId="0FCBBC3D" w:rsidR="008772B9" w:rsidRPr="007334C8" w:rsidRDefault="008772B9" w:rsidP="00486FFE">
      <w:pPr>
        <w:rPr>
          <w:snapToGrid/>
        </w:rPr>
      </w:pPr>
      <w:r w:rsidRPr="007334C8">
        <w:rPr>
          <w:snapToGrid/>
        </w:rPr>
        <w:t xml:space="preserve">In 2014, the CARB published its First Update to the Climate Change Scoping Plan (CARB, 2014). This update indicates that the State is on target to meet the goal of reducing GHG emissions to 1990 level by 2020. The First Update tracks progress in achieving the goals of AB 32, and lays out a new set of actions that will move the State further along the path to achieving the 2050 goal of reducing emissions to 80 percent below 1990 levels. While the First Update discusses setting a mid-term target, the plan does not yet set a quantifiable target toward meeting the 2050 goal. </w:t>
      </w:r>
    </w:p>
    <w:p w14:paraId="0B2451B8" w14:textId="5F53923A" w:rsidR="008772B9" w:rsidRPr="007334C8" w:rsidRDefault="008772B9" w:rsidP="00486FFE">
      <w:pPr>
        <w:rPr>
          <w:snapToGrid/>
        </w:rPr>
      </w:pPr>
      <w:r w:rsidRPr="007334C8">
        <w:rPr>
          <w:snapToGrid/>
          <w:u w:val="single"/>
        </w:rPr>
        <w:t>UCSB Climate Action Plan</w:t>
      </w:r>
      <w:r w:rsidRPr="007334C8">
        <w:rPr>
          <w:snapToGrid/>
        </w:rPr>
        <w:t xml:space="preserve"> – UCSB approved its first Climate Action Plan (CAP) in 2009 based on GHG emissions data gathered during 2007. The 2009 CAP included emissions data and mitigation strategies for scope 1 emissions (direct emissions: on-site natural gas, </w:t>
      </w:r>
      <w:r w:rsidR="00386533" w:rsidRPr="007334C8">
        <w:rPr>
          <w:snapToGrid/>
        </w:rPr>
        <w:t>diesel,</w:t>
      </w:r>
      <w:r w:rsidRPr="007334C8">
        <w:rPr>
          <w:snapToGrid/>
        </w:rPr>
        <w:t xml:space="preserve"> and propane combustion; campus fleet emissions; marine vessel and fugitive emissions) and scope 2 emissions (indirect emissions: purchased electricity). The 2012 CAP added emissions data and mitigation strategies for scope 3 emissions (university-funded business air travel and student, staff, and faculty commuting). The 2014 CAP quantified and analyzed UCSB’s current, historical, and projected emissions and evaluated the campus’ progress toward meeting reduction targets in years 2020 and 2050. UCSB has prepared a Draft 2016 CAP but is not an approved plan. None of UCSB’s CAPs contain emissions data or mitigation strategies for GHG emissions from short-term construction activities. Construction activities contribute a negligible amount of GHG emissions to UCSB’s annual GHG emissions. </w:t>
      </w:r>
    </w:p>
    <w:p w14:paraId="0B5FA3F6" w14:textId="77777777" w:rsidR="008772B9" w:rsidRPr="007334C8" w:rsidRDefault="008772B9" w:rsidP="00486FFE">
      <w:pPr>
        <w:pStyle w:val="Heading2"/>
      </w:pPr>
      <w:r w:rsidRPr="007334C8">
        <w:t>Significance Criteria</w:t>
      </w:r>
    </w:p>
    <w:p w14:paraId="43262817" w14:textId="77777777" w:rsidR="008772B9" w:rsidRPr="007334C8" w:rsidRDefault="008772B9" w:rsidP="00486FFE">
      <w:r w:rsidRPr="007334C8">
        <w:t>Neither the SBCAPCD, UCSB nor Santa Barbara County has established a quantitative threshold of significance for GHG emissions impacts from construction activities. The SBCAPCD has adopted thresholds for stationary source projects (i.e., projects with processes and equipment that require an APCD permit to operate). The SBCAPCD indicate that stationary source projects emitting less than the screening significance level of 10,000 metric tons of CO</w:t>
      </w:r>
      <w:r w:rsidRPr="007334C8">
        <w:rPr>
          <w:vertAlign w:val="subscript"/>
        </w:rPr>
        <w:t>2</w:t>
      </w:r>
      <w:r w:rsidRPr="007334C8">
        <w:t xml:space="preserve">e per year will not have a significant GHG impact. GHG emissions from construction are a one-time release and are, therefore, not typically expected to generate a significant contribution to global climate change. </w:t>
      </w:r>
    </w:p>
    <w:p w14:paraId="539D92A2" w14:textId="789D11A9" w:rsidR="008772B9" w:rsidRPr="007334C8" w:rsidRDefault="00486FFE" w:rsidP="008772B9">
      <w:pPr>
        <w:pStyle w:val="Heading7"/>
      </w:pPr>
      <w:r w:rsidRPr="007334C8">
        <w:t>Discussion</w:t>
      </w:r>
    </w:p>
    <w:p w14:paraId="05F1F7A0" w14:textId="012EFEDD" w:rsidR="006372E7" w:rsidRPr="007334C8" w:rsidRDefault="008772B9" w:rsidP="006372E7">
      <w:pPr>
        <w:pStyle w:val="Heading5"/>
        <w:rPr>
          <w:snapToGrid/>
        </w:rPr>
      </w:pPr>
      <w:r w:rsidRPr="007334C8">
        <w:rPr>
          <w:snapToGrid/>
        </w:rPr>
        <w:t xml:space="preserve">a. LESS THAN SIGNIFICANT IMPACT. </w:t>
      </w:r>
    </w:p>
    <w:p w14:paraId="667DA78F" w14:textId="13FDAD67" w:rsidR="008772B9" w:rsidRPr="007334C8" w:rsidRDefault="008772B9" w:rsidP="006372E7">
      <w:r w:rsidRPr="007334C8">
        <w:t xml:space="preserve">Construction of the project was assumed to commence in the summer 2018 and would take three months to be completed. Construction equipment would include a backhoe, crane, hydraulic-powered drill, compressor, generator, concrete pump, concrete mixer truck, portable grout mixer and support trucks. Emissions from construction of the project were estimated using SMAQMD’s Roadway Construction Emissions Model, which is intended for estimating emissions from linear construction projects (SMAQMD 2016). </w:t>
      </w:r>
      <w:r w:rsidRPr="007334C8">
        <w:rPr>
          <w:b/>
        </w:rPr>
        <w:t>Table GHG-1</w:t>
      </w:r>
      <w:r w:rsidRPr="007334C8">
        <w:t xml:space="preserve"> identifies the construction-related emissions associated with construction of the project. The Air Quality Appendix contains detailed emission estimates and assumptions.</w:t>
      </w:r>
    </w:p>
    <w:p w14:paraId="7D9217CD" w14:textId="77777777" w:rsidR="008772B9" w:rsidRPr="007334C8" w:rsidRDefault="008772B9" w:rsidP="008772B9">
      <w:pPr>
        <w:pStyle w:val="Heading6"/>
        <w:spacing w:after="0"/>
        <w:rPr>
          <w:snapToGrid/>
        </w:rPr>
      </w:pPr>
      <w:r w:rsidRPr="007334C8">
        <w:rPr>
          <w:snapToGrid/>
        </w:rPr>
        <w:t>TA</w:t>
      </w:r>
      <w:r w:rsidRPr="007334C8">
        <w:rPr>
          <w:snapToGrid/>
          <w:spacing w:val="1"/>
        </w:rPr>
        <w:t>B</w:t>
      </w:r>
      <w:r w:rsidRPr="007334C8">
        <w:rPr>
          <w:snapToGrid/>
        </w:rPr>
        <w:t>LE GHG-1</w:t>
      </w:r>
    </w:p>
    <w:p w14:paraId="68A8012A" w14:textId="77777777" w:rsidR="008772B9" w:rsidRPr="007334C8" w:rsidRDefault="008772B9" w:rsidP="008772B9">
      <w:pPr>
        <w:pStyle w:val="BodyText"/>
        <w:tabs>
          <w:tab w:val="left" w:pos="-576"/>
        </w:tabs>
        <w:spacing w:after="0"/>
        <w:jc w:val="center"/>
        <w:rPr>
          <w:rFonts w:ascii="Franklin Gothic Book" w:hAnsi="Franklin Gothic Book"/>
          <w:b/>
          <w:caps/>
          <w:sz w:val="20"/>
        </w:rPr>
      </w:pPr>
      <w:r w:rsidRPr="007334C8">
        <w:rPr>
          <w:rFonts w:ascii="Franklin Gothic Book" w:hAnsi="Franklin Gothic Book"/>
          <w:b/>
          <w:caps/>
          <w:sz w:val="20"/>
        </w:rPr>
        <w:t>ESTIMATED Construction GHG Emissions</w:t>
      </w:r>
    </w:p>
    <w:tbl>
      <w:tblPr>
        <w:tblStyle w:val="MND1"/>
        <w:tblW w:w="5000" w:type="pct"/>
        <w:tblLayout w:type="fixed"/>
        <w:tblLook w:val="0620" w:firstRow="1" w:lastRow="0" w:firstColumn="0" w:lastColumn="0" w:noHBand="1" w:noVBand="1"/>
      </w:tblPr>
      <w:tblGrid>
        <w:gridCol w:w="5083"/>
        <w:gridCol w:w="5083"/>
      </w:tblGrid>
      <w:tr w:rsidR="008772B9" w:rsidRPr="007334C8" w14:paraId="50672DCB" w14:textId="77777777" w:rsidTr="006F6BCC">
        <w:trPr>
          <w:cnfStyle w:val="100000000000" w:firstRow="1" w:lastRow="0" w:firstColumn="0" w:lastColumn="0" w:oddVBand="0" w:evenVBand="0" w:oddHBand="0" w:evenHBand="0" w:firstRowFirstColumn="0" w:firstRowLastColumn="0" w:lastRowFirstColumn="0" w:lastRowLastColumn="0"/>
          <w:trHeight w:val="432"/>
        </w:trPr>
        <w:tc>
          <w:tcPr>
            <w:tcW w:w="5083" w:type="dxa"/>
          </w:tcPr>
          <w:p w14:paraId="1041A577" w14:textId="77777777" w:rsidR="008772B9" w:rsidRPr="007334C8" w:rsidRDefault="008772B9" w:rsidP="006F6BCC">
            <w:pPr>
              <w:kinsoku w:val="0"/>
              <w:overflowPunct w:val="0"/>
              <w:autoSpaceDE w:val="0"/>
              <w:autoSpaceDN w:val="0"/>
              <w:adjustRightInd w:val="0"/>
              <w:spacing w:after="0" w:line="274" w:lineRule="exact"/>
              <w:ind w:left="85"/>
              <w:jc w:val="center"/>
              <w:rPr>
                <w:snapToGrid/>
                <w:sz w:val="20"/>
              </w:rPr>
            </w:pPr>
            <w:bookmarkStart w:id="86" w:name="4.0_GREENHOUSE_GAS_IMPACTS"/>
            <w:bookmarkStart w:id="87" w:name="4.1_Existing_Conditions"/>
            <w:bookmarkStart w:id="88" w:name="4.2_Construction_Greenhouse_Gas_Emission"/>
            <w:bookmarkStart w:id="89" w:name="bookmark1"/>
            <w:bookmarkStart w:id="90" w:name="bookmark2"/>
            <w:bookmarkEnd w:id="86"/>
            <w:bookmarkEnd w:id="87"/>
            <w:bookmarkEnd w:id="88"/>
            <w:bookmarkEnd w:id="89"/>
            <w:bookmarkEnd w:id="90"/>
            <w:r w:rsidRPr="007334C8">
              <w:rPr>
                <w:b w:val="0"/>
                <w:bCs w:val="0"/>
                <w:snapToGrid/>
                <w:spacing w:val="-1"/>
                <w:sz w:val="20"/>
              </w:rPr>
              <w:t>Phase</w:t>
            </w:r>
          </w:p>
        </w:tc>
        <w:tc>
          <w:tcPr>
            <w:tcW w:w="5083" w:type="dxa"/>
          </w:tcPr>
          <w:p w14:paraId="55CA63E5" w14:textId="1FFBEFC6" w:rsidR="008772B9" w:rsidRPr="007334C8" w:rsidRDefault="008772B9" w:rsidP="006F6BCC">
            <w:pPr>
              <w:kinsoku w:val="0"/>
              <w:overflowPunct w:val="0"/>
              <w:autoSpaceDE w:val="0"/>
              <w:autoSpaceDN w:val="0"/>
              <w:adjustRightInd w:val="0"/>
              <w:spacing w:after="0" w:line="274" w:lineRule="exact"/>
              <w:jc w:val="center"/>
              <w:rPr>
                <w:snapToGrid/>
                <w:sz w:val="20"/>
              </w:rPr>
            </w:pPr>
            <w:r w:rsidRPr="007334C8">
              <w:rPr>
                <w:b w:val="0"/>
                <w:bCs w:val="0"/>
                <w:snapToGrid/>
                <w:position w:val="1"/>
                <w:sz w:val="20"/>
              </w:rPr>
              <w:t>CO</w:t>
            </w:r>
            <w:r w:rsidRPr="007334C8">
              <w:rPr>
                <w:b w:val="0"/>
                <w:bCs w:val="0"/>
                <w:snapToGrid/>
                <w:sz w:val="20"/>
                <w:vertAlign w:val="subscript"/>
              </w:rPr>
              <w:t>2</w:t>
            </w:r>
            <w:r w:rsidRPr="007334C8">
              <w:rPr>
                <w:b w:val="0"/>
                <w:bCs w:val="0"/>
                <w:snapToGrid/>
                <w:position w:val="1"/>
                <w:sz w:val="20"/>
              </w:rPr>
              <w:t>e</w:t>
            </w:r>
            <w:r w:rsidRPr="007334C8">
              <w:rPr>
                <w:b w:val="0"/>
                <w:bCs w:val="0"/>
                <w:snapToGrid/>
                <w:spacing w:val="-1"/>
                <w:position w:val="1"/>
                <w:sz w:val="20"/>
              </w:rPr>
              <w:t xml:space="preserve"> Emissions</w:t>
            </w:r>
            <w:r w:rsidR="006F6BCC" w:rsidRPr="007334C8">
              <w:rPr>
                <w:b w:val="0"/>
                <w:bCs w:val="0"/>
                <w:snapToGrid/>
                <w:spacing w:val="-1"/>
                <w:position w:val="1"/>
                <w:sz w:val="20"/>
              </w:rPr>
              <w:t xml:space="preserve"> (metric</w:t>
            </w:r>
            <w:r w:rsidR="006F6BCC" w:rsidRPr="007334C8">
              <w:rPr>
                <w:b w:val="0"/>
                <w:bCs w:val="0"/>
                <w:snapToGrid/>
                <w:spacing w:val="1"/>
                <w:position w:val="1"/>
                <w:sz w:val="20"/>
              </w:rPr>
              <w:t xml:space="preserve"> </w:t>
            </w:r>
            <w:r w:rsidRPr="007334C8">
              <w:rPr>
                <w:b w:val="0"/>
                <w:bCs w:val="0"/>
                <w:snapToGrid/>
                <w:spacing w:val="-1"/>
                <w:position w:val="1"/>
                <w:sz w:val="20"/>
              </w:rPr>
              <w:t>tons</w:t>
            </w:r>
            <w:r w:rsidR="006F6BCC" w:rsidRPr="007334C8">
              <w:rPr>
                <w:b w:val="0"/>
                <w:bCs w:val="0"/>
                <w:snapToGrid/>
                <w:spacing w:val="-1"/>
                <w:position w:val="1"/>
                <w:sz w:val="20"/>
              </w:rPr>
              <w:t>)</w:t>
            </w:r>
          </w:p>
        </w:tc>
      </w:tr>
      <w:tr w:rsidR="008772B9" w:rsidRPr="007334C8" w14:paraId="6D2C5597" w14:textId="77777777" w:rsidTr="006F6BCC">
        <w:trPr>
          <w:trHeight w:val="432"/>
        </w:trPr>
        <w:tc>
          <w:tcPr>
            <w:tcW w:w="5083" w:type="dxa"/>
          </w:tcPr>
          <w:p w14:paraId="2154AA47" w14:textId="77777777" w:rsidR="008772B9" w:rsidRPr="007334C8" w:rsidRDefault="008772B9" w:rsidP="006F6BCC">
            <w:pPr>
              <w:kinsoku w:val="0"/>
              <w:overflowPunct w:val="0"/>
              <w:autoSpaceDE w:val="0"/>
              <w:autoSpaceDN w:val="0"/>
              <w:adjustRightInd w:val="0"/>
              <w:spacing w:after="0" w:line="267" w:lineRule="exact"/>
              <w:ind w:left="102"/>
              <w:jc w:val="center"/>
              <w:rPr>
                <w:snapToGrid/>
                <w:sz w:val="20"/>
              </w:rPr>
            </w:pPr>
            <w:r w:rsidRPr="007334C8">
              <w:rPr>
                <w:snapToGrid/>
                <w:spacing w:val="-1"/>
                <w:sz w:val="20"/>
              </w:rPr>
              <w:t>Construction (2018)</w:t>
            </w:r>
          </w:p>
        </w:tc>
        <w:tc>
          <w:tcPr>
            <w:tcW w:w="5083" w:type="dxa"/>
          </w:tcPr>
          <w:p w14:paraId="48151DFD" w14:textId="77777777" w:rsidR="008772B9" w:rsidRPr="007334C8" w:rsidRDefault="008772B9" w:rsidP="006F6BCC">
            <w:pPr>
              <w:kinsoku w:val="0"/>
              <w:overflowPunct w:val="0"/>
              <w:autoSpaceDE w:val="0"/>
              <w:autoSpaceDN w:val="0"/>
              <w:adjustRightInd w:val="0"/>
              <w:spacing w:after="0" w:line="267" w:lineRule="exact"/>
              <w:jc w:val="center"/>
              <w:rPr>
                <w:snapToGrid/>
                <w:sz w:val="20"/>
              </w:rPr>
            </w:pPr>
            <w:r w:rsidRPr="007334C8">
              <w:rPr>
                <w:snapToGrid/>
                <w:sz w:val="20"/>
              </w:rPr>
              <w:t>201</w:t>
            </w:r>
          </w:p>
        </w:tc>
      </w:tr>
    </w:tbl>
    <w:p w14:paraId="58DC6429" w14:textId="4DC19D3B" w:rsidR="008772B9" w:rsidRPr="007334C8" w:rsidRDefault="007D70B9" w:rsidP="006F6BCC">
      <w:pPr>
        <w:pStyle w:val="Subtitle"/>
      </w:pPr>
      <w:r w:rsidRPr="007334C8">
        <w:t xml:space="preserve">   </w:t>
      </w:r>
      <w:r w:rsidR="008772B9" w:rsidRPr="007334C8">
        <w:t xml:space="preserve"> Source: Roadway Construction Emissions Model, Version 8.1.0</w:t>
      </w:r>
    </w:p>
    <w:p w14:paraId="19FB5EBA" w14:textId="77777777" w:rsidR="008772B9" w:rsidRPr="007334C8" w:rsidRDefault="008772B9" w:rsidP="006372E7">
      <w:r w:rsidRPr="007334C8">
        <w:t>Construction emissions generated by the project would only represent approximately two percent of the SBCAPCD’s screening level of 10,000 metric tons of CO</w:t>
      </w:r>
      <w:r w:rsidRPr="007334C8">
        <w:rPr>
          <w:vertAlign w:val="subscript"/>
        </w:rPr>
        <w:t>2</w:t>
      </w:r>
      <w:r w:rsidRPr="007334C8">
        <w:t xml:space="preserve">e per year. Construction GHG emissions are a one-time release and are, therefore, not typically expected to generate a significant contribution to global climate change in the long-term. Due to the short duration of the project and small amount of GHG emissions generated, the project’s estimated construction-related GHG contribution to global climate change would be considered negligible on the overall global emissions scale. Thus, this impact would be </w:t>
      </w:r>
      <w:r w:rsidRPr="007334C8">
        <w:rPr>
          <w:b/>
        </w:rPr>
        <w:t>less than significant</w:t>
      </w:r>
      <w:r w:rsidRPr="007334C8">
        <w:t xml:space="preserve">. </w:t>
      </w:r>
    </w:p>
    <w:p w14:paraId="5813DD34" w14:textId="5FE1E6DA" w:rsidR="006372E7" w:rsidRPr="007334C8" w:rsidRDefault="008772B9" w:rsidP="006372E7">
      <w:pPr>
        <w:pStyle w:val="Heading5"/>
        <w:rPr>
          <w:snapToGrid/>
        </w:rPr>
      </w:pPr>
      <w:r w:rsidRPr="007334C8">
        <w:rPr>
          <w:snapToGrid/>
        </w:rPr>
        <w:t xml:space="preserve">b. LESS THAN SIGNIFICANT IMPACT. </w:t>
      </w:r>
    </w:p>
    <w:p w14:paraId="1A837CFE" w14:textId="5A4D0709" w:rsidR="008772B9" w:rsidRPr="007334C8" w:rsidRDefault="008772B9" w:rsidP="006372E7">
      <w:pPr>
        <w:rPr>
          <w:b/>
          <w:bCs/>
          <w:snapToGrid/>
        </w:rPr>
      </w:pPr>
      <w:r w:rsidRPr="007334C8">
        <w:t xml:space="preserve">UCSB’s 2014 CAP is the most applicable plan adopted for the purpose of reducing GHG emissions, as the UCSB 2016 CAP has not been adopted and is still a draft. However, none of UCSB’s CAPs (approved or drafts) contain emissions data or mitigation strategies for GHG emissions from short-term construction activities. Construction activities contribute a negligible amount of GHG emissions to UCSB’s annual GHG emissions. Construction activities would only occur for blank months and would generate a small amount of GHG emissions. Therefore, the project would be consistent with UCSB’s CAPs. This impact would be </w:t>
      </w:r>
      <w:r w:rsidRPr="007334C8">
        <w:rPr>
          <w:b/>
        </w:rPr>
        <w:t>less than significant</w:t>
      </w:r>
      <w:r w:rsidRPr="007334C8">
        <w:t xml:space="preserve">. </w:t>
      </w:r>
    </w:p>
    <w:p w14:paraId="415ED9B7" w14:textId="77777777" w:rsidR="008772B9" w:rsidRPr="007334C8" w:rsidRDefault="008772B9" w:rsidP="008772B9">
      <w:pPr>
        <w:spacing w:after="0"/>
        <w:jc w:val="left"/>
        <w:rPr>
          <w:b/>
          <w:sz w:val="22"/>
        </w:rPr>
      </w:pPr>
      <w:r w:rsidRPr="007334C8">
        <w:rPr>
          <w:b/>
          <w:sz w:val="22"/>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22"/>
        <w:gridCol w:w="1286"/>
        <w:gridCol w:w="1286"/>
        <w:gridCol w:w="1286"/>
        <w:gridCol w:w="1286"/>
      </w:tblGrid>
      <w:tr w:rsidR="008772B9" w:rsidRPr="007334C8" w14:paraId="2B0E9EF0" w14:textId="77777777" w:rsidTr="006F6BCC">
        <w:trPr>
          <w:trHeight w:val="432"/>
          <w:jc w:val="center"/>
        </w:trPr>
        <w:tc>
          <w:tcPr>
            <w:tcW w:w="5022" w:type="dxa"/>
            <w:tcBorders>
              <w:right w:val="single" w:sz="4" w:space="0" w:color="FFFFFF" w:themeColor="background1"/>
            </w:tcBorders>
            <w:shd w:val="clear" w:color="auto" w:fill="000000"/>
            <w:vAlign w:val="center"/>
          </w:tcPr>
          <w:p w14:paraId="337B6E15" w14:textId="77777777" w:rsidR="008772B9" w:rsidRPr="007334C8" w:rsidRDefault="008772B9" w:rsidP="008772B9">
            <w:pPr>
              <w:numPr>
                <w:ilvl w:val="0"/>
                <w:numId w:val="3"/>
              </w:numPr>
              <w:tabs>
                <w:tab w:val="left" w:pos="-576"/>
              </w:tabs>
              <w:spacing w:after="40"/>
              <w:jc w:val="left"/>
              <w:outlineLvl w:val="0"/>
              <w:rPr>
                <w:szCs w:val="24"/>
              </w:rPr>
            </w:pPr>
            <w:r w:rsidRPr="007334C8">
              <w:rPr>
                <w:szCs w:val="24"/>
              </w:rPr>
              <w:t xml:space="preserve"> </w:t>
            </w:r>
            <w:bookmarkStart w:id="91" w:name="_Toc177787224"/>
            <w:bookmarkStart w:id="92" w:name="_Toc177787272"/>
            <w:r w:rsidRPr="007334C8">
              <w:rPr>
                <w:rStyle w:val="Style14ptBold"/>
              </w:rPr>
              <w:t>Hazards and Hazardous Materials</w:t>
            </w:r>
            <w:bookmarkEnd w:id="91"/>
            <w:bookmarkEnd w:id="92"/>
            <w:r w:rsidRPr="007334C8">
              <w:rPr>
                <w:b/>
                <w:sz w:val="28"/>
                <w:szCs w:val="24"/>
              </w:rPr>
              <w:fldChar w:fldCharType="begin"/>
            </w:r>
            <w:r w:rsidRPr="007334C8">
              <w:instrText xml:space="preserve"> TC "</w:instrText>
            </w:r>
            <w:bookmarkStart w:id="93" w:name="_Toc485626872"/>
            <w:bookmarkStart w:id="94" w:name="_Toc492411221"/>
            <w:r w:rsidRPr="007334C8">
              <w:instrText xml:space="preserve">VIII. </w:instrText>
            </w:r>
            <w:r w:rsidRPr="007334C8">
              <w:rPr>
                <w:b/>
                <w:sz w:val="28"/>
                <w:szCs w:val="24"/>
              </w:rPr>
              <w:instrText>Hazards and Hazardous Materials</w:instrText>
            </w:r>
            <w:bookmarkEnd w:id="93"/>
            <w:bookmarkEnd w:id="94"/>
            <w:r w:rsidRPr="007334C8">
              <w:instrText xml:space="preserve">" \f C \l "2" </w:instrText>
            </w:r>
            <w:r w:rsidRPr="007334C8">
              <w:rPr>
                <w:b/>
                <w:sz w:val="28"/>
                <w:szCs w:val="24"/>
              </w:rPr>
              <w:fldChar w:fldCharType="end"/>
            </w:r>
          </w:p>
          <w:p w14:paraId="213AF578" w14:textId="77777777" w:rsidR="008772B9" w:rsidRPr="007334C8" w:rsidRDefault="008772B9" w:rsidP="00F906F0">
            <w:pPr>
              <w:spacing w:after="0"/>
              <w:ind w:right="432"/>
              <w:jc w:val="left"/>
              <w:rPr>
                <w:sz w:val="20"/>
              </w:rPr>
            </w:pPr>
            <w:r w:rsidRPr="007334C8">
              <w:rPr>
                <w:b/>
                <w:i/>
                <w:sz w:val="20"/>
              </w:rPr>
              <w:t>Would the project</w:t>
            </w:r>
            <w:r w:rsidRPr="007334C8">
              <w:rPr>
                <w:b/>
                <w:sz w:val="20"/>
              </w:rPr>
              <w:t>:</w:t>
            </w:r>
          </w:p>
        </w:tc>
        <w:tc>
          <w:tcPr>
            <w:tcW w:w="1286" w:type="dxa"/>
            <w:tcBorders>
              <w:left w:val="single" w:sz="4" w:space="0" w:color="FFFFFF" w:themeColor="background1"/>
              <w:right w:val="single" w:sz="4" w:space="0" w:color="FFFFFF" w:themeColor="background1"/>
            </w:tcBorders>
            <w:shd w:val="clear" w:color="auto" w:fill="000000"/>
            <w:vAlign w:val="center"/>
          </w:tcPr>
          <w:p w14:paraId="6DE7CE43" w14:textId="77777777" w:rsidR="008772B9" w:rsidRPr="007334C8" w:rsidRDefault="008772B9" w:rsidP="007D70B9">
            <w:pPr>
              <w:spacing w:after="0"/>
              <w:jc w:val="center"/>
              <w:rPr>
                <w:b/>
                <w:sz w:val="20"/>
              </w:rPr>
            </w:pPr>
            <w:r w:rsidRPr="007334C8">
              <w:rPr>
                <w:b/>
                <w:sz w:val="20"/>
              </w:rPr>
              <w:t>Potentially Significant Impact</w:t>
            </w:r>
          </w:p>
        </w:tc>
        <w:tc>
          <w:tcPr>
            <w:tcW w:w="1286" w:type="dxa"/>
            <w:tcBorders>
              <w:left w:val="single" w:sz="4" w:space="0" w:color="FFFFFF" w:themeColor="background1"/>
              <w:right w:val="single" w:sz="4" w:space="0" w:color="FFFFFF" w:themeColor="background1"/>
            </w:tcBorders>
            <w:shd w:val="clear" w:color="auto" w:fill="000000"/>
            <w:vAlign w:val="center"/>
          </w:tcPr>
          <w:p w14:paraId="70E0E017"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86" w:type="dxa"/>
            <w:tcBorders>
              <w:left w:val="single" w:sz="4" w:space="0" w:color="FFFFFF" w:themeColor="background1"/>
              <w:right w:val="single" w:sz="4" w:space="0" w:color="FFFFFF" w:themeColor="background1"/>
            </w:tcBorders>
            <w:shd w:val="clear" w:color="auto" w:fill="000000"/>
            <w:vAlign w:val="center"/>
          </w:tcPr>
          <w:p w14:paraId="7E01C704" w14:textId="77777777" w:rsidR="008772B9" w:rsidRPr="007334C8" w:rsidRDefault="008772B9" w:rsidP="007D70B9">
            <w:pPr>
              <w:tabs>
                <w:tab w:val="left" w:pos="18"/>
              </w:tabs>
              <w:spacing w:after="0"/>
              <w:jc w:val="center"/>
              <w:rPr>
                <w:b/>
                <w:sz w:val="20"/>
              </w:rPr>
            </w:pPr>
            <w:r w:rsidRPr="007334C8">
              <w:rPr>
                <w:b/>
                <w:sz w:val="20"/>
              </w:rPr>
              <w:t>Less than Significant Impact</w:t>
            </w:r>
          </w:p>
        </w:tc>
        <w:tc>
          <w:tcPr>
            <w:tcW w:w="1286" w:type="dxa"/>
            <w:tcBorders>
              <w:left w:val="single" w:sz="4" w:space="0" w:color="FFFFFF" w:themeColor="background1"/>
            </w:tcBorders>
            <w:shd w:val="clear" w:color="auto" w:fill="000000"/>
            <w:vAlign w:val="center"/>
          </w:tcPr>
          <w:p w14:paraId="253CDD9D"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5D1E58C5" w14:textId="77777777" w:rsidTr="006F6BCC">
        <w:trPr>
          <w:trHeight w:val="432"/>
          <w:jc w:val="center"/>
        </w:trPr>
        <w:tc>
          <w:tcPr>
            <w:tcW w:w="5022" w:type="dxa"/>
            <w:vAlign w:val="center"/>
          </w:tcPr>
          <w:p w14:paraId="6AF41AED" w14:textId="77777777" w:rsidR="008772B9" w:rsidRPr="007334C8" w:rsidRDefault="008772B9" w:rsidP="004D246B">
            <w:pPr>
              <w:spacing w:after="0"/>
              <w:ind w:left="360" w:hanging="360"/>
              <w:rPr>
                <w:sz w:val="20"/>
              </w:rPr>
            </w:pPr>
            <w:r w:rsidRPr="007334C8">
              <w:rPr>
                <w:sz w:val="20"/>
              </w:rPr>
              <w:t>a.</w:t>
            </w:r>
            <w:r w:rsidRPr="007334C8">
              <w:rPr>
                <w:sz w:val="20"/>
              </w:rPr>
              <w:tab/>
              <w:t>Create a significant hazard to the public or the environment through the routine transport, use or disposal of hazardous materials?</w:t>
            </w:r>
          </w:p>
        </w:tc>
        <w:tc>
          <w:tcPr>
            <w:tcW w:w="1286" w:type="dxa"/>
            <w:vAlign w:val="center"/>
          </w:tcPr>
          <w:p w14:paraId="31B9E9B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4447CF72"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11EE2A93"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78E3FAED"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E74D528" w14:textId="77777777" w:rsidTr="006F6BCC">
        <w:trPr>
          <w:trHeight w:val="432"/>
          <w:jc w:val="center"/>
        </w:trPr>
        <w:tc>
          <w:tcPr>
            <w:tcW w:w="5022" w:type="dxa"/>
            <w:vAlign w:val="center"/>
          </w:tcPr>
          <w:p w14:paraId="70407560" w14:textId="77777777" w:rsidR="008772B9" w:rsidRPr="007334C8" w:rsidRDefault="008772B9" w:rsidP="004D246B">
            <w:pPr>
              <w:spacing w:after="0"/>
              <w:ind w:left="360" w:hanging="360"/>
              <w:rPr>
                <w:sz w:val="20"/>
              </w:rPr>
            </w:pPr>
            <w:r w:rsidRPr="007334C8">
              <w:rPr>
                <w:sz w:val="20"/>
              </w:rPr>
              <w:t>b.</w:t>
            </w:r>
            <w:r w:rsidRPr="007334C8">
              <w:rPr>
                <w:sz w:val="20"/>
              </w:rPr>
              <w:tab/>
              <w:t>Create a significant hazard to the public or the environment through reasonably foreseeable upset and accident conditions involving the release of hazardous materials into the environment?</w:t>
            </w:r>
          </w:p>
        </w:tc>
        <w:tc>
          <w:tcPr>
            <w:tcW w:w="1286" w:type="dxa"/>
            <w:vAlign w:val="center"/>
          </w:tcPr>
          <w:p w14:paraId="73E3CEB8" w14:textId="77777777" w:rsidR="008772B9" w:rsidRPr="007334C8" w:rsidRDefault="008772B9" w:rsidP="007D70B9">
            <w:pPr>
              <w:tabs>
                <w:tab w:val="left" w:pos="410"/>
                <w:tab w:val="left" w:pos="410"/>
              </w:tabs>
              <w:spacing w:after="0"/>
              <w:jc w:val="center"/>
              <w:rPr>
                <w:sz w:val="20"/>
                <w:highlight w:val="yellow"/>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057E69F3" w14:textId="77777777" w:rsidR="008772B9" w:rsidRPr="007334C8" w:rsidRDefault="008772B9" w:rsidP="007D70B9">
            <w:pPr>
              <w:tabs>
                <w:tab w:val="left" w:pos="410"/>
                <w:tab w:val="left" w:pos="410"/>
              </w:tabs>
              <w:spacing w:after="0"/>
              <w:jc w:val="center"/>
              <w:rPr>
                <w:sz w:val="20"/>
                <w:highlight w:val="yellow"/>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5DB3418E" w14:textId="77777777" w:rsidR="008772B9" w:rsidRPr="007334C8" w:rsidRDefault="008772B9" w:rsidP="007D70B9">
            <w:pPr>
              <w:spacing w:after="0"/>
              <w:jc w:val="center"/>
              <w:rPr>
                <w:sz w:val="20"/>
                <w:highlight w:val="yellow"/>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40E6B9DB" w14:textId="77777777" w:rsidR="008772B9" w:rsidRPr="007334C8" w:rsidRDefault="008772B9" w:rsidP="007D70B9">
            <w:pPr>
              <w:tabs>
                <w:tab w:val="left" w:pos="410"/>
                <w:tab w:val="left" w:pos="410"/>
              </w:tabs>
              <w:spacing w:after="0"/>
              <w:jc w:val="center"/>
              <w:rPr>
                <w:sz w:val="20"/>
                <w:highlight w:val="yellow"/>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2A653B0A" w14:textId="77777777" w:rsidTr="006F6BCC">
        <w:trPr>
          <w:trHeight w:val="432"/>
          <w:jc w:val="center"/>
        </w:trPr>
        <w:tc>
          <w:tcPr>
            <w:tcW w:w="5022" w:type="dxa"/>
            <w:vAlign w:val="center"/>
          </w:tcPr>
          <w:p w14:paraId="13224E21" w14:textId="77777777" w:rsidR="008772B9" w:rsidRPr="007334C8" w:rsidRDefault="008772B9" w:rsidP="004D246B">
            <w:pPr>
              <w:spacing w:after="0"/>
              <w:ind w:left="360" w:hanging="360"/>
              <w:rPr>
                <w:sz w:val="20"/>
              </w:rPr>
            </w:pPr>
            <w:r w:rsidRPr="007334C8">
              <w:rPr>
                <w:sz w:val="20"/>
              </w:rPr>
              <w:t>c.</w:t>
            </w:r>
            <w:r w:rsidRPr="007334C8">
              <w:rPr>
                <w:sz w:val="20"/>
              </w:rPr>
              <w:tab/>
              <w:t>Emit hazardous emissions or handle hazardous or acutely hazardous materials, substances, or waste within one-quarter mile of an existing or proposed school?</w:t>
            </w:r>
          </w:p>
        </w:tc>
        <w:tc>
          <w:tcPr>
            <w:tcW w:w="1286" w:type="dxa"/>
            <w:vAlign w:val="center"/>
          </w:tcPr>
          <w:p w14:paraId="261BFF5D" w14:textId="77777777" w:rsidR="008772B9" w:rsidRPr="007334C8" w:rsidRDefault="008772B9" w:rsidP="007D70B9">
            <w:pPr>
              <w:tabs>
                <w:tab w:val="left" w:pos="410"/>
                <w:tab w:val="left" w:pos="410"/>
              </w:tabs>
              <w:spacing w:after="0"/>
              <w:jc w:val="center"/>
              <w:rPr>
                <w:sz w:val="20"/>
                <w:highlight w:val="yellow"/>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1B204F2E" w14:textId="77777777" w:rsidR="008772B9" w:rsidRPr="007334C8" w:rsidRDefault="008772B9" w:rsidP="007D70B9">
            <w:pPr>
              <w:tabs>
                <w:tab w:val="left" w:pos="410"/>
                <w:tab w:val="left" w:pos="410"/>
              </w:tabs>
              <w:spacing w:after="0"/>
              <w:jc w:val="center"/>
              <w:rPr>
                <w:sz w:val="20"/>
                <w:highlight w:val="yellow"/>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418A5A9F" w14:textId="77777777" w:rsidR="008772B9" w:rsidRPr="007334C8" w:rsidRDefault="008772B9" w:rsidP="007D70B9">
            <w:pPr>
              <w:spacing w:after="0"/>
              <w:jc w:val="center"/>
              <w:rPr>
                <w:sz w:val="20"/>
                <w:highlight w:val="yellow"/>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73C36777" w14:textId="77777777" w:rsidR="008772B9" w:rsidRPr="007334C8" w:rsidRDefault="008772B9" w:rsidP="007D70B9">
            <w:pPr>
              <w:spacing w:after="0"/>
              <w:jc w:val="center"/>
              <w:rPr>
                <w:highlight w:val="yellow"/>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2C4BBADF" w14:textId="77777777" w:rsidTr="006F6BCC">
        <w:trPr>
          <w:trHeight w:val="432"/>
          <w:jc w:val="center"/>
        </w:trPr>
        <w:tc>
          <w:tcPr>
            <w:tcW w:w="5022" w:type="dxa"/>
            <w:vAlign w:val="center"/>
          </w:tcPr>
          <w:p w14:paraId="0896BD63" w14:textId="77777777" w:rsidR="008772B9" w:rsidRPr="007334C8" w:rsidRDefault="008772B9" w:rsidP="004D246B">
            <w:pPr>
              <w:spacing w:after="0"/>
              <w:ind w:left="360" w:hanging="360"/>
              <w:rPr>
                <w:sz w:val="20"/>
              </w:rPr>
            </w:pPr>
            <w:r w:rsidRPr="007334C8">
              <w:rPr>
                <w:sz w:val="20"/>
              </w:rPr>
              <w:t>d.</w:t>
            </w:r>
            <w:r w:rsidRPr="007334C8">
              <w:rPr>
                <w:sz w:val="20"/>
              </w:rPr>
              <w:tab/>
              <w:t>Be located on a site which is included on a list of hazardous materials sites compiled pursuant to Government Code Section 65962.5 and, as a result, would it create a significant hazard to the public or the environment?</w:t>
            </w:r>
          </w:p>
        </w:tc>
        <w:tc>
          <w:tcPr>
            <w:tcW w:w="1286" w:type="dxa"/>
            <w:vAlign w:val="center"/>
          </w:tcPr>
          <w:p w14:paraId="19EC2EC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14CB1110"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4D5A4FF4"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1CBA25E0" w14:textId="77777777" w:rsidR="008772B9" w:rsidRPr="007334C8" w:rsidRDefault="008772B9" w:rsidP="007D70B9">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BA934E2" w14:textId="77777777" w:rsidTr="006F6BCC">
        <w:trPr>
          <w:trHeight w:val="432"/>
          <w:jc w:val="center"/>
        </w:trPr>
        <w:tc>
          <w:tcPr>
            <w:tcW w:w="5022" w:type="dxa"/>
            <w:vAlign w:val="center"/>
          </w:tcPr>
          <w:p w14:paraId="704CD533" w14:textId="77777777" w:rsidR="008772B9" w:rsidRPr="007334C8" w:rsidRDefault="008772B9" w:rsidP="004D246B">
            <w:pPr>
              <w:spacing w:after="0"/>
              <w:ind w:left="360" w:hanging="360"/>
              <w:rPr>
                <w:sz w:val="20"/>
              </w:rPr>
            </w:pPr>
            <w:r w:rsidRPr="007334C8">
              <w:rPr>
                <w:sz w:val="20"/>
              </w:rPr>
              <w:t>e.</w:t>
            </w:r>
            <w:r w:rsidRPr="007334C8">
              <w:rPr>
                <w:sz w:val="20"/>
              </w:rPr>
              <w:tab/>
              <w:t>For a Project located within an airport land use plan or, where such a plan has not been adopted, within two miles of a public airport or public use airport, would the Project result in a safety hazard for people residing or working in the Project area?</w:t>
            </w:r>
          </w:p>
        </w:tc>
        <w:tc>
          <w:tcPr>
            <w:tcW w:w="1286" w:type="dxa"/>
            <w:vAlign w:val="center"/>
          </w:tcPr>
          <w:p w14:paraId="4E9BFDB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5161167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14A6D966"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5FEEEA8E" w14:textId="77777777" w:rsidR="008772B9" w:rsidRPr="007334C8" w:rsidRDefault="008772B9" w:rsidP="007D70B9">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C44C93F" w14:textId="77777777" w:rsidTr="006F6BCC">
        <w:trPr>
          <w:trHeight w:val="432"/>
          <w:jc w:val="center"/>
        </w:trPr>
        <w:tc>
          <w:tcPr>
            <w:tcW w:w="5022" w:type="dxa"/>
            <w:vAlign w:val="center"/>
          </w:tcPr>
          <w:p w14:paraId="555EA023" w14:textId="77777777" w:rsidR="008772B9" w:rsidRPr="007334C8" w:rsidRDefault="008772B9" w:rsidP="004D246B">
            <w:pPr>
              <w:spacing w:after="0"/>
              <w:ind w:left="360" w:hanging="360"/>
              <w:rPr>
                <w:sz w:val="20"/>
              </w:rPr>
            </w:pPr>
            <w:r w:rsidRPr="007334C8">
              <w:rPr>
                <w:sz w:val="20"/>
              </w:rPr>
              <w:t>f.</w:t>
            </w:r>
            <w:r w:rsidRPr="007334C8">
              <w:rPr>
                <w:sz w:val="20"/>
              </w:rPr>
              <w:tab/>
              <w:t>For a Project within the vicinity of a private airstrip, would the Project result in a safety hazard for people residing or working in the Project area?</w:t>
            </w:r>
          </w:p>
        </w:tc>
        <w:tc>
          <w:tcPr>
            <w:tcW w:w="1286" w:type="dxa"/>
            <w:vAlign w:val="center"/>
          </w:tcPr>
          <w:p w14:paraId="2A32370F"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6376F3D8"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6575848D"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686B025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A7CE190" w14:textId="77777777" w:rsidTr="006F6BCC">
        <w:trPr>
          <w:trHeight w:val="432"/>
          <w:jc w:val="center"/>
        </w:trPr>
        <w:tc>
          <w:tcPr>
            <w:tcW w:w="5022" w:type="dxa"/>
            <w:vAlign w:val="center"/>
          </w:tcPr>
          <w:p w14:paraId="25E95E57" w14:textId="77777777" w:rsidR="008772B9" w:rsidRPr="007334C8" w:rsidRDefault="008772B9" w:rsidP="004D246B">
            <w:pPr>
              <w:spacing w:after="0"/>
              <w:ind w:left="360" w:hanging="360"/>
              <w:rPr>
                <w:sz w:val="20"/>
              </w:rPr>
            </w:pPr>
            <w:r w:rsidRPr="007334C8">
              <w:rPr>
                <w:sz w:val="20"/>
              </w:rPr>
              <w:t>g.</w:t>
            </w:r>
            <w:r w:rsidRPr="007334C8">
              <w:rPr>
                <w:sz w:val="20"/>
              </w:rPr>
              <w:tab/>
              <w:t>Impair implementation of or physically interfere with an adopted emergency response plan or emergency evacuation plan?</w:t>
            </w:r>
          </w:p>
        </w:tc>
        <w:tc>
          <w:tcPr>
            <w:tcW w:w="1286" w:type="dxa"/>
            <w:vAlign w:val="center"/>
          </w:tcPr>
          <w:p w14:paraId="04D4EB2D"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774EE055"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2801058E"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4A3EE8FC"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7B2970A" w14:textId="77777777" w:rsidTr="006F6BCC">
        <w:trPr>
          <w:trHeight w:val="432"/>
          <w:jc w:val="center"/>
        </w:trPr>
        <w:tc>
          <w:tcPr>
            <w:tcW w:w="5022" w:type="dxa"/>
            <w:vAlign w:val="center"/>
          </w:tcPr>
          <w:p w14:paraId="53E63F3B" w14:textId="77777777" w:rsidR="008772B9" w:rsidRPr="007334C8" w:rsidRDefault="008772B9" w:rsidP="004D246B">
            <w:pPr>
              <w:spacing w:after="0"/>
              <w:ind w:left="360" w:hanging="360"/>
              <w:rPr>
                <w:sz w:val="20"/>
              </w:rPr>
            </w:pPr>
            <w:r w:rsidRPr="007334C8">
              <w:rPr>
                <w:sz w:val="20"/>
              </w:rPr>
              <w:t>h.</w:t>
            </w:r>
            <w:r w:rsidRPr="007334C8">
              <w:rPr>
                <w:sz w:val="20"/>
              </w:rPr>
              <w:tab/>
              <w:t>Expose people or structures to a significant risk of loss, injury or death involving wildland fires, including where wildlands are adjacent to urbanized areas or where residences are intermixed with wildlands?</w:t>
            </w:r>
          </w:p>
        </w:tc>
        <w:tc>
          <w:tcPr>
            <w:tcW w:w="1286" w:type="dxa"/>
            <w:vAlign w:val="center"/>
          </w:tcPr>
          <w:p w14:paraId="4314A62E"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0A381432"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246B81B5"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86" w:type="dxa"/>
            <w:vAlign w:val="center"/>
          </w:tcPr>
          <w:p w14:paraId="4B5BB16E"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39591873" w14:textId="77777777" w:rsidR="008772B9" w:rsidRPr="007334C8" w:rsidRDefault="008772B9" w:rsidP="006F6BCC">
      <w:pPr>
        <w:pStyle w:val="NoSpacing"/>
      </w:pPr>
    </w:p>
    <w:p w14:paraId="1A465700" w14:textId="57C7E69C" w:rsidR="008772B9" w:rsidRPr="007334C8" w:rsidRDefault="008772B9" w:rsidP="006372E7">
      <w:r w:rsidRPr="007334C8">
        <w:t xml:space="preserve">It is the policy of the University of California to maintain a reasonably safe environment for its students, academic appointees, </w:t>
      </w:r>
      <w:r w:rsidR="00386533" w:rsidRPr="007334C8">
        <w:t>staff,</w:t>
      </w:r>
      <w:r w:rsidRPr="007334C8">
        <w:t xml:space="preserve"> and visitors. Campus operations are to be conducted in compliance with applicable regulations and with accepted health and safety protocols.</w:t>
      </w:r>
    </w:p>
    <w:p w14:paraId="49F44DCB" w14:textId="592ADF79" w:rsidR="008772B9" w:rsidRPr="007334C8" w:rsidRDefault="008772B9" w:rsidP="006372E7">
      <w:r w:rsidRPr="007334C8">
        <w:t xml:space="preserve">The UCSB Office of Environmental Health and Safety (EH&amp;S) has the primary responsibility for coordinating the on campus management of hazardous materials and laboratory safety, and assists the campus in meeting its obligations for compliance with State and Federal health, </w:t>
      </w:r>
      <w:r w:rsidR="00386533" w:rsidRPr="007334C8">
        <w:t>safety,</w:t>
      </w:r>
      <w:r w:rsidRPr="007334C8">
        <w:t xml:space="preserve"> and environmental regulations. Programs and services administered by EH&amp;S pertain to Asbestos and Lead safety, Biological Safety, Emergency Planning, Environmental Health, Hazardous Wastes, Industrial Hygiene and Occupational Health, Lab Safety and Chemical Hygiene, and Radiation and Laser Safety. The EH&amp;S Lab Safety and Chemical Hygiene program includes elements such as: preparing and maintaining a chemical hygiene plan and chemical inventory; chemical safety; emergency response and preparedness; safety responsibilities and safety training; laboratory inspections; physical hazards such as compressed gases, </w:t>
      </w:r>
      <w:r w:rsidR="00386533" w:rsidRPr="007334C8">
        <w:t>cryogenics,</w:t>
      </w:r>
      <w:r w:rsidRPr="007334C8">
        <w:t xml:space="preserve"> and electricity; and laboratory accidents.</w:t>
      </w:r>
    </w:p>
    <w:p w14:paraId="47B1676E" w14:textId="77777777" w:rsidR="008772B9" w:rsidRPr="007334C8" w:rsidRDefault="008772B9" w:rsidP="006372E7">
      <w:r w:rsidRPr="007334C8">
        <w:t>The main east-west runway at the Santa Barbara Municipal Airport is approximately 3,500 feet north of the Henley Hall project site. The southern end of the airport’s north-south runway is approximately 2,000 feet southwest of the project site.</w:t>
      </w:r>
    </w:p>
    <w:p w14:paraId="6C30A55B" w14:textId="77777777" w:rsidR="008772B9" w:rsidRPr="007334C8" w:rsidRDefault="008772B9" w:rsidP="006372E7">
      <w:r w:rsidRPr="007334C8">
        <w:t>The UCSB Campus is not located within a designated high fire hazard zone.</w:t>
      </w:r>
    </w:p>
    <w:p w14:paraId="4FAB11F4" w14:textId="45FB3053" w:rsidR="008772B9" w:rsidRPr="007334C8" w:rsidRDefault="006372E7" w:rsidP="008772B9">
      <w:pPr>
        <w:pStyle w:val="Heading7"/>
      </w:pPr>
      <w:r w:rsidRPr="007334C8">
        <w:t>Discussion</w:t>
      </w:r>
    </w:p>
    <w:p w14:paraId="4CC8D87C" w14:textId="00A5B456" w:rsidR="00CA1F02" w:rsidRPr="007334C8" w:rsidRDefault="008772B9" w:rsidP="00CA1F02">
      <w:pPr>
        <w:pStyle w:val="Heading5"/>
        <w:rPr>
          <w:snapToGrid/>
        </w:rPr>
      </w:pPr>
      <w:r w:rsidRPr="007334C8">
        <w:rPr>
          <w:snapToGrid/>
        </w:rPr>
        <w:t xml:space="preserve">a. LESS THAN SIGNIFICANT IMPACT. </w:t>
      </w:r>
    </w:p>
    <w:p w14:paraId="703A646B" w14:textId="698F9605" w:rsidR="008772B9" w:rsidRPr="007334C8" w:rsidRDefault="008772B9" w:rsidP="00CA1F02">
      <w:pPr>
        <w:rPr>
          <w:snapToGrid/>
        </w:rPr>
      </w:pPr>
      <w:r w:rsidRPr="007334C8">
        <w:rPr>
          <w:snapToGrid/>
        </w:rPr>
        <w:t>The project wou</w:t>
      </w:r>
      <w:r w:rsidR="00350AA4">
        <w:rPr>
          <w:snapToGrid/>
        </w:rPr>
        <w:t>ld stabilize an approximately 5</w:t>
      </w:r>
      <w:r w:rsidRPr="007334C8">
        <w:rPr>
          <w:snapToGrid/>
        </w:rPr>
        <w:t xml:space="preserve">0-foot section of the </w:t>
      </w:r>
      <w:r w:rsidR="00350AA4">
        <w:rPr>
          <w:snapToGrid/>
        </w:rPr>
        <w:t>coastal bluff</w:t>
      </w:r>
      <w:r w:rsidRPr="007334C8">
        <w:rPr>
          <w:snapToGrid/>
        </w:rPr>
        <w:t xml:space="preserve"> adjacent to Lagoon Road just east of Anacapa Hall. The project would result in the use, during construction, of minor amount of fuel and lubricants for the construction equipment.</w:t>
      </w:r>
    </w:p>
    <w:p w14:paraId="191A399A" w14:textId="71FE5E14" w:rsidR="008772B9" w:rsidRPr="007334C8" w:rsidRDefault="008772B9" w:rsidP="00CA1F02">
      <w:pPr>
        <w:rPr>
          <w:snapToGrid/>
        </w:rPr>
      </w:pPr>
      <w:r w:rsidRPr="007334C8">
        <w:rPr>
          <w:snapToGrid/>
        </w:rPr>
        <w:t xml:space="preserve">Numerous federal, </w:t>
      </w:r>
      <w:r w:rsidR="00386533" w:rsidRPr="007334C8">
        <w:rPr>
          <w:snapToGrid/>
        </w:rPr>
        <w:t>state,</w:t>
      </w:r>
      <w:r w:rsidRPr="007334C8">
        <w:rPr>
          <w:snapToGrid/>
        </w:rPr>
        <w:t xml:space="preserve"> and local regulations pertain to the use, storage, handling, transportation and disposal of hazardous materials and waste. Enforcement of these regulations is provided by a variety of agencies, including Federal and State OSHA; California Department of Toxic Substances Control; Santa Barbara County Fire Department, Fire Prevention Division; and UCSB ES&amp;H. In addition, the UCSB Fire Protection Division would conduct fire and life safety inspections of the project site on an annual or more frequent basis as required by California Code of Regulations Title 19, Public Safety. Complying with existing University policies, and state and federal regulations related to the use, storage, transportation and disposal of hazardous materials and waste would minimize the potential for a release to the environment. Therefore, the project would have </w:t>
      </w:r>
      <w:r w:rsidRPr="007334C8">
        <w:rPr>
          <w:b/>
          <w:snapToGrid/>
        </w:rPr>
        <w:t>less than significant</w:t>
      </w:r>
      <w:r w:rsidRPr="007334C8">
        <w:rPr>
          <w:snapToGrid/>
        </w:rPr>
        <w:t xml:space="preserve"> hazardous material or health and safety impacts.</w:t>
      </w:r>
    </w:p>
    <w:p w14:paraId="77AC8E03" w14:textId="079DB374" w:rsidR="008772B9" w:rsidRPr="007334C8" w:rsidRDefault="008772B9" w:rsidP="00CA1F02">
      <w:pPr>
        <w:pStyle w:val="Heading5"/>
        <w:rPr>
          <w:snapToGrid/>
        </w:rPr>
      </w:pPr>
      <w:r w:rsidRPr="007334C8">
        <w:rPr>
          <w:snapToGrid/>
        </w:rPr>
        <w:t>b. LESS THAN SIGNIFICANT IMPACT.</w:t>
      </w:r>
    </w:p>
    <w:p w14:paraId="5FF5E588" w14:textId="77777777" w:rsidR="008772B9" w:rsidRPr="007334C8" w:rsidRDefault="008772B9" w:rsidP="00CA1F02">
      <w:pPr>
        <w:rPr>
          <w:snapToGrid/>
        </w:rPr>
      </w:pPr>
      <w:r w:rsidRPr="007334C8">
        <w:rPr>
          <w:b/>
          <w:snapToGrid/>
        </w:rPr>
        <w:t>Short-Term Impacts.</w:t>
      </w:r>
      <w:r w:rsidRPr="007334C8">
        <w:rPr>
          <w:snapToGrid/>
        </w:rPr>
        <w:t xml:space="preserve"> The potential for a major release of construction materials (solvents, paints, fuels, lubricants, concrete, asphalt, etc.) from the project site is low, however, if construction materials were to be released from the project site, potentially significant environmental impacts could occur at the project site (both the beach and the top of the bluff). Compliance with existing regulations, such as the preparation and implementation of a construction site Storm Water Pollution Prevention Plan, would reduce the potential for a substantial release of construction materials. Therefore, the potential for short-term water quality impacts is considered to be </w:t>
      </w:r>
      <w:r w:rsidRPr="007334C8">
        <w:rPr>
          <w:b/>
          <w:snapToGrid/>
        </w:rPr>
        <w:t>less than significant</w:t>
      </w:r>
      <w:r w:rsidRPr="007334C8">
        <w:rPr>
          <w:snapToGrid/>
        </w:rPr>
        <w:t>.</w:t>
      </w:r>
    </w:p>
    <w:p w14:paraId="6604BC2B" w14:textId="1E2080B2" w:rsidR="008772B9" w:rsidRPr="007334C8" w:rsidRDefault="008772B9" w:rsidP="00CA1F02">
      <w:pPr>
        <w:rPr>
          <w:snapToGrid/>
        </w:rPr>
      </w:pPr>
      <w:r w:rsidRPr="007334C8">
        <w:rPr>
          <w:snapToGrid/>
        </w:rPr>
        <w:t xml:space="preserve">The project would not result in the demolition of any existing structures. Therefore, the potential for short-term impacts related to the disturbance or removal of substances such as lead based paint and/or asbestos is considered to be </w:t>
      </w:r>
      <w:r w:rsidRPr="007334C8">
        <w:rPr>
          <w:b/>
          <w:snapToGrid/>
        </w:rPr>
        <w:t>less than significant</w:t>
      </w:r>
      <w:r w:rsidRPr="007334C8">
        <w:rPr>
          <w:snapToGrid/>
        </w:rPr>
        <w:t>.</w:t>
      </w:r>
    </w:p>
    <w:p w14:paraId="5EB3B97A" w14:textId="0B04DFFE" w:rsidR="008772B9" w:rsidRPr="007334C8" w:rsidRDefault="008772B9" w:rsidP="00CA1F02">
      <w:pPr>
        <w:rPr>
          <w:snapToGrid/>
        </w:rPr>
      </w:pPr>
      <w:r w:rsidRPr="007334C8">
        <w:rPr>
          <w:b/>
          <w:snapToGrid/>
        </w:rPr>
        <w:t>Long-Term Impacts</w:t>
      </w:r>
      <w:r w:rsidRPr="007334C8">
        <w:rPr>
          <w:snapToGrid/>
        </w:rPr>
        <w:t xml:space="preserve">. The project would not involve hazardous materials after the construction is complete, so there would be </w:t>
      </w:r>
      <w:r w:rsidRPr="007334C8">
        <w:rPr>
          <w:b/>
          <w:snapToGrid/>
        </w:rPr>
        <w:t>no impact</w:t>
      </w:r>
      <w:r w:rsidRPr="007334C8">
        <w:rPr>
          <w:snapToGrid/>
        </w:rPr>
        <w:t xml:space="preserve"> related to the release of hazardous materials into the environment. </w:t>
      </w:r>
    </w:p>
    <w:p w14:paraId="7115C50C" w14:textId="555651E6" w:rsidR="00CA1F02" w:rsidRPr="007334C8" w:rsidRDefault="008772B9" w:rsidP="00CA1F02">
      <w:pPr>
        <w:pStyle w:val="Heading5"/>
        <w:rPr>
          <w:snapToGrid/>
        </w:rPr>
      </w:pPr>
      <w:r w:rsidRPr="007334C8">
        <w:rPr>
          <w:snapToGrid/>
        </w:rPr>
        <w:t>c</w:t>
      </w:r>
      <w:r w:rsidRPr="007334C8">
        <w:rPr>
          <w:i/>
          <w:snapToGrid/>
        </w:rPr>
        <w:t xml:space="preserve">. </w:t>
      </w:r>
      <w:r w:rsidRPr="007334C8">
        <w:rPr>
          <w:snapToGrid/>
        </w:rPr>
        <w:t xml:space="preserve">NO IMPACT. </w:t>
      </w:r>
    </w:p>
    <w:p w14:paraId="279260E3" w14:textId="1B3DB9C6" w:rsidR="008772B9" w:rsidRPr="007334C8" w:rsidRDefault="008772B9" w:rsidP="00CA1F02">
      <w:pPr>
        <w:rPr>
          <w:snapToGrid/>
        </w:rPr>
      </w:pPr>
      <w:r w:rsidRPr="007334C8">
        <w:rPr>
          <w:snapToGrid/>
        </w:rPr>
        <w:t>Th</w:t>
      </w:r>
      <w:r w:rsidR="00016554">
        <w:rPr>
          <w:snapToGrid/>
        </w:rPr>
        <w:t>e project site is located on and adjacent to UCSB</w:t>
      </w:r>
      <w:r w:rsidR="004B368E">
        <w:rPr>
          <w:snapToGrid/>
        </w:rPr>
        <w:t xml:space="preserve"> and is intended to improve the safety of existing UCSB facilities (roads, utilities, structures) through stabilization of the coastal bluff on which the UCSB campus is located</w:t>
      </w:r>
      <w:r w:rsidR="00016554">
        <w:rPr>
          <w:snapToGrid/>
        </w:rPr>
        <w:t>.  However, th</w:t>
      </w:r>
      <w:r w:rsidRPr="007334C8">
        <w:rPr>
          <w:snapToGrid/>
        </w:rPr>
        <w:t xml:space="preserve">ere are no </w:t>
      </w:r>
      <w:r w:rsidR="00016554">
        <w:rPr>
          <w:snapToGrid/>
        </w:rPr>
        <w:t xml:space="preserve">other </w:t>
      </w:r>
      <w:r w:rsidRPr="007334C8">
        <w:rPr>
          <w:snapToGrid/>
        </w:rPr>
        <w:t xml:space="preserve">school facilities (i.e., grades K-12) located within one-quarter mile of the project site. Therefore, the project would have </w:t>
      </w:r>
      <w:r w:rsidRPr="007334C8">
        <w:rPr>
          <w:b/>
          <w:snapToGrid/>
        </w:rPr>
        <w:t>no impact</w:t>
      </w:r>
      <w:r w:rsidRPr="007334C8">
        <w:rPr>
          <w:snapToGrid/>
        </w:rPr>
        <w:t xml:space="preserve"> to school facilities.</w:t>
      </w:r>
    </w:p>
    <w:p w14:paraId="42A15CE9" w14:textId="1A18912E" w:rsidR="00CA1F02" w:rsidRPr="007334C8" w:rsidRDefault="008772B9" w:rsidP="00CA1F02">
      <w:pPr>
        <w:pStyle w:val="Heading5"/>
        <w:rPr>
          <w:snapToGrid/>
        </w:rPr>
      </w:pPr>
      <w:r w:rsidRPr="00016554">
        <w:rPr>
          <w:snapToGrid/>
        </w:rPr>
        <w:t>d.</w:t>
      </w:r>
      <w:r w:rsidRPr="007334C8">
        <w:rPr>
          <w:i/>
          <w:snapToGrid/>
        </w:rPr>
        <w:t xml:space="preserve"> </w:t>
      </w:r>
      <w:r w:rsidRPr="007334C8">
        <w:rPr>
          <w:snapToGrid/>
        </w:rPr>
        <w:t xml:space="preserve">NO IMPACT. </w:t>
      </w:r>
    </w:p>
    <w:p w14:paraId="2705E545" w14:textId="5CF890B4" w:rsidR="008772B9" w:rsidRPr="007334C8" w:rsidRDefault="008772B9" w:rsidP="00CA1F02">
      <w:pPr>
        <w:rPr>
          <w:bCs/>
          <w:snapToGrid/>
          <w:szCs w:val="24"/>
        </w:rPr>
      </w:pPr>
      <w:r w:rsidRPr="007334C8">
        <w:rPr>
          <w:bCs/>
          <w:snapToGrid/>
          <w:szCs w:val="24"/>
        </w:rPr>
        <w:t>The area of the stabilization project does not have any mapped hazardous material or underground storage tank leaks. The State Water Resources Control Board GeoTracker database was reviewed and the nearest reported contamination sites (two underground storage tank sites eligible for closure</w:t>
      </w:r>
      <w:r w:rsidRPr="007334C8">
        <w:rPr>
          <w:rStyle w:val="FootnoteReference"/>
          <w:bCs/>
          <w:snapToGrid/>
          <w:szCs w:val="24"/>
        </w:rPr>
        <w:footnoteReference w:id="8"/>
      </w:r>
      <w:r w:rsidRPr="007334C8">
        <w:rPr>
          <w:bCs/>
          <w:snapToGrid/>
          <w:szCs w:val="24"/>
        </w:rPr>
        <w:t xml:space="preserve">) are approximately 1,000 feet south of the project area and would not affect the construction (SWRCB, 2017). There would be </w:t>
      </w:r>
      <w:r w:rsidRPr="007334C8">
        <w:rPr>
          <w:b/>
          <w:bCs/>
          <w:snapToGrid/>
          <w:szCs w:val="24"/>
        </w:rPr>
        <w:t>no impact</w:t>
      </w:r>
      <w:r w:rsidRPr="007334C8">
        <w:rPr>
          <w:bCs/>
          <w:snapToGrid/>
          <w:szCs w:val="24"/>
        </w:rPr>
        <w:t xml:space="preserve"> from known contaminated sites on the project.</w:t>
      </w:r>
    </w:p>
    <w:p w14:paraId="39CD9119" w14:textId="25515A42" w:rsidR="00CA1F02" w:rsidRPr="00016554" w:rsidRDefault="008772B9" w:rsidP="00CA1F02">
      <w:pPr>
        <w:pStyle w:val="Heading5"/>
        <w:rPr>
          <w:snapToGrid/>
        </w:rPr>
      </w:pPr>
      <w:r w:rsidRPr="00016554">
        <w:rPr>
          <w:snapToGrid/>
        </w:rPr>
        <w:t xml:space="preserve">e. NO IMPACT. </w:t>
      </w:r>
    </w:p>
    <w:p w14:paraId="14C98716" w14:textId="09CA87EF" w:rsidR="008772B9" w:rsidRPr="007334C8" w:rsidRDefault="008772B9" w:rsidP="00CA1F02">
      <w:pPr>
        <w:rPr>
          <w:bCs/>
          <w:snapToGrid/>
          <w:szCs w:val="24"/>
        </w:rPr>
      </w:pPr>
      <w:r w:rsidRPr="007334C8">
        <w:rPr>
          <w:bCs/>
          <w:snapToGrid/>
          <w:szCs w:val="24"/>
        </w:rPr>
        <w:t xml:space="preserve">The project site is approximately 5,700 feet south of the main east-west runway at the Santa Barbara Airport, and approximately 3,400 feet southwest of the southern end of the Airport’s north-south runway. The project will not result in any new buildings, and thus will not result in structure height conflicts with aircraft operations. In addition, the project would not include lights or reflective surfaces that would adversely affect aircraft operations. Therefore, the project would have </w:t>
      </w:r>
      <w:r w:rsidRPr="007334C8">
        <w:rPr>
          <w:b/>
          <w:bCs/>
          <w:snapToGrid/>
          <w:szCs w:val="24"/>
        </w:rPr>
        <w:t>no impact</w:t>
      </w:r>
      <w:r w:rsidRPr="007334C8">
        <w:rPr>
          <w:bCs/>
          <w:snapToGrid/>
          <w:szCs w:val="24"/>
        </w:rPr>
        <w:t xml:space="preserve"> on airport-related safety.</w:t>
      </w:r>
    </w:p>
    <w:p w14:paraId="3FFBEF2E" w14:textId="0EE0FFBA" w:rsidR="00CA1F02" w:rsidRPr="007334C8" w:rsidRDefault="008772B9" w:rsidP="00CA1F02">
      <w:pPr>
        <w:pStyle w:val="Heading5"/>
        <w:rPr>
          <w:snapToGrid/>
        </w:rPr>
      </w:pPr>
      <w:r w:rsidRPr="007334C8">
        <w:rPr>
          <w:snapToGrid/>
        </w:rPr>
        <w:t>f</w:t>
      </w:r>
      <w:r w:rsidRPr="007334C8">
        <w:rPr>
          <w:i/>
          <w:snapToGrid/>
        </w:rPr>
        <w:t xml:space="preserve">. </w:t>
      </w:r>
      <w:r w:rsidRPr="007334C8">
        <w:rPr>
          <w:snapToGrid/>
        </w:rPr>
        <w:t xml:space="preserve">NO IMPACT. </w:t>
      </w:r>
    </w:p>
    <w:p w14:paraId="3F1F1AF8" w14:textId="2CF7F843" w:rsidR="008772B9" w:rsidRPr="007334C8" w:rsidRDefault="008772B9" w:rsidP="00CA1F02">
      <w:pPr>
        <w:rPr>
          <w:bCs/>
          <w:snapToGrid/>
          <w:szCs w:val="24"/>
        </w:rPr>
      </w:pPr>
      <w:r w:rsidRPr="007334C8">
        <w:rPr>
          <w:bCs/>
          <w:snapToGrid/>
          <w:szCs w:val="24"/>
        </w:rPr>
        <w:t xml:space="preserve">There are no private airstrips located in the vicinity of the UCSB campus. Therefore, the project would have </w:t>
      </w:r>
      <w:r w:rsidRPr="007334C8">
        <w:rPr>
          <w:b/>
          <w:bCs/>
          <w:snapToGrid/>
          <w:szCs w:val="24"/>
        </w:rPr>
        <w:t>no impact</w:t>
      </w:r>
      <w:r w:rsidRPr="007334C8">
        <w:rPr>
          <w:bCs/>
          <w:snapToGrid/>
          <w:szCs w:val="24"/>
        </w:rPr>
        <w:t xml:space="preserve"> related to airstrip operation safety.</w:t>
      </w:r>
    </w:p>
    <w:p w14:paraId="745D94C5" w14:textId="650520AE" w:rsidR="00CA1F02" w:rsidRPr="007334C8" w:rsidRDefault="008772B9" w:rsidP="00CA1F02">
      <w:pPr>
        <w:pStyle w:val="Heading5"/>
        <w:rPr>
          <w:snapToGrid/>
        </w:rPr>
      </w:pPr>
      <w:r w:rsidRPr="007334C8">
        <w:rPr>
          <w:snapToGrid/>
        </w:rPr>
        <w:t xml:space="preserve">g. LESS THAN SIGNIFICANT IMPACT. </w:t>
      </w:r>
    </w:p>
    <w:p w14:paraId="7E63FECB" w14:textId="02E3B32E" w:rsidR="008772B9" w:rsidRPr="007334C8" w:rsidRDefault="008772B9" w:rsidP="00CA1F02">
      <w:pPr>
        <w:rPr>
          <w:bCs/>
          <w:snapToGrid/>
          <w:szCs w:val="24"/>
        </w:rPr>
      </w:pPr>
      <w:r w:rsidRPr="007334C8">
        <w:rPr>
          <w:bCs/>
          <w:snapToGrid/>
          <w:szCs w:val="24"/>
        </w:rPr>
        <w:t>The purpose of the project is to prevent erosion of Lagoon Road. It is necessary that Lagoon Road be functional in order to implement the campus’ emergency response and emergency evacuation. Thus, the project would have some positive impacts related to emergency response or evacuation plans.</w:t>
      </w:r>
    </w:p>
    <w:p w14:paraId="7E45F8FC" w14:textId="77777777" w:rsidR="008772B9" w:rsidRPr="007334C8" w:rsidRDefault="008772B9" w:rsidP="00CA1F02">
      <w:pPr>
        <w:rPr>
          <w:bCs/>
          <w:snapToGrid/>
          <w:szCs w:val="24"/>
        </w:rPr>
      </w:pPr>
      <w:r w:rsidRPr="007334C8">
        <w:rPr>
          <w:bCs/>
          <w:snapToGrid/>
          <w:szCs w:val="24"/>
        </w:rPr>
        <w:t xml:space="preserve">Construction activities would not result in substantial obstructions of any road or access that would interfere with emergency response services or an evacuation plan. As described in the Transportation and Traffic section of this IS/MND, the project would not generate any new traffic, and thus not result in long-term impacts related to emergency access into or out of the project area. Short- and long-term access to and around the project site would be maintained. Therefore, the project would have a </w:t>
      </w:r>
      <w:r w:rsidRPr="007334C8">
        <w:rPr>
          <w:b/>
          <w:bCs/>
          <w:snapToGrid/>
          <w:szCs w:val="24"/>
        </w:rPr>
        <w:t>less than significant</w:t>
      </w:r>
      <w:r w:rsidRPr="007334C8">
        <w:rPr>
          <w:bCs/>
          <w:snapToGrid/>
          <w:szCs w:val="24"/>
        </w:rPr>
        <w:t xml:space="preserve"> impact related to emergency response or evacuation plans.</w:t>
      </w:r>
    </w:p>
    <w:p w14:paraId="395B01DD" w14:textId="3B803A46" w:rsidR="00CA1F02" w:rsidRPr="007334C8" w:rsidRDefault="008772B9" w:rsidP="00CA1F02">
      <w:pPr>
        <w:pStyle w:val="Heading5"/>
        <w:rPr>
          <w:snapToGrid/>
        </w:rPr>
      </w:pPr>
      <w:r w:rsidRPr="007334C8">
        <w:rPr>
          <w:snapToGrid/>
        </w:rPr>
        <w:t xml:space="preserve">h. LESS THAN SIGNIFICANT IMPACT. </w:t>
      </w:r>
    </w:p>
    <w:p w14:paraId="4A865C93" w14:textId="1B3E1FEA" w:rsidR="007D70B9" w:rsidRPr="007334C8" w:rsidRDefault="008772B9" w:rsidP="00CA1F02">
      <w:pPr>
        <w:rPr>
          <w:bCs/>
          <w:snapToGrid/>
          <w:szCs w:val="24"/>
        </w:rPr>
      </w:pPr>
      <w:r w:rsidRPr="007334C8">
        <w:rPr>
          <w:bCs/>
          <w:snapToGrid/>
          <w:szCs w:val="24"/>
        </w:rPr>
        <w:t xml:space="preserve">There are no areas on or near the project site that present a substantial wildland fire risk. There is no highly flammable dense vegetation, there are adequate fire suppression water supplies, and the site is easily accessible. Therefore, the project would result in a </w:t>
      </w:r>
      <w:r w:rsidRPr="007334C8">
        <w:rPr>
          <w:b/>
          <w:bCs/>
          <w:snapToGrid/>
          <w:szCs w:val="24"/>
        </w:rPr>
        <w:t>less than significant</w:t>
      </w:r>
      <w:r w:rsidRPr="007334C8">
        <w:rPr>
          <w:bCs/>
          <w:snapToGrid/>
          <w:szCs w:val="24"/>
        </w:rPr>
        <w:t xml:space="preserve"> impact related to wildfire safety.</w:t>
      </w:r>
    </w:p>
    <w:p w14:paraId="178CEA22" w14:textId="74FDDFF9" w:rsidR="008772B9" w:rsidRPr="007334C8" w:rsidRDefault="008772B9" w:rsidP="008772B9">
      <w:pPr>
        <w:rPr>
          <w:sz w:val="16"/>
          <w:szCs w:val="16"/>
        </w:rPr>
      </w:pPr>
      <w:r w:rsidRPr="007334C8">
        <w:rPr>
          <w:b/>
          <w:bCs/>
          <w:sz w:val="16"/>
          <w:szCs w:val="16"/>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9"/>
        <w:gridCol w:w="1271"/>
        <w:gridCol w:w="1272"/>
        <w:gridCol w:w="1272"/>
        <w:gridCol w:w="1272"/>
      </w:tblGrid>
      <w:tr w:rsidR="008772B9" w:rsidRPr="007334C8" w14:paraId="116D19DE" w14:textId="77777777" w:rsidTr="007D70B9">
        <w:trPr>
          <w:trHeight w:val="432"/>
          <w:jc w:val="center"/>
        </w:trPr>
        <w:tc>
          <w:tcPr>
            <w:tcW w:w="5195" w:type="dxa"/>
            <w:tcBorders>
              <w:right w:val="single" w:sz="4" w:space="0" w:color="FFFFFF" w:themeColor="background1"/>
            </w:tcBorders>
            <w:shd w:val="clear" w:color="auto" w:fill="000000"/>
            <w:vAlign w:val="center"/>
          </w:tcPr>
          <w:p w14:paraId="13FEE8F4" w14:textId="77777777" w:rsidR="008772B9" w:rsidRPr="007334C8" w:rsidRDefault="008772B9" w:rsidP="008772B9">
            <w:pPr>
              <w:numPr>
                <w:ilvl w:val="0"/>
                <w:numId w:val="3"/>
              </w:numPr>
              <w:spacing w:after="40"/>
              <w:jc w:val="left"/>
            </w:pPr>
            <w:r w:rsidRPr="007334C8">
              <w:rPr>
                <w:szCs w:val="24"/>
              </w:rPr>
              <w:br w:type="page"/>
            </w:r>
            <w:r w:rsidRPr="007334C8">
              <w:rPr>
                <w:b/>
                <w:bCs/>
                <w:sz w:val="28"/>
              </w:rPr>
              <w:t>Hydrology and Water Quality</w:t>
            </w:r>
            <w:r w:rsidRPr="007334C8">
              <w:rPr>
                <w:b/>
                <w:bCs/>
                <w:sz w:val="28"/>
              </w:rPr>
              <w:fldChar w:fldCharType="begin"/>
            </w:r>
            <w:r w:rsidRPr="007334C8">
              <w:instrText xml:space="preserve"> TC "</w:instrText>
            </w:r>
            <w:bookmarkStart w:id="95" w:name="_Toc485626873"/>
            <w:bookmarkStart w:id="96" w:name="_Toc492411222"/>
            <w:r w:rsidRPr="007334C8">
              <w:instrText xml:space="preserve">IX. </w:instrText>
            </w:r>
            <w:r w:rsidRPr="007334C8">
              <w:rPr>
                <w:b/>
                <w:bCs/>
                <w:sz w:val="28"/>
              </w:rPr>
              <w:instrText>Hydrology and Water Quality</w:instrText>
            </w:r>
            <w:bookmarkEnd w:id="95"/>
            <w:bookmarkEnd w:id="96"/>
            <w:r w:rsidRPr="007334C8">
              <w:instrText xml:space="preserve">" \f C \l "2" </w:instrText>
            </w:r>
            <w:r w:rsidRPr="007334C8">
              <w:rPr>
                <w:b/>
                <w:bCs/>
                <w:sz w:val="28"/>
              </w:rPr>
              <w:fldChar w:fldCharType="end"/>
            </w:r>
          </w:p>
          <w:p w14:paraId="353BA0DF" w14:textId="77777777" w:rsidR="008772B9" w:rsidRPr="007334C8" w:rsidRDefault="008772B9" w:rsidP="00F906F0">
            <w:pPr>
              <w:spacing w:after="0"/>
              <w:ind w:right="432"/>
              <w:jc w:val="left"/>
              <w:rPr>
                <w:sz w:val="20"/>
              </w:rPr>
            </w:pPr>
            <w:r w:rsidRPr="007334C8">
              <w:rPr>
                <w:b/>
                <w:i/>
                <w:sz w:val="20"/>
              </w:rPr>
              <w:t>Would the project</w:t>
            </w:r>
            <w:r w:rsidRPr="007334C8">
              <w:rPr>
                <w:b/>
                <w:sz w:val="20"/>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4B9768BF" w14:textId="77777777" w:rsidR="008772B9" w:rsidRPr="007334C8" w:rsidRDefault="008772B9" w:rsidP="007D70B9">
            <w:pPr>
              <w:spacing w:after="0"/>
              <w:jc w:val="center"/>
              <w:rPr>
                <w:b/>
                <w:sz w:val="20"/>
              </w:rPr>
            </w:pPr>
            <w:r w:rsidRPr="007334C8">
              <w:rPr>
                <w:b/>
                <w:sz w:val="20"/>
              </w:rPr>
              <w:t>Pote</w:t>
            </w:r>
            <w:r w:rsidRPr="007334C8">
              <w:rPr>
                <w:b/>
                <w:color w:val="FFFFFF"/>
                <w:sz w:val="20"/>
              </w:rPr>
              <w:t>ntial</w:t>
            </w:r>
            <w:r w:rsidRPr="007334C8">
              <w:rPr>
                <w:b/>
                <w:sz w:val="20"/>
              </w:rPr>
              <w:t>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0A9A4A25"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5C1B305A" w14:textId="77777777" w:rsidR="008772B9" w:rsidRPr="007334C8" w:rsidRDefault="008772B9" w:rsidP="007D70B9">
            <w:pPr>
              <w:tabs>
                <w:tab w:val="left" w:pos="18"/>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1A1ACE68"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4054AA92" w14:textId="77777777" w:rsidTr="007D70B9">
        <w:trPr>
          <w:trHeight w:val="432"/>
          <w:jc w:val="center"/>
        </w:trPr>
        <w:tc>
          <w:tcPr>
            <w:tcW w:w="5195" w:type="dxa"/>
            <w:vAlign w:val="center"/>
          </w:tcPr>
          <w:p w14:paraId="218601F6" w14:textId="77777777" w:rsidR="008772B9" w:rsidRPr="007334C8" w:rsidRDefault="008772B9" w:rsidP="004D246B">
            <w:pPr>
              <w:spacing w:after="0"/>
              <w:ind w:left="360" w:hanging="360"/>
              <w:rPr>
                <w:sz w:val="20"/>
              </w:rPr>
            </w:pPr>
            <w:r w:rsidRPr="007334C8">
              <w:rPr>
                <w:sz w:val="20"/>
              </w:rPr>
              <w:t>a.</w:t>
            </w:r>
            <w:r w:rsidRPr="007334C8">
              <w:rPr>
                <w:sz w:val="20"/>
              </w:rPr>
              <w:tab/>
              <w:t>Violate any water quality standards or waste discharge requirements, including but not limited to increasing pollutant discharges to receiving waters?</w:t>
            </w:r>
          </w:p>
        </w:tc>
        <w:tc>
          <w:tcPr>
            <w:tcW w:w="1296" w:type="dxa"/>
            <w:vAlign w:val="center"/>
          </w:tcPr>
          <w:p w14:paraId="2D06099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BA9D94A"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E01CF04"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66F8BD8"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9D9587D" w14:textId="77777777" w:rsidTr="007D70B9">
        <w:trPr>
          <w:trHeight w:val="432"/>
          <w:jc w:val="center"/>
        </w:trPr>
        <w:tc>
          <w:tcPr>
            <w:tcW w:w="5195" w:type="dxa"/>
            <w:vAlign w:val="center"/>
          </w:tcPr>
          <w:p w14:paraId="0B20795C" w14:textId="77777777" w:rsidR="008772B9" w:rsidRPr="007334C8" w:rsidRDefault="008772B9" w:rsidP="004D246B">
            <w:pPr>
              <w:spacing w:after="0"/>
              <w:ind w:left="360" w:hanging="360"/>
              <w:rPr>
                <w:sz w:val="20"/>
              </w:rPr>
            </w:pPr>
            <w:r w:rsidRPr="007334C8">
              <w:rPr>
                <w:sz w:val="20"/>
              </w:rPr>
              <w:t>b.</w:t>
            </w:r>
            <w:r w:rsidRPr="007334C8">
              <w:rPr>
                <w:sz w:val="20"/>
              </w:rPr>
              <w:tab/>
              <w:t>Substantially deplete groundwater supplies or interfere substantially with groundwater recharge such that there would be a net deficit in aquifer volume or a lowering of the local groundwater table level (e.g., the production rate of pre-existing nearby wells would drop to a level which would not support existing land uses or planned uses for which permits have been granted)?</w:t>
            </w:r>
          </w:p>
        </w:tc>
        <w:tc>
          <w:tcPr>
            <w:tcW w:w="1296" w:type="dxa"/>
            <w:vAlign w:val="center"/>
          </w:tcPr>
          <w:p w14:paraId="77DC7B7C"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07A45AC"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DCFBA9D"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536FECA"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B21A08F" w14:textId="77777777" w:rsidTr="007D70B9">
        <w:trPr>
          <w:trHeight w:val="432"/>
          <w:jc w:val="center"/>
        </w:trPr>
        <w:tc>
          <w:tcPr>
            <w:tcW w:w="5195" w:type="dxa"/>
            <w:vAlign w:val="center"/>
          </w:tcPr>
          <w:p w14:paraId="4224635D" w14:textId="77777777" w:rsidR="008772B9" w:rsidRPr="007334C8" w:rsidRDefault="008772B9" w:rsidP="004D246B">
            <w:pPr>
              <w:spacing w:after="0"/>
              <w:ind w:left="360" w:hanging="360"/>
              <w:rPr>
                <w:sz w:val="20"/>
              </w:rPr>
            </w:pPr>
            <w:r w:rsidRPr="007334C8">
              <w:rPr>
                <w:sz w:val="20"/>
              </w:rPr>
              <w:t>c.</w:t>
            </w:r>
            <w:r w:rsidRPr="007334C8">
              <w:rPr>
                <w:sz w:val="20"/>
              </w:rPr>
              <w:tab/>
              <w:t>Substantially alter the existing drainage pattern of the site or area, including through the alteration of the course of a stream or river, in a manner which would result in substantial erosion or siltation on- or off-site?</w:t>
            </w:r>
          </w:p>
        </w:tc>
        <w:tc>
          <w:tcPr>
            <w:tcW w:w="1296" w:type="dxa"/>
            <w:vAlign w:val="center"/>
          </w:tcPr>
          <w:p w14:paraId="0904CA38"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7CE7B3F"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75ADC80"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3CA18AE"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5"/>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E66FD73" w14:textId="77777777" w:rsidTr="007D70B9">
        <w:trPr>
          <w:trHeight w:val="432"/>
          <w:jc w:val="center"/>
        </w:trPr>
        <w:tc>
          <w:tcPr>
            <w:tcW w:w="5195" w:type="dxa"/>
            <w:vAlign w:val="center"/>
          </w:tcPr>
          <w:p w14:paraId="74193D27" w14:textId="77777777" w:rsidR="008772B9" w:rsidRPr="007334C8" w:rsidRDefault="008772B9" w:rsidP="004D246B">
            <w:pPr>
              <w:spacing w:after="0"/>
              <w:ind w:left="360" w:hanging="360"/>
              <w:rPr>
                <w:sz w:val="20"/>
              </w:rPr>
            </w:pPr>
            <w:r w:rsidRPr="007334C8">
              <w:rPr>
                <w:sz w:val="20"/>
              </w:rPr>
              <w:t>d.</w:t>
            </w:r>
            <w:r w:rsidRPr="007334C8">
              <w:rPr>
                <w:sz w:val="20"/>
              </w:rPr>
              <w:tab/>
              <w:t xml:space="preserve"> Substantially alter the existing drainage pattern of the site or area, including through the alteration of the course of a stream or river, or substantially increase the rate or amount of surface runoff in a manner which would result in flooding on- or off-site?</w:t>
            </w:r>
          </w:p>
        </w:tc>
        <w:tc>
          <w:tcPr>
            <w:tcW w:w="1296" w:type="dxa"/>
            <w:vAlign w:val="center"/>
          </w:tcPr>
          <w:p w14:paraId="074BEBA5"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69BD0C4"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5"/>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2A4AF0B"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2DC098C"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5"/>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1E61FF7" w14:textId="77777777" w:rsidTr="007D70B9">
        <w:trPr>
          <w:trHeight w:val="432"/>
          <w:jc w:val="center"/>
        </w:trPr>
        <w:tc>
          <w:tcPr>
            <w:tcW w:w="5195" w:type="dxa"/>
            <w:vAlign w:val="center"/>
          </w:tcPr>
          <w:p w14:paraId="00160A76" w14:textId="77777777" w:rsidR="008772B9" w:rsidRPr="007334C8" w:rsidRDefault="008772B9" w:rsidP="004D246B">
            <w:pPr>
              <w:spacing w:after="0"/>
              <w:ind w:left="360" w:hanging="360"/>
              <w:rPr>
                <w:sz w:val="20"/>
              </w:rPr>
            </w:pPr>
            <w:r w:rsidRPr="007334C8">
              <w:rPr>
                <w:sz w:val="20"/>
              </w:rPr>
              <w:t>e.</w:t>
            </w:r>
            <w:r w:rsidRPr="007334C8">
              <w:rPr>
                <w:sz w:val="20"/>
              </w:rPr>
              <w:tab/>
              <w:t>Create or contribute runoff water, which would exceed the capacity of existing or planned storm water drainage systems or provide substantial additional sources of polluted runoff?</w:t>
            </w:r>
          </w:p>
        </w:tc>
        <w:tc>
          <w:tcPr>
            <w:tcW w:w="1296" w:type="dxa"/>
            <w:vAlign w:val="center"/>
          </w:tcPr>
          <w:p w14:paraId="689BF0B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16E578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1209C40"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B1724A9"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0C81C266" w14:textId="77777777" w:rsidTr="007D70B9">
        <w:trPr>
          <w:trHeight w:val="432"/>
          <w:jc w:val="center"/>
        </w:trPr>
        <w:tc>
          <w:tcPr>
            <w:tcW w:w="5195" w:type="dxa"/>
            <w:vAlign w:val="center"/>
          </w:tcPr>
          <w:p w14:paraId="546525E3" w14:textId="77777777" w:rsidR="008772B9" w:rsidRPr="007334C8" w:rsidRDefault="008772B9" w:rsidP="004D246B">
            <w:pPr>
              <w:spacing w:after="0"/>
              <w:ind w:left="360" w:hanging="360"/>
              <w:rPr>
                <w:sz w:val="20"/>
              </w:rPr>
            </w:pPr>
            <w:r w:rsidRPr="007334C8">
              <w:rPr>
                <w:sz w:val="20"/>
              </w:rPr>
              <w:t>f.</w:t>
            </w:r>
            <w:r w:rsidRPr="007334C8">
              <w:rPr>
                <w:sz w:val="20"/>
              </w:rPr>
              <w:tab/>
              <w:t>Otherwise substantially degrade water quality?</w:t>
            </w:r>
          </w:p>
        </w:tc>
        <w:tc>
          <w:tcPr>
            <w:tcW w:w="1296" w:type="dxa"/>
            <w:vAlign w:val="center"/>
          </w:tcPr>
          <w:p w14:paraId="476B698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EBC47BD"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8192CDA"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8DA5F2B"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2DC7A2F2" w14:textId="77777777" w:rsidTr="007D70B9">
        <w:trPr>
          <w:trHeight w:val="432"/>
          <w:jc w:val="center"/>
        </w:trPr>
        <w:tc>
          <w:tcPr>
            <w:tcW w:w="5195" w:type="dxa"/>
            <w:vAlign w:val="center"/>
          </w:tcPr>
          <w:p w14:paraId="690B8B5C" w14:textId="77777777" w:rsidR="008772B9" w:rsidRPr="007334C8" w:rsidRDefault="008772B9" w:rsidP="004D246B">
            <w:pPr>
              <w:spacing w:after="0"/>
              <w:ind w:left="360" w:hanging="360"/>
              <w:rPr>
                <w:sz w:val="20"/>
              </w:rPr>
            </w:pPr>
            <w:r w:rsidRPr="007334C8">
              <w:rPr>
                <w:sz w:val="20"/>
              </w:rPr>
              <w:t>g.</w:t>
            </w:r>
            <w:r w:rsidRPr="007334C8">
              <w:rPr>
                <w:sz w:val="20"/>
              </w:rPr>
              <w:tab/>
              <w:t>Place housing within a 100-year flood hazard area as mapped on a federal Flood Hazard Boundary or Flood Insurance Rate Map or other flood hazard delineation map?</w:t>
            </w:r>
          </w:p>
        </w:tc>
        <w:tc>
          <w:tcPr>
            <w:tcW w:w="1296" w:type="dxa"/>
            <w:vAlign w:val="center"/>
          </w:tcPr>
          <w:p w14:paraId="7AEE2D1F"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E460343"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EF7E4B2"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70D8C2F"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5238C150" w14:textId="77777777" w:rsidTr="007D70B9">
        <w:trPr>
          <w:trHeight w:val="432"/>
          <w:jc w:val="center"/>
        </w:trPr>
        <w:tc>
          <w:tcPr>
            <w:tcW w:w="5195" w:type="dxa"/>
            <w:vAlign w:val="center"/>
          </w:tcPr>
          <w:p w14:paraId="5EC2D669" w14:textId="77777777" w:rsidR="008772B9" w:rsidRPr="007334C8" w:rsidRDefault="008772B9" w:rsidP="004D246B">
            <w:pPr>
              <w:spacing w:after="0"/>
              <w:ind w:left="360" w:hanging="360"/>
              <w:rPr>
                <w:sz w:val="20"/>
              </w:rPr>
            </w:pPr>
            <w:r w:rsidRPr="007334C8">
              <w:rPr>
                <w:sz w:val="20"/>
              </w:rPr>
              <w:t>h.</w:t>
            </w:r>
            <w:r w:rsidRPr="007334C8">
              <w:rPr>
                <w:sz w:val="20"/>
              </w:rPr>
              <w:tab/>
              <w:t>Place within a 100-year flood hazard area structures, which would impede or redirect flood flows?</w:t>
            </w:r>
          </w:p>
        </w:tc>
        <w:tc>
          <w:tcPr>
            <w:tcW w:w="1296" w:type="dxa"/>
            <w:vAlign w:val="center"/>
          </w:tcPr>
          <w:p w14:paraId="73A85255"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B6B7F1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5F67024"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A38DB0F"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379C4B10" w14:textId="77777777" w:rsidTr="007D70B9">
        <w:trPr>
          <w:trHeight w:val="432"/>
          <w:jc w:val="center"/>
        </w:trPr>
        <w:tc>
          <w:tcPr>
            <w:tcW w:w="5195" w:type="dxa"/>
            <w:vAlign w:val="center"/>
          </w:tcPr>
          <w:p w14:paraId="665D055C" w14:textId="77777777" w:rsidR="008772B9" w:rsidRPr="007334C8" w:rsidRDefault="008772B9" w:rsidP="004D246B">
            <w:pPr>
              <w:spacing w:after="0"/>
              <w:ind w:left="360" w:hanging="360"/>
              <w:rPr>
                <w:sz w:val="20"/>
              </w:rPr>
            </w:pPr>
            <w:r w:rsidRPr="007334C8">
              <w:rPr>
                <w:sz w:val="20"/>
              </w:rPr>
              <w:t>i.</w:t>
            </w:r>
            <w:r w:rsidRPr="007334C8">
              <w:rPr>
                <w:sz w:val="20"/>
              </w:rPr>
              <w:tab/>
              <w:t>Expose people or structures to a significant risk of loss, injury or death involving flooding, including flooding as a result of the failure of a levee or dam?</w:t>
            </w:r>
          </w:p>
        </w:tc>
        <w:tc>
          <w:tcPr>
            <w:tcW w:w="1296" w:type="dxa"/>
            <w:vAlign w:val="center"/>
          </w:tcPr>
          <w:p w14:paraId="19A3787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F50F8C5"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064765B"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91D6444"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467E0818" w14:textId="77777777" w:rsidTr="007D70B9">
        <w:trPr>
          <w:trHeight w:val="432"/>
          <w:jc w:val="center"/>
        </w:trPr>
        <w:tc>
          <w:tcPr>
            <w:tcW w:w="5195" w:type="dxa"/>
            <w:vAlign w:val="center"/>
          </w:tcPr>
          <w:p w14:paraId="01F86DCC" w14:textId="77777777" w:rsidR="008772B9" w:rsidRPr="007334C8" w:rsidRDefault="008772B9" w:rsidP="004D246B">
            <w:pPr>
              <w:spacing w:after="0"/>
              <w:ind w:left="360" w:hanging="360"/>
              <w:rPr>
                <w:sz w:val="20"/>
              </w:rPr>
            </w:pPr>
            <w:r w:rsidRPr="007334C8">
              <w:rPr>
                <w:sz w:val="20"/>
              </w:rPr>
              <w:t>j.</w:t>
            </w:r>
            <w:r w:rsidRPr="007334C8">
              <w:rPr>
                <w:sz w:val="20"/>
              </w:rPr>
              <w:tab/>
              <w:t>Contribute to inundation by seiche, tsunami, or mudflow?</w:t>
            </w:r>
          </w:p>
        </w:tc>
        <w:tc>
          <w:tcPr>
            <w:tcW w:w="1296" w:type="dxa"/>
            <w:vAlign w:val="center"/>
          </w:tcPr>
          <w:p w14:paraId="3298DB70"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D273799"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48CC63E"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79E1450"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6C09620C" w14:textId="77777777" w:rsidR="008772B9" w:rsidRPr="007334C8" w:rsidRDefault="008772B9" w:rsidP="006F6BCC">
      <w:pPr>
        <w:pStyle w:val="NoSpacing"/>
      </w:pPr>
    </w:p>
    <w:p w14:paraId="3F0364B0" w14:textId="77777777" w:rsidR="008772B9" w:rsidRPr="007334C8" w:rsidRDefault="008772B9" w:rsidP="008772B9">
      <w:pPr>
        <w:pStyle w:val="BodyText"/>
        <w:tabs>
          <w:tab w:val="left" w:pos="-576"/>
        </w:tabs>
        <w:rPr>
          <w:rFonts w:ascii="Franklin Gothic Book" w:hAnsi="Franklin Gothic Book"/>
          <w:szCs w:val="24"/>
        </w:rPr>
      </w:pPr>
      <w:r w:rsidRPr="007334C8">
        <w:rPr>
          <w:rFonts w:ascii="Franklin Gothic Book" w:hAnsi="Franklin Gothic Book"/>
          <w:szCs w:val="24"/>
        </w:rPr>
        <w:t>The discussion below is based on a review of the hydrology and water resources analysis included in the UCSB LRDP EIR (UCSB, 2010), the UCSB LRDP (UCSB, 2016) and construction mitigation measures adopted for the 2016 IS/MND for the North Campus Open Space Restoration Project.</w:t>
      </w:r>
    </w:p>
    <w:p w14:paraId="003A975F" w14:textId="3216DE98" w:rsidR="008772B9" w:rsidRPr="007334C8" w:rsidRDefault="00CA1F02" w:rsidP="008772B9">
      <w:pPr>
        <w:pStyle w:val="Heading7"/>
        <w:rPr>
          <w:szCs w:val="24"/>
        </w:rPr>
      </w:pPr>
      <w:r w:rsidRPr="007334C8">
        <w:t>Discussion</w:t>
      </w:r>
    </w:p>
    <w:p w14:paraId="61408035" w14:textId="77777777" w:rsidR="00CA1F02" w:rsidRPr="007334C8" w:rsidRDefault="008772B9" w:rsidP="00CA1F02">
      <w:pPr>
        <w:pStyle w:val="Heading5"/>
        <w:rPr>
          <w:snapToGrid/>
        </w:rPr>
      </w:pPr>
      <w:r w:rsidRPr="007334C8">
        <w:rPr>
          <w:snapToGrid/>
        </w:rPr>
        <w:t xml:space="preserve">a, e - f. LESS THAN SIGNIFICANT IMPACT. </w:t>
      </w:r>
    </w:p>
    <w:p w14:paraId="7620B590" w14:textId="235B5581" w:rsidR="008772B9" w:rsidRPr="007334C8" w:rsidRDefault="008772B9" w:rsidP="00CA1F02">
      <w:r w:rsidRPr="007334C8">
        <w:t xml:space="preserve">The project involves the repair, rehabilitation, and maintenance of an existing </w:t>
      </w:r>
      <w:r w:rsidR="00C82707">
        <w:t>eroding coastal bluff.</w:t>
      </w:r>
      <w:r w:rsidRPr="007334C8">
        <w:t xml:space="preserve"> Because the project </w:t>
      </w:r>
      <w:r w:rsidR="00C82707">
        <w:t>site is located on a public beach adjacent to the Pacific Ocean</w:t>
      </w:r>
      <w:r w:rsidRPr="007334C8">
        <w:t xml:space="preserve">, </w:t>
      </w:r>
      <w:r w:rsidR="00C82707">
        <w:t xml:space="preserve">therefore </w:t>
      </w:r>
      <w:r w:rsidRPr="007334C8">
        <w:t xml:space="preserve">construction activities would have the potential for discharges to coastal waters. </w:t>
      </w:r>
    </w:p>
    <w:p w14:paraId="37C37D5A" w14:textId="01EC072A" w:rsidR="008772B9" w:rsidRPr="007334C8" w:rsidRDefault="008772B9" w:rsidP="00CA1F02">
      <w:r w:rsidRPr="007334C8">
        <w:t xml:space="preserve">The 2010 </w:t>
      </w:r>
      <w:r w:rsidR="00C82707">
        <w:t xml:space="preserve">UCSB </w:t>
      </w:r>
      <w:r w:rsidRPr="007334C8">
        <w:t>LRDP includes policies and project approval requirements related to the reduction of potential water quality impacts that the project would be required to implement</w:t>
      </w:r>
      <w:r w:rsidR="00C82707">
        <w:t>ed</w:t>
      </w:r>
      <w:r w:rsidRPr="007334C8">
        <w:t xml:space="preserve">. The LRDP Water Quality Protection Program is detailed in Appendix 3 of the LRDP. </w:t>
      </w:r>
    </w:p>
    <w:p w14:paraId="37826761" w14:textId="3FB59DAB" w:rsidR="008772B9" w:rsidRPr="007334C8" w:rsidRDefault="008772B9" w:rsidP="00CA1F02">
      <w:bookmarkStart w:id="97" w:name="Appendix_3._Water_Quality_Protection_Pro"/>
      <w:bookmarkEnd w:id="97"/>
      <w:r w:rsidRPr="007334C8">
        <w:rPr>
          <w:rFonts w:eastAsiaTheme="minorHAnsi"/>
        </w:rPr>
        <w:t xml:space="preserve">Development (such as the project) that requires a Notice of Impending Development </w:t>
      </w:r>
      <w:r w:rsidR="00C82707">
        <w:rPr>
          <w:rFonts w:eastAsiaTheme="minorHAnsi"/>
        </w:rPr>
        <w:t xml:space="preserve">(NOID) </w:t>
      </w:r>
      <w:r w:rsidRPr="007334C8">
        <w:rPr>
          <w:rFonts w:eastAsiaTheme="minorHAnsi"/>
        </w:rPr>
        <w:t>and has the potential for adverse water quality or hydrology impacts to coastal waters will in most cases require both a construction-phase plan and a post-development plan for water quality protection</w:t>
      </w:r>
      <w:r w:rsidR="00C82707">
        <w:rPr>
          <w:rFonts w:eastAsiaTheme="minorHAnsi"/>
        </w:rPr>
        <w:t xml:space="preserve"> which would be built into the overall project design</w:t>
      </w:r>
      <w:r w:rsidRPr="007334C8">
        <w:rPr>
          <w:rFonts w:eastAsiaTheme="minorHAnsi"/>
        </w:rPr>
        <w:t xml:space="preserve">. For the purposes of this chapter, “construction” includes clearing, grading, or other activities that involve ground disturbance; building, </w:t>
      </w:r>
      <w:r w:rsidR="00386533" w:rsidRPr="007334C8">
        <w:rPr>
          <w:rFonts w:eastAsiaTheme="minorHAnsi"/>
        </w:rPr>
        <w:t>reconstructing,</w:t>
      </w:r>
      <w:r w:rsidRPr="007334C8">
        <w:rPr>
          <w:rFonts w:eastAsiaTheme="minorHAnsi"/>
        </w:rPr>
        <w:t xml:space="preserve"> or demolishing a structure; and creation or replacement of impervious surfaces.</w:t>
      </w:r>
      <w:r w:rsidRPr="007334C8">
        <w:t xml:space="preserve"> </w:t>
      </w:r>
    </w:p>
    <w:p w14:paraId="121438ED" w14:textId="61ACA6A8" w:rsidR="008772B9" w:rsidRPr="007334C8" w:rsidRDefault="008772B9" w:rsidP="00CA1F02">
      <w:pPr>
        <w:rPr>
          <w:rFonts w:eastAsiaTheme="minorHAnsi"/>
        </w:rPr>
      </w:pPr>
      <w:r w:rsidRPr="007334C8">
        <w:rPr>
          <w:rFonts w:eastAsiaTheme="minorHAnsi"/>
        </w:rPr>
        <w:t>The required water quality protection plans are listed below, and detailed requirements for each plan are set forth below:</w:t>
      </w:r>
    </w:p>
    <w:p w14:paraId="2CD8A2C2" w14:textId="77777777" w:rsidR="008772B9" w:rsidRPr="007334C8" w:rsidRDefault="008772B9" w:rsidP="00CA1F02">
      <w:pPr>
        <w:pStyle w:val="ListParagraph"/>
        <w:numPr>
          <w:ilvl w:val="0"/>
          <w:numId w:val="15"/>
        </w:numPr>
        <w:rPr>
          <w:rFonts w:eastAsiaTheme="minorHAnsi"/>
        </w:rPr>
      </w:pPr>
      <w:r w:rsidRPr="007334C8">
        <w:rPr>
          <w:rFonts w:eastAsiaTheme="minorHAnsi"/>
        </w:rPr>
        <w:t>Construction-Phase Plan</w:t>
      </w:r>
    </w:p>
    <w:p w14:paraId="0DE8AAF8" w14:textId="666D6D8A" w:rsidR="008772B9" w:rsidRPr="00044156" w:rsidRDefault="008772B9" w:rsidP="00CA1F02">
      <w:pPr>
        <w:pStyle w:val="ListParagraph"/>
        <w:numPr>
          <w:ilvl w:val="1"/>
          <w:numId w:val="15"/>
        </w:numPr>
        <w:rPr>
          <w:rFonts w:eastAsiaTheme="minorHAnsi"/>
          <w:lang w:val="fr-FR"/>
        </w:rPr>
      </w:pPr>
      <w:r w:rsidRPr="00044156">
        <w:rPr>
          <w:rFonts w:eastAsiaTheme="minorHAnsi"/>
          <w:lang w:val="fr-FR"/>
        </w:rPr>
        <w:t>Construction Pollution Prevention Plan (LRDP Section 3.7)</w:t>
      </w:r>
    </w:p>
    <w:p w14:paraId="31F3B24E" w14:textId="77777777" w:rsidR="008772B9" w:rsidRPr="007334C8" w:rsidRDefault="008772B9" w:rsidP="00CA1F02">
      <w:pPr>
        <w:pStyle w:val="ListParagraph"/>
        <w:numPr>
          <w:ilvl w:val="0"/>
          <w:numId w:val="15"/>
        </w:numPr>
        <w:rPr>
          <w:rFonts w:eastAsiaTheme="minorHAnsi"/>
        </w:rPr>
      </w:pPr>
      <w:r w:rsidRPr="007334C8">
        <w:rPr>
          <w:rFonts w:eastAsiaTheme="minorHAnsi"/>
        </w:rPr>
        <w:t>Post-Development Plans</w:t>
      </w:r>
    </w:p>
    <w:p w14:paraId="6D0C1561" w14:textId="4DCD2BBA" w:rsidR="008772B9" w:rsidRPr="007334C8" w:rsidRDefault="008772B9" w:rsidP="00CA1F02">
      <w:pPr>
        <w:pStyle w:val="ListParagraph"/>
        <w:numPr>
          <w:ilvl w:val="1"/>
          <w:numId w:val="15"/>
        </w:numPr>
        <w:rPr>
          <w:rFonts w:eastAsiaTheme="minorHAnsi"/>
        </w:rPr>
      </w:pPr>
      <w:r w:rsidRPr="007334C8">
        <w:rPr>
          <w:rFonts w:eastAsiaTheme="minorHAnsi"/>
        </w:rPr>
        <w:t>Post-Development Runoff Plan (LRDP Section 3.8)</w:t>
      </w:r>
    </w:p>
    <w:p w14:paraId="3722FDF5" w14:textId="4C0D34BB" w:rsidR="008772B9" w:rsidRPr="007334C8" w:rsidRDefault="008772B9" w:rsidP="00CA1F02">
      <w:pPr>
        <w:pStyle w:val="ListParagraph"/>
        <w:numPr>
          <w:ilvl w:val="1"/>
          <w:numId w:val="15"/>
        </w:numPr>
        <w:rPr>
          <w:rFonts w:eastAsiaTheme="minorHAnsi"/>
        </w:rPr>
      </w:pPr>
      <w:r w:rsidRPr="007334C8">
        <w:rPr>
          <w:rFonts w:eastAsiaTheme="minorHAnsi"/>
        </w:rPr>
        <w:t>Water Quality and Hydrology Plan (LRDP Section 3.9)</w:t>
      </w:r>
    </w:p>
    <w:p w14:paraId="72AE3451" w14:textId="49FC6A54" w:rsidR="008772B9" w:rsidRPr="007334C8" w:rsidRDefault="008772B9" w:rsidP="00CA1F02">
      <w:pPr>
        <w:rPr>
          <w:color w:val="000000"/>
        </w:rPr>
      </w:pPr>
      <w:r w:rsidRPr="007334C8">
        <w:t>Water quality policies applicable to the project would include WQ-9 and WQ-10</w:t>
      </w:r>
      <w:r w:rsidR="00C82707">
        <w:t xml:space="preserve"> which would be built into project design</w:t>
      </w:r>
      <w:r w:rsidRPr="007334C8">
        <w:t>.</w:t>
      </w:r>
      <w:r w:rsidR="00CA1F02" w:rsidRPr="007334C8">
        <w:t xml:space="preserve"> </w:t>
      </w:r>
      <w:r w:rsidRPr="007334C8">
        <w:rPr>
          <w:b/>
          <w:bCs/>
        </w:rPr>
        <w:t>Policy</w:t>
      </w:r>
      <w:r w:rsidRPr="007334C8">
        <w:rPr>
          <w:b/>
          <w:bCs/>
          <w:spacing w:val="-2"/>
        </w:rPr>
        <w:t xml:space="preserve"> </w:t>
      </w:r>
      <w:r w:rsidRPr="007334C8">
        <w:rPr>
          <w:b/>
          <w:bCs/>
        </w:rPr>
        <w:t>WQ-09</w:t>
      </w:r>
      <w:r w:rsidRPr="007334C8">
        <w:rPr>
          <w:b/>
          <w:bCs/>
          <w:spacing w:val="-2"/>
        </w:rPr>
        <w:t xml:space="preserve"> </w:t>
      </w:r>
      <w:r w:rsidRPr="007334C8">
        <w:t>-</w:t>
      </w:r>
      <w:r w:rsidRPr="007334C8">
        <w:rPr>
          <w:spacing w:val="-1"/>
        </w:rPr>
        <w:t xml:space="preserve"> </w:t>
      </w:r>
      <w:r w:rsidRPr="007334C8">
        <w:t>Minimize</w:t>
      </w:r>
      <w:r w:rsidRPr="007334C8">
        <w:rPr>
          <w:spacing w:val="-1"/>
        </w:rPr>
        <w:t xml:space="preserve"> </w:t>
      </w:r>
      <w:r w:rsidRPr="007334C8">
        <w:t>water</w:t>
      </w:r>
      <w:r w:rsidRPr="007334C8">
        <w:rPr>
          <w:spacing w:val="-1"/>
        </w:rPr>
        <w:t xml:space="preserve"> </w:t>
      </w:r>
      <w:r w:rsidRPr="007334C8">
        <w:t>quality</w:t>
      </w:r>
      <w:r w:rsidRPr="007334C8">
        <w:rPr>
          <w:spacing w:val="-1"/>
        </w:rPr>
        <w:t xml:space="preserve"> </w:t>
      </w:r>
      <w:r w:rsidRPr="007334C8">
        <w:t>impacts</w:t>
      </w:r>
      <w:r w:rsidRPr="007334C8">
        <w:rPr>
          <w:spacing w:val="-1"/>
        </w:rPr>
        <w:t xml:space="preserve"> </w:t>
      </w:r>
      <w:r w:rsidRPr="007334C8">
        <w:t>from</w:t>
      </w:r>
      <w:r w:rsidRPr="007334C8">
        <w:rPr>
          <w:spacing w:val="-1"/>
        </w:rPr>
        <w:t xml:space="preserve"> </w:t>
      </w:r>
      <w:r w:rsidRPr="007334C8">
        <w:t>construction</w:t>
      </w:r>
      <w:r w:rsidRPr="007334C8">
        <w:rPr>
          <w:spacing w:val="-2"/>
        </w:rPr>
        <w:t xml:space="preserve"> </w:t>
      </w:r>
      <w:r w:rsidRPr="007334C8">
        <w:t>by</w:t>
      </w:r>
      <w:r w:rsidRPr="007334C8">
        <w:rPr>
          <w:spacing w:val="-1"/>
        </w:rPr>
        <w:t xml:space="preserve"> </w:t>
      </w:r>
      <w:r w:rsidRPr="007334C8">
        <w:t>implementing</w:t>
      </w:r>
      <w:r w:rsidRPr="007334C8">
        <w:rPr>
          <w:spacing w:val="-1"/>
        </w:rPr>
        <w:t xml:space="preserve"> </w:t>
      </w:r>
      <w:r w:rsidRPr="007334C8">
        <w:t>best</w:t>
      </w:r>
      <w:r w:rsidRPr="007334C8">
        <w:rPr>
          <w:spacing w:val="-1"/>
        </w:rPr>
        <w:t xml:space="preserve"> </w:t>
      </w:r>
      <w:r w:rsidRPr="007334C8">
        <w:t>management practices, in compliance with</w:t>
      </w:r>
      <w:r w:rsidRPr="007334C8">
        <w:rPr>
          <w:spacing w:val="-12"/>
        </w:rPr>
        <w:t xml:space="preserve"> </w:t>
      </w:r>
      <w:r w:rsidR="00C82707">
        <w:rPr>
          <w:spacing w:val="-12"/>
        </w:rPr>
        <w:t xml:space="preserve">LRDP </w:t>
      </w:r>
      <w:r w:rsidRPr="007334C8">
        <w:t xml:space="preserve">Appendix 3, </w:t>
      </w:r>
      <w:r w:rsidRPr="007334C8">
        <w:rPr>
          <w:spacing w:val="-2"/>
        </w:rPr>
        <w:t>Water</w:t>
      </w:r>
      <w:r w:rsidRPr="007334C8">
        <w:t xml:space="preserve"> Quality Protection Program, including:</w:t>
      </w:r>
    </w:p>
    <w:p w14:paraId="201A0888" w14:textId="77777777" w:rsidR="008772B9" w:rsidRPr="007334C8" w:rsidRDefault="008772B9" w:rsidP="00CA1F02">
      <w:pPr>
        <w:pStyle w:val="ListParagraph"/>
        <w:numPr>
          <w:ilvl w:val="0"/>
          <w:numId w:val="16"/>
        </w:numPr>
      </w:pPr>
      <w:r w:rsidRPr="007334C8">
        <w:t>Construction shall be planned and managed to minimize impacts by such measures as limiting the project footprint, phasing grading activities to avoid rainy-season soil disturbance, implementing soil stabilization and pollution prevention measures, and preventing soil compaction unless required for structural support;</w:t>
      </w:r>
    </w:p>
    <w:p w14:paraId="21C5FBAF" w14:textId="77777777" w:rsidR="008772B9" w:rsidRPr="007334C8" w:rsidRDefault="008772B9" w:rsidP="00CA1F02">
      <w:pPr>
        <w:pStyle w:val="ListParagraph"/>
        <w:numPr>
          <w:ilvl w:val="0"/>
          <w:numId w:val="16"/>
        </w:numPr>
      </w:pPr>
      <w:r w:rsidRPr="007334C8">
        <w:t>Whenever practical, land on the North and West Campus where there is a risk of erosion that may affect ESHAs, plan the project in increments of workable size which can be completed during a single construction season;</w:t>
      </w:r>
    </w:p>
    <w:p w14:paraId="0962E82D" w14:textId="77777777" w:rsidR="008772B9" w:rsidRPr="007334C8" w:rsidRDefault="008772B9" w:rsidP="00CA1F02">
      <w:pPr>
        <w:pStyle w:val="ListParagraph"/>
        <w:numPr>
          <w:ilvl w:val="0"/>
          <w:numId w:val="16"/>
        </w:numPr>
      </w:pPr>
      <w:r w:rsidRPr="007334C8">
        <w:t>Erosion and sediment control measures are to be coordinated with the sequence of grading. Sediment basins, sediment traps, or similar sediment control measures shall be installed before extensive clearing and grading operations begin for campus development.</w:t>
      </w:r>
    </w:p>
    <w:p w14:paraId="7E1CB8C4" w14:textId="2094D959" w:rsidR="008772B9" w:rsidRPr="007334C8" w:rsidRDefault="008772B9" w:rsidP="00CA1F02">
      <w:r w:rsidRPr="007334C8">
        <w:rPr>
          <w:b/>
          <w:bCs/>
        </w:rPr>
        <w:t>Policy</w:t>
      </w:r>
      <w:r w:rsidRPr="007334C8">
        <w:rPr>
          <w:b/>
          <w:bCs/>
          <w:spacing w:val="-2"/>
        </w:rPr>
        <w:t xml:space="preserve"> </w:t>
      </w:r>
      <w:r w:rsidRPr="007334C8">
        <w:rPr>
          <w:b/>
          <w:bCs/>
        </w:rPr>
        <w:t>WQ-10</w:t>
      </w:r>
      <w:r w:rsidRPr="007334C8">
        <w:rPr>
          <w:b/>
          <w:bCs/>
          <w:spacing w:val="-3"/>
        </w:rPr>
        <w:t xml:space="preserve"> </w:t>
      </w:r>
      <w:r w:rsidRPr="007334C8">
        <w:t>-</w:t>
      </w:r>
      <w:r w:rsidRPr="007334C8">
        <w:rPr>
          <w:spacing w:val="-1"/>
        </w:rPr>
        <w:t xml:space="preserve"> </w:t>
      </w:r>
      <w:r w:rsidRPr="007334C8">
        <w:t>Grading</w:t>
      </w:r>
      <w:r w:rsidRPr="007334C8">
        <w:rPr>
          <w:spacing w:val="-3"/>
        </w:rPr>
        <w:t xml:space="preserve"> </w:t>
      </w:r>
      <w:r w:rsidRPr="007334C8">
        <w:rPr>
          <w:spacing w:val="-1"/>
        </w:rPr>
        <w:t xml:space="preserve">operations </w:t>
      </w:r>
      <w:r w:rsidRPr="007334C8">
        <w:t>that</w:t>
      </w:r>
      <w:r w:rsidRPr="007334C8">
        <w:rPr>
          <w:spacing w:val="-3"/>
        </w:rPr>
        <w:t xml:space="preserve"> </w:t>
      </w:r>
      <w:r w:rsidRPr="007334C8">
        <w:rPr>
          <w:spacing w:val="-1"/>
        </w:rPr>
        <w:t>have</w:t>
      </w:r>
      <w:r w:rsidRPr="007334C8">
        <w:rPr>
          <w:spacing w:val="-2"/>
        </w:rPr>
        <w:t xml:space="preserve"> </w:t>
      </w:r>
      <w:r w:rsidRPr="007334C8">
        <w:t>the</w:t>
      </w:r>
      <w:r w:rsidRPr="007334C8">
        <w:rPr>
          <w:spacing w:val="-2"/>
        </w:rPr>
        <w:t xml:space="preserve"> </w:t>
      </w:r>
      <w:r w:rsidRPr="007334C8">
        <w:rPr>
          <w:spacing w:val="-1"/>
        </w:rPr>
        <w:t>potential</w:t>
      </w:r>
      <w:r w:rsidRPr="007334C8">
        <w:rPr>
          <w:spacing w:val="-2"/>
        </w:rPr>
        <w:t xml:space="preserve"> </w:t>
      </w:r>
      <w:r w:rsidRPr="007334C8">
        <w:t>to</w:t>
      </w:r>
      <w:r w:rsidRPr="007334C8">
        <w:rPr>
          <w:spacing w:val="-2"/>
        </w:rPr>
        <w:t xml:space="preserve"> </w:t>
      </w:r>
      <w:r w:rsidRPr="007334C8">
        <w:rPr>
          <w:spacing w:val="-1"/>
        </w:rPr>
        <w:t>deliver</w:t>
      </w:r>
      <w:r w:rsidRPr="007334C8">
        <w:rPr>
          <w:spacing w:val="-2"/>
        </w:rPr>
        <w:t xml:space="preserve"> </w:t>
      </w:r>
      <w:r w:rsidRPr="007334C8">
        <w:t>sediment</w:t>
      </w:r>
      <w:r w:rsidRPr="007334C8">
        <w:rPr>
          <w:spacing w:val="-3"/>
        </w:rPr>
        <w:t xml:space="preserve"> </w:t>
      </w:r>
      <w:r w:rsidRPr="007334C8">
        <w:t>to</w:t>
      </w:r>
      <w:r w:rsidRPr="007334C8">
        <w:rPr>
          <w:spacing w:val="-2"/>
        </w:rPr>
        <w:t xml:space="preserve"> </w:t>
      </w:r>
      <w:r w:rsidRPr="007334C8">
        <w:rPr>
          <w:spacing w:val="-1"/>
        </w:rPr>
        <w:t>wetlands,</w:t>
      </w:r>
      <w:r w:rsidRPr="007334C8">
        <w:rPr>
          <w:spacing w:val="24"/>
        </w:rPr>
        <w:t xml:space="preserve"> </w:t>
      </w:r>
      <w:r w:rsidRPr="007334C8">
        <w:rPr>
          <w:spacing w:val="-1"/>
        </w:rPr>
        <w:t xml:space="preserve">environmentally </w:t>
      </w:r>
      <w:r w:rsidRPr="007334C8">
        <w:t>sensitive</w:t>
      </w:r>
      <w:r w:rsidRPr="007334C8">
        <w:rPr>
          <w:spacing w:val="-1"/>
        </w:rPr>
        <w:t xml:space="preserve"> habitat</w:t>
      </w:r>
      <w:r w:rsidRPr="007334C8">
        <w:t xml:space="preserve"> </w:t>
      </w:r>
      <w:r w:rsidRPr="007334C8">
        <w:rPr>
          <w:spacing w:val="-1"/>
        </w:rPr>
        <w:t>areas,</w:t>
      </w:r>
      <w:r w:rsidRPr="007334C8">
        <w:t xml:space="preserve"> </w:t>
      </w:r>
      <w:r w:rsidRPr="007334C8">
        <w:rPr>
          <w:spacing w:val="-1"/>
        </w:rPr>
        <w:t>or</w:t>
      </w:r>
      <w:r w:rsidRPr="007334C8">
        <w:t xml:space="preserve"> coastal</w:t>
      </w:r>
      <w:r w:rsidRPr="007334C8">
        <w:rPr>
          <w:spacing w:val="-1"/>
        </w:rPr>
        <w:t xml:space="preserve"> waters</w:t>
      </w:r>
      <w:r w:rsidRPr="007334C8">
        <w:t xml:space="preserve"> shall</w:t>
      </w:r>
      <w:r w:rsidRPr="007334C8">
        <w:rPr>
          <w:spacing w:val="-2"/>
        </w:rPr>
        <w:t xml:space="preserve"> </w:t>
      </w:r>
      <w:r w:rsidRPr="007334C8">
        <w:rPr>
          <w:spacing w:val="-1"/>
        </w:rPr>
        <w:t>be</w:t>
      </w:r>
      <w:r w:rsidRPr="007334C8">
        <w:t xml:space="preserve"> scheduled</w:t>
      </w:r>
      <w:r w:rsidRPr="007334C8">
        <w:rPr>
          <w:spacing w:val="-1"/>
        </w:rPr>
        <w:t xml:space="preserve"> during</w:t>
      </w:r>
      <w:r w:rsidRPr="007334C8">
        <w:t xml:space="preserve"> the</w:t>
      </w:r>
      <w:r w:rsidRPr="007334C8">
        <w:rPr>
          <w:spacing w:val="-1"/>
        </w:rPr>
        <w:t xml:space="preserve"> dry</w:t>
      </w:r>
      <w:r w:rsidRPr="007334C8">
        <w:t xml:space="preserve"> months</w:t>
      </w:r>
      <w:r w:rsidRPr="007334C8">
        <w:rPr>
          <w:spacing w:val="-1"/>
        </w:rPr>
        <w:t xml:space="preserve"> of</w:t>
      </w:r>
      <w:r w:rsidRPr="007334C8">
        <w:rPr>
          <w:spacing w:val="28"/>
          <w:w w:val="99"/>
        </w:rPr>
        <w:t xml:space="preserve"> </w:t>
      </w:r>
      <w:r w:rsidRPr="007334C8">
        <w:t>the year (May through October).</w:t>
      </w:r>
      <w:r w:rsidRPr="007334C8">
        <w:rPr>
          <w:spacing w:val="-4"/>
        </w:rPr>
        <w:t xml:space="preserve"> </w:t>
      </w:r>
      <w:r w:rsidRPr="007334C8">
        <w:t xml:space="preserve">The construction timeline may be extended into the rainy season for a specific, limited length of time, based on an inspection of the site, and a determination that conditions at the project site are suitable </w:t>
      </w:r>
      <w:r w:rsidRPr="007334C8">
        <w:rPr>
          <w:spacing w:val="-3"/>
        </w:rPr>
        <w:t>for.</w:t>
      </w:r>
      <w:r w:rsidRPr="007334C8">
        <w:t xml:space="preserve"> Continuation of work may be allowed if appropriate erosion and compliance with the preparation of the Construction Phase Plan and Post-Development Plans and compliance with Policies WQ-09 and WQ-10 would reduce the potential of impacts from construction discharge to less than significant.</w:t>
      </w:r>
    </w:p>
    <w:p w14:paraId="52C704BC" w14:textId="1D02ECA3" w:rsidR="008772B9" w:rsidRPr="007334C8" w:rsidRDefault="008772B9" w:rsidP="00CA1F02">
      <w:pPr>
        <w:rPr>
          <w:color w:val="000000"/>
        </w:rPr>
      </w:pPr>
      <w:r w:rsidRPr="007334C8">
        <w:t xml:space="preserve">Therefore, the impacts of the project on water quality would be </w:t>
      </w:r>
      <w:r w:rsidRPr="007334C8">
        <w:rPr>
          <w:b/>
        </w:rPr>
        <w:t>less than significant</w:t>
      </w:r>
      <w:r w:rsidR="00C82707">
        <w:rPr>
          <w:b/>
        </w:rPr>
        <w:t xml:space="preserve"> through incorporation of these best practices into project design</w:t>
      </w:r>
      <w:r w:rsidRPr="007334C8">
        <w:t xml:space="preserve">. </w:t>
      </w:r>
    </w:p>
    <w:p w14:paraId="73A494EE" w14:textId="111EFE15" w:rsidR="00CA1F02" w:rsidRPr="007334C8" w:rsidRDefault="008772B9" w:rsidP="00CA1F02">
      <w:pPr>
        <w:pStyle w:val="Heading5"/>
        <w:rPr>
          <w:snapToGrid/>
        </w:rPr>
      </w:pPr>
      <w:r w:rsidRPr="007334C8">
        <w:rPr>
          <w:snapToGrid/>
        </w:rPr>
        <w:t xml:space="preserve">b. NO IMPACT. </w:t>
      </w:r>
    </w:p>
    <w:p w14:paraId="18834512" w14:textId="754BABD0" w:rsidR="008772B9" w:rsidRPr="007334C8" w:rsidRDefault="008772B9" w:rsidP="00CA1F02">
      <w:pPr>
        <w:rPr>
          <w:rFonts w:cs="Arial"/>
          <w:szCs w:val="24"/>
        </w:rPr>
      </w:pPr>
      <w:r w:rsidRPr="007334C8">
        <w:rPr>
          <w:rFonts w:cs="Arial"/>
          <w:szCs w:val="24"/>
        </w:rPr>
        <w:t xml:space="preserve">The project consists of a repairing an existing </w:t>
      </w:r>
      <w:r w:rsidR="00EC0918">
        <w:rPr>
          <w:rFonts w:cs="Arial"/>
          <w:szCs w:val="24"/>
        </w:rPr>
        <w:t>eroding coastal bluff</w:t>
      </w:r>
      <w:r w:rsidRPr="007334C8">
        <w:rPr>
          <w:rFonts w:cs="Arial"/>
          <w:szCs w:val="24"/>
        </w:rPr>
        <w:t xml:space="preserve"> and associated site improvements; and would therefore not </w:t>
      </w:r>
      <w:r w:rsidR="00EC0918">
        <w:rPr>
          <w:rFonts w:cs="Arial"/>
          <w:szCs w:val="24"/>
        </w:rPr>
        <w:t>affect</w:t>
      </w:r>
      <w:r w:rsidRPr="007334C8">
        <w:rPr>
          <w:rFonts w:cs="Arial"/>
          <w:szCs w:val="24"/>
        </w:rPr>
        <w:t xml:space="preserve"> ground water supplies or interfere with groundwater recharge. Therefore, the project would have </w:t>
      </w:r>
      <w:r w:rsidRPr="007334C8">
        <w:rPr>
          <w:rFonts w:cs="Arial"/>
          <w:b/>
          <w:szCs w:val="24"/>
        </w:rPr>
        <w:t>no impact</w:t>
      </w:r>
      <w:r w:rsidRPr="007334C8">
        <w:rPr>
          <w:rFonts w:cs="Arial"/>
          <w:szCs w:val="24"/>
        </w:rPr>
        <w:t>.</w:t>
      </w:r>
    </w:p>
    <w:p w14:paraId="0863B524" w14:textId="7596D343" w:rsidR="00CA1F02" w:rsidRPr="007334C8" w:rsidRDefault="008772B9" w:rsidP="00CA1F02">
      <w:pPr>
        <w:pStyle w:val="Heading5"/>
        <w:rPr>
          <w:snapToGrid/>
        </w:rPr>
      </w:pPr>
      <w:r w:rsidRPr="007334C8">
        <w:rPr>
          <w:snapToGrid/>
        </w:rPr>
        <w:t>c.</w:t>
      </w:r>
      <w:r w:rsidRPr="007334C8">
        <w:rPr>
          <w:i/>
          <w:snapToGrid/>
        </w:rPr>
        <w:t xml:space="preserve"> </w:t>
      </w:r>
      <w:r w:rsidRPr="007334C8">
        <w:rPr>
          <w:snapToGrid/>
        </w:rPr>
        <w:t xml:space="preserve">LESS THAN SIGNIFICANT IMPACT. </w:t>
      </w:r>
    </w:p>
    <w:p w14:paraId="5C0B0ECA" w14:textId="7980C4DB" w:rsidR="008772B9" w:rsidRPr="007334C8" w:rsidRDefault="008772B9" w:rsidP="00CA1F02">
      <w:pPr>
        <w:rPr>
          <w:rFonts w:cs="Arial"/>
          <w:szCs w:val="24"/>
        </w:rPr>
      </w:pPr>
      <w:r w:rsidRPr="007334C8">
        <w:rPr>
          <w:rFonts w:cs="Arial"/>
          <w:szCs w:val="24"/>
        </w:rPr>
        <w:t>The base of the coastal bluffs erodes at differential rates as tides and sand levels fluctuate. Construction of the project would, by design, reduce erosion and increase bluff stability</w:t>
      </w:r>
      <w:r w:rsidR="00EC0918">
        <w:rPr>
          <w:rFonts w:cs="Arial"/>
          <w:szCs w:val="24"/>
        </w:rPr>
        <w:t xml:space="preserve"> within the project location</w:t>
      </w:r>
      <w:r w:rsidRPr="007334C8">
        <w:rPr>
          <w:rFonts w:cs="Arial"/>
          <w:szCs w:val="24"/>
        </w:rPr>
        <w:t xml:space="preserve">. Without the project, drainage patterns would be affected by continued deterioration or bluff failure. The proposed </w:t>
      </w:r>
      <w:r w:rsidR="004445AE">
        <w:rPr>
          <w:rFonts w:cs="Arial"/>
          <w:szCs w:val="24"/>
        </w:rPr>
        <w:t>project</w:t>
      </w:r>
      <w:r w:rsidRPr="007334C8">
        <w:rPr>
          <w:rFonts w:cs="Arial"/>
          <w:szCs w:val="24"/>
        </w:rPr>
        <w:t xml:space="preserve"> and drainage improvements would preserve the existing drainage patterns and avoid more extreme change in absorption rates and drainage patterns in the future due to bluff collapse. Therefore, the project would have a </w:t>
      </w:r>
      <w:r w:rsidRPr="007334C8">
        <w:rPr>
          <w:rFonts w:cs="Arial"/>
          <w:b/>
          <w:szCs w:val="24"/>
        </w:rPr>
        <w:t xml:space="preserve">less than significant </w:t>
      </w:r>
      <w:r w:rsidRPr="007334C8">
        <w:rPr>
          <w:rFonts w:cs="Arial"/>
          <w:szCs w:val="24"/>
        </w:rPr>
        <w:t>impact.</w:t>
      </w:r>
    </w:p>
    <w:p w14:paraId="385FCC60" w14:textId="56DA2CDE" w:rsidR="00CA1F02" w:rsidRPr="007334C8" w:rsidRDefault="008772B9" w:rsidP="00CA1F02">
      <w:pPr>
        <w:pStyle w:val="Heading5"/>
        <w:rPr>
          <w:snapToGrid/>
        </w:rPr>
      </w:pPr>
      <w:r w:rsidRPr="007334C8">
        <w:rPr>
          <w:snapToGrid/>
        </w:rPr>
        <w:t>d.</w:t>
      </w:r>
      <w:r w:rsidRPr="007334C8">
        <w:rPr>
          <w:i/>
          <w:snapToGrid/>
        </w:rPr>
        <w:t xml:space="preserve"> </w:t>
      </w:r>
      <w:r w:rsidRPr="007334C8">
        <w:rPr>
          <w:snapToGrid/>
        </w:rPr>
        <w:t xml:space="preserve">LESS THAN SIGNIFICANT IMPACT. </w:t>
      </w:r>
    </w:p>
    <w:p w14:paraId="417190F7" w14:textId="408F0427" w:rsidR="008772B9" w:rsidRPr="007334C8" w:rsidRDefault="008772B9" w:rsidP="00CA1F02">
      <w:pPr>
        <w:rPr>
          <w:rFonts w:cs="Arial"/>
          <w:snapToGrid/>
          <w:szCs w:val="24"/>
        </w:rPr>
      </w:pPr>
      <w:r w:rsidRPr="007334C8">
        <w:rPr>
          <w:rFonts w:cs="Arial"/>
          <w:snapToGrid/>
          <w:szCs w:val="24"/>
        </w:rPr>
        <w:t xml:space="preserve">The project would not alter the course of a stream or river. </w:t>
      </w:r>
      <w:r w:rsidR="007D30D4">
        <w:rPr>
          <w:rFonts w:cs="Arial"/>
          <w:snapToGrid/>
          <w:szCs w:val="24"/>
        </w:rPr>
        <w:t>The design of the bluff protection device</w:t>
      </w:r>
      <w:r w:rsidRPr="007334C8">
        <w:rPr>
          <w:rFonts w:cs="Arial"/>
          <w:snapToGrid/>
          <w:szCs w:val="24"/>
        </w:rPr>
        <w:t xml:space="preserve"> includes drainage (that would collect seepage from the bluff behind the </w:t>
      </w:r>
      <w:r w:rsidR="007D30D4">
        <w:rPr>
          <w:rFonts w:cs="Arial"/>
          <w:snapToGrid/>
          <w:szCs w:val="24"/>
        </w:rPr>
        <w:t>device</w:t>
      </w:r>
      <w:r w:rsidRPr="007334C8">
        <w:rPr>
          <w:rFonts w:cs="Arial"/>
          <w:snapToGrid/>
          <w:szCs w:val="24"/>
        </w:rPr>
        <w:t xml:space="preserve"> and drain to the beach similar to current drainage</w:t>
      </w:r>
      <w:r w:rsidR="00741AB8">
        <w:rPr>
          <w:rFonts w:cs="Arial"/>
          <w:snapToGrid/>
          <w:szCs w:val="24"/>
        </w:rPr>
        <w:t xml:space="preserve"> patterns</w:t>
      </w:r>
      <w:r w:rsidRPr="007334C8">
        <w:rPr>
          <w:rFonts w:cs="Arial"/>
          <w:snapToGrid/>
          <w:szCs w:val="24"/>
        </w:rPr>
        <w:t>. The wall drainage to consist of two (2) foot-wide of composite drainboards, centered between adjacent anchors (</w:t>
      </w:r>
      <w:r w:rsidR="006C2120" w:rsidRPr="007334C8">
        <w:rPr>
          <w:rFonts w:cs="Arial"/>
          <w:snapToGrid/>
          <w:szCs w:val="24"/>
        </w:rPr>
        <w:t>T</w:t>
      </w:r>
      <w:r w:rsidR="00960496">
        <w:rPr>
          <w:rFonts w:cs="Arial"/>
          <w:snapToGrid/>
          <w:szCs w:val="24"/>
        </w:rPr>
        <w:t>CCG, 2017</w:t>
      </w:r>
      <w:r w:rsidRPr="007334C8">
        <w:rPr>
          <w:rFonts w:cs="Arial"/>
          <w:snapToGrid/>
          <w:szCs w:val="24"/>
        </w:rPr>
        <w:t xml:space="preserve">). Therefore, the project would have a </w:t>
      </w:r>
      <w:r w:rsidRPr="007334C8">
        <w:rPr>
          <w:rFonts w:cs="Arial"/>
          <w:b/>
          <w:snapToGrid/>
          <w:szCs w:val="24"/>
        </w:rPr>
        <w:t xml:space="preserve">less than significant </w:t>
      </w:r>
      <w:r w:rsidRPr="007334C8">
        <w:rPr>
          <w:rFonts w:cs="Arial"/>
          <w:snapToGrid/>
          <w:szCs w:val="24"/>
        </w:rPr>
        <w:t>impact.</w:t>
      </w:r>
    </w:p>
    <w:p w14:paraId="17910952" w14:textId="64DF56B5" w:rsidR="00CA1F02" w:rsidRPr="007334C8" w:rsidRDefault="008772B9" w:rsidP="00CA1F02">
      <w:pPr>
        <w:pStyle w:val="Heading5"/>
        <w:rPr>
          <w:snapToGrid/>
        </w:rPr>
      </w:pPr>
      <w:r w:rsidRPr="007334C8">
        <w:t xml:space="preserve">g. </w:t>
      </w:r>
      <w:r w:rsidRPr="007334C8">
        <w:rPr>
          <w:snapToGrid/>
        </w:rPr>
        <w:t xml:space="preserve">NO IMPACT. </w:t>
      </w:r>
    </w:p>
    <w:p w14:paraId="588D74A8" w14:textId="54F12AD9" w:rsidR="008772B9" w:rsidRPr="00FA1DC3" w:rsidRDefault="008772B9" w:rsidP="00CA1F02">
      <w:pPr>
        <w:rPr>
          <w:snapToGrid/>
          <w:szCs w:val="24"/>
          <w:highlight w:val="yellow"/>
        </w:rPr>
      </w:pPr>
      <w:r w:rsidRPr="00FA1DC3">
        <w:rPr>
          <w:rFonts w:cs="Arial"/>
          <w:szCs w:val="24"/>
        </w:rPr>
        <w:t xml:space="preserve">The project is a shoreline </w:t>
      </w:r>
      <w:r w:rsidR="00A5463D">
        <w:rPr>
          <w:rFonts w:cs="Arial"/>
          <w:szCs w:val="24"/>
        </w:rPr>
        <w:t>protective device</w:t>
      </w:r>
      <w:r w:rsidRPr="00FA1DC3">
        <w:rPr>
          <w:rFonts w:cs="Arial"/>
          <w:szCs w:val="24"/>
        </w:rPr>
        <w:t xml:space="preserve"> intended to </w:t>
      </w:r>
      <w:r w:rsidR="00A5463D">
        <w:rPr>
          <w:rFonts w:cs="Arial"/>
          <w:szCs w:val="24"/>
        </w:rPr>
        <w:t xml:space="preserve">reduce bluff erosion.  </w:t>
      </w:r>
      <w:r w:rsidRPr="00FA1DC3">
        <w:rPr>
          <w:rFonts w:cs="Arial"/>
          <w:color w:val="000000"/>
          <w:szCs w:val="24"/>
        </w:rPr>
        <w:t xml:space="preserve">The project is not located within a 100-year flood hazard area as mapped on the Federal Flood Hazard Boundary of Flood Insurance Map or any other flood hazard delineation </w:t>
      </w:r>
      <w:commentRangeStart w:id="98"/>
      <w:r w:rsidRPr="00FA1DC3">
        <w:rPr>
          <w:rFonts w:cs="Arial"/>
          <w:color w:val="000000"/>
          <w:szCs w:val="24"/>
        </w:rPr>
        <w:t>map</w:t>
      </w:r>
      <w:commentRangeEnd w:id="98"/>
      <w:r w:rsidR="00797AD6">
        <w:rPr>
          <w:rStyle w:val="CommentReference"/>
        </w:rPr>
        <w:commentReference w:id="98"/>
      </w:r>
      <w:r w:rsidRPr="00FA1DC3">
        <w:rPr>
          <w:rFonts w:cs="Arial"/>
          <w:color w:val="000000"/>
          <w:szCs w:val="24"/>
        </w:rPr>
        <w:t xml:space="preserve">. </w:t>
      </w:r>
      <w:r w:rsidRPr="00FA1DC3">
        <w:rPr>
          <w:snapToGrid/>
          <w:szCs w:val="24"/>
        </w:rPr>
        <w:t xml:space="preserve">Therefore, the project would have </w:t>
      </w:r>
      <w:r w:rsidRPr="00FA1DC3">
        <w:rPr>
          <w:b/>
          <w:snapToGrid/>
          <w:szCs w:val="24"/>
        </w:rPr>
        <w:t>no impact</w:t>
      </w:r>
      <w:r w:rsidRPr="00FA1DC3">
        <w:rPr>
          <w:snapToGrid/>
          <w:szCs w:val="24"/>
        </w:rPr>
        <w:t>.</w:t>
      </w:r>
    </w:p>
    <w:p w14:paraId="78067D89" w14:textId="59BB0883" w:rsidR="00CA1F02" w:rsidRPr="007334C8" w:rsidRDefault="008772B9" w:rsidP="00CA1F02">
      <w:pPr>
        <w:pStyle w:val="Heading5"/>
        <w:rPr>
          <w:snapToGrid/>
        </w:rPr>
      </w:pPr>
      <w:r w:rsidRPr="007334C8">
        <w:t>h.</w:t>
      </w:r>
      <w:r w:rsidRPr="007334C8">
        <w:rPr>
          <w:i/>
        </w:rPr>
        <w:t xml:space="preserve"> </w:t>
      </w:r>
      <w:r w:rsidRPr="007334C8">
        <w:rPr>
          <w:snapToGrid/>
        </w:rPr>
        <w:t xml:space="preserve">NO IMPACT. </w:t>
      </w:r>
    </w:p>
    <w:p w14:paraId="5B40FAB3" w14:textId="2D00C4F1" w:rsidR="008772B9" w:rsidRPr="007334C8" w:rsidRDefault="008772B9" w:rsidP="00CA1F02">
      <w:pPr>
        <w:rPr>
          <w:snapToGrid/>
          <w:szCs w:val="24"/>
          <w:highlight w:val="yellow"/>
        </w:rPr>
      </w:pPr>
      <w:r w:rsidRPr="007334C8">
        <w:rPr>
          <w:snapToGrid/>
          <w:szCs w:val="24"/>
        </w:rPr>
        <w:t>The</w:t>
      </w:r>
      <w:r w:rsidR="00A5463D">
        <w:rPr>
          <w:snapToGrid/>
          <w:szCs w:val="24"/>
        </w:rPr>
        <w:t xml:space="preserve"> project site is not located within the </w:t>
      </w:r>
      <w:r w:rsidRPr="007334C8">
        <w:rPr>
          <w:snapToGrid/>
          <w:szCs w:val="24"/>
        </w:rPr>
        <w:t>100-year flood plain</w:t>
      </w:r>
      <w:r w:rsidR="00A5463D">
        <w:rPr>
          <w:snapToGrid/>
          <w:szCs w:val="24"/>
        </w:rPr>
        <w:t xml:space="preserve">.  </w:t>
      </w:r>
      <w:r w:rsidRPr="007334C8">
        <w:rPr>
          <w:snapToGrid/>
          <w:szCs w:val="24"/>
        </w:rPr>
        <w:t xml:space="preserve">Therefore, the project would have </w:t>
      </w:r>
      <w:r w:rsidRPr="007334C8">
        <w:rPr>
          <w:b/>
          <w:snapToGrid/>
          <w:szCs w:val="24"/>
        </w:rPr>
        <w:t>no impact</w:t>
      </w:r>
      <w:r w:rsidRPr="007334C8">
        <w:rPr>
          <w:snapToGrid/>
          <w:szCs w:val="24"/>
        </w:rPr>
        <w:t>.</w:t>
      </w:r>
    </w:p>
    <w:p w14:paraId="4107BD59" w14:textId="18E9B50A" w:rsidR="00CA1F02" w:rsidRPr="007334C8" w:rsidRDefault="008772B9" w:rsidP="00CA1F02">
      <w:pPr>
        <w:pStyle w:val="Heading5"/>
        <w:rPr>
          <w:snapToGrid/>
        </w:rPr>
      </w:pPr>
      <w:r w:rsidRPr="007334C8">
        <w:t>i.</w:t>
      </w:r>
      <w:r w:rsidRPr="007334C8">
        <w:rPr>
          <w:i/>
        </w:rPr>
        <w:t xml:space="preserve"> </w:t>
      </w:r>
      <w:r w:rsidRPr="007334C8">
        <w:rPr>
          <w:snapToGrid/>
        </w:rPr>
        <w:t xml:space="preserve">NO IMPACT. </w:t>
      </w:r>
    </w:p>
    <w:p w14:paraId="16D29ACF" w14:textId="3119DFE4" w:rsidR="008772B9" w:rsidRPr="00514519" w:rsidRDefault="008772B9" w:rsidP="00CA1F02">
      <w:pPr>
        <w:rPr>
          <w:snapToGrid/>
          <w:szCs w:val="24"/>
          <w:highlight w:val="yellow"/>
        </w:rPr>
      </w:pPr>
      <w:r w:rsidRPr="00514519">
        <w:rPr>
          <w:rFonts w:cs="Arial"/>
          <w:szCs w:val="24"/>
        </w:rPr>
        <w:t xml:space="preserve">The project is a shoreline defense structure intended to remedy the effects of </w:t>
      </w:r>
      <w:r w:rsidR="00D340BB">
        <w:rPr>
          <w:rFonts w:cs="Arial"/>
          <w:szCs w:val="24"/>
        </w:rPr>
        <w:t>coastal erosion</w:t>
      </w:r>
      <w:r w:rsidRPr="00514519">
        <w:rPr>
          <w:rFonts w:cs="Arial"/>
          <w:szCs w:val="24"/>
        </w:rPr>
        <w:t xml:space="preserve"> </w:t>
      </w:r>
      <w:r w:rsidR="00D340BB">
        <w:rPr>
          <w:rFonts w:cs="Arial"/>
          <w:szCs w:val="24"/>
        </w:rPr>
        <w:t xml:space="preserve">from direct wave </w:t>
      </w:r>
      <w:r w:rsidRPr="00514519">
        <w:rPr>
          <w:rFonts w:cs="Arial"/>
          <w:szCs w:val="24"/>
        </w:rPr>
        <w:t>action against the coastal bluffs.</w:t>
      </w:r>
      <w:r w:rsidRPr="00514519">
        <w:rPr>
          <w:color w:val="000000"/>
          <w:szCs w:val="24"/>
        </w:rPr>
        <w:t xml:space="preserve"> </w:t>
      </w:r>
      <w:r w:rsidRPr="00514519">
        <w:rPr>
          <w:snapToGrid/>
          <w:szCs w:val="24"/>
        </w:rPr>
        <w:t xml:space="preserve">Therefore, the project would have </w:t>
      </w:r>
      <w:r w:rsidRPr="00514519">
        <w:rPr>
          <w:b/>
          <w:snapToGrid/>
          <w:szCs w:val="24"/>
        </w:rPr>
        <w:t>no impact</w:t>
      </w:r>
      <w:r w:rsidRPr="00514519">
        <w:rPr>
          <w:snapToGrid/>
          <w:szCs w:val="24"/>
        </w:rPr>
        <w:t>.</w:t>
      </w:r>
    </w:p>
    <w:p w14:paraId="2A28BF65" w14:textId="7FA32BD5" w:rsidR="00CA1F02" w:rsidRPr="007334C8" w:rsidRDefault="008772B9" w:rsidP="00CA1F02">
      <w:pPr>
        <w:pStyle w:val="Heading5"/>
        <w:rPr>
          <w:snapToGrid/>
        </w:rPr>
      </w:pPr>
      <w:r w:rsidRPr="007334C8">
        <w:t>j.</w:t>
      </w:r>
      <w:r w:rsidRPr="007334C8">
        <w:rPr>
          <w:i/>
        </w:rPr>
        <w:t xml:space="preserve"> </w:t>
      </w:r>
      <w:r w:rsidRPr="007334C8">
        <w:rPr>
          <w:snapToGrid/>
        </w:rPr>
        <w:t xml:space="preserve">NO IMPACT. </w:t>
      </w:r>
    </w:p>
    <w:p w14:paraId="691A20EF" w14:textId="14756132" w:rsidR="008772B9" w:rsidRPr="007334C8" w:rsidRDefault="008772B9" w:rsidP="00CA1F02">
      <w:pPr>
        <w:rPr>
          <w:szCs w:val="24"/>
        </w:rPr>
      </w:pPr>
      <w:r w:rsidRPr="007334C8">
        <w:rPr>
          <w:spacing w:val="-1"/>
        </w:rPr>
        <w:t>Tsunamis</w:t>
      </w:r>
      <w:r w:rsidRPr="007334C8">
        <w:rPr>
          <w:spacing w:val="16"/>
        </w:rPr>
        <w:t xml:space="preserve"> </w:t>
      </w:r>
      <w:r w:rsidRPr="007334C8">
        <w:t>and</w:t>
      </w:r>
      <w:r w:rsidRPr="007334C8">
        <w:rPr>
          <w:spacing w:val="15"/>
        </w:rPr>
        <w:t xml:space="preserve"> </w:t>
      </w:r>
      <w:r w:rsidRPr="007334C8">
        <w:t>seiches</w:t>
      </w:r>
      <w:r w:rsidRPr="007334C8">
        <w:rPr>
          <w:spacing w:val="14"/>
        </w:rPr>
        <w:t xml:space="preserve"> </w:t>
      </w:r>
      <w:r w:rsidRPr="007334C8">
        <w:rPr>
          <w:spacing w:val="-1"/>
        </w:rPr>
        <w:t>are</w:t>
      </w:r>
      <w:r w:rsidRPr="007334C8">
        <w:rPr>
          <w:spacing w:val="15"/>
        </w:rPr>
        <w:t xml:space="preserve"> </w:t>
      </w:r>
      <w:r w:rsidRPr="007334C8">
        <w:rPr>
          <w:spacing w:val="-1"/>
        </w:rPr>
        <w:t>considered</w:t>
      </w:r>
      <w:r w:rsidRPr="007334C8">
        <w:rPr>
          <w:spacing w:val="15"/>
        </w:rPr>
        <w:t xml:space="preserve"> </w:t>
      </w:r>
      <w:r w:rsidR="00A97E58">
        <w:rPr>
          <w:spacing w:val="15"/>
        </w:rPr>
        <w:t xml:space="preserve">potential </w:t>
      </w:r>
      <w:r w:rsidRPr="007334C8">
        <w:t>hazards</w:t>
      </w:r>
      <w:r w:rsidRPr="007334C8">
        <w:rPr>
          <w:spacing w:val="14"/>
        </w:rPr>
        <w:t xml:space="preserve"> </w:t>
      </w:r>
      <w:r w:rsidR="00A97E58">
        <w:rPr>
          <w:spacing w:val="14"/>
        </w:rPr>
        <w:t>along all segments of the shoreline</w:t>
      </w:r>
      <w:r w:rsidRPr="007334C8">
        <w:rPr>
          <w:spacing w:val="-1"/>
        </w:rPr>
        <w:t>.</w:t>
      </w:r>
      <w:r w:rsidRPr="007334C8">
        <w:t xml:space="preserve"> A</w:t>
      </w:r>
      <w:r w:rsidRPr="007334C8">
        <w:rPr>
          <w:spacing w:val="14"/>
        </w:rPr>
        <w:t xml:space="preserve"> </w:t>
      </w:r>
      <w:r w:rsidRPr="007334C8">
        <w:rPr>
          <w:spacing w:val="-1"/>
        </w:rPr>
        <w:t>review</w:t>
      </w:r>
      <w:r w:rsidRPr="007334C8">
        <w:rPr>
          <w:spacing w:val="14"/>
        </w:rPr>
        <w:t xml:space="preserve"> </w:t>
      </w:r>
      <w:r w:rsidRPr="007334C8">
        <w:t>of</w:t>
      </w:r>
      <w:r w:rsidRPr="007334C8">
        <w:rPr>
          <w:spacing w:val="14"/>
        </w:rPr>
        <w:t xml:space="preserve"> </w:t>
      </w:r>
      <w:r w:rsidRPr="007334C8">
        <w:t>the State</w:t>
      </w:r>
      <w:r w:rsidRPr="007334C8">
        <w:rPr>
          <w:spacing w:val="26"/>
        </w:rPr>
        <w:t xml:space="preserve"> </w:t>
      </w:r>
      <w:r w:rsidRPr="007334C8">
        <w:t>of</w:t>
      </w:r>
      <w:r w:rsidRPr="007334C8">
        <w:rPr>
          <w:spacing w:val="25"/>
        </w:rPr>
        <w:t xml:space="preserve"> </w:t>
      </w:r>
      <w:r w:rsidRPr="007334C8">
        <w:rPr>
          <w:spacing w:val="-1"/>
        </w:rPr>
        <w:t>California</w:t>
      </w:r>
      <w:r w:rsidRPr="007334C8">
        <w:rPr>
          <w:spacing w:val="26"/>
        </w:rPr>
        <w:t xml:space="preserve"> </w:t>
      </w:r>
      <w:r w:rsidRPr="007334C8">
        <w:rPr>
          <w:spacing w:val="-1"/>
        </w:rPr>
        <w:t>Tsunami</w:t>
      </w:r>
      <w:r w:rsidRPr="007334C8">
        <w:rPr>
          <w:spacing w:val="26"/>
        </w:rPr>
        <w:t xml:space="preserve"> </w:t>
      </w:r>
      <w:r w:rsidRPr="007334C8">
        <w:t>Inundation</w:t>
      </w:r>
      <w:r w:rsidRPr="007334C8">
        <w:rPr>
          <w:spacing w:val="26"/>
        </w:rPr>
        <w:t xml:space="preserve"> </w:t>
      </w:r>
      <w:r w:rsidRPr="007334C8">
        <w:t>Map</w:t>
      </w:r>
      <w:r w:rsidRPr="007334C8">
        <w:rPr>
          <w:spacing w:val="26"/>
        </w:rPr>
        <w:t xml:space="preserve"> </w:t>
      </w:r>
      <w:r w:rsidRPr="007334C8">
        <w:t>for</w:t>
      </w:r>
      <w:r w:rsidRPr="007334C8">
        <w:rPr>
          <w:spacing w:val="24"/>
        </w:rPr>
        <w:t xml:space="preserve"> </w:t>
      </w:r>
      <w:r w:rsidRPr="007334C8">
        <w:rPr>
          <w:spacing w:val="-1"/>
        </w:rPr>
        <w:t>Emergency</w:t>
      </w:r>
      <w:r w:rsidRPr="007334C8">
        <w:rPr>
          <w:spacing w:val="25"/>
        </w:rPr>
        <w:t xml:space="preserve"> </w:t>
      </w:r>
      <w:r w:rsidRPr="007334C8">
        <w:t>Planning</w:t>
      </w:r>
      <w:r w:rsidRPr="007334C8">
        <w:rPr>
          <w:spacing w:val="24"/>
        </w:rPr>
        <w:t xml:space="preserve"> </w:t>
      </w:r>
      <w:r w:rsidRPr="007334C8">
        <w:rPr>
          <w:spacing w:val="-1"/>
        </w:rPr>
        <w:t>(2009)</w:t>
      </w:r>
      <w:r w:rsidRPr="007334C8">
        <w:rPr>
          <w:spacing w:val="26"/>
        </w:rPr>
        <w:t xml:space="preserve"> </w:t>
      </w:r>
      <w:r w:rsidRPr="007334C8">
        <w:t>indicates</w:t>
      </w:r>
      <w:r w:rsidRPr="007334C8">
        <w:rPr>
          <w:spacing w:val="26"/>
        </w:rPr>
        <w:t xml:space="preserve"> </w:t>
      </w:r>
      <w:r w:rsidRPr="007334C8">
        <w:t>that</w:t>
      </w:r>
      <w:r w:rsidRPr="007334C8">
        <w:rPr>
          <w:spacing w:val="49"/>
        </w:rPr>
        <w:t xml:space="preserve"> </w:t>
      </w:r>
      <w:r w:rsidRPr="007334C8">
        <w:t>the</w:t>
      </w:r>
      <w:r w:rsidRPr="007334C8">
        <w:rPr>
          <w:spacing w:val="2"/>
        </w:rPr>
        <w:t xml:space="preserve"> </w:t>
      </w:r>
      <w:r w:rsidRPr="007334C8">
        <w:t>Lagoon Road</w:t>
      </w:r>
      <w:r w:rsidRPr="007334C8">
        <w:rPr>
          <w:spacing w:val="1"/>
        </w:rPr>
        <w:t xml:space="preserve"> </w:t>
      </w:r>
      <w:r w:rsidRPr="007334C8">
        <w:t>site</w:t>
      </w:r>
      <w:r w:rsidRPr="007334C8">
        <w:rPr>
          <w:spacing w:val="2"/>
        </w:rPr>
        <w:t xml:space="preserve"> </w:t>
      </w:r>
      <w:r w:rsidR="00A97E58">
        <w:rPr>
          <w:spacing w:val="2"/>
        </w:rPr>
        <w:t>(given its elevation</w:t>
      </w:r>
      <w:r w:rsidR="00CC1750">
        <w:rPr>
          <w:spacing w:val="2"/>
        </w:rPr>
        <w:t xml:space="preserve"> and mean sea level</w:t>
      </w:r>
      <w:r w:rsidR="00A97E58">
        <w:rPr>
          <w:spacing w:val="2"/>
        </w:rPr>
        <w:t xml:space="preserve">) </w:t>
      </w:r>
      <w:r w:rsidRPr="007334C8">
        <w:rPr>
          <w:spacing w:val="-1"/>
        </w:rPr>
        <w:t>will</w:t>
      </w:r>
      <w:r w:rsidRPr="007334C8">
        <w:rPr>
          <w:spacing w:val="2"/>
        </w:rPr>
        <w:t xml:space="preserve"> </w:t>
      </w:r>
      <w:r w:rsidRPr="007334C8">
        <w:t>be</w:t>
      </w:r>
      <w:r w:rsidRPr="007334C8">
        <w:rPr>
          <w:spacing w:val="2"/>
        </w:rPr>
        <w:t xml:space="preserve"> </w:t>
      </w:r>
      <w:r w:rsidRPr="007334C8">
        <w:rPr>
          <w:spacing w:val="-1"/>
        </w:rPr>
        <w:t>unaffected</w:t>
      </w:r>
      <w:r w:rsidRPr="007334C8">
        <w:rPr>
          <w:spacing w:val="2"/>
        </w:rPr>
        <w:t xml:space="preserve"> </w:t>
      </w:r>
      <w:r w:rsidRPr="007334C8">
        <w:t>by</w:t>
      </w:r>
      <w:r w:rsidRPr="007334C8">
        <w:rPr>
          <w:spacing w:val="2"/>
        </w:rPr>
        <w:t xml:space="preserve"> </w:t>
      </w:r>
      <w:r w:rsidRPr="007334C8">
        <w:rPr>
          <w:spacing w:val="-1"/>
        </w:rPr>
        <w:t>tsunamis</w:t>
      </w:r>
      <w:r w:rsidRPr="007334C8">
        <w:rPr>
          <w:spacing w:val="6"/>
        </w:rPr>
        <w:t xml:space="preserve"> </w:t>
      </w:r>
      <w:r w:rsidRPr="007334C8">
        <w:t>caused</w:t>
      </w:r>
      <w:r w:rsidRPr="007334C8">
        <w:rPr>
          <w:spacing w:val="2"/>
        </w:rPr>
        <w:t xml:space="preserve"> </w:t>
      </w:r>
      <w:r w:rsidRPr="007334C8">
        <w:t>by</w:t>
      </w:r>
      <w:r w:rsidRPr="007334C8">
        <w:rPr>
          <w:spacing w:val="2"/>
        </w:rPr>
        <w:t xml:space="preserve"> </w:t>
      </w:r>
      <w:r w:rsidRPr="007334C8">
        <w:t>both</w:t>
      </w:r>
      <w:r w:rsidRPr="007334C8">
        <w:rPr>
          <w:spacing w:val="2"/>
        </w:rPr>
        <w:t xml:space="preserve"> </w:t>
      </w:r>
      <w:r w:rsidRPr="007334C8">
        <w:rPr>
          <w:spacing w:val="-1"/>
        </w:rPr>
        <w:t>local</w:t>
      </w:r>
      <w:r w:rsidRPr="007334C8">
        <w:rPr>
          <w:spacing w:val="2"/>
        </w:rPr>
        <w:t xml:space="preserve"> </w:t>
      </w:r>
      <w:r w:rsidRPr="007334C8">
        <w:t>and</w:t>
      </w:r>
      <w:r w:rsidRPr="007334C8">
        <w:rPr>
          <w:spacing w:val="2"/>
        </w:rPr>
        <w:t xml:space="preserve"> </w:t>
      </w:r>
      <w:r w:rsidRPr="007334C8">
        <w:t>distant</w:t>
      </w:r>
      <w:r w:rsidRPr="007334C8">
        <w:rPr>
          <w:spacing w:val="1"/>
        </w:rPr>
        <w:t xml:space="preserve"> </w:t>
      </w:r>
      <w:r w:rsidRPr="007334C8">
        <w:t>sources</w:t>
      </w:r>
      <w:r w:rsidRPr="007334C8">
        <w:rPr>
          <w:spacing w:val="37"/>
        </w:rPr>
        <w:t xml:space="preserve"> </w:t>
      </w:r>
      <w:r w:rsidRPr="007334C8">
        <w:t>(see</w:t>
      </w:r>
      <w:r w:rsidRPr="007334C8">
        <w:rPr>
          <w:spacing w:val="21"/>
        </w:rPr>
        <w:t xml:space="preserve"> </w:t>
      </w:r>
      <w:r w:rsidRPr="007334C8">
        <w:t>Figure</w:t>
      </w:r>
      <w:r w:rsidRPr="007334C8">
        <w:rPr>
          <w:spacing w:val="20"/>
        </w:rPr>
        <w:t xml:space="preserve"> </w:t>
      </w:r>
      <w:r w:rsidRPr="007334C8">
        <w:t>1). Likewise,</w:t>
      </w:r>
      <w:r w:rsidRPr="007334C8">
        <w:rPr>
          <w:spacing w:val="21"/>
        </w:rPr>
        <w:t xml:space="preserve"> </w:t>
      </w:r>
      <w:r w:rsidRPr="007334C8">
        <w:t>the</w:t>
      </w:r>
      <w:r w:rsidRPr="007334C8">
        <w:rPr>
          <w:spacing w:val="21"/>
        </w:rPr>
        <w:t xml:space="preserve"> </w:t>
      </w:r>
      <w:r w:rsidRPr="007334C8">
        <w:rPr>
          <w:spacing w:val="-1"/>
        </w:rPr>
        <w:t>project</w:t>
      </w:r>
      <w:r w:rsidRPr="007334C8">
        <w:rPr>
          <w:spacing w:val="21"/>
        </w:rPr>
        <w:t xml:space="preserve"> </w:t>
      </w:r>
      <w:r w:rsidRPr="007334C8">
        <w:t>site</w:t>
      </w:r>
      <w:r w:rsidRPr="007334C8">
        <w:rPr>
          <w:spacing w:val="21"/>
        </w:rPr>
        <w:t xml:space="preserve"> </w:t>
      </w:r>
      <w:r w:rsidRPr="007334C8">
        <w:t>is</w:t>
      </w:r>
      <w:r w:rsidRPr="007334C8">
        <w:rPr>
          <w:spacing w:val="22"/>
        </w:rPr>
        <w:t xml:space="preserve"> </w:t>
      </w:r>
      <w:r w:rsidRPr="007334C8">
        <w:t>not</w:t>
      </w:r>
      <w:r w:rsidRPr="007334C8">
        <w:rPr>
          <w:spacing w:val="20"/>
        </w:rPr>
        <w:t xml:space="preserve"> </w:t>
      </w:r>
      <w:r w:rsidRPr="007334C8">
        <w:t>located</w:t>
      </w:r>
      <w:r w:rsidRPr="007334C8">
        <w:rPr>
          <w:spacing w:val="21"/>
        </w:rPr>
        <w:t xml:space="preserve"> </w:t>
      </w:r>
      <w:r w:rsidRPr="007334C8">
        <w:rPr>
          <w:spacing w:val="-1"/>
        </w:rPr>
        <w:t>within</w:t>
      </w:r>
      <w:r w:rsidRPr="007334C8">
        <w:rPr>
          <w:spacing w:val="21"/>
        </w:rPr>
        <w:t xml:space="preserve"> </w:t>
      </w:r>
      <w:r w:rsidRPr="007334C8">
        <w:t>a</w:t>
      </w:r>
      <w:r w:rsidRPr="007334C8">
        <w:rPr>
          <w:spacing w:val="21"/>
        </w:rPr>
        <w:t xml:space="preserve"> </w:t>
      </w:r>
      <w:r w:rsidRPr="007334C8">
        <w:t>bay</w:t>
      </w:r>
      <w:r w:rsidRPr="007334C8">
        <w:rPr>
          <w:spacing w:val="24"/>
        </w:rPr>
        <w:t xml:space="preserve"> </w:t>
      </w:r>
      <w:r w:rsidRPr="007334C8">
        <w:rPr>
          <w:spacing w:val="-1"/>
        </w:rPr>
        <w:t>where</w:t>
      </w:r>
      <w:r w:rsidRPr="007334C8">
        <w:rPr>
          <w:spacing w:val="21"/>
        </w:rPr>
        <w:t xml:space="preserve"> </w:t>
      </w:r>
      <w:r w:rsidRPr="007334C8">
        <w:rPr>
          <w:spacing w:val="-1"/>
        </w:rPr>
        <w:t>seiches</w:t>
      </w:r>
      <w:r w:rsidRPr="007334C8">
        <w:rPr>
          <w:spacing w:val="23"/>
        </w:rPr>
        <w:t xml:space="preserve"> </w:t>
      </w:r>
      <w:r w:rsidRPr="007334C8">
        <w:rPr>
          <w:spacing w:val="-1"/>
        </w:rPr>
        <w:t xml:space="preserve">might </w:t>
      </w:r>
      <w:r w:rsidRPr="007334C8">
        <w:t>occur (</w:t>
      </w:r>
      <w:r w:rsidR="006C2120" w:rsidRPr="007334C8">
        <w:t>T</w:t>
      </w:r>
      <w:r w:rsidR="00A700C2">
        <w:t>CCG</w:t>
      </w:r>
      <w:r w:rsidRPr="007334C8">
        <w:t xml:space="preserve">, 2017). </w:t>
      </w:r>
      <w:r w:rsidRPr="007334C8">
        <w:rPr>
          <w:snapToGrid/>
          <w:szCs w:val="24"/>
        </w:rPr>
        <w:t xml:space="preserve">Therefore, the project would have </w:t>
      </w:r>
      <w:r w:rsidRPr="007334C8">
        <w:rPr>
          <w:b/>
          <w:snapToGrid/>
          <w:szCs w:val="24"/>
        </w:rPr>
        <w:t>no impact</w:t>
      </w:r>
      <w:r w:rsidRPr="007334C8">
        <w:rPr>
          <w:snapToGrid/>
          <w:szCs w:val="24"/>
        </w:rPr>
        <w:t>.</w:t>
      </w:r>
    </w:p>
    <w:p w14:paraId="2A6E5049" w14:textId="77777777" w:rsidR="008772B9" w:rsidRPr="007334C8" w:rsidRDefault="008772B9" w:rsidP="008772B9">
      <w:pPr>
        <w:tabs>
          <w:tab w:val="left" w:pos="-576"/>
        </w:tabs>
        <w:rPr>
          <w:szCs w:val="24"/>
        </w:rPr>
      </w:pPr>
      <w:r w:rsidRPr="007334C8">
        <w:rPr>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8"/>
        <w:gridCol w:w="1272"/>
        <w:gridCol w:w="1272"/>
        <w:gridCol w:w="1272"/>
        <w:gridCol w:w="1272"/>
      </w:tblGrid>
      <w:tr w:rsidR="008772B9" w:rsidRPr="007334C8" w14:paraId="6A9E6C95" w14:textId="77777777" w:rsidTr="007D70B9">
        <w:trPr>
          <w:trHeight w:val="432"/>
          <w:jc w:val="center"/>
        </w:trPr>
        <w:tc>
          <w:tcPr>
            <w:tcW w:w="5194" w:type="dxa"/>
            <w:tcBorders>
              <w:right w:val="single" w:sz="4" w:space="0" w:color="FFFFFF" w:themeColor="background1"/>
            </w:tcBorders>
            <w:shd w:val="clear" w:color="auto" w:fill="000000"/>
            <w:vAlign w:val="center"/>
          </w:tcPr>
          <w:p w14:paraId="650AC3BA" w14:textId="77777777" w:rsidR="008772B9" w:rsidRPr="007334C8" w:rsidRDefault="008772B9" w:rsidP="008772B9">
            <w:pPr>
              <w:numPr>
                <w:ilvl w:val="0"/>
                <w:numId w:val="3"/>
              </w:numPr>
              <w:tabs>
                <w:tab w:val="left" w:pos="-576"/>
              </w:tabs>
              <w:spacing w:after="40"/>
              <w:jc w:val="left"/>
              <w:outlineLvl w:val="0"/>
              <w:rPr>
                <w:rStyle w:val="Style14ptBold"/>
              </w:rPr>
            </w:pPr>
            <w:bookmarkStart w:id="99" w:name="_Toc177787226"/>
            <w:bookmarkStart w:id="100" w:name="_Toc177787274"/>
            <w:r w:rsidRPr="007334C8">
              <w:rPr>
                <w:rStyle w:val="Style14ptBold"/>
              </w:rPr>
              <w:t>Land Use and Planning</w:t>
            </w:r>
            <w:bookmarkEnd w:id="99"/>
            <w:bookmarkEnd w:id="100"/>
            <w:r w:rsidRPr="007334C8">
              <w:rPr>
                <w:rStyle w:val="Style14ptBold"/>
              </w:rPr>
              <w:fldChar w:fldCharType="begin"/>
            </w:r>
            <w:r w:rsidRPr="007334C8">
              <w:instrText xml:space="preserve"> TC "</w:instrText>
            </w:r>
            <w:bookmarkStart w:id="101" w:name="_Toc485626874"/>
            <w:bookmarkStart w:id="102" w:name="_Toc492411223"/>
            <w:r w:rsidRPr="007334C8">
              <w:instrText xml:space="preserve">X. </w:instrText>
            </w:r>
            <w:r w:rsidRPr="007334C8">
              <w:rPr>
                <w:rStyle w:val="Style14ptBold"/>
              </w:rPr>
              <w:instrText>Land Use and Planning</w:instrText>
            </w:r>
            <w:bookmarkEnd w:id="101"/>
            <w:bookmarkEnd w:id="102"/>
            <w:r w:rsidRPr="007334C8">
              <w:instrText xml:space="preserve">" \f C \l "2" </w:instrText>
            </w:r>
            <w:r w:rsidRPr="007334C8">
              <w:rPr>
                <w:rStyle w:val="Style14ptBold"/>
              </w:rPr>
              <w:fldChar w:fldCharType="end"/>
            </w:r>
          </w:p>
          <w:p w14:paraId="6903B426" w14:textId="77777777" w:rsidR="008772B9" w:rsidRPr="007334C8" w:rsidRDefault="008772B9" w:rsidP="00F906F0">
            <w:pPr>
              <w:spacing w:after="0"/>
              <w:jc w:val="left"/>
              <w:rPr>
                <w:b/>
                <w:sz w:val="20"/>
              </w:rPr>
            </w:pPr>
            <w:r w:rsidRPr="007334C8">
              <w:rPr>
                <w:b/>
                <w:i/>
                <w:sz w:val="20"/>
              </w:rPr>
              <w:t>Would the project</w:t>
            </w:r>
            <w:r w:rsidRPr="007334C8">
              <w:rPr>
                <w:b/>
                <w:sz w:val="20"/>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4E230021" w14:textId="77777777" w:rsidR="008772B9" w:rsidRPr="007334C8" w:rsidRDefault="008772B9" w:rsidP="007D70B9">
            <w:pPr>
              <w:tabs>
                <w:tab w:val="left" w:pos="410"/>
                <w:tab w:val="left" w:pos="410"/>
              </w:tabs>
              <w:spacing w:after="0"/>
              <w:jc w:val="center"/>
              <w:rPr>
                <w:b/>
                <w:sz w:val="20"/>
              </w:rPr>
            </w:pPr>
            <w:r w:rsidRPr="007334C8">
              <w:rPr>
                <w:b/>
                <w:sz w:val="20"/>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2FC8C22A"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43CD865F" w14:textId="77777777" w:rsidR="008772B9" w:rsidRPr="007334C8" w:rsidRDefault="008772B9" w:rsidP="007D70B9">
            <w:pPr>
              <w:tabs>
                <w:tab w:val="left" w:pos="410"/>
                <w:tab w:val="left" w:pos="410"/>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3EA8BE6F"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7F89B1DC" w14:textId="77777777" w:rsidTr="007D70B9">
        <w:trPr>
          <w:trHeight w:val="432"/>
          <w:jc w:val="center"/>
        </w:trPr>
        <w:tc>
          <w:tcPr>
            <w:tcW w:w="5194" w:type="dxa"/>
            <w:vAlign w:val="center"/>
          </w:tcPr>
          <w:p w14:paraId="5AB87C2D" w14:textId="77777777" w:rsidR="008772B9" w:rsidRPr="007334C8" w:rsidRDefault="008772B9" w:rsidP="004D246B">
            <w:pPr>
              <w:spacing w:after="0"/>
              <w:ind w:left="360" w:hanging="360"/>
              <w:rPr>
                <w:sz w:val="20"/>
              </w:rPr>
            </w:pPr>
            <w:r w:rsidRPr="007334C8">
              <w:rPr>
                <w:sz w:val="20"/>
              </w:rPr>
              <w:t>a.</w:t>
            </w:r>
            <w:r w:rsidRPr="007334C8">
              <w:rPr>
                <w:sz w:val="20"/>
              </w:rPr>
              <w:tab/>
              <w:t>Disrupt or divide the physical arrangement of an established community?</w:t>
            </w:r>
          </w:p>
        </w:tc>
        <w:tc>
          <w:tcPr>
            <w:tcW w:w="1296" w:type="dxa"/>
            <w:vAlign w:val="center"/>
          </w:tcPr>
          <w:p w14:paraId="7280A15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BBA5C0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7692EB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93208D6" w14:textId="77777777" w:rsidR="008772B9" w:rsidRPr="007334C8" w:rsidRDefault="008772B9" w:rsidP="007D70B9">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A20FC4A" w14:textId="77777777" w:rsidTr="007D70B9">
        <w:trPr>
          <w:trHeight w:val="432"/>
          <w:jc w:val="center"/>
        </w:trPr>
        <w:tc>
          <w:tcPr>
            <w:tcW w:w="5194" w:type="dxa"/>
            <w:vAlign w:val="center"/>
          </w:tcPr>
          <w:p w14:paraId="607946FF" w14:textId="77777777" w:rsidR="008772B9" w:rsidRPr="007334C8" w:rsidRDefault="008772B9" w:rsidP="004D246B">
            <w:pPr>
              <w:spacing w:after="0"/>
              <w:ind w:left="360" w:hanging="360"/>
              <w:rPr>
                <w:sz w:val="20"/>
              </w:rPr>
            </w:pPr>
            <w:r w:rsidRPr="007334C8">
              <w:rPr>
                <w:sz w:val="20"/>
              </w:rPr>
              <w:t>b.</w:t>
            </w:r>
            <w:r w:rsidRPr="007334C8">
              <w:rPr>
                <w:sz w:val="20"/>
              </w:rPr>
              <w:tab/>
              <w:t>Conflict with any applicable land use plan, policy, or regulation of an agency with jurisdiction over the Project (including, but not limited to the Comprehensive Plan, specific plan, local coastal program, or zoning ordinance) adopted for the purpose of avoiding or mitigating an environmental effect?</w:t>
            </w:r>
          </w:p>
        </w:tc>
        <w:tc>
          <w:tcPr>
            <w:tcW w:w="1296" w:type="dxa"/>
            <w:vAlign w:val="center"/>
          </w:tcPr>
          <w:p w14:paraId="27A58B1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4D4CA45"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2606A4B"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7DAA60D" w14:textId="77777777" w:rsidR="008772B9" w:rsidRPr="007334C8" w:rsidRDefault="008772B9" w:rsidP="007D70B9">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3EB461E8" w14:textId="77777777" w:rsidTr="007D70B9">
        <w:trPr>
          <w:trHeight w:val="432"/>
          <w:jc w:val="center"/>
        </w:trPr>
        <w:tc>
          <w:tcPr>
            <w:tcW w:w="5194" w:type="dxa"/>
            <w:vAlign w:val="center"/>
          </w:tcPr>
          <w:p w14:paraId="0E7B8C3C" w14:textId="77777777" w:rsidR="008772B9" w:rsidRPr="007334C8" w:rsidRDefault="008772B9" w:rsidP="004D246B">
            <w:pPr>
              <w:spacing w:after="0"/>
              <w:ind w:left="360" w:hanging="360"/>
              <w:rPr>
                <w:sz w:val="20"/>
              </w:rPr>
            </w:pPr>
            <w:r w:rsidRPr="007334C8">
              <w:rPr>
                <w:sz w:val="20"/>
              </w:rPr>
              <w:t>c.</w:t>
            </w:r>
            <w:r w:rsidRPr="007334C8">
              <w:rPr>
                <w:sz w:val="20"/>
              </w:rPr>
              <w:tab/>
              <w:t>Be incompatible with existing land use in the vicinity?</w:t>
            </w:r>
          </w:p>
        </w:tc>
        <w:tc>
          <w:tcPr>
            <w:tcW w:w="1296" w:type="dxa"/>
            <w:vAlign w:val="center"/>
          </w:tcPr>
          <w:p w14:paraId="34BF9C1C"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5D4AE7F"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B370D30"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A01B61D" w14:textId="77777777" w:rsidR="008772B9" w:rsidRPr="007334C8" w:rsidRDefault="008772B9" w:rsidP="007D70B9">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291CE649" w14:textId="77777777" w:rsidR="008772B9" w:rsidRPr="007334C8" w:rsidRDefault="008772B9" w:rsidP="006F6BCC">
      <w:pPr>
        <w:pStyle w:val="NoSpacing"/>
      </w:pPr>
    </w:p>
    <w:p w14:paraId="54BB52AA" w14:textId="77F8A619" w:rsidR="008772B9" w:rsidRPr="007334C8" w:rsidRDefault="00CA1F02" w:rsidP="008772B9">
      <w:pPr>
        <w:pStyle w:val="Heading7"/>
        <w:rPr>
          <w:szCs w:val="24"/>
        </w:rPr>
      </w:pPr>
      <w:r w:rsidRPr="007334C8">
        <w:t>Discussion</w:t>
      </w:r>
    </w:p>
    <w:p w14:paraId="419D27F8" w14:textId="77777777" w:rsidR="00CA1F02" w:rsidRPr="007334C8" w:rsidRDefault="008772B9" w:rsidP="00CA1F02">
      <w:pPr>
        <w:pStyle w:val="Heading5"/>
        <w:rPr>
          <w:snapToGrid/>
        </w:rPr>
      </w:pPr>
      <w:r w:rsidRPr="007334C8">
        <w:rPr>
          <w:snapToGrid/>
        </w:rPr>
        <w:t xml:space="preserve">a, c. NO IMPACT. </w:t>
      </w:r>
    </w:p>
    <w:p w14:paraId="040A05FE" w14:textId="39BCB5AE" w:rsidR="008772B9" w:rsidRPr="007334C8" w:rsidRDefault="008772B9" w:rsidP="00CA1F02">
      <w:pPr>
        <w:rPr>
          <w:snapToGrid/>
        </w:rPr>
      </w:pPr>
      <w:r w:rsidRPr="007334C8">
        <w:t>The project site is an approximate 50-foot section of coastal bluff</w:t>
      </w:r>
      <w:r w:rsidRPr="007334C8">
        <w:rPr>
          <w:snapToGrid/>
        </w:rPr>
        <w:t>. The pr</w:t>
      </w:r>
      <w:r w:rsidR="007D30D4">
        <w:rPr>
          <w:snapToGrid/>
        </w:rPr>
        <w:t xml:space="preserve">oject would construct a shoreline protective device </w:t>
      </w:r>
      <w:r w:rsidRPr="007334C8">
        <w:rPr>
          <w:snapToGrid/>
        </w:rPr>
        <w:t xml:space="preserve">would not disrupt or divide an established community. The project would </w:t>
      </w:r>
      <w:r w:rsidR="00277FD7">
        <w:rPr>
          <w:snapToGrid/>
        </w:rPr>
        <w:t xml:space="preserve">ensure the safe continued operation of the UCSB campus and would </w:t>
      </w:r>
      <w:r w:rsidRPr="007334C8">
        <w:rPr>
          <w:snapToGrid/>
        </w:rPr>
        <w:t>be compatible with the existing land use as it would preserve the coastal bluff</w:t>
      </w:r>
      <w:r w:rsidR="007D30D4">
        <w:rPr>
          <w:snapToGrid/>
        </w:rPr>
        <w:t xml:space="preserve"> and the existing land uses and operation of UCSB that occur above the project site</w:t>
      </w:r>
      <w:r w:rsidRPr="007334C8">
        <w:rPr>
          <w:snapToGrid/>
        </w:rPr>
        <w:t xml:space="preserve">. Therefore, no impact would occur. </w:t>
      </w:r>
    </w:p>
    <w:p w14:paraId="1973836E" w14:textId="56E9C0D0" w:rsidR="00CA1F02" w:rsidRPr="007334C8" w:rsidRDefault="008772B9" w:rsidP="00CA1F02">
      <w:pPr>
        <w:pStyle w:val="Heading5"/>
        <w:rPr>
          <w:snapToGrid/>
        </w:rPr>
      </w:pPr>
      <w:r w:rsidRPr="007334C8">
        <w:rPr>
          <w:snapToGrid/>
        </w:rPr>
        <w:t xml:space="preserve">b. LESS THAN SIGNIFICANT IMPACT. </w:t>
      </w:r>
    </w:p>
    <w:p w14:paraId="3862F603" w14:textId="08F27EF3" w:rsidR="008772B9" w:rsidRPr="007334C8" w:rsidRDefault="008772B9" w:rsidP="00CA1F02">
      <w:r w:rsidRPr="007334C8">
        <w:rPr>
          <w:snapToGrid/>
        </w:rPr>
        <w:t>The project site is on the UCSB campus and under the jurisdiction of the University of California Regents. The project does not conflict with UCSB’s 2010 LRDP</w:t>
      </w:r>
      <w:r w:rsidR="007D30D4">
        <w:rPr>
          <w:snapToGrid/>
        </w:rPr>
        <w:t xml:space="preserve"> and supports the continued long term operation of UCSB</w:t>
      </w:r>
      <w:r w:rsidRPr="007334C8">
        <w:rPr>
          <w:snapToGrid/>
        </w:rPr>
        <w:t xml:space="preserve">. </w:t>
      </w:r>
      <w:r w:rsidR="00446A9D">
        <w:rPr>
          <w:snapToGrid/>
        </w:rPr>
        <w:t xml:space="preserve">UCSB would submit an </w:t>
      </w:r>
      <w:r w:rsidRPr="007334C8">
        <w:t>N</w:t>
      </w:r>
      <w:r w:rsidR="00446A9D">
        <w:t xml:space="preserve">OID to </w:t>
      </w:r>
      <w:r w:rsidRPr="007334C8">
        <w:t>the California Coastal Commission</w:t>
      </w:r>
      <w:r w:rsidR="00277FD7">
        <w:t xml:space="preserve"> (CCC) </w:t>
      </w:r>
      <w:r w:rsidR="00A776A9">
        <w:t xml:space="preserve">for the proposed project.  The proposed project is allowable </w:t>
      </w:r>
      <w:r w:rsidR="00277FD7">
        <w:t>consistent with Section 302</w:t>
      </w:r>
      <w:r w:rsidR="00A776A9">
        <w:t>35</w:t>
      </w:r>
      <w:r w:rsidR="00277FD7">
        <w:t xml:space="preserve"> of the California Coastal Act</w:t>
      </w:r>
      <w:r w:rsidRPr="007334C8">
        <w:t xml:space="preserve">. Because the project does not conflict with any applicable policy of agencies with jurisdiction over the project, the project would have a less than significant impact. </w:t>
      </w:r>
    </w:p>
    <w:p w14:paraId="31C26578" w14:textId="10F23EE1" w:rsidR="008772B9" w:rsidRPr="007334C8" w:rsidRDefault="008772B9" w:rsidP="008772B9">
      <w:pPr>
        <w:tabs>
          <w:tab w:val="left" w:pos="-576"/>
        </w:tabs>
      </w:pPr>
      <w:r w:rsidRPr="007334C8">
        <w:rPr>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8"/>
        <w:gridCol w:w="1272"/>
        <w:gridCol w:w="1272"/>
        <w:gridCol w:w="1272"/>
        <w:gridCol w:w="1272"/>
      </w:tblGrid>
      <w:tr w:rsidR="008772B9" w:rsidRPr="007334C8" w14:paraId="7B567B91" w14:textId="77777777" w:rsidTr="007D70B9">
        <w:trPr>
          <w:jc w:val="center"/>
        </w:trPr>
        <w:tc>
          <w:tcPr>
            <w:tcW w:w="5194" w:type="dxa"/>
            <w:tcBorders>
              <w:right w:val="single" w:sz="4" w:space="0" w:color="FFFFFF" w:themeColor="background1"/>
            </w:tcBorders>
            <w:shd w:val="clear" w:color="auto" w:fill="000000"/>
            <w:vAlign w:val="center"/>
          </w:tcPr>
          <w:p w14:paraId="09BB7042" w14:textId="77777777" w:rsidR="008772B9" w:rsidRPr="007334C8" w:rsidRDefault="008772B9" w:rsidP="008772B9">
            <w:pPr>
              <w:numPr>
                <w:ilvl w:val="0"/>
                <w:numId w:val="3"/>
              </w:numPr>
              <w:tabs>
                <w:tab w:val="left" w:pos="-576"/>
              </w:tabs>
              <w:spacing w:after="40"/>
              <w:jc w:val="left"/>
              <w:outlineLvl w:val="0"/>
              <w:rPr>
                <w:rStyle w:val="Style14ptBold"/>
              </w:rPr>
            </w:pPr>
            <w:bookmarkStart w:id="103" w:name="_Toc177787230"/>
            <w:bookmarkStart w:id="104" w:name="_Toc177787278"/>
            <w:r w:rsidRPr="007334C8">
              <w:rPr>
                <w:b/>
              </w:rPr>
              <w:br w:type="page"/>
            </w:r>
            <w:bookmarkEnd w:id="103"/>
            <w:bookmarkEnd w:id="104"/>
            <w:r w:rsidRPr="007334C8">
              <w:rPr>
                <w:rStyle w:val="Style14ptBold"/>
              </w:rPr>
              <w:t>Mineral Resources</w:t>
            </w:r>
            <w:r w:rsidRPr="007334C8">
              <w:rPr>
                <w:rStyle w:val="Style14ptBold"/>
              </w:rPr>
              <w:fldChar w:fldCharType="begin"/>
            </w:r>
            <w:r w:rsidRPr="007334C8">
              <w:instrText xml:space="preserve"> TC "</w:instrText>
            </w:r>
            <w:bookmarkStart w:id="105" w:name="_Toc485626875"/>
            <w:bookmarkStart w:id="106" w:name="_Toc492411224"/>
            <w:r w:rsidRPr="007334C8">
              <w:instrText xml:space="preserve">XI. </w:instrText>
            </w:r>
            <w:r w:rsidRPr="007334C8">
              <w:rPr>
                <w:rStyle w:val="Style14ptBold"/>
              </w:rPr>
              <w:instrText>Mineral Resources</w:instrText>
            </w:r>
            <w:bookmarkEnd w:id="105"/>
            <w:bookmarkEnd w:id="106"/>
            <w:r w:rsidRPr="007334C8">
              <w:instrText xml:space="preserve">" \f C \l "2" </w:instrText>
            </w:r>
            <w:r w:rsidRPr="007334C8">
              <w:rPr>
                <w:rStyle w:val="Style14ptBold"/>
              </w:rPr>
              <w:fldChar w:fldCharType="end"/>
            </w:r>
          </w:p>
          <w:p w14:paraId="76CE4846" w14:textId="77777777" w:rsidR="008772B9" w:rsidRPr="007334C8" w:rsidRDefault="008772B9" w:rsidP="00F906F0">
            <w:pPr>
              <w:spacing w:after="0"/>
              <w:jc w:val="left"/>
              <w:rPr>
                <w:b/>
                <w:sz w:val="20"/>
              </w:rPr>
            </w:pPr>
            <w:r w:rsidRPr="007334C8">
              <w:rPr>
                <w:b/>
                <w:i/>
                <w:sz w:val="20"/>
              </w:rPr>
              <w:t>Would the project</w:t>
            </w:r>
            <w:r w:rsidRPr="007334C8">
              <w:rPr>
                <w:b/>
                <w:sz w:val="20"/>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62B79D63" w14:textId="77777777" w:rsidR="008772B9" w:rsidRPr="007334C8" w:rsidRDefault="008772B9" w:rsidP="007D70B9">
            <w:pPr>
              <w:tabs>
                <w:tab w:val="left" w:pos="410"/>
                <w:tab w:val="left" w:pos="410"/>
              </w:tabs>
              <w:spacing w:after="0"/>
              <w:jc w:val="center"/>
              <w:rPr>
                <w:b/>
                <w:sz w:val="20"/>
              </w:rPr>
            </w:pPr>
            <w:r w:rsidRPr="007334C8">
              <w:rPr>
                <w:b/>
                <w:sz w:val="20"/>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391DD7D3"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48ED92F7" w14:textId="77777777" w:rsidR="008772B9" w:rsidRPr="007334C8" w:rsidRDefault="008772B9" w:rsidP="007D70B9">
            <w:pPr>
              <w:tabs>
                <w:tab w:val="left" w:pos="410"/>
                <w:tab w:val="left" w:pos="410"/>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5D2BFB59"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24CB659A" w14:textId="77777777" w:rsidTr="007D70B9">
        <w:trPr>
          <w:jc w:val="center"/>
        </w:trPr>
        <w:tc>
          <w:tcPr>
            <w:tcW w:w="5194" w:type="dxa"/>
          </w:tcPr>
          <w:p w14:paraId="3FCF5BA4" w14:textId="77777777" w:rsidR="008772B9" w:rsidRPr="007334C8" w:rsidRDefault="008772B9" w:rsidP="004D246B">
            <w:pPr>
              <w:spacing w:after="0"/>
              <w:ind w:left="360" w:hanging="360"/>
              <w:rPr>
                <w:sz w:val="20"/>
              </w:rPr>
            </w:pPr>
            <w:r w:rsidRPr="007334C8">
              <w:rPr>
                <w:sz w:val="20"/>
              </w:rPr>
              <w:t>a.</w:t>
            </w:r>
            <w:r w:rsidRPr="007334C8">
              <w:rPr>
                <w:sz w:val="20"/>
              </w:rPr>
              <w:tab/>
              <w:t>Result in the loss of availability of a known mineral resource that would be of value to the region and the residents of the state?</w:t>
            </w:r>
          </w:p>
        </w:tc>
        <w:tc>
          <w:tcPr>
            <w:tcW w:w="1296" w:type="dxa"/>
            <w:vAlign w:val="center"/>
          </w:tcPr>
          <w:p w14:paraId="10FB870F"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C79142E"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C07F85B"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8CFBE7D"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C0FC2E8" w14:textId="77777777" w:rsidTr="007D70B9">
        <w:trPr>
          <w:jc w:val="center"/>
        </w:trPr>
        <w:tc>
          <w:tcPr>
            <w:tcW w:w="5194" w:type="dxa"/>
          </w:tcPr>
          <w:p w14:paraId="2A059485" w14:textId="0D554B9A" w:rsidR="008772B9" w:rsidRPr="007334C8" w:rsidRDefault="008772B9" w:rsidP="004D246B">
            <w:pPr>
              <w:spacing w:after="0"/>
              <w:ind w:left="360" w:hanging="360"/>
              <w:rPr>
                <w:sz w:val="20"/>
              </w:rPr>
            </w:pPr>
            <w:r w:rsidRPr="007334C8">
              <w:rPr>
                <w:sz w:val="20"/>
              </w:rPr>
              <w:t>b.</w:t>
            </w:r>
            <w:r w:rsidRPr="007334C8">
              <w:rPr>
                <w:sz w:val="20"/>
              </w:rPr>
              <w:tab/>
              <w:t xml:space="preserve">Result in the loss of availability of a locally important mineral resource recovery site delineated on a local Comprehensive Plan, specific </w:t>
            </w:r>
            <w:r w:rsidR="00386533" w:rsidRPr="007334C8">
              <w:rPr>
                <w:sz w:val="20"/>
              </w:rPr>
              <w:t>plan,</w:t>
            </w:r>
            <w:r w:rsidRPr="007334C8">
              <w:rPr>
                <w:sz w:val="20"/>
              </w:rPr>
              <w:t xml:space="preserve"> or other land use plan?</w:t>
            </w:r>
          </w:p>
        </w:tc>
        <w:tc>
          <w:tcPr>
            <w:tcW w:w="1296" w:type="dxa"/>
            <w:vAlign w:val="center"/>
          </w:tcPr>
          <w:p w14:paraId="331F8869"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BC0F2AB"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42A71C0"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B5A8E3E"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23B504B7" w14:textId="77777777" w:rsidR="008772B9" w:rsidRPr="007334C8" w:rsidRDefault="008772B9" w:rsidP="006F6BCC">
      <w:pPr>
        <w:pStyle w:val="NoSpacing"/>
      </w:pPr>
    </w:p>
    <w:p w14:paraId="7282B06D" w14:textId="4800CBC8" w:rsidR="008772B9" w:rsidRPr="007334C8" w:rsidRDefault="00A0073A" w:rsidP="008772B9">
      <w:pPr>
        <w:pStyle w:val="Heading7"/>
      </w:pPr>
      <w:r w:rsidRPr="007334C8">
        <w:t>Discussion</w:t>
      </w:r>
    </w:p>
    <w:p w14:paraId="6A857EB9" w14:textId="77777777" w:rsidR="00A0073A" w:rsidRPr="007334C8" w:rsidRDefault="008772B9" w:rsidP="00A0073A">
      <w:pPr>
        <w:pStyle w:val="Heading5"/>
      </w:pPr>
      <w:r w:rsidRPr="007334C8">
        <w:t xml:space="preserve">a - b. NO IMPACT. </w:t>
      </w:r>
    </w:p>
    <w:p w14:paraId="6A8D542D" w14:textId="1D1C8776" w:rsidR="008772B9" w:rsidRPr="007334C8" w:rsidRDefault="008772B9" w:rsidP="00A0073A">
      <w:r w:rsidRPr="007334C8">
        <w:t xml:space="preserve">The UCSB 2010 LRDP EIR does not identify any mineral resources of importance on the UCSB property and found that future development at UCSB would have no impact to mineral resources. Therefore, </w:t>
      </w:r>
      <w:r w:rsidRPr="007334C8">
        <w:rPr>
          <w:b/>
        </w:rPr>
        <w:t>no impacts</w:t>
      </w:r>
      <w:r w:rsidRPr="007334C8">
        <w:t xml:space="preserve"> to mineral resources would occur. </w:t>
      </w:r>
    </w:p>
    <w:p w14:paraId="4AE330B8" w14:textId="77777777" w:rsidR="008772B9" w:rsidRPr="007334C8" w:rsidRDefault="008772B9" w:rsidP="008772B9">
      <w:pPr>
        <w:tabs>
          <w:tab w:val="left" w:pos="-576"/>
        </w:tabs>
        <w:rPr>
          <w:sz w:val="18"/>
          <w:szCs w:val="18"/>
        </w:rPr>
      </w:pPr>
      <w:r w:rsidRPr="007334C8">
        <w:rPr>
          <w:szCs w:val="24"/>
        </w:rPr>
        <w:br w:type="page"/>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4976"/>
        <w:gridCol w:w="1296"/>
        <w:gridCol w:w="1296"/>
        <w:gridCol w:w="1296"/>
        <w:gridCol w:w="1296"/>
      </w:tblGrid>
      <w:tr w:rsidR="008772B9" w:rsidRPr="007334C8" w14:paraId="5A9252AF" w14:textId="77777777" w:rsidTr="006F6BCC">
        <w:trPr>
          <w:jc w:val="center"/>
        </w:trPr>
        <w:tc>
          <w:tcPr>
            <w:tcW w:w="4976" w:type="dxa"/>
            <w:tcBorders>
              <w:right w:val="single" w:sz="4" w:space="0" w:color="FFFFFF" w:themeColor="background1"/>
            </w:tcBorders>
            <w:shd w:val="clear" w:color="auto" w:fill="000000"/>
            <w:vAlign w:val="center"/>
          </w:tcPr>
          <w:p w14:paraId="5094ECE6" w14:textId="265FF937" w:rsidR="008772B9" w:rsidRPr="007334C8" w:rsidRDefault="008772B9" w:rsidP="007D70B9">
            <w:pPr>
              <w:numPr>
                <w:ilvl w:val="0"/>
                <w:numId w:val="3"/>
              </w:numPr>
              <w:autoSpaceDE w:val="0"/>
              <w:autoSpaceDN w:val="0"/>
              <w:adjustRightInd w:val="0"/>
              <w:spacing w:after="0"/>
              <w:rPr>
                <w:b/>
                <w:bCs/>
                <w:sz w:val="28"/>
                <w:szCs w:val="24"/>
              </w:rPr>
            </w:pPr>
            <w:r w:rsidRPr="007334C8">
              <w:rPr>
                <w:szCs w:val="24"/>
              </w:rPr>
              <w:t xml:space="preserve"> </w:t>
            </w:r>
            <w:r w:rsidRPr="007334C8">
              <w:rPr>
                <w:b/>
                <w:bCs/>
                <w:sz w:val="28"/>
                <w:szCs w:val="24"/>
              </w:rPr>
              <w:t>Noise</w:t>
            </w:r>
            <w:r w:rsidRPr="007334C8">
              <w:rPr>
                <w:b/>
                <w:bCs/>
                <w:sz w:val="28"/>
                <w:szCs w:val="24"/>
              </w:rPr>
              <w:fldChar w:fldCharType="begin"/>
            </w:r>
            <w:r w:rsidRPr="007334C8">
              <w:rPr>
                <w:sz w:val="28"/>
                <w:szCs w:val="24"/>
              </w:rPr>
              <w:instrText xml:space="preserve"> TC "</w:instrText>
            </w:r>
            <w:bookmarkStart w:id="107" w:name="_Toc492411225"/>
            <w:r w:rsidRPr="007334C8">
              <w:rPr>
                <w:sz w:val="28"/>
                <w:szCs w:val="24"/>
              </w:rPr>
              <w:instrText xml:space="preserve">XII. </w:instrText>
            </w:r>
            <w:r w:rsidRPr="007334C8">
              <w:rPr>
                <w:b/>
                <w:bCs/>
                <w:sz w:val="28"/>
                <w:szCs w:val="24"/>
              </w:rPr>
              <w:instrText>Noise</w:instrText>
            </w:r>
            <w:bookmarkEnd w:id="107"/>
            <w:r w:rsidRPr="007334C8">
              <w:rPr>
                <w:sz w:val="28"/>
                <w:szCs w:val="24"/>
              </w:rPr>
              <w:instrText xml:space="preserve">" \f C \l "2" </w:instrText>
            </w:r>
            <w:r w:rsidRPr="007334C8">
              <w:rPr>
                <w:b/>
                <w:bCs/>
                <w:sz w:val="28"/>
                <w:szCs w:val="24"/>
              </w:rPr>
              <w:fldChar w:fldCharType="end"/>
            </w:r>
          </w:p>
          <w:p w14:paraId="7C511C87" w14:textId="77777777" w:rsidR="008772B9" w:rsidRPr="007334C8" w:rsidRDefault="008772B9" w:rsidP="007D70B9">
            <w:pPr>
              <w:autoSpaceDE w:val="0"/>
              <w:autoSpaceDN w:val="0"/>
              <w:adjustRightInd w:val="0"/>
              <w:spacing w:after="0"/>
              <w:rPr>
                <w:b/>
                <w:szCs w:val="24"/>
              </w:rPr>
            </w:pPr>
            <w:r w:rsidRPr="007334C8">
              <w:rPr>
                <w:b/>
                <w:i/>
                <w:szCs w:val="24"/>
              </w:rPr>
              <w:t>Would the project result in</w:t>
            </w:r>
            <w:r w:rsidRPr="007334C8">
              <w:rPr>
                <w:b/>
                <w:szCs w:val="24"/>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4EC0533D" w14:textId="77777777" w:rsidR="008772B9" w:rsidRPr="007334C8" w:rsidRDefault="008772B9" w:rsidP="007D70B9">
            <w:pPr>
              <w:autoSpaceDE w:val="0"/>
              <w:autoSpaceDN w:val="0"/>
              <w:adjustRightInd w:val="0"/>
              <w:spacing w:after="0"/>
              <w:jc w:val="center"/>
              <w:rPr>
                <w:b/>
                <w:szCs w:val="24"/>
              </w:rPr>
            </w:pPr>
            <w:r w:rsidRPr="007334C8">
              <w:rPr>
                <w:b/>
                <w:szCs w:val="24"/>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43463017" w14:textId="77777777" w:rsidR="008772B9" w:rsidRPr="007334C8" w:rsidRDefault="008772B9" w:rsidP="007D70B9">
            <w:pPr>
              <w:autoSpaceDE w:val="0"/>
              <w:autoSpaceDN w:val="0"/>
              <w:adjustRightInd w:val="0"/>
              <w:spacing w:after="0"/>
              <w:jc w:val="center"/>
              <w:rPr>
                <w:b/>
                <w:szCs w:val="24"/>
              </w:rPr>
            </w:pPr>
            <w:r w:rsidRPr="007334C8">
              <w:rPr>
                <w:b/>
                <w:szCs w:val="24"/>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76AFAF87" w14:textId="77777777" w:rsidR="008772B9" w:rsidRPr="007334C8" w:rsidRDefault="008772B9" w:rsidP="007D70B9">
            <w:pPr>
              <w:autoSpaceDE w:val="0"/>
              <w:autoSpaceDN w:val="0"/>
              <w:adjustRightInd w:val="0"/>
              <w:spacing w:after="0"/>
              <w:jc w:val="center"/>
              <w:rPr>
                <w:b/>
                <w:szCs w:val="24"/>
              </w:rPr>
            </w:pPr>
            <w:r w:rsidRPr="007334C8">
              <w:rPr>
                <w:b/>
                <w:szCs w:val="24"/>
              </w:rPr>
              <w:t>Less than Significant Impact</w:t>
            </w:r>
          </w:p>
        </w:tc>
        <w:tc>
          <w:tcPr>
            <w:tcW w:w="1296" w:type="dxa"/>
            <w:tcBorders>
              <w:left w:val="single" w:sz="4" w:space="0" w:color="FFFFFF" w:themeColor="background1"/>
            </w:tcBorders>
            <w:shd w:val="clear" w:color="auto" w:fill="000000"/>
            <w:vAlign w:val="center"/>
          </w:tcPr>
          <w:p w14:paraId="4CEDD1B1" w14:textId="77777777" w:rsidR="008772B9" w:rsidRPr="007334C8" w:rsidRDefault="008772B9" w:rsidP="007D70B9">
            <w:pPr>
              <w:autoSpaceDE w:val="0"/>
              <w:autoSpaceDN w:val="0"/>
              <w:adjustRightInd w:val="0"/>
              <w:spacing w:after="0"/>
              <w:jc w:val="center"/>
              <w:rPr>
                <w:b/>
                <w:szCs w:val="24"/>
              </w:rPr>
            </w:pPr>
            <w:r w:rsidRPr="007334C8">
              <w:rPr>
                <w:b/>
                <w:szCs w:val="24"/>
              </w:rPr>
              <w:t>No Impact</w:t>
            </w:r>
          </w:p>
        </w:tc>
      </w:tr>
      <w:tr w:rsidR="008772B9" w:rsidRPr="007334C8" w14:paraId="3A7D5C31" w14:textId="77777777" w:rsidTr="006F6BCC">
        <w:trPr>
          <w:jc w:val="center"/>
        </w:trPr>
        <w:tc>
          <w:tcPr>
            <w:tcW w:w="4976" w:type="dxa"/>
            <w:vAlign w:val="center"/>
          </w:tcPr>
          <w:p w14:paraId="3A7AE62E" w14:textId="4F37E99A" w:rsidR="008772B9" w:rsidRPr="007334C8" w:rsidRDefault="008772B9" w:rsidP="004D246B">
            <w:pPr>
              <w:spacing w:after="0"/>
              <w:ind w:left="360" w:hanging="360"/>
              <w:rPr>
                <w:sz w:val="20"/>
              </w:rPr>
            </w:pPr>
            <w:r w:rsidRPr="007334C8">
              <w:rPr>
                <w:sz w:val="20"/>
              </w:rPr>
              <w:t xml:space="preserve">a. </w:t>
            </w:r>
            <w:r w:rsidR="004D246B" w:rsidRPr="007334C8">
              <w:rPr>
                <w:sz w:val="28"/>
                <w:szCs w:val="28"/>
              </w:rPr>
              <w:tab/>
            </w:r>
            <w:r w:rsidRPr="007334C8">
              <w:rPr>
                <w:sz w:val="20"/>
              </w:rPr>
              <w:t>Exposure of persons to or generation of noise levels in excess of standards established in the local general plan or noise ordinance, or applicable standards of other agencies?</w:t>
            </w:r>
          </w:p>
        </w:tc>
        <w:tc>
          <w:tcPr>
            <w:tcW w:w="1296" w:type="dxa"/>
            <w:vAlign w:val="center"/>
          </w:tcPr>
          <w:p w14:paraId="17DD4E0D"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20080C4F"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1"/>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6FCD0664"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277B2669"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r>
      <w:tr w:rsidR="008772B9" w:rsidRPr="007334C8" w14:paraId="0818CBFF" w14:textId="77777777" w:rsidTr="006F6BCC">
        <w:trPr>
          <w:jc w:val="center"/>
        </w:trPr>
        <w:tc>
          <w:tcPr>
            <w:tcW w:w="4976" w:type="dxa"/>
            <w:vAlign w:val="center"/>
          </w:tcPr>
          <w:p w14:paraId="764699AA" w14:textId="4AA6044B" w:rsidR="008772B9" w:rsidRPr="007334C8" w:rsidRDefault="008772B9" w:rsidP="004D246B">
            <w:pPr>
              <w:spacing w:after="0"/>
              <w:ind w:left="360" w:hanging="360"/>
              <w:rPr>
                <w:sz w:val="20"/>
              </w:rPr>
            </w:pPr>
            <w:r w:rsidRPr="007334C8">
              <w:rPr>
                <w:sz w:val="20"/>
              </w:rPr>
              <w:t xml:space="preserve">b. </w:t>
            </w:r>
            <w:r w:rsidR="004D246B" w:rsidRPr="007334C8">
              <w:rPr>
                <w:sz w:val="28"/>
                <w:szCs w:val="28"/>
              </w:rPr>
              <w:tab/>
            </w:r>
            <w:r w:rsidRPr="007334C8">
              <w:rPr>
                <w:sz w:val="20"/>
              </w:rPr>
              <w:t>Exposure of persons to or generation of excessive groundborne vibration or groundborne noise levels?</w:t>
            </w:r>
          </w:p>
        </w:tc>
        <w:tc>
          <w:tcPr>
            <w:tcW w:w="1296" w:type="dxa"/>
            <w:vAlign w:val="center"/>
          </w:tcPr>
          <w:p w14:paraId="0D82151C"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Check23"/>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52707A82"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Check23"/>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4018B4ED"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1"/>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0EE1D0ED"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r>
      <w:tr w:rsidR="008772B9" w:rsidRPr="007334C8" w14:paraId="4992FE75" w14:textId="77777777" w:rsidTr="006F6BCC">
        <w:trPr>
          <w:jc w:val="center"/>
        </w:trPr>
        <w:tc>
          <w:tcPr>
            <w:tcW w:w="4976" w:type="dxa"/>
            <w:vAlign w:val="center"/>
          </w:tcPr>
          <w:p w14:paraId="3A56BC72" w14:textId="4AC83F80" w:rsidR="008772B9" w:rsidRPr="007334C8" w:rsidRDefault="008772B9" w:rsidP="004D246B">
            <w:pPr>
              <w:spacing w:after="0"/>
              <w:ind w:left="360" w:hanging="360"/>
              <w:rPr>
                <w:sz w:val="20"/>
              </w:rPr>
            </w:pPr>
            <w:r w:rsidRPr="007334C8">
              <w:rPr>
                <w:sz w:val="20"/>
              </w:rPr>
              <w:t xml:space="preserve">c. </w:t>
            </w:r>
            <w:r w:rsidR="004D246B" w:rsidRPr="007334C8">
              <w:rPr>
                <w:sz w:val="28"/>
                <w:szCs w:val="28"/>
              </w:rPr>
              <w:tab/>
            </w:r>
            <w:r w:rsidRPr="007334C8">
              <w:rPr>
                <w:sz w:val="20"/>
              </w:rPr>
              <w:t>A substantial permanent increase in ambient noise levels in the project vicinity above levels existing without the project?</w:t>
            </w:r>
          </w:p>
        </w:tc>
        <w:tc>
          <w:tcPr>
            <w:tcW w:w="1296" w:type="dxa"/>
            <w:vAlign w:val="center"/>
          </w:tcPr>
          <w:p w14:paraId="2C882DD8"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Check23"/>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7F53756E"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Check24"/>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3FCD057B"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375817BA"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1"/>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r>
      <w:tr w:rsidR="008772B9" w:rsidRPr="007334C8" w14:paraId="4392693E" w14:textId="77777777" w:rsidTr="006F6BCC">
        <w:trPr>
          <w:jc w:val="center"/>
        </w:trPr>
        <w:tc>
          <w:tcPr>
            <w:tcW w:w="4976" w:type="dxa"/>
            <w:vAlign w:val="center"/>
          </w:tcPr>
          <w:p w14:paraId="273897B6" w14:textId="05EFC98D" w:rsidR="008772B9" w:rsidRPr="007334C8" w:rsidRDefault="008772B9" w:rsidP="004D246B">
            <w:pPr>
              <w:spacing w:after="0"/>
              <w:ind w:left="360" w:hanging="360"/>
              <w:rPr>
                <w:sz w:val="20"/>
              </w:rPr>
            </w:pPr>
            <w:r w:rsidRPr="007334C8">
              <w:rPr>
                <w:sz w:val="20"/>
              </w:rPr>
              <w:t xml:space="preserve">d. </w:t>
            </w:r>
            <w:r w:rsidR="004D246B" w:rsidRPr="007334C8">
              <w:rPr>
                <w:sz w:val="28"/>
                <w:szCs w:val="28"/>
              </w:rPr>
              <w:tab/>
            </w:r>
            <w:r w:rsidRPr="007334C8">
              <w:rPr>
                <w:sz w:val="20"/>
              </w:rPr>
              <w:t>A substantial temporary or periodic increase in ambient noise levels in the project vicinity above levels existing without the project?</w:t>
            </w:r>
          </w:p>
        </w:tc>
        <w:tc>
          <w:tcPr>
            <w:tcW w:w="1296" w:type="dxa"/>
            <w:vAlign w:val="center"/>
          </w:tcPr>
          <w:p w14:paraId="4120E65A"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Check23"/>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2631DE3E"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1"/>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6227B84E"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28D662A0"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r>
      <w:tr w:rsidR="008772B9" w:rsidRPr="007334C8" w14:paraId="69B02BB5" w14:textId="77777777" w:rsidTr="006F6BCC">
        <w:trPr>
          <w:jc w:val="center"/>
        </w:trPr>
        <w:tc>
          <w:tcPr>
            <w:tcW w:w="4976" w:type="dxa"/>
            <w:vAlign w:val="center"/>
          </w:tcPr>
          <w:p w14:paraId="62DC568C" w14:textId="275C054E" w:rsidR="008772B9" w:rsidRPr="007334C8" w:rsidRDefault="008772B9" w:rsidP="004D246B">
            <w:pPr>
              <w:spacing w:after="0"/>
              <w:ind w:left="360" w:hanging="360"/>
              <w:rPr>
                <w:sz w:val="20"/>
              </w:rPr>
            </w:pPr>
            <w:r w:rsidRPr="007334C8">
              <w:rPr>
                <w:sz w:val="20"/>
              </w:rPr>
              <w:t xml:space="preserve">e. </w:t>
            </w:r>
            <w:r w:rsidR="004D246B" w:rsidRPr="007334C8">
              <w:rPr>
                <w:sz w:val="28"/>
                <w:szCs w:val="28"/>
              </w:rPr>
              <w:tab/>
            </w:r>
            <w:r w:rsidRPr="007334C8">
              <w:rPr>
                <w:sz w:val="20"/>
              </w:rPr>
              <w:t>For a project located within an airport land use plan, or, where such a plan has not been adopted, within two miles of a public airport or public use airport, would the project expose people residing or working in the project area to excessive noise levels?</w:t>
            </w:r>
          </w:p>
        </w:tc>
        <w:tc>
          <w:tcPr>
            <w:tcW w:w="1296" w:type="dxa"/>
            <w:vAlign w:val="center"/>
          </w:tcPr>
          <w:p w14:paraId="39F12FB2"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Check23"/>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74BF9CA6"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Check23"/>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75E9761A"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1"/>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1864AF92"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r>
      <w:tr w:rsidR="008772B9" w:rsidRPr="007334C8" w14:paraId="42430CA8" w14:textId="77777777" w:rsidTr="006F6BCC">
        <w:trPr>
          <w:jc w:val="center"/>
        </w:trPr>
        <w:tc>
          <w:tcPr>
            <w:tcW w:w="4976" w:type="dxa"/>
            <w:vAlign w:val="center"/>
          </w:tcPr>
          <w:p w14:paraId="2689BD62" w14:textId="7D380657" w:rsidR="008772B9" w:rsidRPr="007334C8" w:rsidRDefault="008772B9" w:rsidP="004D246B">
            <w:pPr>
              <w:spacing w:after="0"/>
              <w:ind w:left="360" w:hanging="360"/>
              <w:rPr>
                <w:sz w:val="20"/>
              </w:rPr>
            </w:pPr>
            <w:r w:rsidRPr="007334C8">
              <w:rPr>
                <w:sz w:val="20"/>
              </w:rPr>
              <w:t xml:space="preserve">f. </w:t>
            </w:r>
            <w:r w:rsidR="004D246B" w:rsidRPr="007334C8">
              <w:rPr>
                <w:sz w:val="28"/>
                <w:szCs w:val="28"/>
              </w:rPr>
              <w:tab/>
            </w:r>
            <w:r w:rsidRPr="007334C8">
              <w:rPr>
                <w:sz w:val="20"/>
              </w:rPr>
              <w:t>For a project in the vicinity of a private airstrip, would the project expose people residing or working in the project area to excessive noise levels?</w:t>
            </w:r>
          </w:p>
        </w:tc>
        <w:tc>
          <w:tcPr>
            <w:tcW w:w="1296" w:type="dxa"/>
            <w:vAlign w:val="center"/>
          </w:tcPr>
          <w:p w14:paraId="0D333165"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Check23"/>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7FFAAC88"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Check24"/>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4EB9CA20"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0"/>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c>
          <w:tcPr>
            <w:tcW w:w="1296" w:type="dxa"/>
            <w:vAlign w:val="center"/>
          </w:tcPr>
          <w:p w14:paraId="488C1D0B" w14:textId="77777777" w:rsidR="008772B9" w:rsidRPr="007334C8" w:rsidRDefault="008772B9" w:rsidP="007D70B9">
            <w:pPr>
              <w:autoSpaceDE w:val="0"/>
              <w:autoSpaceDN w:val="0"/>
              <w:adjustRightInd w:val="0"/>
              <w:jc w:val="center"/>
              <w:rPr>
                <w:szCs w:val="24"/>
              </w:rPr>
            </w:pPr>
            <w:r w:rsidRPr="007334C8">
              <w:rPr>
                <w:szCs w:val="24"/>
              </w:rPr>
              <w:fldChar w:fldCharType="begin">
                <w:ffData>
                  <w:name w:val=""/>
                  <w:enabled/>
                  <w:calcOnExit w:val="0"/>
                  <w:checkBox>
                    <w:sizeAuto/>
                    <w:default w:val="1"/>
                  </w:checkBox>
                </w:ffData>
              </w:fldChar>
            </w:r>
            <w:r w:rsidRPr="007334C8">
              <w:rPr>
                <w:szCs w:val="24"/>
              </w:rPr>
              <w:instrText xml:space="preserve"> FORMCHECKBOX </w:instrText>
            </w:r>
            <w:r w:rsidR="00694473">
              <w:rPr>
                <w:szCs w:val="24"/>
              </w:rPr>
            </w:r>
            <w:r w:rsidR="00694473">
              <w:rPr>
                <w:szCs w:val="24"/>
              </w:rPr>
              <w:fldChar w:fldCharType="separate"/>
            </w:r>
            <w:r w:rsidRPr="007334C8">
              <w:rPr>
                <w:szCs w:val="24"/>
              </w:rPr>
              <w:fldChar w:fldCharType="end"/>
            </w:r>
          </w:p>
        </w:tc>
      </w:tr>
    </w:tbl>
    <w:p w14:paraId="214964D2" w14:textId="77777777" w:rsidR="008772B9" w:rsidRPr="007334C8" w:rsidRDefault="008772B9" w:rsidP="006F6BCC">
      <w:pPr>
        <w:pStyle w:val="NoSpacing"/>
      </w:pPr>
    </w:p>
    <w:p w14:paraId="17AD9353" w14:textId="77777777" w:rsidR="008772B9" w:rsidRPr="007334C8" w:rsidRDefault="008772B9" w:rsidP="00A0073A">
      <w:pPr>
        <w:pStyle w:val="Heading2"/>
      </w:pPr>
      <w:r w:rsidRPr="007334C8">
        <w:t>Environmental Setting</w:t>
      </w:r>
    </w:p>
    <w:p w14:paraId="78F9921E" w14:textId="77777777" w:rsidR="008772B9" w:rsidRPr="007334C8" w:rsidRDefault="008772B9" w:rsidP="00A0073A">
      <w:pPr>
        <w:pStyle w:val="Heading3"/>
      </w:pPr>
      <w:r w:rsidRPr="007334C8">
        <w:t>Noise Descriptors</w:t>
      </w:r>
    </w:p>
    <w:p w14:paraId="1967873B" w14:textId="77777777" w:rsidR="008772B9" w:rsidRPr="007334C8" w:rsidRDefault="008772B9" w:rsidP="00A0073A">
      <w:r w:rsidRPr="007334C8">
        <w:t>Sound is mechanical energy transmitted by pressure waves through a medium such as air. Noise is defined as unwanted sound. Sound pressure level has become the most common descriptor used to characterize the “loudness” of an ambient sound level. Sound pressure level is measured in decibels (dB), with zero dB corresponding roughly to the threshold of human hearing, and 120 to 140 dB corresponding to the threshold of pain. Decibels are measured using different scales, and it has been found that A-weighting of sound levels best reflects the human ear’s reduced sensitivity to low frequencies, and correlates well with human perceptions of the annoying aspects of noise. The A-weighted decibel scale (dBA)</w:t>
      </w:r>
      <w:r w:rsidRPr="007334C8">
        <w:rPr>
          <w:vertAlign w:val="superscript"/>
        </w:rPr>
        <w:t xml:space="preserve"> </w:t>
      </w:r>
      <w:r w:rsidRPr="007334C8">
        <w:t xml:space="preserve">is cited in most noise criteria. All references to decibels (dB) in this report will be A-weighted unless noted otherwise. </w:t>
      </w:r>
    </w:p>
    <w:p w14:paraId="3FE2CCC3" w14:textId="19053FC7" w:rsidR="008772B9" w:rsidRPr="007334C8" w:rsidRDefault="008772B9" w:rsidP="00A0073A">
      <w:r w:rsidRPr="007334C8">
        <w:t>Several time-averaged scales represent noise environments and consequences of human activities. The most commonly used noise descriptors are the equivalent A–weighted sound level over a given time period (Leq)</w:t>
      </w:r>
      <w:r w:rsidRPr="007334C8">
        <w:rPr>
          <w:vertAlign w:val="superscript"/>
        </w:rPr>
        <w:footnoteReference w:id="9"/>
      </w:r>
      <w:r w:rsidRPr="007334C8">
        <w:t>; average day–night 24-hour average sound level (Ldn)</w:t>
      </w:r>
      <w:r w:rsidRPr="007334C8">
        <w:rPr>
          <w:vertAlign w:val="superscript"/>
        </w:rPr>
        <w:footnoteReference w:id="10"/>
      </w:r>
      <w:r w:rsidRPr="007334C8">
        <w:t xml:space="preserve"> with a nighttime increase of 10 dB to account for sensitivity to noise during the nighttime; and community noise equivalent level (CNEL)</w:t>
      </w:r>
      <w:r w:rsidRPr="007334C8">
        <w:rPr>
          <w:vertAlign w:val="superscript"/>
        </w:rPr>
        <w:footnoteReference w:id="11"/>
      </w:r>
      <w:r w:rsidRPr="007334C8">
        <w:t>,</w:t>
      </w:r>
      <w:r w:rsidRPr="007334C8">
        <w:rPr>
          <w:vertAlign w:val="superscript"/>
        </w:rPr>
        <w:t xml:space="preserve"> </w:t>
      </w:r>
      <w:r w:rsidRPr="007334C8">
        <w:t>also a 24-hour average that includes both an evening and a nighttime sensitivity weighting.</w:t>
      </w:r>
      <w:r w:rsidR="00A0073A" w:rsidRPr="007334C8">
        <w:t xml:space="preserve"> </w:t>
      </w:r>
      <w:r w:rsidRPr="007334C8">
        <w:rPr>
          <w:b/>
        </w:rPr>
        <w:t>Table N-1</w:t>
      </w:r>
      <w:r w:rsidRPr="007334C8">
        <w:t xml:space="preserve"> identifies decibel levels for common sounds heard in the environment.</w:t>
      </w:r>
    </w:p>
    <w:p w14:paraId="7AD637D1" w14:textId="77777777" w:rsidR="008772B9" w:rsidRPr="007334C8" w:rsidRDefault="008772B9" w:rsidP="00A0073A">
      <w:pPr>
        <w:pStyle w:val="Heading3"/>
      </w:pPr>
      <w:r w:rsidRPr="007334C8">
        <w:t>Noise Attenuation</w:t>
      </w:r>
    </w:p>
    <w:p w14:paraId="07284B1C" w14:textId="77777777" w:rsidR="008772B9" w:rsidRPr="007334C8" w:rsidRDefault="008772B9" w:rsidP="00A0073A">
      <w:r w:rsidRPr="007334C8">
        <w:t xml:space="preserve">Stationary point sources of noise, including construction equipment, attenuate (lessen) at a rate of 6 to 7.5 dB per doubling of distance from the source, depending on ground absorption. Soft sites attenuate at 7.5 dB per doubling because they have an absorptive ground surface such as soft dirt, grass, or scattered bushes and trees. Hard sites have reflective surfaces (e.g., parking lots or smooth bodies of water) and therefore have less attenuation (6.0 dB per doubling). A street or roadway with moving vehicles (known as a “line” source), would typically attenuate at a lower rate, approximately 3 to 4.5 dB each time the distance doubles from the source, which also depends on ground absorption (CalTrans, 1998). Physical barriers located between a noise source and the noise receptor, such as berms or sound walls, will increase the attenuation that occurs by distance alone. </w:t>
      </w:r>
    </w:p>
    <w:p w14:paraId="2FD62027" w14:textId="035B569F" w:rsidR="008772B9" w:rsidRPr="007334C8" w:rsidRDefault="008772B9" w:rsidP="00A0073A">
      <w:pPr>
        <w:rPr>
          <w:bCs/>
          <w:szCs w:val="24"/>
        </w:rPr>
      </w:pPr>
      <w:r w:rsidRPr="007334C8">
        <w:rPr>
          <w:b/>
          <w:bCs/>
          <w:szCs w:val="24"/>
        </w:rPr>
        <w:t>Existing Noise Sources</w:t>
      </w:r>
      <w:r w:rsidRPr="007334C8">
        <w:rPr>
          <w:b/>
          <w:bCs/>
          <w:i/>
          <w:szCs w:val="24"/>
        </w:rPr>
        <w:t xml:space="preserve">. </w:t>
      </w:r>
      <w:r w:rsidRPr="007334C8">
        <w:rPr>
          <w:szCs w:val="24"/>
        </w:rPr>
        <w:t>Existing major noise sources in the vicinity of the project area include traffic and the ocean. Traffic noise sources are substantial, and are primarily from Lagoon Road, which is adjacent to the project site. The ocean is also adjacent to the project site. The ocean waves make substantial noise that is natural and unavoidable.</w:t>
      </w:r>
      <w:r w:rsidRPr="007334C8">
        <w:rPr>
          <w:bCs/>
          <w:szCs w:val="24"/>
        </w:rPr>
        <w:t xml:space="preserve"> Other existing noise sources include distant aircraft (Santa Barbara Municipal Airport), other distant traffic noise and on-campus construction activities.</w:t>
      </w:r>
    </w:p>
    <w:p w14:paraId="449C4DBC" w14:textId="12A3D471" w:rsidR="008772B9" w:rsidRPr="007334C8" w:rsidRDefault="008772B9" w:rsidP="00A0073A">
      <w:pPr>
        <w:rPr>
          <w:bCs/>
          <w:szCs w:val="24"/>
        </w:rPr>
      </w:pPr>
      <w:r w:rsidRPr="007334C8">
        <w:rPr>
          <w:b/>
          <w:bCs/>
          <w:i/>
          <w:szCs w:val="24"/>
        </w:rPr>
        <w:t xml:space="preserve">Noise Sensitive Receptors. </w:t>
      </w:r>
      <w:r w:rsidRPr="007334C8">
        <w:rPr>
          <w:bCs/>
          <w:szCs w:val="24"/>
        </w:rPr>
        <w:t xml:space="preserve">Noise sensitive uses on the campus generally include academic buildings, </w:t>
      </w:r>
      <w:r w:rsidR="00F84A72" w:rsidRPr="007334C8">
        <w:rPr>
          <w:bCs/>
          <w:szCs w:val="24"/>
        </w:rPr>
        <w:t>offices,</w:t>
      </w:r>
      <w:r w:rsidRPr="007334C8">
        <w:rPr>
          <w:bCs/>
          <w:szCs w:val="24"/>
        </w:rPr>
        <w:t xml:space="preserve"> and residence halls. The nearest sensitive uses to the project would be the Anacapa, and Santa Cruz Residence Halls and Biology and Ocean Science buildings to the northwest. Anacapa Hall is approximately 50 feet from the top of the bluffs. </w:t>
      </w:r>
      <w:r w:rsidRPr="007334C8">
        <w:rPr>
          <w:szCs w:val="24"/>
        </w:rPr>
        <w:t>A dirt path runs along the top of the bluffs and is part of the campus. Since it is anticipated that materials and operations will require work over the top of the bluff, passerby using the dirt path may be approximately 15 feet from project construction. The path would probably be closed during top of the bluff construction activities</w:t>
      </w:r>
    </w:p>
    <w:p w14:paraId="3B5F0FC5" w14:textId="77777777" w:rsidR="008772B9" w:rsidRPr="007334C8" w:rsidRDefault="008772B9" w:rsidP="008772B9">
      <w:pPr>
        <w:spacing w:after="0"/>
        <w:jc w:val="left"/>
        <w:rPr>
          <w:szCs w:val="24"/>
        </w:rPr>
      </w:pPr>
      <w:r w:rsidRPr="007334C8">
        <w:rPr>
          <w:szCs w:val="24"/>
        </w:rPr>
        <w:br w:type="page"/>
      </w:r>
    </w:p>
    <w:p w14:paraId="48ECD6AD" w14:textId="21716135" w:rsidR="008772B9" w:rsidRPr="007334C8" w:rsidRDefault="006F6BCC" w:rsidP="006F6BCC">
      <w:pPr>
        <w:pStyle w:val="Heading6"/>
      </w:pPr>
      <w:r w:rsidRPr="007334C8">
        <w:t>Table N-1</w:t>
      </w:r>
      <w:r w:rsidRPr="007334C8">
        <w:br/>
      </w:r>
      <w:r w:rsidR="008772B9" w:rsidRPr="007334C8">
        <w:t>Typical Noise Levels</w:t>
      </w:r>
    </w:p>
    <w:tbl>
      <w:tblPr>
        <w:tblStyle w:val="MND1"/>
        <w:tblW w:w="5000" w:type="pct"/>
        <w:tblLook w:val="0620" w:firstRow="1" w:lastRow="0" w:firstColumn="0" w:lastColumn="0" w:noHBand="1" w:noVBand="1"/>
      </w:tblPr>
      <w:tblGrid>
        <w:gridCol w:w="1645"/>
        <w:gridCol w:w="4500"/>
        <w:gridCol w:w="4021"/>
      </w:tblGrid>
      <w:tr w:rsidR="008772B9" w:rsidRPr="007334C8" w14:paraId="2D23E1A4" w14:textId="77777777" w:rsidTr="00D2217C">
        <w:trPr>
          <w:cnfStyle w:val="100000000000" w:firstRow="1" w:lastRow="0" w:firstColumn="0" w:lastColumn="0" w:oddVBand="0" w:evenVBand="0" w:oddHBand="0" w:evenHBand="0" w:firstRowFirstColumn="0" w:firstRowLastColumn="0" w:lastRowFirstColumn="0" w:lastRowLastColumn="0"/>
          <w:trHeight w:val="288"/>
        </w:trPr>
        <w:tc>
          <w:tcPr>
            <w:tcW w:w="1645" w:type="dxa"/>
          </w:tcPr>
          <w:p w14:paraId="40F48A15" w14:textId="77777777" w:rsidR="008772B9" w:rsidRPr="007334C8" w:rsidRDefault="008772B9" w:rsidP="006F6BCC">
            <w:pPr>
              <w:pStyle w:val="TableParagraph"/>
            </w:pPr>
            <w:r w:rsidRPr="007334C8">
              <w:t>Noise Level (dB)</w:t>
            </w:r>
          </w:p>
        </w:tc>
        <w:tc>
          <w:tcPr>
            <w:tcW w:w="4500" w:type="dxa"/>
          </w:tcPr>
          <w:p w14:paraId="00621C4D" w14:textId="77777777" w:rsidR="008772B9" w:rsidRPr="007334C8" w:rsidRDefault="008772B9" w:rsidP="006F6BCC">
            <w:pPr>
              <w:pStyle w:val="TableParagraph"/>
            </w:pPr>
            <w:r w:rsidRPr="007334C8">
              <w:t>Outdoor Activity</w:t>
            </w:r>
          </w:p>
        </w:tc>
        <w:tc>
          <w:tcPr>
            <w:tcW w:w="4021" w:type="dxa"/>
          </w:tcPr>
          <w:p w14:paraId="4EE47330" w14:textId="77777777" w:rsidR="008772B9" w:rsidRPr="007334C8" w:rsidRDefault="008772B9" w:rsidP="006F6BCC">
            <w:pPr>
              <w:pStyle w:val="TableParagraph"/>
            </w:pPr>
            <w:r w:rsidRPr="007334C8">
              <w:t>Indoor Activity</w:t>
            </w:r>
          </w:p>
        </w:tc>
      </w:tr>
      <w:tr w:rsidR="008772B9" w:rsidRPr="007334C8" w14:paraId="4096293D" w14:textId="77777777" w:rsidTr="00D2217C">
        <w:trPr>
          <w:trHeight w:val="288"/>
        </w:trPr>
        <w:tc>
          <w:tcPr>
            <w:tcW w:w="1645" w:type="dxa"/>
          </w:tcPr>
          <w:p w14:paraId="54941357" w14:textId="77777777" w:rsidR="008772B9" w:rsidRPr="007334C8" w:rsidRDefault="008772B9" w:rsidP="006F6BCC">
            <w:pPr>
              <w:pStyle w:val="TableParagraph"/>
            </w:pPr>
            <w:r w:rsidRPr="007334C8">
              <w:t>90+</w:t>
            </w:r>
          </w:p>
        </w:tc>
        <w:tc>
          <w:tcPr>
            <w:tcW w:w="4500" w:type="dxa"/>
          </w:tcPr>
          <w:p w14:paraId="4FB6C460" w14:textId="77777777" w:rsidR="008772B9" w:rsidRPr="007334C8" w:rsidRDefault="008772B9" w:rsidP="00D2217C">
            <w:pPr>
              <w:pStyle w:val="TableParagraph"/>
              <w:jc w:val="left"/>
            </w:pPr>
            <w:r w:rsidRPr="007334C8">
              <w:t>Gas lawn mower at 3 feet, jet flyover at 1,000 feet</w:t>
            </w:r>
          </w:p>
        </w:tc>
        <w:tc>
          <w:tcPr>
            <w:tcW w:w="4021" w:type="dxa"/>
          </w:tcPr>
          <w:p w14:paraId="31987390" w14:textId="77777777" w:rsidR="008772B9" w:rsidRPr="007334C8" w:rsidRDefault="008772B9" w:rsidP="00D2217C">
            <w:pPr>
              <w:pStyle w:val="TableParagraph"/>
              <w:jc w:val="left"/>
            </w:pPr>
            <w:r w:rsidRPr="007334C8">
              <w:t>Rock Band</w:t>
            </w:r>
          </w:p>
        </w:tc>
      </w:tr>
      <w:tr w:rsidR="008772B9" w:rsidRPr="007334C8" w14:paraId="0CD2A0DF" w14:textId="77777777" w:rsidTr="00D2217C">
        <w:trPr>
          <w:trHeight w:val="288"/>
        </w:trPr>
        <w:tc>
          <w:tcPr>
            <w:tcW w:w="1645" w:type="dxa"/>
          </w:tcPr>
          <w:p w14:paraId="5BB8DF67" w14:textId="77777777" w:rsidR="008772B9" w:rsidRPr="007334C8" w:rsidRDefault="008772B9" w:rsidP="006F6BCC">
            <w:pPr>
              <w:pStyle w:val="TableParagraph"/>
            </w:pPr>
            <w:r w:rsidRPr="007334C8">
              <w:t>80–90</w:t>
            </w:r>
          </w:p>
        </w:tc>
        <w:tc>
          <w:tcPr>
            <w:tcW w:w="4500" w:type="dxa"/>
          </w:tcPr>
          <w:p w14:paraId="5E5F4EE1" w14:textId="77777777" w:rsidR="008772B9" w:rsidRPr="007334C8" w:rsidRDefault="008772B9" w:rsidP="00D2217C">
            <w:pPr>
              <w:pStyle w:val="TableParagraph"/>
              <w:jc w:val="left"/>
            </w:pPr>
            <w:r w:rsidRPr="007334C8">
              <w:t>Diesel truck at 50 feet</w:t>
            </w:r>
          </w:p>
        </w:tc>
        <w:tc>
          <w:tcPr>
            <w:tcW w:w="4021" w:type="dxa"/>
          </w:tcPr>
          <w:p w14:paraId="0961ED20" w14:textId="77777777" w:rsidR="008772B9" w:rsidRPr="007334C8" w:rsidRDefault="008772B9" w:rsidP="00D2217C">
            <w:pPr>
              <w:pStyle w:val="TableParagraph"/>
              <w:jc w:val="left"/>
            </w:pPr>
            <w:r w:rsidRPr="007334C8">
              <w:t>Loud television at 3 feet</w:t>
            </w:r>
          </w:p>
        </w:tc>
      </w:tr>
      <w:tr w:rsidR="008772B9" w:rsidRPr="007334C8" w14:paraId="5B376018" w14:textId="77777777" w:rsidTr="00D2217C">
        <w:trPr>
          <w:trHeight w:val="288"/>
        </w:trPr>
        <w:tc>
          <w:tcPr>
            <w:tcW w:w="1645" w:type="dxa"/>
          </w:tcPr>
          <w:p w14:paraId="07723FFD" w14:textId="77777777" w:rsidR="008772B9" w:rsidRPr="007334C8" w:rsidRDefault="008772B9" w:rsidP="006F6BCC">
            <w:pPr>
              <w:pStyle w:val="TableParagraph"/>
            </w:pPr>
            <w:r w:rsidRPr="007334C8">
              <w:t>70–80</w:t>
            </w:r>
          </w:p>
        </w:tc>
        <w:tc>
          <w:tcPr>
            <w:tcW w:w="4500" w:type="dxa"/>
          </w:tcPr>
          <w:p w14:paraId="450D907F" w14:textId="77777777" w:rsidR="008772B9" w:rsidRPr="007334C8" w:rsidRDefault="008772B9" w:rsidP="00D2217C">
            <w:pPr>
              <w:pStyle w:val="TableParagraph"/>
              <w:jc w:val="left"/>
            </w:pPr>
            <w:r w:rsidRPr="007334C8">
              <w:t>Gas lawn mower at 100 feet, noisy urban area</w:t>
            </w:r>
          </w:p>
        </w:tc>
        <w:tc>
          <w:tcPr>
            <w:tcW w:w="4021" w:type="dxa"/>
          </w:tcPr>
          <w:p w14:paraId="346D2BD5" w14:textId="77777777" w:rsidR="008772B9" w:rsidRPr="007334C8" w:rsidRDefault="008772B9" w:rsidP="00D2217C">
            <w:pPr>
              <w:pStyle w:val="TableParagraph"/>
              <w:jc w:val="left"/>
            </w:pPr>
            <w:r w:rsidRPr="007334C8">
              <w:t>Garbage disposal at 3 feet, vacuum cleaner at 10 feet</w:t>
            </w:r>
          </w:p>
        </w:tc>
      </w:tr>
      <w:tr w:rsidR="008772B9" w:rsidRPr="007334C8" w14:paraId="585722DD" w14:textId="77777777" w:rsidTr="00D2217C">
        <w:trPr>
          <w:trHeight w:val="288"/>
        </w:trPr>
        <w:tc>
          <w:tcPr>
            <w:tcW w:w="1645" w:type="dxa"/>
          </w:tcPr>
          <w:p w14:paraId="766E7120" w14:textId="77777777" w:rsidR="008772B9" w:rsidRPr="007334C8" w:rsidRDefault="008772B9" w:rsidP="006F6BCC">
            <w:pPr>
              <w:pStyle w:val="TableParagraph"/>
            </w:pPr>
            <w:r w:rsidRPr="007334C8">
              <w:t>60–70</w:t>
            </w:r>
          </w:p>
        </w:tc>
        <w:tc>
          <w:tcPr>
            <w:tcW w:w="4500" w:type="dxa"/>
          </w:tcPr>
          <w:p w14:paraId="05F6D4DC" w14:textId="77777777" w:rsidR="008772B9" w:rsidRPr="007334C8" w:rsidRDefault="008772B9" w:rsidP="00D2217C">
            <w:pPr>
              <w:pStyle w:val="TableParagraph"/>
              <w:jc w:val="left"/>
            </w:pPr>
            <w:r w:rsidRPr="007334C8">
              <w:t>Commercial area</w:t>
            </w:r>
          </w:p>
        </w:tc>
        <w:tc>
          <w:tcPr>
            <w:tcW w:w="4021" w:type="dxa"/>
          </w:tcPr>
          <w:p w14:paraId="6950B5B0" w14:textId="77777777" w:rsidR="008772B9" w:rsidRPr="007334C8" w:rsidRDefault="008772B9" w:rsidP="00D2217C">
            <w:pPr>
              <w:pStyle w:val="TableParagraph"/>
              <w:jc w:val="left"/>
            </w:pPr>
            <w:r w:rsidRPr="007334C8">
              <w:t>Normal speech at 3 feet</w:t>
            </w:r>
          </w:p>
        </w:tc>
      </w:tr>
      <w:tr w:rsidR="008772B9" w:rsidRPr="007334C8" w14:paraId="7CBF3292" w14:textId="77777777" w:rsidTr="00D2217C">
        <w:trPr>
          <w:trHeight w:val="288"/>
        </w:trPr>
        <w:tc>
          <w:tcPr>
            <w:tcW w:w="1645" w:type="dxa"/>
          </w:tcPr>
          <w:p w14:paraId="21E150C7" w14:textId="77777777" w:rsidR="008772B9" w:rsidRPr="007334C8" w:rsidRDefault="008772B9" w:rsidP="006F6BCC">
            <w:pPr>
              <w:pStyle w:val="TableParagraph"/>
            </w:pPr>
            <w:r w:rsidRPr="007334C8">
              <w:t>40–60</w:t>
            </w:r>
          </w:p>
        </w:tc>
        <w:tc>
          <w:tcPr>
            <w:tcW w:w="4500" w:type="dxa"/>
          </w:tcPr>
          <w:p w14:paraId="5BE4A9A0" w14:textId="77777777" w:rsidR="008772B9" w:rsidRPr="007334C8" w:rsidRDefault="008772B9" w:rsidP="00D2217C">
            <w:pPr>
              <w:pStyle w:val="TableParagraph"/>
              <w:jc w:val="left"/>
            </w:pPr>
            <w:r w:rsidRPr="007334C8">
              <w:t>Quiet urban daytime, traffic at 300 feet</w:t>
            </w:r>
          </w:p>
        </w:tc>
        <w:tc>
          <w:tcPr>
            <w:tcW w:w="4021" w:type="dxa"/>
          </w:tcPr>
          <w:p w14:paraId="6E4C35F7" w14:textId="77777777" w:rsidR="008772B9" w:rsidRPr="007334C8" w:rsidRDefault="008772B9" w:rsidP="00D2217C">
            <w:pPr>
              <w:pStyle w:val="TableParagraph"/>
              <w:jc w:val="left"/>
            </w:pPr>
            <w:r w:rsidRPr="007334C8">
              <w:t>Large business office, dishwasher next room</w:t>
            </w:r>
          </w:p>
        </w:tc>
      </w:tr>
      <w:tr w:rsidR="008772B9" w:rsidRPr="007334C8" w14:paraId="0788ABB7" w14:textId="77777777" w:rsidTr="00D2217C">
        <w:trPr>
          <w:trHeight w:val="288"/>
        </w:trPr>
        <w:tc>
          <w:tcPr>
            <w:tcW w:w="1645" w:type="dxa"/>
          </w:tcPr>
          <w:p w14:paraId="4E041655" w14:textId="77777777" w:rsidR="008772B9" w:rsidRPr="007334C8" w:rsidRDefault="008772B9" w:rsidP="006F6BCC">
            <w:pPr>
              <w:pStyle w:val="TableParagraph"/>
            </w:pPr>
            <w:r w:rsidRPr="007334C8">
              <w:t>20–40</w:t>
            </w:r>
          </w:p>
        </w:tc>
        <w:tc>
          <w:tcPr>
            <w:tcW w:w="4500" w:type="dxa"/>
          </w:tcPr>
          <w:p w14:paraId="0DD98822" w14:textId="77777777" w:rsidR="008772B9" w:rsidRPr="007334C8" w:rsidRDefault="008772B9" w:rsidP="00D2217C">
            <w:pPr>
              <w:pStyle w:val="TableParagraph"/>
              <w:jc w:val="left"/>
            </w:pPr>
            <w:r w:rsidRPr="007334C8">
              <w:t>Quiet rural, suburban nighttime</w:t>
            </w:r>
          </w:p>
        </w:tc>
        <w:tc>
          <w:tcPr>
            <w:tcW w:w="4021" w:type="dxa"/>
          </w:tcPr>
          <w:p w14:paraId="6D483E3D" w14:textId="77777777" w:rsidR="008772B9" w:rsidRPr="007334C8" w:rsidRDefault="008772B9" w:rsidP="00D2217C">
            <w:pPr>
              <w:pStyle w:val="TableParagraph"/>
              <w:jc w:val="left"/>
            </w:pPr>
            <w:r w:rsidRPr="007334C8">
              <w:t>Concert hall (background), library, bedroom at night</w:t>
            </w:r>
          </w:p>
        </w:tc>
      </w:tr>
      <w:tr w:rsidR="008772B9" w:rsidRPr="007334C8" w14:paraId="702E4477" w14:textId="77777777" w:rsidTr="00D2217C">
        <w:trPr>
          <w:trHeight w:val="288"/>
        </w:trPr>
        <w:tc>
          <w:tcPr>
            <w:tcW w:w="1645" w:type="dxa"/>
          </w:tcPr>
          <w:p w14:paraId="21304135" w14:textId="77777777" w:rsidR="008772B9" w:rsidRPr="007334C8" w:rsidRDefault="008772B9" w:rsidP="006F6BCC">
            <w:pPr>
              <w:pStyle w:val="TableParagraph"/>
            </w:pPr>
            <w:r w:rsidRPr="007334C8">
              <w:t>10–20</w:t>
            </w:r>
          </w:p>
        </w:tc>
        <w:tc>
          <w:tcPr>
            <w:tcW w:w="4500" w:type="dxa"/>
          </w:tcPr>
          <w:p w14:paraId="53424ACC" w14:textId="77777777" w:rsidR="008772B9" w:rsidRPr="007334C8" w:rsidRDefault="008772B9" w:rsidP="00D2217C">
            <w:pPr>
              <w:pStyle w:val="TableParagraph"/>
              <w:jc w:val="left"/>
            </w:pPr>
          </w:p>
        </w:tc>
        <w:tc>
          <w:tcPr>
            <w:tcW w:w="4021" w:type="dxa"/>
          </w:tcPr>
          <w:p w14:paraId="313C44F5" w14:textId="77777777" w:rsidR="008772B9" w:rsidRPr="007334C8" w:rsidRDefault="008772B9" w:rsidP="00D2217C">
            <w:pPr>
              <w:pStyle w:val="TableParagraph"/>
              <w:jc w:val="left"/>
            </w:pPr>
            <w:r w:rsidRPr="007334C8">
              <w:t>Broadcast / recording studio</w:t>
            </w:r>
          </w:p>
        </w:tc>
      </w:tr>
      <w:tr w:rsidR="008772B9" w:rsidRPr="007334C8" w14:paraId="67EFA016" w14:textId="77777777" w:rsidTr="00D2217C">
        <w:trPr>
          <w:trHeight w:val="288"/>
        </w:trPr>
        <w:tc>
          <w:tcPr>
            <w:tcW w:w="1645" w:type="dxa"/>
          </w:tcPr>
          <w:p w14:paraId="3A0584CA" w14:textId="77777777" w:rsidR="008772B9" w:rsidRPr="007334C8" w:rsidRDefault="008772B9" w:rsidP="006F6BCC">
            <w:pPr>
              <w:pStyle w:val="TableParagraph"/>
            </w:pPr>
            <w:r w:rsidRPr="007334C8">
              <w:t>0</w:t>
            </w:r>
          </w:p>
        </w:tc>
        <w:tc>
          <w:tcPr>
            <w:tcW w:w="4500" w:type="dxa"/>
          </w:tcPr>
          <w:p w14:paraId="00C40118" w14:textId="77777777" w:rsidR="008772B9" w:rsidRPr="007334C8" w:rsidRDefault="008772B9" w:rsidP="00D2217C">
            <w:pPr>
              <w:pStyle w:val="TableParagraph"/>
              <w:jc w:val="left"/>
            </w:pPr>
            <w:r w:rsidRPr="007334C8">
              <w:t>Lowest threshold of human hearing</w:t>
            </w:r>
          </w:p>
        </w:tc>
        <w:tc>
          <w:tcPr>
            <w:tcW w:w="4021" w:type="dxa"/>
          </w:tcPr>
          <w:p w14:paraId="7A6AA2AC" w14:textId="77777777" w:rsidR="008772B9" w:rsidRPr="007334C8" w:rsidRDefault="008772B9" w:rsidP="00D2217C">
            <w:pPr>
              <w:pStyle w:val="TableParagraph"/>
              <w:jc w:val="left"/>
            </w:pPr>
            <w:r w:rsidRPr="007334C8">
              <w:t>Lowest threshold of human hearing</w:t>
            </w:r>
          </w:p>
        </w:tc>
      </w:tr>
    </w:tbl>
    <w:p w14:paraId="6EDD5E41" w14:textId="1BA868B8" w:rsidR="008772B9" w:rsidRPr="007334C8" w:rsidRDefault="008772B9" w:rsidP="00D2217C">
      <w:pPr>
        <w:pStyle w:val="Subtitle"/>
      </w:pPr>
      <w:r w:rsidRPr="007334C8">
        <w:t>Source: (modified from Caltrans Technical Noise Supplement, 1998)</w:t>
      </w:r>
    </w:p>
    <w:p w14:paraId="3D75E3E4" w14:textId="77777777" w:rsidR="008772B9" w:rsidRPr="007334C8" w:rsidRDefault="008772B9" w:rsidP="008772B9">
      <w:pPr>
        <w:autoSpaceDE w:val="0"/>
        <w:autoSpaceDN w:val="0"/>
        <w:adjustRightInd w:val="0"/>
        <w:rPr>
          <w:szCs w:val="24"/>
        </w:rPr>
      </w:pPr>
      <w:r w:rsidRPr="007334C8">
        <w:rPr>
          <w:b/>
          <w:szCs w:val="24"/>
        </w:rPr>
        <w:t xml:space="preserve">Noise Thresholds. </w:t>
      </w:r>
      <w:r w:rsidRPr="007334C8">
        <w:rPr>
          <w:szCs w:val="24"/>
        </w:rPr>
        <w:t>Based on thresholds used by the 2010 LRDP EIR, a project would result in a significant impact if it would:</w:t>
      </w:r>
    </w:p>
    <w:p w14:paraId="6EB47A77" w14:textId="77777777" w:rsidR="008772B9" w:rsidRPr="007334C8" w:rsidRDefault="008772B9" w:rsidP="00F20BAE">
      <w:pPr>
        <w:pStyle w:val="ListParagraph"/>
        <w:numPr>
          <w:ilvl w:val="0"/>
          <w:numId w:val="13"/>
        </w:numPr>
        <w:autoSpaceDE w:val="0"/>
        <w:autoSpaceDN w:val="0"/>
        <w:adjustRightInd w:val="0"/>
        <w:rPr>
          <w:szCs w:val="24"/>
        </w:rPr>
      </w:pPr>
      <w:r w:rsidRPr="007334C8">
        <w:rPr>
          <w:szCs w:val="24"/>
        </w:rPr>
        <w:t>Generate outdoor noise levels in excess of 65 dBA CNEL that could affect existing sensitive noise receptors.</w:t>
      </w:r>
    </w:p>
    <w:p w14:paraId="1CCB22DD" w14:textId="77777777" w:rsidR="008772B9" w:rsidRPr="007334C8" w:rsidRDefault="008772B9" w:rsidP="00F20BAE">
      <w:pPr>
        <w:pStyle w:val="ListParagraph"/>
        <w:numPr>
          <w:ilvl w:val="0"/>
          <w:numId w:val="13"/>
        </w:numPr>
        <w:autoSpaceDE w:val="0"/>
        <w:autoSpaceDN w:val="0"/>
        <w:adjustRightInd w:val="0"/>
        <w:rPr>
          <w:szCs w:val="24"/>
        </w:rPr>
      </w:pPr>
      <w:r w:rsidRPr="007334C8">
        <w:rPr>
          <w:szCs w:val="24"/>
        </w:rPr>
        <w:t>Expose noise sensitive uses to 65 dBA CNEL or greater in outdoor living areas or if indoor noise levels cannot be reduced to at least 45 dBA CNEL.</w:t>
      </w:r>
    </w:p>
    <w:p w14:paraId="38054709" w14:textId="77777777" w:rsidR="008772B9" w:rsidRPr="007334C8" w:rsidRDefault="008772B9" w:rsidP="00F20BAE">
      <w:pPr>
        <w:pStyle w:val="ListParagraph"/>
        <w:numPr>
          <w:ilvl w:val="0"/>
          <w:numId w:val="13"/>
        </w:numPr>
        <w:autoSpaceDE w:val="0"/>
        <w:autoSpaceDN w:val="0"/>
        <w:adjustRightInd w:val="0"/>
        <w:rPr>
          <w:szCs w:val="24"/>
        </w:rPr>
      </w:pPr>
      <w:r w:rsidRPr="007334C8">
        <w:rPr>
          <w:szCs w:val="24"/>
        </w:rPr>
        <w:t>Increase ambient noise levels at noise sensitive receptors by 4 dBA or more when ambient noise levels are at or already exceed the 65 dBA outdoor CNEL.</w:t>
      </w:r>
    </w:p>
    <w:p w14:paraId="3D82FA70" w14:textId="77777777" w:rsidR="008772B9" w:rsidRPr="007334C8" w:rsidRDefault="008772B9" w:rsidP="00F20BAE">
      <w:pPr>
        <w:pStyle w:val="ListParagraph"/>
        <w:numPr>
          <w:ilvl w:val="0"/>
          <w:numId w:val="13"/>
        </w:numPr>
        <w:autoSpaceDE w:val="0"/>
        <w:autoSpaceDN w:val="0"/>
        <w:adjustRightInd w:val="0"/>
        <w:rPr>
          <w:szCs w:val="24"/>
        </w:rPr>
      </w:pPr>
      <w:r w:rsidRPr="007334C8">
        <w:rPr>
          <w:szCs w:val="24"/>
        </w:rPr>
        <w:t>Place active construction sites within 1,000 feet of noise-sensitive uses.</w:t>
      </w:r>
    </w:p>
    <w:p w14:paraId="64CE702E" w14:textId="77777777" w:rsidR="008772B9" w:rsidRPr="007334C8" w:rsidRDefault="008772B9" w:rsidP="00A0073A">
      <w:pPr>
        <w:pStyle w:val="Heading3"/>
      </w:pPr>
      <w:r w:rsidRPr="007334C8">
        <w:t>Project Site</w:t>
      </w:r>
    </w:p>
    <w:p w14:paraId="5EB27837" w14:textId="77777777" w:rsidR="008772B9" w:rsidRPr="007334C8" w:rsidRDefault="008772B9" w:rsidP="008772B9">
      <w:pPr>
        <w:autoSpaceDE w:val="0"/>
        <w:autoSpaceDN w:val="0"/>
        <w:adjustRightInd w:val="0"/>
        <w:rPr>
          <w:szCs w:val="24"/>
        </w:rPr>
      </w:pPr>
      <w:r w:rsidRPr="007334C8">
        <w:rPr>
          <w:szCs w:val="24"/>
        </w:rPr>
        <w:t>The following section describes and discusses any existing major noise sources in the vicinity of the project area and identifies the noise-sensitive land uses or activities that could be affected by project construction or operations.</w:t>
      </w:r>
    </w:p>
    <w:p w14:paraId="7FBAB835" w14:textId="3523A9C4" w:rsidR="008772B9" w:rsidRPr="007334C8" w:rsidRDefault="00A0073A" w:rsidP="008772B9">
      <w:pPr>
        <w:pStyle w:val="Heading7"/>
      </w:pPr>
      <w:r w:rsidRPr="007334C8">
        <w:t>Discussion</w:t>
      </w:r>
    </w:p>
    <w:p w14:paraId="38E45672" w14:textId="7DF98635" w:rsidR="00A0073A" w:rsidRPr="007334C8" w:rsidRDefault="008772B9" w:rsidP="00A0073A">
      <w:pPr>
        <w:pStyle w:val="Heading5"/>
      </w:pPr>
      <w:r w:rsidRPr="007334C8">
        <w:t xml:space="preserve">a. LESS THAN SIGNIFICANT. </w:t>
      </w:r>
    </w:p>
    <w:p w14:paraId="79B2F6A8" w14:textId="48B82F35" w:rsidR="008772B9" w:rsidRPr="007334C8" w:rsidRDefault="008772B9" w:rsidP="00A0073A">
      <w:r w:rsidRPr="007334C8">
        <w:t>The project involves construction to stabilize a</w:t>
      </w:r>
      <w:r w:rsidR="00000664">
        <w:t>n eroding section of the coastal bluff</w:t>
      </w:r>
      <w:r w:rsidRPr="007334C8">
        <w:t>, there would be no long-term operational noise impacts</w:t>
      </w:r>
      <w:r w:rsidR="00000664">
        <w:t xml:space="preserve"> once the short term construction phase of the project is complete</w:t>
      </w:r>
      <w:r w:rsidRPr="007334C8">
        <w:t>. The potential for the project to result in short-term construction-related noise impacts in excess of established standards is evaluated in response “d” below. Therefore, the project would have a less than significant impact regarding noise.</w:t>
      </w:r>
    </w:p>
    <w:p w14:paraId="019BB29C" w14:textId="3AFFAB8C" w:rsidR="00A0073A" w:rsidRPr="007334C8" w:rsidRDefault="008772B9" w:rsidP="00A0073A">
      <w:pPr>
        <w:pStyle w:val="Heading5"/>
      </w:pPr>
      <w:r w:rsidRPr="007334C8">
        <w:t xml:space="preserve">b. LESS THAN SIGNIFICANT. </w:t>
      </w:r>
    </w:p>
    <w:p w14:paraId="5AA66467" w14:textId="583197DC" w:rsidR="008772B9" w:rsidRPr="007334C8" w:rsidRDefault="008772B9" w:rsidP="00A0073A">
      <w:r w:rsidRPr="007334C8">
        <w:t>Construction operations have the potential to result in varying degrees of temporary ground vibration, depending on the specific construction equipment used and operations involved. The ground vibration levels associated with various types of construction equipment are summarized in Table N-2. Ground vibration generated by construction equipment spreads through the ground and diminishes in magnitude with increases in distance. The effects of ground vibration may be imperceptible at the lowest levels, low rumbling sounds and detectable vibrations at moderate levels, and slight damage to nearby structures at the highest levels.</w:t>
      </w:r>
    </w:p>
    <w:p w14:paraId="4E3A954C" w14:textId="77777777" w:rsidR="00D2217C" w:rsidRPr="007334C8" w:rsidRDefault="00D2217C" w:rsidP="00D2217C">
      <w:pPr>
        <w:pStyle w:val="Heading6"/>
      </w:pPr>
      <w:r w:rsidRPr="007334C8">
        <w:t>Table N-2</w:t>
      </w:r>
    </w:p>
    <w:p w14:paraId="3C669816" w14:textId="1B0948CD" w:rsidR="008772B9" w:rsidRPr="007334C8" w:rsidRDefault="008772B9" w:rsidP="00D2217C">
      <w:pPr>
        <w:pStyle w:val="Heading6"/>
      </w:pPr>
      <w:r w:rsidRPr="007334C8">
        <w:t xml:space="preserve">Representative Vibration Source Levels for Construction Equipment </w:t>
      </w:r>
    </w:p>
    <w:tbl>
      <w:tblPr>
        <w:tblStyle w:val="MND1"/>
        <w:tblW w:w="5000" w:type="pct"/>
        <w:tblLook w:val="0620" w:firstRow="1" w:lastRow="0" w:firstColumn="0" w:lastColumn="0" w:noHBand="1" w:noVBand="1"/>
      </w:tblPr>
      <w:tblGrid>
        <w:gridCol w:w="1930"/>
        <w:gridCol w:w="1425"/>
        <w:gridCol w:w="3750"/>
        <w:gridCol w:w="3061"/>
      </w:tblGrid>
      <w:tr w:rsidR="008772B9" w:rsidRPr="007334C8" w14:paraId="6946331E" w14:textId="77777777" w:rsidTr="00D2217C">
        <w:trPr>
          <w:cnfStyle w:val="100000000000" w:firstRow="1" w:lastRow="0" w:firstColumn="0" w:lastColumn="0" w:oddVBand="0" w:evenVBand="0" w:oddHBand="0" w:evenHBand="0" w:firstRowFirstColumn="0" w:firstRowLastColumn="0" w:lastRowFirstColumn="0" w:lastRowLastColumn="0"/>
          <w:trHeight w:val="288"/>
        </w:trPr>
        <w:tc>
          <w:tcPr>
            <w:tcW w:w="3355" w:type="dxa"/>
            <w:gridSpan w:val="2"/>
          </w:tcPr>
          <w:p w14:paraId="46E56792" w14:textId="77777777" w:rsidR="008772B9" w:rsidRPr="007334C8" w:rsidRDefault="008772B9" w:rsidP="00D2217C">
            <w:pPr>
              <w:pStyle w:val="TableParagraph"/>
            </w:pPr>
            <w:r w:rsidRPr="007334C8">
              <w:t>Equipment</w:t>
            </w:r>
          </w:p>
        </w:tc>
        <w:tc>
          <w:tcPr>
            <w:tcW w:w="3750" w:type="dxa"/>
          </w:tcPr>
          <w:p w14:paraId="69C3353C" w14:textId="77777777" w:rsidR="008772B9" w:rsidRPr="007334C8" w:rsidRDefault="008772B9" w:rsidP="00D2217C">
            <w:pPr>
              <w:pStyle w:val="TableParagraph"/>
            </w:pPr>
            <w:r w:rsidRPr="007334C8">
              <w:t>Peak Particle Velocity at 25 Feet (in/sec)</w:t>
            </w:r>
          </w:p>
        </w:tc>
        <w:tc>
          <w:tcPr>
            <w:tcW w:w="3061" w:type="dxa"/>
          </w:tcPr>
          <w:p w14:paraId="00DE3FE7" w14:textId="77777777" w:rsidR="008772B9" w:rsidRPr="007334C8" w:rsidRDefault="008772B9" w:rsidP="00D2217C">
            <w:pPr>
              <w:pStyle w:val="TableParagraph"/>
            </w:pPr>
            <w:r w:rsidRPr="007334C8">
              <w:t>Peak Particle Velocity at 50 feet</w:t>
            </w:r>
          </w:p>
        </w:tc>
      </w:tr>
      <w:tr w:rsidR="008772B9" w:rsidRPr="007334C8" w14:paraId="4D4C2032" w14:textId="77777777" w:rsidTr="00D2217C">
        <w:trPr>
          <w:trHeight w:val="288"/>
        </w:trPr>
        <w:tc>
          <w:tcPr>
            <w:tcW w:w="1930" w:type="dxa"/>
            <w:vMerge w:val="restart"/>
          </w:tcPr>
          <w:p w14:paraId="4523FA90" w14:textId="77777777" w:rsidR="008772B9" w:rsidRPr="007334C8" w:rsidRDefault="008772B9" w:rsidP="00D2217C">
            <w:pPr>
              <w:pStyle w:val="TableParagraph"/>
              <w:rPr>
                <w:b/>
              </w:rPr>
            </w:pPr>
            <w:r w:rsidRPr="007334C8">
              <w:t>Pile Driver (impact)</w:t>
            </w:r>
          </w:p>
        </w:tc>
        <w:tc>
          <w:tcPr>
            <w:tcW w:w="1425" w:type="dxa"/>
          </w:tcPr>
          <w:p w14:paraId="10504480" w14:textId="77777777" w:rsidR="008772B9" w:rsidRPr="007334C8" w:rsidRDefault="008772B9" w:rsidP="00D2217C">
            <w:pPr>
              <w:pStyle w:val="TableParagraph"/>
            </w:pPr>
            <w:r w:rsidRPr="007334C8">
              <w:t>upper range</w:t>
            </w:r>
          </w:p>
        </w:tc>
        <w:tc>
          <w:tcPr>
            <w:tcW w:w="3750" w:type="dxa"/>
          </w:tcPr>
          <w:p w14:paraId="7260A256" w14:textId="77777777" w:rsidR="008772B9" w:rsidRPr="007334C8" w:rsidRDefault="008772B9" w:rsidP="00D2217C">
            <w:pPr>
              <w:pStyle w:val="TableParagraph"/>
            </w:pPr>
            <w:r w:rsidRPr="007334C8">
              <w:t>1.518</w:t>
            </w:r>
          </w:p>
        </w:tc>
        <w:tc>
          <w:tcPr>
            <w:tcW w:w="3061" w:type="dxa"/>
          </w:tcPr>
          <w:p w14:paraId="0040B428" w14:textId="77777777" w:rsidR="008772B9" w:rsidRPr="007334C8" w:rsidRDefault="008772B9" w:rsidP="00D2217C">
            <w:pPr>
              <w:pStyle w:val="TableParagraph"/>
            </w:pPr>
            <w:r w:rsidRPr="007334C8">
              <w:t>0.537</w:t>
            </w:r>
          </w:p>
        </w:tc>
      </w:tr>
      <w:tr w:rsidR="008772B9" w:rsidRPr="007334C8" w14:paraId="2227E8F5" w14:textId="77777777" w:rsidTr="00D2217C">
        <w:trPr>
          <w:trHeight w:val="288"/>
        </w:trPr>
        <w:tc>
          <w:tcPr>
            <w:tcW w:w="1930" w:type="dxa"/>
            <w:vMerge/>
          </w:tcPr>
          <w:p w14:paraId="7C7C0ACF" w14:textId="77777777" w:rsidR="008772B9" w:rsidRPr="007334C8" w:rsidRDefault="008772B9" w:rsidP="00D2217C">
            <w:pPr>
              <w:pStyle w:val="TableParagraph"/>
            </w:pPr>
          </w:p>
        </w:tc>
        <w:tc>
          <w:tcPr>
            <w:tcW w:w="1425" w:type="dxa"/>
          </w:tcPr>
          <w:p w14:paraId="3DB79DF6" w14:textId="77777777" w:rsidR="008772B9" w:rsidRPr="007334C8" w:rsidRDefault="008772B9" w:rsidP="00D2217C">
            <w:pPr>
              <w:pStyle w:val="TableParagraph"/>
            </w:pPr>
            <w:r w:rsidRPr="007334C8">
              <w:t>typical</w:t>
            </w:r>
          </w:p>
        </w:tc>
        <w:tc>
          <w:tcPr>
            <w:tcW w:w="3750" w:type="dxa"/>
          </w:tcPr>
          <w:p w14:paraId="4833BC76" w14:textId="77777777" w:rsidR="008772B9" w:rsidRPr="007334C8" w:rsidRDefault="008772B9" w:rsidP="00D2217C">
            <w:pPr>
              <w:pStyle w:val="TableParagraph"/>
            </w:pPr>
            <w:r w:rsidRPr="007334C8">
              <w:t>0.644</w:t>
            </w:r>
          </w:p>
        </w:tc>
        <w:tc>
          <w:tcPr>
            <w:tcW w:w="3061" w:type="dxa"/>
          </w:tcPr>
          <w:p w14:paraId="03D1C965" w14:textId="77777777" w:rsidR="008772B9" w:rsidRPr="007334C8" w:rsidRDefault="008772B9" w:rsidP="00D2217C">
            <w:pPr>
              <w:pStyle w:val="TableParagraph"/>
            </w:pPr>
            <w:r w:rsidRPr="007334C8">
              <w:t>0.228</w:t>
            </w:r>
          </w:p>
        </w:tc>
      </w:tr>
      <w:tr w:rsidR="008772B9" w:rsidRPr="007334C8" w14:paraId="1B35F07E" w14:textId="77777777" w:rsidTr="00D2217C">
        <w:trPr>
          <w:trHeight w:val="288"/>
        </w:trPr>
        <w:tc>
          <w:tcPr>
            <w:tcW w:w="1930" w:type="dxa"/>
            <w:vMerge w:val="restart"/>
          </w:tcPr>
          <w:p w14:paraId="7020BA7F" w14:textId="77777777" w:rsidR="008772B9" w:rsidRPr="007334C8" w:rsidRDefault="008772B9" w:rsidP="00D2217C">
            <w:pPr>
              <w:pStyle w:val="TableParagraph"/>
            </w:pPr>
            <w:r w:rsidRPr="007334C8">
              <w:t>Pile Driver (sonic)</w:t>
            </w:r>
          </w:p>
        </w:tc>
        <w:tc>
          <w:tcPr>
            <w:tcW w:w="1425" w:type="dxa"/>
          </w:tcPr>
          <w:p w14:paraId="329F7C85" w14:textId="77777777" w:rsidR="008772B9" w:rsidRPr="007334C8" w:rsidRDefault="008772B9" w:rsidP="00D2217C">
            <w:pPr>
              <w:pStyle w:val="TableParagraph"/>
            </w:pPr>
            <w:r w:rsidRPr="007334C8">
              <w:t>upper range</w:t>
            </w:r>
          </w:p>
        </w:tc>
        <w:tc>
          <w:tcPr>
            <w:tcW w:w="3750" w:type="dxa"/>
          </w:tcPr>
          <w:p w14:paraId="2B78C0D3" w14:textId="77777777" w:rsidR="008772B9" w:rsidRPr="007334C8" w:rsidRDefault="008772B9" w:rsidP="00D2217C">
            <w:pPr>
              <w:pStyle w:val="TableParagraph"/>
            </w:pPr>
            <w:r w:rsidRPr="007334C8">
              <w:t>0.734</w:t>
            </w:r>
          </w:p>
        </w:tc>
        <w:tc>
          <w:tcPr>
            <w:tcW w:w="3061" w:type="dxa"/>
          </w:tcPr>
          <w:p w14:paraId="528A3591" w14:textId="77777777" w:rsidR="008772B9" w:rsidRPr="007334C8" w:rsidRDefault="008772B9" w:rsidP="00D2217C">
            <w:pPr>
              <w:pStyle w:val="TableParagraph"/>
            </w:pPr>
            <w:r w:rsidRPr="007334C8">
              <w:t>0.260</w:t>
            </w:r>
          </w:p>
        </w:tc>
      </w:tr>
      <w:tr w:rsidR="008772B9" w:rsidRPr="007334C8" w14:paraId="78CC106A" w14:textId="77777777" w:rsidTr="00D2217C">
        <w:trPr>
          <w:trHeight w:val="288"/>
        </w:trPr>
        <w:tc>
          <w:tcPr>
            <w:tcW w:w="1930" w:type="dxa"/>
            <w:vMerge/>
          </w:tcPr>
          <w:p w14:paraId="7F57CC10" w14:textId="77777777" w:rsidR="008772B9" w:rsidRPr="007334C8" w:rsidRDefault="008772B9" w:rsidP="00D2217C">
            <w:pPr>
              <w:pStyle w:val="TableParagraph"/>
            </w:pPr>
          </w:p>
        </w:tc>
        <w:tc>
          <w:tcPr>
            <w:tcW w:w="1425" w:type="dxa"/>
          </w:tcPr>
          <w:p w14:paraId="663C8E27" w14:textId="77777777" w:rsidR="008772B9" w:rsidRPr="007334C8" w:rsidRDefault="008772B9" w:rsidP="00D2217C">
            <w:pPr>
              <w:pStyle w:val="TableParagraph"/>
            </w:pPr>
            <w:r w:rsidRPr="007334C8">
              <w:t>typical</w:t>
            </w:r>
          </w:p>
        </w:tc>
        <w:tc>
          <w:tcPr>
            <w:tcW w:w="3750" w:type="dxa"/>
          </w:tcPr>
          <w:p w14:paraId="3C265040" w14:textId="77777777" w:rsidR="008772B9" w:rsidRPr="007334C8" w:rsidRDefault="008772B9" w:rsidP="00D2217C">
            <w:pPr>
              <w:pStyle w:val="TableParagraph"/>
            </w:pPr>
            <w:r w:rsidRPr="007334C8">
              <w:t>0.170</w:t>
            </w:r>
          </w:p>
        </w:tc>
        <w:tc>
          <w:tcPr>
            <w:tcW w:w="3061" w:type="dxa"/>
          </w:tcPr>
          <w:p w14:paraId="24E1782D" w14:textId="77777777" w:rsidR="008772B9" w:rsidRPr="007334C8" w:rsidRDefault="008772B9" w:rsidP="00D2217C">
            <w:pPr>
              <w:pStyle w:val="TableParagraph"/>
            </w:pPr>
            <w:r w:rsidRPr="007334C8">
              <w:t>0.060</w:t>
            </w:r>
          </w:p>
        </w:tc>
      </w:tr>
      <w:tr w:rsidR="008772B9" w:rsidRPr="007334C8" w14:paraId="66931536" w14:textId="77777777" w:rsidTr="00D2217C">
        <w:trPr>
          <w:trHeight w:val="288"/>
        </w:trPr>
        <w:tc>
          <w:tcPr>
            <w:tcW w:w="3355" w:type="dxa"/>
            <w:gridSpan w:val="2"/>
          </w:tcPr>
          <w:p w14:paraId="479EA9F2" w14:textId="77777777" w:rsidR="008772B9" w:rsidRPr="007334C8" w:rsidRDefault="008772B9" w:rsidP="00D2217C">
            <w:pPr>
              <w:pStyle w:val="TableParagraph"/>
            </w:pPr>
            <w:r w:rsidRPr="007334C8">
              <w:t>Vibratory Roller</w:t>
            </w:r>
          </w:p>
        </w:tc>
        <w:tc>
          <w:tcPr>
            <w:tcW w:w="3750" w:type="dxa"/>
          </w:tcPr>
          <w:p w14:paraId="2CEA7112" w14:textId="77777777" w:rsidR="008772B9" w:rsidRPr="007334C8" w:rsidRDefault="008772B9" w:rsidP="00D2217C">
            <w:pPr>
              <w:pStyle w:val="TableParagraph"/>
            </w:pPr>
            <w:r w:rsidRPr="007334C8">
              <w:t>0.210</w:t>
            </w:r>
          </w:p>
        </w:tc>
        <w:tc>
          <w:tcPr>
            <w:tcW w:w="3061" w:type="dxa"/>
          </w:tcPr>
          <w:p w14:paraId="3900964F" w14:textId="77777777" w:rsidR="008772B9" w:rsidRPr="007334C8" w:rsidRDefault="008772B9" w:rsidP="00D2217C">
            <w:pPr>
              <w:pStyle w:val="TableParagraph"/>
            </w:pPr>
            <w:r w:rsidRPr="007334C8">
              <w:t>0.074</w:t>
            </w:r>
          </w:p>
        </w:tc>
      </w:tr>
      <w:tr w:rsidR="008772B9" w:rsidRPr="007334C8" w14:paraId="5C1A78A4" w14:textId="77777777" w:rsidTr="00D2217C">
        <w:trPr>
          <w:trHeight w:val="288"/>
        </w:trPr>
        <w:tc>
          <w:tcPr>
            <w:tcW w:w="3355" w:type="dxa"/>
            <w:gridSpan w:val="2"/>
          </w:tcPr>
          <w:p w14:paraId="33A1A185" w14:textId="77777777" w:rsidR="008772B9" w:rsidRPr="007334C8" w:rsidRDefault="008772B9" w:rsidP="00D2217C">
            <w:pPr>
              <w:pStyle w:val="TableParagraph"/>
            </w:pPr>
            <w:r w:rsidRPr="007334C8">
              <w:t>Large Bulldozer</w:t>
            </w:r>
          </w:p>
        </w:tc>
        <w:tc>
          <w:tcPr>
            <w:tcW w:w="3750" w:type="dxa"/>
          </w:tcPr>
          <w:p w14:paraId="5ABE2A2E" w14:textId="77777777" w:rsidR="008772B9" w:rsidRPr="007334C8" w:rsidRDefault="008772B9" w:rsidP="00D2217C">
            <w:pPr>
              <w:pStyle w:val="TableParagraph"/>
            </w:pPr>
            <w:r w:rsidRPr="007334C8">
              <w:t>0.089</w:t>
            </w:r>
          </w:p>
        </w:tc>
        <w:tc>
          <w:tcPr>
            <w:tcW w:w="3061" w:type="dxa"/>
          </w:tcPr>
          <w:p w14:paraId="4C650FC3" w14:textId="77777777" w:rsidR="008772B9" w:rsidRPr="007334C8" w:rsidRDefault="008772B9" w:rsidP="00D2217C">
            <w:pPr>
              <w:pStyle w:val="TableParagraph"/>
            </w:pPr>
            <w:r w:rsidRPr="007334C8">
              <w:t>0.031</w:t>
            </w:r>
          </w:p>
        </w:tc>
      </w:tr>
      <w:tr w:rsidR="008772B9" w:rsidRPr="007334C8" w14:paraId="5934F16B" w14:textId="77777777" w:rsidTr="00D2217C">
        <w:trPr>
          <w:trHeight w:val="288"/>
        </w:trPr>
        <w:tc>
          <w:tcPr>
            <w:tcW w:w="3355" w:type="dxa"/>
            <w:gridSpan w:val="2"/>
          </w:tcPr>
          <w:p w14:paraId="7E930C62" w14:textId="77777777" w:rsidR="008772B9" w:rsidRPr="007334C8" w:rsidRDefault="008772B9" w:rsidP="00D2217C">
            <w:pPr>
              <w:pStyle w:val="TableParagraph"/>
            </w:pPr>
            <w:r w:rsidRPr="007334C8">
              <w:t>Loaded Trucks</w:t>
            </w:r>
          </w:p>
        </w:tc>
        <w:tc>
          <w:tcPr>
            <w:tcW w:w="3750" w:type="dxa"/>
          </w:tcPr>
          <w:p w14:paraId="6A4EFF83" w14:textId="77777777" w:rsidR="008772B9" w:rsidRPr="007334C8" w:rsidRDefault="008772B9" w:rsidP="00D2217C">
            <w:pPr>
              <w:pStyle w:val="TableParagraph"/>
            </w:pPr>
            <w:r w:rsidRPr="007334C8">
              <w:t>0.076</w:t>
            </w:r>
          </w:p>
        </w:tc>
        <w:tc>
          <w:tcPr>
            <w:tcW w:w="3061" w:type="dxa"/>
          </w:tcPr>
          <w:p w14:paraId="73AD44CA" w14:textId="77777777" w:rsidR="008772B9" w:rsidRPr="007334C8" w:rsidRDefault="008772B9" w:rsidP="00D2217C">
            <w:pPr>
              <w:pStyle w:val="TableParagraph"/>
            </w:pPr>
            <w:r w:rsidRPr="007334C8">
              <w:t>0.027</w:t>
            </w:r>
          </w:p>
        </w:tc>
      </w:tr>
      <w:tr w:rsidR="008772B9" w:rsidRPr="007334C8" w14:paraId="06DC5959" w14:textId="77777777" w:rsidTr="00D2217C">
        <w:trPr>
          <w:trHeight w:val="288"/>
        </w:trPr>
        <w:tc>
          <w:tcPr>
            <w:tcW w:w="3355" w:type="dxa"/>
            <w:gridSpan w:val="2"/>
          </w:tcPr>
          <w:p w14:paraId="5F1E6F69" w14:textId="77777777" w:rsidR="008772B9" w:rsidRPr="007334C8" w:rsidRDefault="008772B9" w:rsidP="00D2217C">
            <w:pPr>
              <w:pStyle w:val="TableParagraph"/>
            </w:pPr>
            <w:r w:rsidRPr="007334C8">
              <w:t>Jackhammer</w:t>
            </w:r>
          </w:p>
        </w:tc>
        <w:tc>
          <w:tcPr>
            <w:tcW w:w="3750" w:type="dxa"/>
          </w:tcPr>
          <w:p w14:paraId="2DA4EB4F" w14:textId="77777777" w:rsidR="008772B9" w:rsidRPr="007334C8" w:rsidRDefault="008772B9" w:rsidP="00D2217C">
            <w:pPr>
              <w:pStyle w:val="TableParagraph"/>
            </w:pPr>
            <w:r w:rsidRPr="007334C8">
              <w:t>0.035</w:t>
            </w:r>
          </w:p>
        </w:tc>
        <w:tc>
          <w:tcPr>
            <w:tcW w:w="3061" w:type="dxa"/>
          </w:tcPr>
          <w:p w14:paraId="2AE3F936" w14:textId="77777777" w:rsidR="008772B9" w:rsidRPr="007334C8" w:rsidRDefault="008772B9" w:rsidP="00D2217C">
            <w:pPr>
              <w:pStyle w:val="TableParagraph"/>
            </w:pPr>
            <w:r w:rsidRPr="007334C8">
              <w:t>0.012</w:t>
            </w:r>
          </w:p>
        </w:tc>
      </w:tr>
      <w:tr w:rsidR="008772B9" w:rsidRPr="007334C8" w14:paraId="60A9CDA4" w14:textId="77777777" w:rsidTr="00D2217C">
        <w:trPr>
          <w:trHeight w:val="288"/>
        </w:trPr>
        <w:tc>
          <w:tcPr>
            <w:tcW w:w="3355" w:type="dxa"/>
            <w:gridSpan w:val="2"/>
          </w:tcPr>
          <w:p w14:paraId="4E5C5ECF" w14:textId="77777777" w:rsidR="008772B9" w:rsidRPr="007334C8" w:rsidRDefault="008772B9" w:rsidP="00D2217C">
            <w:pPr>
              <w:pStyle w:val="TableParagraph"/>
            </w:pPr>
            <w:r w:rsidRPr="007334C8">
              <w:t>Small Bulldozer</w:t>
            </w:r>
          </w:p>
        </w:tc>
        <w:tc>
          <w:tcPr>
            <w:tcW w:w="3750" w:type="dxa"/>
          </w:tcPr>
          <w:p w14:paraId="48ADFCDF" w14:textId="77777777" w:rsidR="008772B9" w:rsidRPr="007334C8" w:rsidRDefault="008772B9" w:rsidP="00D2217C">
            <w:pPr>
              <w:pStyle w:val="TableParagraph"/>
            </w:pPr>
            <w:r w:rsidRPr="007334C8">
              <w:t>0.003</w:t>
            </w:r>
          </w:p>
        </w:tc>
        <w:tc>
          <w:tcPr>
            <w:tcW w:w="3061" w:type="dxa"/>
          </w:tcPr>
          <w:p w14:paraId="55CAD066" w14:textId="77777777" w:rsidR="008772B9" w:rsidRPr="007334C8" w:rsidRDefault="008772B9" w:rsidP="00D2217C">
            <w:pPr>
              <w:pStyle w:val="TableParagraph"/>
            </w:pPr>
            <w:r w:rsidRPr="007334C8">
              <w:t>0.001</w:t>
            </w:r>
          </w:p>
        </w:tc>
      </w:tr>
    </w:tbl>
    <w:p w14:paraId="03DD5D30" w14:textId="77777777" w:rsidR="00D2217C" w:rsidRPr="007334C8" w:rsidRDefault="00D2217C" w:rsidP="00D2217C">
      <w:pPr>
        <w:pStyle w:val="TABLENOTES"/>
        <w:numPr>
          <w:ilvl w:val="0"/>
          <w:numId w:val="0"/>
        </w:numPr>
        <w:ind w:left="360"/>
      </w:pPr>
      <w:r w:rsidRPr="007334C8">
        <w:t>Note: Vibration levels at 50 feet were calculated using the equation provided by FTA that may be used to estimate vibration at different distances based on a reference ppv at 25 feet for various construction equipment.</w:t>
      </w:r>
    </w:p>
    <w:p w14:paraId="6D42FEB1" w14:textId="5916E0FD" w:rsidR="008772B9" w:rsidRPr="007334C8" w:rsidRDefault="008772B9" w:rsidP="00D2217C">
      <w:pPr>
        <w:pStyle w:val="Subtitle"/>
      </w:pPr>
      <w:r w:rsidRPr="007334C8">
        <w:t xml:space="preserve">Source: Federal Transit Administration, 2006. </w:t>
      </w:r>
    </w:p>
    <w:p w14:paraId="156B7A9D" w14:textId="77777777" w:rsidR="008772B9" w:rsidRPr="007334C8" w:rsidRDefault="008772B9" w:rsidP="00A0073A">
      <w:r w:rsidRPr="007334C8">
        <w:t>At the highest levels of vibration, damage to structures is primarily architectural (e.g., loosening and cracking of plaster or stucco coatings) and rarely results in structural damage. For most structures, a peak particle velocity (ppv) threshold of 0.5 inch per second or less is sufficient to avoid structural damage. The Federal Transit Administration recommends a threshold of 0.5 ppv for residential and commercial structures, 0.25 ppv for historic buildings and archaeological sites, and 0.2 ppv for non-engineered timber and masonry buildings (FTA 2006).</w:t>
      </w:r>
    </w:p>
    <w:p w14:paraId="574B9520" w14:textId="77777777" w:rsidR="008772B9" w:rsidRPr="007334C8" w:rsidRDefault="008772B9" w:rsidP="00A0073A">
      <w:r w:rsidRPr="007334C8">
        <w:t xml:space="preserve">The project would not involve the use of any equipment or processes that would result in potentially significant levels of ground vibration (i.e., pile drivers that could be above 0.5 ppv). The closest structures to the project site are approximately 50 feet away. As shown in </w:t>
      </w:r>
      <w:r w:rsidRPr="007334C8">
        <w:rPr>
          <w:b/>
        </w:rPr>
        <w:t>Table N-2</w:t>
      </w:r>
      <w:r w:rsidRPr="007334C8">
        <w:t xml:space="preserve">, the predicted vibration levels from vibratory rollers, bulldozers, loaded trucks, and jackhammers at a distance of 50 feet would not exceed the 0.5 ppv threshold for residential and commercial structures. It is assumed that pile drives would not be used for construction of the project. The pneumatic drill used for the anchor installation would not be major sources of vibration. Vibration impacts from construction would be </w:t>
      </w:r>
      <w:r w:rsidRPr="007334C8">
        <w:rPr>
          <w:b/>
        </w:rPr>
        <w:t>less than significant</w:t>
      </w:r>
      <w:r w:rsidRPr="007334C8">
        <w:t>.</w:t>
      </w:r>
    </w:p>
    <w:p w14:paraId="22EF00DA" w14:textId="40A3E688" w:rsidR="00A0073A" w:rsidRPr="007334C8" w:rsidRDefault="008772B9" w:rsidP="00A0073A">
      <w:pPr>
        <w:pStyle w:val="Heading5"/>
      </w:pPr>
      <w:r w:rsidRPr="007334C8">
        <w:t xml:space="preserve">c. NO IMPACT. </w:t>
      </w:r>
    </w:p>
    <w:p w14:paraId="15412829" w14:textId="6F72D1FE" w:rsidR="008772B9" w:rsidRPr="007334C8" w:rsidRDefault="008772B9" w:rsidP="00A0073A">
      <w:r w:rsidRPr="007334C8">
        <w:rPr>
          <w:bCs/>
        </w:rPr>
        <w:t>All increases in ambient noise levels due to the project are temporary. The project would not result in a substantial permanent increase in ambient noise levels. Therefore, the project would have no impact.</w:t>
      </w:r>
    </w:p>
    <w:p w14:paraId="677A6FD2" w14:textId="1E096BC3" w:rsidR="00A0073A" w:rsidRPr="007334C8" w:rsidRDefault="008772B9" w:rsidP="00A0073A">
      <w:pPr>
        <w:pStyle w:val="Heading5"/>
      </w:pPr>
      <w:r w:rsidRPr="007334C8">
        <w:t xml:space="preserve">d. LESS THAN SIGNIFICANT WITH MITIGATION. </w:t>
      </w:r>
    </w:p>
    <w:p w14:paraId="5EAB7A14" w14:textId="585F9F98" w:rsidR="008772B9" w:rsidRPr="007334C8" w:rsidRDefault="008772B9" w:rsidP="00A0073A">
      <w:r w:rsidRPr="007334C8">
        <w:t>The project would result in a very small number of construction-related traffic. Due to the low number of daily worker and delivery vehicle trips that would be generated by the project, and the intermittent nature of construction traffic, the additional construction traffic generated by the project would not substantially increase existing traffic noise levels. Therefore, the project would result in a less than significant short-term traffic noise impact to sensitive receptors located on- and off-campus.</w:t>
      </w:r>
    </w:p>
    <w:p w14:paraId="73774CAB" w14:textId="4702BCEF" w:rsidR="008772B9" w:rsidRPr="007334C8" w:rsidRDefault="008772B9" w:rsidP="00A0073A">
      <w:r w:rsidRPr="007334C8">
        <w:t xml:space="preserve">Construction would last approximately three months. Construction activities would require the use of numerous pieces of noise-generating construction equipment, such as excavating machinery (e.g., backhoe) and other construction equipment (e.g., pneumatic drills, compressor, concrete mixer truck, generator, etc.). </w:t>
      </w:r>
    </w:p>
    <w:p w14:paraId="42C5428B" w14:textId="77777777" w:rsidR="008772B9" w:rsidRPr="007334C8" w:rsidRDefault="008772B9" w:rsidP="00A0073A">
      <w:r w:rsidRPr="007334C8">
        <w:t>The noise levels generated by construction equipment would vary greatly depending upon factors such as the type and specific model of the equipment, the operation being performed, the condition of the equipment and the prevailing wind direction. As shown in Table N-3, maximum noise levels generated by various types of construction equipment can range from 75 to 89 dB at 50 feet.</w:t>
      </w:r>
    </w:p>
    <w:p w14:paraId="2496A33E" w14:textId="55345C40" w:rsidR="008772B9" w:rsidRPr="007334C8" w:rsidRDefault="008772B9" w:rsidP="00A0073A">
      <w:r w:rsidRPr="007334C8">
        <w:t xml:space="preserve">Project construction noise would be generated from the base of the bluffs and also from the top of the bluffs adjacent to Lagoon Road. Because of the location of the </w:t>
      </w:r>
      <w:r w:rsidR="00C81A7B">
        <w:t>bluff</w:t>
      </w:r>
      <w:r w:rsidRPr="007334C8">
        <w:t xml:space="preserve"> repair and the limited working space, noise generating equipment could be within 50 feet of Anacapa Hall. At 50 </w:t>
      </w:r>
      <w:r w:rsidR="00F84A72" w:rsidRPr="007334C8">
        <w:t>feet,</w:t>
      </w:r>
      <w:r w:rsidRPr="007334C8">
        <w:t xml:space="preserve"> some of the construction noise could generate outdoor noise level of 85 dB or higher. Because project construction would occur within 1,000 feet of sensitive receptors (residence halls and academic and office buildings) this would be a potentially significant impact. To mitigate this impact, Mitigation Measure NOI-1 (developed in the 2010 LRDP EIR) shall be implemented. Due to the short duration of construction and implementation of proposed Mitigation Measure NOI-1, project-related construction noise impacts would be reduced to a less than significant level.</w:t>
      </w:r>
    </w:p>
    <w:p w14:paraId="19FC9AAC" w14:textId="77777777" w:rsidR="008772B9" w:rsidRPr="007334C8" w:rsidRDefault="008772B9" w:rsidP="008772B9">
      <w:pPr>
        <w:spacing w:after="0"/>
        <w:jc w:val="left"/>
        <w:rPr>
          <w:szCs w:val="24"/>
        </w:rPr>
      </w:pPr>
      <w:r w:rsidRPr="007334C8">
        <w:rPr>
          <w:szCs w:val="24"/>
        </w:rPr>
        <w:br w:type="page"/>
      </w:r>
    </w:p>
    <w:p w14:paraId="10CFF8D6" w14:textId="77777777" w:rsidR="00D2217C" w:rsidRPr="007334C8" w:rsidRDefault="00D2217C" w:rsidP="00D2217C">
      <w:pPr>
        <w:pStyle w:val="Heading6"/>
      </w:pPr>
      <w:r w:rsidRPr="007334C8">
        <w:t>Table N-3</w:t>
      </w:r>
    </w:p>
    <w:p w14:paraId="273E677E" w14:textId="193491F4" w:rsidR="008772B9" w:rsidRPr="007334C8" w:rsidRDefault="008772B9" w:rsidP="00D2217C">
      <w:pPr>
        <w:pStyle w:val="Heading6"/>
      </w:pPr>
      <w:r w:rsidRPr="007334C8">
        <w:t>Typical Noise Levels from Construction Equipment</w:t>
      </w:r>
    </w:p>
    <w:tbl>
      <w:tblPr>
        <w:tblStyle w:val="MND1"/>
        <w:tblW w:w="3750" w:type="pct"/>
        <w:tblLayout w:type="fixed"/>
        <w:tblLook w:val="0620" w:firstRow="1" w:lastRow="0" w:firstColumn="0" w:lastColumn="0" w:noHBand="1" w:noVBand="1"/>
      </w:tblPr>
      <w:tblGrid>
        <w:gridCol w:w="3873"/>
        <w:gridCol w:w="3752"/>
      </w:tblGrid>
      <w:tr w:rsidR="008772B9" w:rsidRPr="007334C8" w14:paraId="727A4E23" w14:textId="77777777" w:rsidTr="00A97E58">
        <w:trPr>
          <w:cnfStyle w:val="100000000000" w:firstRow="1" w:lastRow="0" w:firstColumn="0" w:lastColumn="0" w:oddVBand="0" w:evenVBand="0" w:oddHBand="0" w:evenHBand="0" w:firstRowFirstColumn="0" w:firstRowLastColumn="0" w:lastRowFirstColumn="0" w:lastRowLastColumn="0"/>
          <w:trHeight w:val="288"/>
        </w:trPr>
        <w:tc>
          <w:tcPr>
            <w:tcW w:w="3873" w:type="dxa"/>
          </w:tcPr>
          <w:p w14:paraId="201521D2" w14:textId="77777777" w:rsidR="008772B9" w:rsidRPr="007334C8" w:rsidRDefault="008772B9" w:rsidP="00D2217C">
            <w:pPr>
              <w:pStyle w:val="TableParagraph"/>
            </w:pPr>
            <w:r w:rsidRPr="007334C8">
              <w:t>Construction Equipment</w:t>
            </w:r>
          </w:p>
        </w:tc>
        <w:tc>
          <w:tcPr>
            <w:tcW w:w="3752" w:type="dxa"/>
          </w:tcPr>
          <w:p w14:paraId="65BF2EFB" w14:textId="77777777" w:rsidR="008772B9" w:rsidRPr="007334C8" w:rsidRDefault="008772B9" w:rsidP="00D2217C">
            <w:pPr>
              <w:pStyle w:val="TableParagraph"/>
            </w:pPr>
            <w:r w:rsidRPr="007334C8">
              <w:t>Noise Level (dB, Lmax at 50 feet)</w:t>
            </w:r>
          </w:p>
        </w:tc>
      </w:tr>
      <w:tr w:rsidR="008772B9" w:rsidRPr="007334C8" w14:paraId="1B714658" w14:textId="77777777" w:rsidTr="00A97E58">
        <w:trPr>
          <w:trHeight w:val="288"/>
        </w:trPr>
        <w:tc>
          <w:tcPr>
            <w:tcW w:w="3873" w:type="dxa"/>
          </w:tcPr>
          <w:p w14:paraId="591497B0" w14:textId="77777777" w:rsidR="008772B9" w:rsidRPr="007334C8" w:rsidRDefault="008772B9" w:rsidP="00D2217C">
            <w:pPr>
              <w:pStyle w:val="TableParagraph"/>
            </w:pPr>
            <w:r w:rsidRPr="007334C8">
              <w:t>Backhoe</w:t>
            </w:r>
          </w:p>
        </w:tc>
        <w:tc>
          <w:tcPr>
            <w:tcW w:w="3752" w:type="dxa"/>
          </w:tcPr>
          <w:p w14:paraId="060C2843" w14:textId="77777777" w:rsidR="008772B9" w:rsidRPr="007334C8" w:rsidRDefault="008772B9" w:rsidP="00D2217C">
            <w:pPr>
              <w:pStyle w:val="TableParagraph"/>
            </w:pPr>
            <w:r w:rsidRPr="007334C8">
              <w:t>78</w:t>
            </w:r>
          </w:p>
        </w:tc>
      </w:tr>
      <w:tr w:rsidR="008772B9" w:rsidRPr="007334C8" w14:paraId="4C48121A" w14:textId="77777777" w:rsidTr="00A97E58">
        <w:trPr>
          <w:trHeight w:val="288"/>
        </w:trPr>
        <w:tc>
          <w:tcPr>
            <w:tcW w:w="3873" w:type="dxa"/>
          </w:tcPr>
          <w:p w14:paraId="63A453B1" w14:textId="77777777" w:rsidR="008772B9" w:rsidRPr="007334C8" w:rsidRDefault="008772B9" w:rsidP="00D2217C">
            <w:pPr>
              <w:pStyle w:val="TableParagraph"/>
            </w:pPr>
            <w:r w:rsidRPr="007334C8">
              <w:t>Air Compressor</w:t>
            </w:r>
          </w:p>
        </w:tc>
        <w:tc>
          <w:tcPr>
            <w:tcW w:w="3752" w:type="dxa"/>
          </w:tcPr>
          <w:p w14:paraId="322B9035" w14:textId="77777777" w:rsidR="008772B9" w:rsidRPr="007334C8" w:rsidRDefault="008772B9" w:rsidP="00D2217C">
            <w:pPr>
              <w:pStyle w:val="TableParagraph"/>
            </w:pPr>
            <w:r w:rsidRPr="007334C8">
              <w:t>78</w:t>
            </w:r>
          </w:p>
        </w:tc>
      </w:tr>
      <w:tr w:rsidR="008772B9" w:rsidRPr="007334C8" w14:paraId="11C2EABD" w14:textId="77777777" w:rsidTr="00A97E58">
        <w:trPr>
          <w:trHeight w:val="288"/>
        </w:trPr>
        <w:tc>
          <w:tcPr>
            <w:tcW w:w="3873" w:type="dxa"/>
          </w:tcPr>
          <w:p w14:paraId="03EB48EA" w14:textId="77777777" w:rsidR="008772B9" w:rsidRPr="007334C8" w:rsidRDefault="008772B9" w:rsidP="00D2217C">
            <w:pPr>
              <w:pStyle w:val="TableParagraph"/>
            </w:pPr>
            <w:r w:rsidRPr="007334C8">
              <w:t>Dump Truck</w:t>
            </w:r>
          </w:p>
        </w:tc>
        <w:tc>
          <w:tcPr>
            <w:tcW w:w="3752" w:type="dxa"/>
          </w:tcPr>
          <w:p w14:paraId="7458E7D6" w14:textId="77777777" w:rsidR="008772B9" w:rsidRPr="007334C8" w:rsidRDefault="008772B9" w:rsidP="00D2217C">
            <w:pPr>
              <w:pStyle w:val="TableParagraph"/>
            </w:pPr>
            <w:r w:rsidRPr="007334C8">
              <w:t>76</w:t>
            </w:r>
          </w:p>
        </w:tc>
      </w:tr>
      <w:tr w:rsidR="008772B9" w:rsidRPr="007334C8" w14:paraId="369F1B35" w14:textId="77777777" w:rsidTr="00A97E58">
        <w:trPr>
          <w:trHeight w:val="288"/>
        </w:trPr>
        <w:tc>
          <w:tcPr>
            <w:tcW w:w="3873" w:type="dxa"/>
          </w:tcPr>
          <w:p w14:paraId="7DB42102" w14:textId="77777777" w:rsidR="008772B9" w:rsidRPr="007334C8" w:rsidRDefault="008772B9" w:rsidP="00D2217C">
            <w:pPr>
              <w:pStyle w:val="TableParagraph"/>
            </w:pPr>
            <w:r w:rsidRPr="007334C8">
              <w:t>Concrete Mixer (Truck)</w:t>
            </w:r>
          </w:p>
        </w:tc>
        <w:tc>
          <w:tcPr>
            <w:tcW w:w="3752" w:type="dxa"/>
          </w:tcPr>
          <w:p w14:paraId="02634D74" w14:textId="77777777" w:rsidR="008772B9" w:rsidRPr="007334C8" w:rsidRDefault="008772B9" w:rsidP="00D2217C">
            <w:pPr>
              <w:pStyle w:val="TableParagraph"/>
            </w:pPr>
            <w:r w:rsidRPr="007334C8">
              <w:t>79</w:t>
            </w:r>
          </w:p>
        </w:tc>
      </w:tr>
      <w:tr w:rsidR="008772B9" w:rsidRPr="007334C8" w14:paraId="4C750F0C" w14:textId="77777777" w:rsidTr="00A97E58">
        <w:trPr>
          <w:trHeight w:val="288"/>
        </w:trPr>
        <w:tc>
          <w:tcPr>
            <w:tcW w:w="3873" w:type="dxa"/>
          </w:tcPr>
          <w:p w14:paraId="10E37F59" w14:textId="77777777" w:rsidR="008772B9" w:rsidRPr="007334C8" w:rsidRDefault="008772B9" w:rsidP="00D2217C">
            <w:pPr>
              <w:pStyle w:val="TableParagraph"/>
            </w:pPr>
            <w:r w:rsidRPr="007334C8">
              <w:t>Concrete Pump Truck</w:t>
            </w:r>
          </w:p>
        </w:tc>
        <w:tc>
          <w:tcPr>
            <w:tcW w:w="3752" w:type="dxa"/>
          </w:tcPr>
          <w:p w14:paraId="02994191" w14:textId="77777777" w:rsidR="008772B9" w:rsidRPr="007334C8" w:rsidRDefault="008772B9" w:rsidP="00D2217C">
            <w:pPr>
              <w:pStyle w:val="TableParagraph"/>
            </w:pPr>
            <w:r w:rsidRPr="007334C8">
              <w:t>81</w:t>
            </w:r>
          </w:p>
        </w:tc>
      </w:tr>
      <w:tr w:rsidR="008772B9" w:rsidRPr="007334C8" w14:paraId="7944AE33" w14:textId="77777777" w:rsidTr="00A97E58">
        <w:trPr>
          <w:trHeight w:val="288"/>
        </w:trPr>
        <w:tc>
          <w:tcPr>
            <w:tcW w:w="3873" w:type="dxa"/>
          </w:tcPr>
          <w:p w14:paraId="41CF221E" w14:textId="77777777" w:rsidR="008772B9" w:rsidRPr="007334C8" w:rsidRDefault="008772B9" w:rsidP="00D2217C">
            <w:pPr>
              <w:pStyle w:val="TableParagraph"/>
            </w:pPr>
            <w:r w:rsidRPr="007334C8">
              <w:t>Generator</w:t>
            </w:r>
          </w:p>
        </w:tc>
        <w:tc>
          <w:tcPr>
            <w:tcW w:w="3752" w:type="dxa"/>
          </w:tcPr>
          <w:p w14:paraId="425CB2D0" w14:textId="77777777" w:rsidR="008772B9" w:rsidRPr="007334C8" w:rsidRDefault="008772B9" w:rsidP="00D2217C">
            <w:pPr>
              <w:pStyle w:val="TableParagraph"/>
            </w:pPr>
            <w:r w:rsidRPr="007334C8">
              <w:t>81</w:t>
            </w:r>
          </w:p>
        </w:tc>
      </w:tr>
      <w:tr w:rsidR="008772B9" w:rsidRPr="007334C8" w14:paraId="0EB2DD1D" w14:textId="77777777" w:rsidTr="00A97E58">
        <w:trPr>
          <w:trHeight w:val="288"/>
        </w:trPr>
        <w:tc>
          <w:tcPr>
            <w:tcW w:w="3873" w:type="dxa"/>
          </w:tcPr>
          <w:p w14:paraId="5ADBD628" w14:textId="77777777" w:rsidR="008772B9" w:rsidRPr="007334C8" w:rsidRDefault="008772B9" w:rsidP="00D2217C">
            <w:pPr>
              <w:pStyle w:val="TableParagraph"/>
            </w:pPr>
            <w:r w:rsidRPr="007334C8">
              <w:t>Man Lift</w:t>
            </w:r>
          </w:p>
        </w:tc>
        <w:tc>
          <w:tcPr>
            <w:tcW w:w="3752" w:type="dxa"/>
          </w:tcPr>
          <w:p w14:paraId="3EB3B1A5" w14:textId="77777777" w:rsidR="008772B9" w:rsidRPr="007334C8" w:rsidRDefault="008772B9" w:rsidP="00D2217C">
            <w:pPr>
              <w:pStyle w:val="TableParagraph"/>
            </w:pPr>
            <w:r w:rsidRPr="007334C8">
              <w:t>75</w:t>
            </w:r>
          </w:p>
        </w:tc>
      </w:tr>
      <w:tr w:rsidR="008772B9" w:rsidRPr="007334C8" w14:paraId="62848592" w14:textId="77777777" w:rsidTr="00A97E58">
        <w:trPr>
          <w:trHeight w:val="288"/>
        </w:trPr>
        <w:tc>
          <w:tcPr>
            <w:tcW w:w="3873" w:type="dxa"/>
          </w:tcPr>
          <w:p w14:paraId="7ED950A9" w14:textId="77777777" w:rsidR="008772B9" w:rsidRPr="007334C8" w:rsidRDefault="008772B9" w:rsidP="00D2217C">
            <w:pPr>
              <w:pStyle w:val="TableParagraph"/>
            </w:pPr>
            <w:r w:rsidRPr="007334C8">
              <w:t>Jackhammers</w:t>
            </w:r>
          </w:p>
        </w:tc>
        <w:tc>
          <w:tcPr>
            <w:tcW w:w="3752" w:type="dxa"/>
          </w:tcPr>
          <w:p w14:paraId="71F86D43" w14:textId="77777777" w:rsidR="008772B9" w:rsidRPr="007334C8" w:rsidRDefault="008772B9" w:rsidP="00D2217C">
            <w:pPr>
              <w:pStyle w:val="TableParagraph"/>
            </w:pPr>
            <w:r w:rsidRPr="007334C8">
              <w:t>89</w:t>
            </w:r>
          </w:p>
        </w:tc>
      </w:tr>
      <w:tr w:rsidR="008772B9" w:rsidRPr="007334C8" w14:paraId="79231E19" w14:textId="77777777" w:rsidTr="00A97E58">
        <w:trPr>
          <w:trHeight w:val="288"/>
        </w:trPr>
        <w:tc>
          <w:tcPr>
            <w:tcW w:w="3873" w:type="dxa"/>
          </w:tcPr>
          <w:p w14:paraId="110510FA" w14:textId="77777777" w:rsidR="008772B9" w:rsidRPr="007334C8" w:rsidRDefault="008772B9" w:rsidP="00D2217C">
            <w:pPr>
              <w:pStyle w:val="TableParagraph"/>
            </w:pPr>
            <w:r w:rsidRPr="007334C8">
              <w:t>Blasting</w:t>
            </w:r>
          </w:p>
        </w:tc>
        <w:tc>
          <w:tcPr>
            <w:tcW w:w="3752" w:type="dxa"/>
          </w:tcPr>
          <w:p w14:paraId="0A68FF9F" w14:textId="77777777" w:rsidR="008772B9" w:rsidRPr="007334C8" w:rsidRDefault="008772B9" w:rsidP="00D2217C">
            <w:pPr>
              <w:pStyle w:val="TableParagraph"/>
            </w:pPr>
            <w:r w:rsidRPr="007334C8">
              <w:t>94</w:t>
            </w:r>
          </w:p>
        </w:tc>
      </w:tr>
      <w:tr w:rsidR="008772B9" w:rsidRPr="007334C8" w14:paraId="42D8F5F2" w14:textId="77777777" w:rsidTr="00A97E58">
        <w:trPr>
          <w:trHeight w:val="288"/>
        </w:trPr>
        <w:tc>
          <w:tcPr>
            <w:tcW w:w="3873" w:type="dxa"/>
          </w:tcPr>
          <w:p w14:paraId="53468CC8" w14:textId="77777777" w:rsidR="008772B9" w:rsidRPr="007334C8" w:rsidRDefault="008772B9" w:rsidP="00D2217C">
            <w:pPr>
              <w:pStyle w:val="TableParagraph"/>
            </w:pPr>
            <w:r w:rsidRPr="007334C8">
              <w:t>Scraper</w:t>
            </w:r>
          </w:p>
        </w:tc>
        <w:tc>
          <w:tcPr>
            <w:tcW w:w="3752" w:type="dxa"/>
          </w:tcPr>
          <w:p w14:paraId="5493BD7B" w14:textId="77777777" w:rsidR="008772B9" w:rsidRPr="007334C8" w:rsidRDefault="008772B9" w:rsidP="00D2217C">
            <w:pPr>
              <w:pStyle w:val="TableParagraph"/>
            </w:pPr>
            <w:r w:rsidRPr="007334C8">
              <w:t>84</w:t>
            </w:r>
          </w:p>
        </w:tc>
      </w:tr>
      <w:tr w:rsidR="008772B9" w:rsidRPr="007334C8" w14:paraId="3D231F2E" w14:textId="77777777" w:rsidTr="00A97E58">
        <w:trPr>
          <w:trHeight w:val="288"/>
        </w:trPr>
        <w:tc>
          <w:tcPr>
            <w:tcW w:w="3873" w:type="dxa"/>
          </w:tcPr>
          <w:p w14:paraId="18600BB9" w14:textId="77777777" w:rsidR="008772B9" w:rsidRPr="007334C8" w:rsidRDefault="008772B9" w:rsidP="00D2217C">
            <w:pPr>
              <w:pStyle w:val="TableParagraph"/>
            </w:pPr>
            <w:r w:rsidRPr="007334C8">
              <w:t>Dozer</w:t>
            </w:r>
          </w:p>
        </w:tc>
        <w:tc>
          <w:tcPr>
            <w:tcW w:w="3752" w:type="dxa"/>
          </w:tcPr>
          <w:p w14:paraId="37AE84A2" w14:textId="77777777" w:rsidR="008772B9" w:rsidRPr="007334C8" w:rsidRDefault="008772B9" w:rsidP="00D2217C">
            <w:pPr>
              <w:pStyle w:val="TableParagraph"/>
            </w:pPr>
            <w:r w:rsidRPr="007334C8">
              <w:t>82</w:t>
            </w:r>
          </w:p>
        </w:tc>
      </w:tr>
      <w:tr w:rsidR="008772B9" w:rsidRPr="007334C8" w14:paraId="17A5C772" w14:textId="77777777" w:rsidTr="00A97E58">
        <w:trPr>
          <w:trHeight w:val="288"/>
        </w:trPr>
        <w:tc>
          <w:tcPr>
            <w:tcW w:w="3873" w:type="dxa"/>
          </w:tcPr>
          <w:p w14:paraId="077009DF" w14:textId="77777777" w:rsidR="008772B9" w:rsidRPr="007334C8" w:rsidRDefault="008772B9" w:rsidP="00D2217C">
            <w:pPr>
              <w:pStyle w:val="TableParagraph"/>
            </w:pPr>
            <w:r w:rsidRPr="007334C8">
              <w:t>Paver</w:t>
            </w:r>
          </w:p>
        </w:tc>
        <w:tc>
          <w:tcPr>
            <w:tcW w:w="3752" w:type="dxa"/>
          </w:tcPr>
          <w:p w14:paraId="70376189" w14:textId="77777777" w:rsidR="008772B9" w:rsidRPr="007334C8" w:rsidRDefault="008772B9" w:rsidP="00D2217C">
            <w:pPr>
              <w:pStyle w:val="TableParagraph"/>
            </w:pPr>
            <w:r w:rsidRPr="007334C8">
              <w:t>77</w:t>
            </w:r>
          </w:p>
        </w:tc>
      </w:tr>
      <w:tr w:rsidR="008772B9" w:rsidRPr="007334C8" w14:paraId="405DF328" w14:textId="77777777" w:rsidTr="00A97E58">
        <w:trPr>
          <w:trHeight w:val="288"/>
        </w:trPr>
        <w:tc>
          <w:tcPr>
            <w:tcW w:w="3873" w:type="dxa"/>
          </w:tcPr>
          <w:p w14:paraId="4DE131DC" w14:textId="77777777" w:rsidR="008772B9" w:rsidRPr="007334C8" w:rsidRDefault="008772B9" w:rsidP="00D2217C">
            <w:pPr>
              <w:pStyle w:val="TableParagraph"/>
            </w:pPr>
            <w:r w:rsidRPr="007334C8">
              <w:t>Auger Drill Rig</w:t>
            </w:r>
          </w:p>
        </w:tc>
        <w:tc>
          <w:tcPr>
            <w:tcW w:w="3752" w:type="dxa"/>
          </w:tcPr>
          <w:p w14:paraId="5342AFC5" w14:textId="77777777" w:rsidR="008772B9" w:rsidRPr="007334C8" w:rsidRDefault="008772B9" w:rsidP="00D2217C">
            <w:pPr>
              <w:pStyle w:val="TableParagraph"/>
            </w:pPr>
            <w:r w:rsidRPr="007334C8">
              <w:t>84</w:t>
            </w:r>
          </w:p>
        </w:tc>
      </w:tr>
      <w:tr w:rsidR="008772B9" w:rsidRPr="007334C8" w14:paraId="4A1759BC" w14:textId="77777777" w:rsidTr="00A97E58">
        <w:trPr>
          <w:trHeight w:val="288"/>
        </w:trPr>
        <w:tc>
          <w:tcPr>
            <w:tcW w:w="3873" w:type="dxa"/>
          </w:tcPr>
          <w:p w14:paraId="6F461028" w14:textId="77777777" w:rsidR="008772B9" w:rsidRPr="007334C8" w:rsidRDefault="008772B9" w:rsidP="00D2217C">
            <w:pPr>
              <w:pStyle w:val="TableParagraph"/>
            </w:pPr>
            <w:r w:rsidRPr="007334C8">
              <w:t>Front End Loader</w:t>
            </w:r>
          </w:p>
        </w:tc>
        <w:tc>
          <w:tcPr>
            <w:tcW w:w="3752" w:type="dxa"/>
          </w:tcPr>
          <w:p w14:paraId="6DE6CB6F" w14:textId="77777777" w:rsidR="008772B9" w:rsidRPr="007334C8" w:rsidRDefault="008772B9" w:rsidP="00D2217C">
            <w:pPr>
              <w:pStyle w:val="TableParagraph"/>
            </w:pPr>
            <w:r w:rsidRPr="007334C8">
              <w:t>79</w:t>
            </w:r>
          </w:p>
        </w:tc>
      </w:tr>
      <w:tr w:rsidR="008772B9" w:rsidRPr="007334C8" w14:paraId="5A5E7030" w14:textId="77777777" w:rsidTr="00A97E58">
        <w:trPr>
          <w:trHeight w:val="288"/>
        </w:trPr>
        <w:tc>
          <w:tcPr>
            <w:tcW w:w="3873" w:type="dxa"/>
          </w:tcPr>
          <w:p w14:paraId="7CDA573C" w14:textId="77777777" w:rsidR="008772B9" w:rsidRPr="007334C8" w:rsidRDefault="008772B9" w:rsidP="00D2217C">
            <w:pPr>
              <w:pStyle w:val="TableParagraph"/>
            </w:pPr>
            <w:r w:rsidRPr="007334C8">
              <w:t>Grader</w:t>
            </w:r>
          </w:p>
        </w:tc>
        <w:tc>
          <w:tcPr>
            <w:tcW w:w="3752" w:type="dxa"/>
          </w:tcPr>
          <w:p w14:paraId="5F51A61C" w14:textId="77777777" w:rsidR="008772B9" w:rsidRPr="007334C8" w:rsidRDefault="008772B9" w:rsidP="00D2217C">
            <w:pPr>
              <w:pStyle w:val="TableParagraph"/>
            </w:pPr>
            <w:r w:rsidRPr="007334C8">
              <w:t>85</w:t>
            </w:r>
          </w:p>
        </w:tc>
      </w:tr>
    </w:tbl>
    <w:p w14:paraId="788A7526" w14:textId="77777777" w:rsidR="008772B9" w:rsidRPr="007334C8" w:rsidRDefault="008772B9" w:rsidP="00D2217C">
      <w:pPr>
        <w:pStyle w:val="Subtitle"/>
      </w:pPr>
      <w:r w:rsidRPr="007334C8">
        <w:t>Source: Federal Highway Administration (FHWA) Roadway Construction Noise Model User’s Guide, 2006.</w:t>
      </w:r>
    </w:p>
    <w:p w14:paraId="4C28EEC1" w14:textId="7470A5FC" w:rsidR="00A0073A" w:rsidRPr="007334C8" w:rsidRDefault="008772B9" w:rsidP="00A0073A">
      <w:pPr>
        <w:pStyle w:val="Heading5"/>
      </w:pPr>
      <w:r w:rsidRPr="007334C8">
        <w:t xml:space="preserve">e. LESS THAN SIGNIFICANT. </w:t>
      </w:r>
    </w:p>
    <w:p w14:paraId="116EE53E" w14:textId="65A37E16" w:rsidR="008772B9" w:rsidRPr="007334C8" w:rsidRDefault="008772B9" w:rsidP="00A0073A">
      <w:r w:rsidRPr="007334C8">
        <w:t xml:space="preserve">The 2010 LRDP EIR Figure 4.9-2 (Santa Barbara Municipal Airport CNEL Noise Exposure) shows noise levels that result from aircraft operations. The project is located approximately 1,500 feet southwest of the 60 dBA CNEL noise contour. Therefore, airport-related noise would be a less than significant impact to the project. </w:t>
      </w:r>
    </w:p>
    <w:p w14:paraId="04376300" w14:textId="74184782" w:rsidR="00A0073A" w:rsidRPr="007334C8" w:rsidRDefault="008772B9" w:rsidP="00A0073A">
      <w:pPr>
        <w:pStyle w:val="Heading5"/>
      </w:pPr>
      <w:r w:rsidRPr="007334C8">
        <w:t xml:space="preserve">f. NO IMPACT. </w:t>
      </w:r>
    </w:p>
    <w:p w14:paraId="2305C076" w14:textId="0B74E988" w:rsidR="008772B9" w:rsidRPr="007334C8" w:rsidRDefault="008772B9" w:rsidP="00A0073A">
      <w:r w:rsidRPr="007334C8">
        <w:t xml:space="preserve">The </w:t>
      </w:r>
      <w:r w:rsidR="00F84A72">
        <w:t>UCSB</w:t>
      </w:r>
      <w:r w:rsidRPr="007334C8">
        <w:t xml:space="preserve"> Main Campus is not located in the vicinity of a private airstrip. The project would have no impact related to this criterion. </w:t>
      </w:r>
    </w:p>
    <w:p w14:paraId="2EB54543" w14:textId="77777777" w:rsidR="008772B9" w:rsidRPr="007334C8" w:rsidRDefault="008772B9" w:rsidP="00F84A72">
      <w:pPr>
        <w:pStyle w:val="Heading2"/>
      </w:pPr>
      <w:r w:rsidRPr="007334C8">
        <w:t xml:space="preserve">Mitigation Measures </w:t>
      </w:r>
    </w:p>
    <w:p w14:paraId="7B2EDF5F" w14:textId="77777777" w:rsidR="008772B9" w:rsidRPr="007334C8" w:rsidRDefault="008772B9" w:rsidP="00A0073A">
      <w:pPr>
        <w:pStyle w:val="Heading3"/>
      </w:pPr>
      <w:r w:rsidRPr="007334C8">
        <w:t>Impacts Reduced to a Less Than Significant Level with Proposed Mitigation</w:t>
      </w:r>
    </w:p>
    <w:p w14:paraId="503C3D04" w14:textId="77777777" w:rsidR="008772B9" w:rsidRPr="007334C8" w:rsidRDefault="008772B9" w:rsidP="00A0073A">
      <w:r w:rsidRPr="007334C8">
        <w:t>The following mitigation measures were identified by the 2010 LRDP EIR and would substantially reduce the effects of construction noise impacts resulting from the project. Due to the short-term duration of the project-related construction operations, the following measures would be adequate to reduce the project’s construction noise impacts to receptors located near the project site to a less than significant level.</w:t>
      </w:r>
    </w:p>
    <w:p w14:paraId="31FDA5E2" w14:textId="5EB7A94A" w:rsidR="008772B9" w:rsidRPr="00F84A72" w:rsidRDefault="008772B9" w:rsidP="008E3F67">
      <w:pPr>
        <w:ind w:left="1440" w:hanging="1440"/>
        <w:rPr>
          <w:b/>
        </w:rPr>
      </w:pPr>
      <w:r w:rsidRPr="00F84A72">
        <w:rPr>
          <w:b/>
        </w:rPr>
        <w:t xml:space="preserve">NOISE-1 </w:t>
      </w:r>
      <w:r w:rsidR="008E3F67" w:rsidRPr="00F84A72">
        <w:rPr>
          <w:b/>
        </w:rPr>
        <w:tab/>
      </w:r>
      <w:r w:rsidRPr="00F84A72">
        <w:rPr>
          <w:b/>
        </w:rPr>
        <w:t>Project-related construction activities would result in a direct short-term increase in noise levels at sensitive noise receptors.</w:t>
      </w:r>
    </w:p>
    <w:p w14:paraId="6AD1AA5D" w14:textId="77777777" w:rsidR="008772B9" w:rsidRPr="007334C8" w:rsidRDefault="008772B9" w:rsidP="008E3F67">
      <w:pPr>
        <w:ind w:left="1620" w:hanging="900"/>
      </w:pPr>
      <w:r w:rsidRPr="007334C8">
        <w:t>NOI-1.</w:t>
      </w:r>
      <w:r w:rsidRPr="007334C8">
        <w:tab/>
        <w:t>Prior to the initiation of project-related construction activities, a noise mitigation plan shall be prepared and shall be implemented throughout the duration of construction. At minimum, the noise mitigation plan shall include the following:</w:t>
      </w:r>
    </w:p>
    <w:p w14:paraId="088194C5" w14:textId="77777777" w:rsidR="008772B9" w:rsidRPr="007334C8" w:rsidRDefault="008772B9" w:rsidP="008E3F67">
      <w:pPr>
        <w:pStyle w:val="ListParagraph"/>
        <w:numPr>
          <w:ilvl w:val="0"/>
          <w:numId w:val="17"/>
        </w:numPr>
        <w:rPr>
          <w:rFonts w:eastAsia="SymbolMT"/>
        </w:rPr>
      </w:pPr>
      <w:r w:rsidRPr="007334C8">
        <w:rPr>
          <w:rFonts w:eastAsia="SymbolMT"/>
        </w:rPr>
        <w:t>Construction equipment used on campus shall be properly maintained and outfitted with feasible noise reduction devices to minimize construction-generated noise.</w:t>
      </w:r>
    </w:p>
    <w:p w14:paraId="6E34FB17" w14:textId="77777777" w:rsidR="008772B9" w:rsidRPr="007334C8" w:rsidRDefault="008772B9" w:rsidP="008E3F67">
      <w:pPr>
        <w:pStyle w:val="ListParagraph"/>
        <w:numPr>
          <w:ilvl w:val="0"/>
          <w:numId w:val="17"/>
        </w:numPr>
        <w:rPr>
          <w:rFonts w:eastAsia="SymbolMT"/>
        </w:rPr>
      </w:pPr>
      <w:r w:rsidRPr="007334C8">
        <w:rPr>
          <w:rFonts w:eastAsia="SymbolMT"/>
        </w:rPr>
        <w:t>Stationary noise sources such as generators or pumps shall be located at least 200 feet away from noise-sensitive land uses as feasible.</w:t>
      </w:r>
    </w:p>
    <w:p w14:paraId="0191A409" w14:textId="77777777" w:rsidR="008772B9" w:rsidRPr="007334C8" w:rsidRDefault="008772B9" w:rsidP="008E3F67">
      <w:pPr>
        <w:pStyle w:val="ListParagraph"/>
        <w:numPr>
          <w:ilvl w:val="0"/>
          <w:numId w:val="17"/>
        </w:numPr>
        <w:rPr>
          <w:rFonts w:eastAsia="SymbolMT"/>
        </w:rPr>
      </w:pPr>
      <w:r w:rsidRPr="007334C8">
        <w:rPr>
          <w:rFonts w:eastAsia="SymbolMT"/>
        </w:rPr>
        <w:t>Laydown and construction vehicle staging areas shall be located at least 200 feet away from noise-sensitive land uses as feasible.</w:t>
      </w:r>
    </w:p>
    <w:p w14:paraId="4B4E985A" w14:textId="77777777" w:rsidR="008772B9" w:rsidRPr="007334C8" w:rsidRDefault="008772B9" w:rsidP="008E3F67">
      <w:pPr>
        <w:pStyle w:val="ListParagraph"/>
        <w:numPr>
          <w:ilvl w:val="0"/>
          <w:numId w:val="17"/>
        </w:numPr>
        <w:rPr>
          <w:rFonts w:eastAsia="SymbolMT"/>
        </w:rPr>
      </w:pPr>
      <w:r w:rsidRPr="007334C8">
        <w:rPr>
          <w:rFonts w:eastAsia="SymbolMT"/>
        </w:rPr>
        <w:t>Whenever possible, academic, administrative, and residential areas that will be subject to construction noise will be informed in writing at least two weeks before the start of each construction project.</w:t>
      </w:r>
    </w:p>
    <w:p w14:paraId="21379F8C" w14:textId="77777777" w:rsidR="008772B9" w:rsidRPr="007334C8" w:rsidRDefault="008772B9" w:rsidP="008E3F67">
      <w:pPr>
        <w:pStyle w:val="ListParagraph"/>
        <w:numPr>
          <w:ilvl w:val="0"/>
          <w:numId w:val="17"/>
        </w:numPr>
        <w:rPr>
          <w:rFonts w:eastAsia="SymbolMT"/>
        </w:rPr>
      </w:pPr>
      <w:r w:rsidRPr="007334C8">
        <w:rPr>
          <w:rFonts w:eastAsia="SymbolMT"/>
        </w:rPr>
        <w:t>Loud construction activity (i.e., construction activity such as jack hammering, concrete sawing, asphalt removal, and large-scale grading operations) within 200 feet of a residential or academic building shall not be scheduled during finals week.</w:t>
      </w:r>
    </w:p>
    <w:p w14:paraId="6DF07D8C" w14:textId="77777777" w:rsidR="008772B9" w:rsidRPr="007334C8" w:rsidRDefault="008772B9" w:rsidP="008E3F67">
      <w:pPr>
        <w:pStyle w:val="ListParagraph"/>
        <w:numPr>
          <w:ilvl w:val="0"/>
          <w:numId w:val="17"/>
        </w:numPr>
        <w:rPr>
          <w:rFonts w:eastAsia="SymbolMT"/>
        </w:rPr>
      </w:pPr>
      <w:r w:rsidRPr="007334C8">
        <w:rPr>
          <w:rFonts w:eastAsia="SymbolMT"/>
        </w:rPr>
        <w:t>Loud construction activity, as described above, within 200 feet of an academic or residential use shall, to the extent feasible, be scheduled during holidays, Thanksgiving break, Christmas break, Spring break, or Summer break.</w:t>
      </w:r>
    </w:p>
    <w:p w14:paraId="3E0D4CD6" w14:textId="77777777" w:rsidR="008772B9" w:rsidRPr="007334C8" w:rsidRDefault="008772B9" w:rsidP="008E3F67">
      <w:pPr>
        <w:pStyle w:val="ListParagraph"/>
        <w:numPr>
          <w:ilvl w:val="0"/>
          <w:numId w:val="17"/>
        </w:numPr>
        <w:rPr>
          <w:rFonts w:eastAsia="SymbolMT"/>
        </w:rPr>
      </w:pPr>
      <w:r w:rsidRPr="007334C8">
        <w:rPr>
          <w:rFonts w:eastAsia="SymbolMT"/>
        </w:rPr>
        <w:t>Loud construction activity, as described above, within 200 feet of a residential building shall be restricted to the hours between 8:00 AM and 5:00 PM, Monday through Friday.</w:t>
      </w:r>
    </w:p>
    <w:p w14:paraId="443D050F" w14:textId="77777777" w:rsidR="008772B9" w:rsidRPr="007334C8" w:rsidRDefault="008772B9" w:rsidP="008E3F67">
      <w:pPr>
        <w:pStyle w:val="ListParagraph"/>
        <w:numPr>
          <w:ilvl w:val="0"/>
          <w:numId w:val="17"/>
        </w:numPr>
        <w:rPr>
          <w:rFonts w:eastAsia="SymbolMT"/>
        </w:rPr>
      </w:pPr>
      <w:r w:rsidRPr="007334C8">
        <w:rPr>
          <w:rFonts w:eastAsia="SymbolMT"/>
        </w:rPr>
        <w:t>Loud construction activity within 200 feet of an academic building shall be scheduled to the extent feasible on weekends.</w:t>
      </w:r>
    </w:p>
    <w:p w14:paraId="330CF393" w14:textId="47849460" w:rsidR="008772B9" w:rsidRPr="007334C8" w:rsidRDefault="008772B9" w:rsidP="008772B9">
      <w:bookmarkStart w:id="108" w:name="_Toc177787232"/>
      <w:bookmarkStart w:id="109" w:name="_Toc177787280"/>
      <w:r w:rsidRPr="007334C8">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26"/>
        <w:gridCol w:w="1285"/>
        <w:gridCol w:w="1285"/>
        <w:gridCol w:w="1285"/>
        <w:gridCol w:w="1285"/>
      </w:tblGrid>
      <w:tr w:rsidR="008772B9" w:rsidRPr="007334C8" w14:paraId="459BDA52" w14:textId="77777777" w:rsidTr="007D70B9">
        <w:trPr>
          <w:jc w:val="center"/>
        </w:trPr>
        <w:tc>
          <w:tcPr>
            <w:tcW w:w="5078" w:type="dxa"/>
            <w:tcBorders>
              <w:right w:val="single" w:sz="4" w:space="0" w:color="FFFFFF" w:themeColor="background1"/>
            </w:tcBorders>
            <w:shd w:val="clear" w:color="auto" w:fill="000000"/>
            <w:vAlign w:val="center"/>
          </w:tcPr>
          <w:p w14:paraId="12E92A31" w14:textId="77777777" w:rsidR="008772B9" w:rsidRPr="007334C8" w:rsidRDefault="008772B9" w:rsidP="008772B9">
            <w:pPr>
              <w:numPr>
                <w:ilvl w:val="0"/>
                <w:numId w:val="3"/>
              </w:numPr>
              <w:tabs>
                <w:tab w:val="left" w:pos="-576"/>
              </w:tabs>
              <w:spacing w:after="40"/>
              <w:jc w:val="left"/>
              <w:outlineLvl w:val="0"/>
              <w:rPr>
                <w:rStyle w:val="Style14ptBold"/>
              </w:rPr>
            </w:pPr>
            <w:r w:rsidRPr="007334C8">
              <w:rPr>
                <w:rStyle w:val="Style14ptBold"/>
              </w:rPr>
              <w:t>Population and Housing</w:t>
            </w:r>
            <w:bookmarkEnd w:id="108"/>
            <w:bookmarkEnd w:id="109"/>
            <w:r w:rsidRPr="007334C8">
              <w:rPr>
                <w:rStyle w:val="Style14ptBold"/>
              </w:rPr>
              <w:fldChar w:fldCharType="begin"/>
            </w:r>
            <w:r w:rsidRPr="007334C8">
              <w:instrText xml:space="preserve"> TC "</w:instrText>
            </w:r>
            <w:bookmarkStart w:id="110" w:name="_Toc485626877"/>
            <w:bookmarkStart w:id="111" w:name="_Toc492411226"/>
            <w:r w:rsidRPr="007334C8">
              <w:instrText xml:space="preserve">XIII. </w:instrText>
            </w:r>
            <w:r w:rsidRPr="007334C8">
              <w:rPr>
                <w:rStyle w:val="Style14ptBold"/>
              </w:rPr>
              <w:instrText>Population and Housing</w:instrText>
            </w:r>
            <w:bookmarkEnd w:id="110"/>
            <w:bookmarkEnd w:id="111"/>
            <w:r w:rsidRPr="007334C8">
              <w:instrText xml:space="preserve">" \f C \l "2" </w:instrText>
            </w:r>
            <w:r w:rsidRPr="007334C8">
              <w:rPr>
                <w:rStyle w:val="Style14ptBold"/>
              </w:rPr>
              <w:fldChar w:fldCharType="end"/>
            </w:r>
          </w:p>
          <w:p w14:paraId="160460D6" w14:textId="77777777" w:rsidR="008772B9" w:rsidRPr="007334C8" w:rsidRDefault="008772B9" w:rsidP="00F906F0">
            <w:pPr>
              <w:spacing w:after="0"/>
              <w:jc w:val="left"/>
              <w:rPr>
                <w:b/>
                <w:sz w:val="20"/>
              </w:rPr>
            </w:pPr>
            <w:r w:rsidRPr="007334C8">
              <w:rPr>
                <w:b/>
                <w:i/>
                <w:sz w:val="20"/>
              </w:rPr>
              <w:t>Would the project</w:t>
            </w:r>
            <w:r w:rsidRPr="007334C8">
              <w:rPr>
                <w:b/>
                <w:sz w:val="20"/>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4103ACB6" w14:textId="77777777" w:rsidR="008772B9" w:rsidRPr="007334C8" w:rsidRDefault="008772B9" w:rsidP="007D70B9">
            <w:pPr>
              <w:tabs>
                <w:tab w:val="left" w:pos="410"/>
                <w:tab w:val="left" w:pos="410"/>
              </w:tabs>
              <w:spacing w:after="0"/>
              <w:jc w:val="center"/>
              <w:rPr>
                <w:b/>
                <w:sz w:val="20"/>
              </w:rPr>
            </w:pPr>
            <w:r w:rsidRPr="007334C8">
              <w:rPr>
                <w:b/>
                <w:sz w:val="20"/>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45059A15"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02F4FAEA" w14:textId="77777777" w:rsidR="008772B9" w:rsidRPr="007334C8" w:rsidRDefault="008772B9" w:rsidP="007D70B9">
            <w:pPr>
              <w:tabs>
                <w:tab w:val="left" w:pos="410"/>
                <w:tab w:val="left" w:pos="410"/>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0B4A89F9"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755E1E91" w14:textId="77777777" w:rsidTr="007D70B9">
        <w:trPr>
          <w:jc w:val="center"/>
        </w:trPr>
        <w:tc>
          <w:tcPr>
            <w:tcW w:w="5078" w:type="dxa"/>
            <w:vAlign w:val="center"/>
          </w:tcPr>
          <w:p w14:paraId="0713437D" w14:textId="77777777" w:rsidR="008772B9" w:rsidRPr="007334C8" w:rsidRDefault="008772B9" w:rsidP="004D246B">
            <w:pPr>
              <w:spacing w:after="0"/>
              <w:ind w:left="360" w:hanging="360"/>
              <w:rPr>
                <w:sz w:val="20"/>
              </w:rPr>
            </w:pPr>
            <w:r w:rsidRPr="007334C8">
              <w:rPr>
                <w:sz w:val="20"/>
              </w:rPr>
              <w:t>a.</w:t>
            </w:r>
            <w:r w:rsidRPr="007334C8">
              <w:rPr>
                <w:sz w:val="20"/>
              </w:rPr>
              <w:tab/>
              <w:t>Induce substantial population growth in an area, either directly (for example, by proposing new homes and businesses) or indirectly (for example, through an extension of roads or other infra-structure)?</w:t>
            </w:r>
          </w:p>
        </w:tc>
        <w:tc>
          <w:tcPr>
            <w:tcW w:w="1296" w:type="dxa"/>
            <w:vAlign w:val="center"/>
          </w:tcPr>
          <w:p w14:paraId="0910D673"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5FFAA8E"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C3EECF2"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514ADD9" w14:textId="77777777" w:rsidR="008772B9" w:rsidRPr="007334C8" w:rsidRDefault="008772B9" w:rsidP="007D70B9">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22179BAC" w14:textId="77777777" w:rsidTr="007D70B9">
        <w:trPr>
          <w:jc w:val="center"/>
        </w:trPr>
        <w:tc>
          <w:tcPr>
            <w:tcW w:w="5078" w:type="dxa"/>
            <w:vAlign w:val="center"/>
          </w:tcPr>
          <w:p w14:paraId="36C79E7B" w14:textId="77777777" w:rsidR="008772B9" w:rsidRPr="007334C8" w:rsidRDefault="008772B9" w:rsidP="004D246B">
            <w:pPr>
              <w:spacing w:after="0"/>
              <w:ind w:left="360" w:hanging="360"/>
              <w:rPr>
                <w:sz w:val="20"/>
              </w:rPr>
            </w:pPr>
            <w:r w:rsidRPr="007334C8">
              <w:rPr>
                <w:sz w:val="20"/>
              </w:rPr>
              <w:t>b.</w:t>
            </w:r>
            <w:r w:rsidRPr="007334C8">
              <w:rPr>
                <w:sz w:val="20"/>
              </w:rPr>
              <w:tab/>
              <w:t>Displace substantial numbers of existing housing, necessitating the construction of replacement housing elsewhere?</w:t>
            </w:r>
          </w:p>
        </w:tc>
        <w:tc>
          <w:tcPr>
            <w:tcW w:w="1296" w:type="dxa"/>
            <w:vAlign w:val="center"/>
          </w:tcPr>
          <w:p w14:paraId="2317ADA0"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E6C9DE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7F28B6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EDA91C8" w14:textId="77777777" w:rsidR="008772B9" w:rsidRPr="007334C8" w:rsidRDefault="008772B9" w:rsidP="007D70B9">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E29C90A" w14:textId="77777777" w:rsidTr="007D70B9">
        <w:trPr>
          <w:jc w:val="center"/>
        </w:trPr>
        <w:tc>
          <w:tcPr>
            <w:tcW w:w="5078" w:type="dxa"/>
            <w:vAlign w:val="center"/>
          </w:tcPr>
          <w:p w14:paraId="7EBBCC41" w14:textId="77777777" w:rsidR="008772B9" w:rsidRPr="007334C8" w:rsidRDefault="008772B9" w:rsidP="004D246B">
            <w:pPr>
              <w:spacing w:after="0"/>
              <w:ind w:left="360" w:hanging="360"/>
              <w:rPr>
                <w:sz w:val="20"/>
              </w:rPr>
            </w:pPr>
            <w:r w:rsidRPr="007334C8">
              <w:rPr>
                <w:sz w:val="20"/>
              </w:rPr>
              <w:t>c.</w:t>
            </w:r>
            <w:r w:rsidRPr="007334C8">
              <w:rPr>
                <w:sz w:val="20"/>
              </w:rPr>
              <w:tab/>
              <w:t>Displace substantial numbers of people, necessitating the construction of replacement housing elsewhere?</w:t>
            </w:r>
          </w:p>
        </w:tc>
        <w:tc>
          <w:tcPr>
            <w:tcW w:w="1296" w:type="dxa"/>
            <w:vAlign w:val="center"/>
          </w:tcPr>
          <w:p w14:paraId="0597D15A"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C47275D"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0BDE11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F70318D" w14:textId="77777777" w:rsidR="008772B9" w:rsidRPr="007334C8" w:rsidRDefault="008772B9" w:rsidP="007D70B9">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44123DCE" w14:textId="77777777" w:rsidR="008772B9" w:rsidRPr="007334C8" w:rsidRDefault="008772B9" w:rsidP="00D2217C">
      <w:pPr>
        <w:pStyle w:val="NoSpacing"/>
      </w:pPr>
    </w:p>
    <w:p w14:paraId="0AD9D205" w14:textId="2B0E5608" w:rsidR="008772B9" w:rsidRPr="007334C8" w:rsidRDefault="008E3F67" w:rsidP="008772B9">
      <w:pPr>
        <w:pStyle w:val="Heading7"/>
        <w:rPr>
          <w:szCs w:val="24"/>
        </w:rPr>
      </w:pPr>
      <w:r w:rsidRPr="007334C8">
        <w:t>Discussion</w:t>
      </w:r>
    </w:p>
    <w:p w14:paraId="6C1BE03B" w14:textId="77777777" w:rsidR="008E3F67" w:rsidRPr="007334C8" w:rsidRDefault="008772B9" w:rsidP="008E3F67">
      <w:pPr>
        <w:pStyle w:val="Heading5"/>
      </w:pPr>
      <w:r w:rsidRPr="007334C8">
        <w:t xml:space="preserve">a - c. NO IMPACT. </w:t>
      </w:r>
    </w:p>
    <w:p w14:paraId="00D253E5" w14:textId="19D8B673" w:rsidR="008772B9" w:rsidRPr="007334C8" w:rsidRDefault="008772B9" w:rsidP="008E3F67">
      <w:r w:rsidRPr="007334C8">
        <w:t>The project involves the construction of a s</w:t>
      </w:r>
      <w:r w:rsidR="002D30A6">
        <w:t>horeline protective device</w:t>
      </w:r>
      <w:r w:rsidRPr="007334C8">
        <w:t xml:space="preserve"> along a 50-foot segment of coastal bluff</w:t>
      </w:r>
      <w:r w:rsidR="002D30A6">
        <w:t xml:space="preserve"> and would stabilize existing operations and structures on the UCSB campus including Anacapa Residence Hall</w:t>
      </w:r>
      <w:r w:rsidRPr="007334C8">
        <w:t xml:space="preserve">. </w:t>
      </w:r>
      <w:r w:rsidR="002D30A6">
        <w:t xml:space="preserve">Implementation of the </w:t>
      </w:r>
      <w:r w:rsidRPr="007334C8">
        <w:t>project would have</w:t>
      </w:r>
      <w:r w:rsidR="00A13782">
        <w:t xml:space="preserve"> a beneficial impact on the UCSB population and housing by ensuring the protection of structures in imminent danger of failure. Therefore, the project would have </w:t>
      </w:r>
      <w:r w:rsidRPr="007334C8">
        <w:rPr>
          <w:b/>
        </w:rPr>
        <w:t xml:space="preserve">no </w:t>
      </w:r>
      <w:r w:rsidR="00A13782">
        <w:rPr>
          <w:b/>
        </w:rPr>
        <w:t xml:space="preserve">(adverse) </w:t>
      </w:r>
      <w:r w:rsidRPr="007334C8">
        <w:rPr>
          <w:b/>
        </w:rPr>
        <w:t>impact</w:t>
      </w:r>
      <w:r w:rsidRPr="007334C8">
        <w:t xml:space="preserve"> on population </w:t>
      </w:r>
      <w:r w:rsidR="005C1449">
        <w:t xml:space="preserve">or </w:t>
      </w:r>
      <w:r w:rsidRPr="007334C8">
        <w:t xml:space="preserve">housing. </w:t>
      </w:r>
    </w:p>
    <w:p w14:paraId="1FE92E97" w14:textId="77777777" w:rsidR="008772B9" w:rsidRPr="007334C8" w:rsidRDefault="008772B9" w:rsidP="008772B9">
      <w:pPr>
        <w:tabs>
          <w:tab w:val="left" w:pos="-576"/>
        </w:tabs>
        <w:rPr>
          <w:szCs w:val="24"/>
        </w:rPr>
      </w:pPr>
      <w:r w:rsidRPr="007334C8">
        <w:rPr>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9"/>
        <w:gridCol w:w="1271"/>
        <w:gridCol w:w="1272"/>
        <w:gridCol w:w="1272"/>
        <w:gridCol w:w="1272"/>
      </w:tblGrid>
      <w:tr w:rsidR="008772B9" w:rsidRPr="007334C8" w14:paraId="28DE7D03" w14:textId="77777777" w:rsidTr="007D70B9">
        <w:trPr>
          <w:trHeight w:val="432"/>
          <w:jc w:val="center"/>
        </w:trPr>
        <w:tc>
          <w:tcPr>
            <w:tcW w:w="5195" w:type="dxa"/>
            <w:tcBorders>
              <w:right w:val="single" w:sz="4" w:space="0" w:color="FFFFFF" w:themeColor="background1"/>
            </w:tcBorders>
            <w:shd w:val="clear" w:color="auto" w:fill="000000"/>
            <w:vAlign w:val="center"/>
          </w:tcPr>
          <w:p w14:paraId="4FAD2BC0" w14:textId="77777777" w:rsidR="008772B9" w:rsidRPr="007334C8" w:rsidRDefault="008772B9" w:rsidP="008772B9">
            <w:pPr>
              <w:numPr>
                <w:ilvl w:val="0"/>
                <w:numId w:val="3"/>
              </w:numPr>
              <w:tabs>
                <w:tab w:val="left" w:pos="-576"/>
              </w:tabs>
              <w:spacing w:after="0"/>
              <w:jc w:val="left"/>
              <w:outlineLvl w:val="0"/>
              <w:rPr>
                <w:b/>
                <w:bCs/>
                <w:sz w:val="28"/>
              </w:rPr>
            </w:pPr>
            <w:bookmarkStart w:id="112" w:name="_Toc177787233"/>
            <w:bookmarkStart w:id="113" w:name="_Toc177787281"/>
            <w:r w:rsidRPr="007334C8">
              <w:rPr>
                <w:rStyle w:val="Style14ptBold"/>
              </w:rPr>
              <w:t>Public Services</w:t>
            </w:r>
            <w:bookmarkEnd w:id="112"/>
            <w:bookmarkEnd w:id="113"/>
            <w:r w:rsidRPr="007334C8">
              <w:rPr>
                <w:rStyle w:val="Style14ptBold"/>
              </w:rPr>
              <w:fldChar w:fldCharType="begin"/>
            </w:r>
            <w:r w:rsidRPr="007334C8">
              <w:instrText xml:space="preserve"> TC "</w:instrText>
            </w:r>
            <w:bookmarkStart w:id="114" w:name="_Toc485626878"/>
            <w:bookmarkStart w:id="115" w:name="_Toc492411227"/>
            <w:r w:rsidRPr="007334C8">
              <w:instrText xml:space="preserve">XIV. </w:instrText>
            </w:r>
            <w:r w:rsidRPr="007334C8">
              <w:rPr>
                <w:rStyle w:val="Style14ptBold"/>
              </w:rPr>
              <w:instrText>Public Services</w:instrText>
            </w:r>
            <w:bookmarkEnd w:id="114"/>
            <w:bookmarkEnd w:id="115"/>
            <w:r w:rsidRPr="007334C8">
              <w:instrText xml:space="preserve">" \f C \l "2" </w:instrText>
            </w:r>
            <w:r w:rsidRPr="007334C8">
              <w:rPr>
                <w:rStyle w:val="Style14ptBold"/>
              </w:rPr>
              <w:fldChar w:fldCharType="end"/>
            </w:r>
          </w:p>
        </w:tc>
        <w:tc>
          <w:tcPr>
            <w:tcW w:w="1296" w:type="dxa"/>
            <w:tcBorders>
              <w:left w:val="single" w:sz="4" w:space="0" w:color="FFFFFF" w:themeColor="background1"/>
              <w:right w:val="single" w:sz="4" w:space="0" w:color="FFFFFF" w:themeColor="background1"/>
            </w:tcBorders>
            <w:shd w:val="clear" w:color="auto" w:fill="000000"/>
            <w:vAlign w:val="center"/>
          </w:tcPr>
          <w:p w14:paraId="41744260" w14:textId="77777777" w:rsidR="008772B9" w:rsidRPr="007334C8" w:rsidRDefault="008772B9" w:rsidP="007D70B9">
            <w:pPr>
              <w:tabs>
                <w:tab w:val="left" w:pos="410"/>
                <w:tab w:val="left" w:pos="410"/>
              </w:tabs>
              <w:spacing w:after="0"/>
              <w:jc w:val="center"/>
              <w:rPr>
                <w:b/>
                <w:sz w:val="20"/>
              </w:rPr>
            </w:pPr>
            <w:r w:rsidRPr="007334C8">
              <w:rPr>
                <w:b/>
                <w:sz w:val="20"/>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242321F6"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72DA9FF9" w14:textId="77777777" w:rsidR="008772B9" w:rsidRPr="007334C8" w:rsidRDefault="008772B9" w:rsidP="007D70B9">
            <w:pPr>
              <w:tabs>
                <w:tab w:val="left" w:pos="410"/>
                <w:tab w:val="left" w:pos="410"/>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483809D8"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02A82E71" w14:textId="77777777" w:rsidTr="007D70B9">
        <w:trPr>
          <w:trHeight w:val="432"/>
          <w:jc w:val="center"/>
        </w:trPr>
        <w:tc>
          <w:tcPr>
            <w:tcW w:w="5195" w:type="dxa"/>
            <w:vAlign w:val="center"/>
          </w:tcPr>
          <w:p w14:paraId="7A6E91E3" w14:textId="7772F43E" w:rsidR="008772B9" w:rsidRPr="007334C8" w:rsidRDefault="008772B9" w:rsidP="004D246B">
            <w:pPr>
              <w:spacing w:after="0"/>
              <w:ind w:left="360" w:hanging="360"/>
              <w:rPr>
                <w:sz w:val="20"/>
              </w:rPr>
            </w:pPr>
            <w:r w:rsidRPr="007334C8">
              <w:rPr>
                <w:sz w:val="20"/>
              </w:rPr>
              <w:t xml:space="preserve">a. </w:t>
            </w:r>
            <w:r w:rsidR="004D246B" w:rsidRPr="007334C8">
              <w:rPr>
                <w:sz w:val="28"/>
                <w:szCs w:val="28"/>
              </w:rPr>
              <w:tab/>
            </w:r>
            <w:r w:rsidRPr="007334C8">
              <w:rPr>
                <w:sz w:val="20"/>
              </w:rPr>
              <w:t>Would the project result in substantial adverse physical impacts associated with the provision of new or physically altered governmental facilities, or need for new or physically altered governmental facilities, the construction of which could cause significant environmental impacts, in order to maintain acceptable service ratios, response times or other performance objectives for any of the following public services:</w:t>
            </w:r>
          </w:p>
        </w:tc>
        <w:tc>
          <w:tcPr>
            <w:tcW w:w="1296" w:type="dxa"/>
            <w:vAlign w:val="center"/>
          </w:tcPr>
          <w:p w14:paraId="7EDF9B56" w14:textId="77777777" w:rsidR="008772B9" w:rsidRPr="007334C8" w:rsidRDefault="008772B9" w:rsidP="007D70B9">
            <w:pPr>
              <w:tabs>
                <w:tab w:val="left" w:pos="410"/>
                <w:tab w:val="left" w:pos="410"/>
              </w:tabs>
              <w:spacing w:after="0"/>
              <w:jc w:val="center"/>
              <w:rPr>
                <w:sz w:val="20"/>
              </w:rPr>
            </w:pPr>
          </w:p>
        </w:tc>
        <w:tc>
          <w:tcPr>
            <w:tcW w:w="1296" w:type="dxa"/>
            <w:vAlign w:val="center"/>
          </w:tcPr>
          <w:p w14:paraId="63572568" w14:textId="77777777" w:rsidR="008772B9" w:rsidRPr="007334C8" w:rsidRDefault="008772B9" w:rsidP="007D70B9">
            <w:pPr>
              <w:tabs>
                <w:tab w:val="left" w:pos="410"/>
                <w:tab w:val="left" w:pos="410"/>
              </w:tabs>
              <w:spacing w:after="0"/>
              <w:jc w:val="center"/>
              <w:rPr>
                <w:sz w:val="20"/>
              </w:rPr>
            </w:pPr>
          </w:p>
        </w:tc>
        <w:tc>
          <w:tcPr>
            <w:tcW w:w="1296" w:type="dxa"/>
            <w:vAlign w:val="center"/>
          </w:tcPr>
          <w:p w14:paraId="2142E7AA" w14:textId="77777777" w:rsidR="008772B9" w:rsidRPr="007334C8" w:rsidRDefault="008772B9" w:rsidP="007D70B9">
            <w:pPr>
              <w:tabs>
                <w:tab w:val="left" w:pos="410"/>
                <w:tab w:val="left" w:pos="410"/>
              </w:tabs>
              <w:spacing w:after="0"/>
              <w:jc w:val="center"/>
              <w:rPr>
                <w:sz w:val="20"/>
              </w:rPr>
            </w:pPr>
          </w:p>
        </w:tc>
        <w:tc>
          <w:tcPr>
            <w:tcW w:w="1296" w:type="dxa"/>
            <w:vAlign w:val="center"/>
          </w:tcPr>
          <w:p w14:paraId="1EBE3947" w14:textId="77777777" w:rsidR="008772B9" w:rsidRPr="007334C8" w:rsidRDefault="008772B9" w:rsidP="007D70B9">
            <w:pPr>
              <w:tabs>
                <w:tab w:val="left" w:pos="410"/>
                <w:tab w:val="left" w:pos="410"/>
              </w:tabs>
              <w:spacing w:after="0"/>
              <w:jc w:val="center"/>
              <w:rPr>
                <w:sz w:val="20"/>
              </w:rPr>
            </w:pPr>
          </w:p>
        </w:tc>
      </w:tr>
      <w:tr w:rsidR="008772B9" w:rsidRPr="007334C8" w14:paraId="0BC3CDEF" w14:textId="77777777" w:rsidTr="007D70B9">
        <w:trPr>
          <w:trHeight w:val="432"/>
          <w:jc w:val="center"/>
        </w:trPr>
        <w:tc>
          <w:tcPr>
            <w:tcW w:w="5195" w:type="dxa"/>
            <w:vAlign w:val="center"/>
          </w:tcPr>
          <w:p w14:paraId="090A49C5" w14:textId="77777777" w:rsidR="008772B9" w:rsidRPr="007334C8" w:rsidRDefault="008772B9" w:rsidP="00F906F0">
            <w:pPr>
              <w:spacing w:after="0"/>
              <w:ind w:left="860" w:hanging="446"/>
              <w:rPr>
                <w:sz w:val="20"/>
              </w:rPr>
            </w:pPr>
            <w:r w:rsidRPr="007334C8">
              <w:rPr>
                <w:sz w:val="20"/>
              </w:rPr>
              <w:t>1.</w:t>
            </w:r>
            <w:r w:rsidRPr="007334C8">
              <w:rPr>
                <w:sz w:val="20"/>
              </w:rPr>
              <w:tab/>
              <w:t>Fire protection?</w:t>
            </w:r>
          </w:p>
        </w:tc>
        <w:tc>
          <w:tcPr>
            <w:tcW w:w="1296" w:type="dxa"/>
            <w:vAlign w:val="center"/>
          </w:tcPr>
          <w:p w14:paraId="6ABCBE3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5D9546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D87D293"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EA6457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63750E0" w14:textId="77777777" w:rsidTr="007D70B9">
        <w:trPr>
          <w:trHeight w:val="432"/>
          <w:jc w:val="center"/>
        </w:trPr>
        <w:tc>
          <w:tcPr>
            <w:tcW w:w="5195" w:type="dxa"/>
            <w:vAlign w:val="center"/>
          </w:tcPr>
          <w:p w14:paraId="71C00C48" w14:textId="77777777" w:rsidR="008772B9" w:rsidRPr="007334C8" w:rsidRDefault="008772B9" w:rsidP="00F906F0">
            <w:pPr>
              <w:spacing w:after="0"/>
              <w:ind w:left="860" w:hanging="446"/>
              <w:rPr>
                <w:sz w:val="20"/>
              </w:rPr>
            </w:pPr>
            <w:r w:rsidRPr="007334C8">
              <w:rPr>
                <w:sz w:val="20"/>
              </w:rPr>
              <w:t>2.</w:t>
            </w:r>
            <w:r w:rsidRPr="007334C8">
              <w:rPr>
                <w:sz w:val="20"/>
              </w:rPr>
              <w:tab/>
              <w:t>Police protection?</w:t>
            </w:r>
          </w:p>
        </w:tc>
        <w:tc>
          <w:tcPr>
            <w:tcW w:w="1296" w:type="dxa"/>
            <w:vAlign w:val="center"/>
          </w:tcPr>
          <w:p w14:paraId="6FA42AC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80A019E"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2ECBE7A"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F540B03"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4425395D" w14:textId="77777777" w:rsidTr="007D70B9">
        <w:trPr>
          <w:trHeight w:val="432"/>
          <w:jc w:val="center"/>
        </w:trPr>
        <w:tc>
          <w:tcPr>
            <w:tcW w:w="5195" w:type="dxa"/>
            <w:vAlign w:val="center"/>
          </w:tcPr>
          <w:p w14:paraId="73268999" w14:textId="77777777" w:rsidR="008772B9" w:rsidRPr="007334C8" w:rsidRDefault="008772B9" w:rsidP="00F906F0">
            <w:pPr>
              <w:spacing w:after="0"/>
              <w:ind w:left="860" w:hanging="446"/>
              <w:rPr>
                <w:sz w:val="20"/>
              </w:rPr>
            </w:pPr>
            <w:r w:rsidRPr="007334C8">
              <w:rPr>
                <w:sz w:val="20"/>
              </w:rPr>
              <w:t>3.</w:t>
            </w:r>
            <w:r w:rsidRPr="007334C8">
              <w:rPr>
                <w:sz w:val="20"/>
              </w:rPr>
              <w:tab/>
              <w:t>Schools?</w:t>
            </w:r>
          </w:p>
        </w:tc>
        <w:tc>
          <w:tcPr>
            <w:tcW w:w="1296" w:type="dxa"/>
            <w:vAlign w:val="center"/>
          </w:tcPr>
          <w:p w14:paraId="2879A5D3"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DDB513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1C78259"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DE0623B"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09E5470F" w14:textId="77777777" w:rsidTr="007D70B9">
        <w:trPr>
          <w:trHeight w:val="432"/>
          <w:jc w:val="center"/>
        </w:trPr>
        <w:tc>
          <w:tcPr>
            <w:tcW w:w="5195" w:type="dxa"/>
            <w:vAlign w:val="center"/>
          </w:tcPr>
          <w:p w14:paraId="63168D02" w14:textId="77777777" w:rsidR="008772B9" w:rsidRPr="007334C8" w:rsidRDefault="008772B9" w:rsidP="00F906F0">
            <w:pPr>
              <w:spacing w:after="0"/>
              <w:ind w:left="860" w:hanging="446"/>
              <w:rPr>
                <w:sz w:val="20"/>
              </w:rPr>
            </w:pPr>
            <w:r w:rsidRPr="007334C8">
              <w:rPr>
                <w:sz w:val="20"/>
              </w:rPr>
              <w:t>4.</w:t>
            </w:r>
            <w:r w:rsidRPr="007334C8">
              <w:rPr>
                <w:sz w:val="20"/>
              </w:rPr>
              <w:tab/>
              <w:t>Maintenance of public facilities including roads?</w:t>
            </w:r>
          </w:p>
        </w:tc>
        <w:tc>
          <w:tcPr>
            <w:tcW w:w="1296" w:type="dxa"/>
            <w:vAlign w:val="center"/>
          </w:tcPr>
          <w:p w14:paraId="732C78F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C298382"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FA6DBBC"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F48760B"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F00E331" w14:textId="77777777" w:rsidTr="007D70B9">
        <w:trPr>
          <w:trHeight w:val="432"/>
          <w:jc w:val="center"/>
        </w:trPr>
        <w:tc>
          <w:tcPr>
            <w:tcW w:w="5195" w:type="dxa"/>
            <w:vAlign w:val="center"/>
          </w:tcPr>
          <w:p w14:paraId="3BE3D3BB" w14:textId="77777777" w:rsidR="008772B9" w:rsidRPr="007334C8" w:rsidRDefault="008772B9" w:rsidP="00F906F0">
            <w:pPr>
              <w:spacing w:after="0"/>
              <w:ind w:left="860" w:hanging="446"/>
              <w:rPr>
                <w:sz w:val="20"/>
              </w:rPr>
            </w:pPr>
            <w:r w:rsidRPr="007334C8">
              <w:rPr>
                <w:sz w:val="20"/>
              </w:rPr>
              <w:t>5.</w:t>
            </w:r>
            <w:r w:rsidRPr="007334C8">
              <w:rPr>
                <w:sz w:val="20"/>
              </w:rPr>
              <w:tab/>
              <w:t>Other public facilities?</w:t>
            </w:r>
          </w:p>
        </w:tc>
        <w:tc>
          <w:tcPr>
            <w:tcW w:w="1296" w:type="dxa"/>
            <w:vAlign w:val="center"/>
          </w:tcPr>
          <w:p w14:paraId="2E3E7923"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DBA0324"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417443C"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BA1889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00189157" w14:textId="77777777" w:rsidR="008772B9" w:rsidRPr="007334C8" w:rsidRDefault="008772B9" w:rsidP="008D2AEE">
      <w:pPr>
        <w:pStyle w:val="NoSpacing"/>
      </w:pPr>
    </w:p>
    <w:p w14:paraId="498C7578" w14:textId="416D8AD4" w:rsidR="008772B9" w:rsidRPr="007334C8" w:rsidRDefault="008E3F67" w:rsidP="008772B9">
      <w:pPr>
        <w:pStyle w:val="Heading7"/>
      </w:pPr>
      <w:r w:rsidRPr="007334C8">
        <w:t>Discussion</w:t>
      </w:r>
    </w:p>
    <w:p w14:paraId="31EFC32A" w14:textId="77777777" w:rsidR="008E3F67" w:rsidRPr="007334C8" w:rsidRDefault="008772B9" w:rsidP="008E3F67">
      <w:pPr>
        <w:pStyle w:val="Heading5"/>
        <w:rPr>
          <w:snapToGrid/>
        </w:rPr>
      </w:pPr>
      <w:r w:rsidRPr="007334C8">
        <w:rPr>
          <w:snapToGrid/>
        </w:rPr>
        <w:t xml:space="preserve">a1 - 5. NO IMPACT. </w:t>
      </w:r>
    </w:p>
    <w:p w14:paraId="2A0F4BB1" w14:textId="62EC802F" w:rsidR="005C1449" w:rsidRDefault="008772B9" w:rsidP="008E3F67">
      <w:pPr>
        <w:rPr>
          <w:snapToGrid/>
        </w:rPr>
      </w:pPr>
      <w:r w:rsidRPr="007334C8">
        <w:rPr>
          <w:snapToGrid/>
        </w:rPr>
        <w:t>The project would construct a s</w:t>
      </w:r>
      <w:r w:rsidR="00AA05ED">
        <w:rPr>
          <w:snapToGrid/>
        </w:rPr>
        <w:t>horeline protective device</w:t>
      </w:r>
      <w:r w:rsidRPr="007334C8">
        <w:rPr>
          <w:snapToGrid/>
        </w:rPr>
        <w:t xml:space="preserve"> t</w:t>
      </w:r>
      <w:r w:rsidR="00AA05ED">
        <w:rPr>
          <w:snapToGrid/>
        </w:rPr>
        <w:t xml:space="preserve">hat would stabilize </w:t>
      </w:r>
      <w:r w:rsidRPr="007334C8">
        <w:rPr>
          <w:snapToGrid/>
        </w:rPr>
        <w:t xml:space="preserve">coastal erosion that is threatening Lagoon Road, a primary traffic corridor serving the school and emergency access vehicles (including police and fire protection), and the </w:t>
      </w:r>
      <w:r w:rsidR="00262C88">
        <w:rPr>
          <w:snapToGrid/>
        </w:rPr>
        <w:t xml:space="preserve">critical infrastructure and </w:t>
      </w:r>
      <w:r w:rsidRPr="007334C8">
        <w:rPr>
          <w:snapToGrid/>
        </w:rPr>
        <w:t>underground utilities beneath Lagoon Road that serve the campus</w:t>
      </w:r>
      <w:r w:rsidR="00AA05ED">
        <w:rPr>
          <w:snapToGrid/>
        </w:rPr>
        <w:t xml:space="preserve"> as well as Anacapa Residence Hall</w:t>
      </w:r>
      <w:r w:rsidRPr="007334C8">
        <w:rPr>
          <w:snapToGrid/>
        </w:rPr>
        <w:t xml:space="preserve">. </w:t>
      </w:r>
    </w:p>
    <w:p w14:paraId="28B3996A" w14:textId="1F8DE9DF" w:rsidR="008772B9" w:rsidRPr="007334C8" w:rsidRDefault="008772B9" w:rsidP="008E3F67">
      <w:r w:rsidRPr="007334C8">
        <w:rPr>
          <w:snapToGrid/>
        </w:rPr>
        <w:t xml:space="preserve">The project would result in no </w:t>
      </w:r>
      <w:r w:rsidR="00262C88">
        <w:rPr>
          <w:snapToGrid/>
        </w:rPr>
        <w:t xml:space="preserve">adverse </w:t>
      </w:r>
      <w:r w:rsidRPr="007334C8">
        <w:rPr>
          <w:snapToGrid/>
        </w:rPr>
        <w:t xml:space="preserve">impacts to public services and would alleviate any potential disruptions to the school and fire and police protection by stabilizing </w:t>
      </w:r>
      <w:r w:rsidR="00262C88">
        <w:rPr>
          <w:snapToGrid/>
        </w:rPr>
        <w:t>bluff</w:t>
      </w:r>
      <w:r w:rsidRPr="007334C8">
        <w:rPr>
          <w:snapToGrid/>
        </w:rPr>
        <w:t xml:space="preserve"> erosion and preserving the emergency access route through</w:t>
      </w:r>
      <w:r w:rsidR="005843FF">
        <w:rPr>
          <w:snapToGrid/>
        </w:rPr>
        <w:t xml:space="preserve"> UCSB along</w:t>
      </w:r>
      <w:r w:rsidRPr="007334C8">
        <w:rPr>
          <w:snapToGrid/>
        </w:rPr>
        <w:t xml:space="preserve"> Lagoon Road. The project would also help to </w:t>
      </w:r>
      <w:r w:rsidR="005843FF">
        <w:rPr>
          <w:snapToGrid/>
        </w:rPr>
        <w:t>protect</w:t>
      </w:r>
      <w:r w:rsidRPr="007334C8">
        <w:rPr>
          <w:snapToGrid/>
        </w:rPr>
        <w:t xml:space="preserve"> Lagoon Road and the underground utilities </w:t>
      </w:r>
      <w:r w:rsidR="005843FF">
        <w:rPr>
          <w:snapToGrid/>
        </w:rPr>
        <w:t>located within the roadway</w:t>
      </w:r>
      <w:r w:rsidRPr="007334C8">
        <w:rPr>
          <w:snapToGrid/>
        </w:rPr>
        <w:t xml:space="preserve">. Therefore, there would be </w:t>
      </w:r>
      <w:r w:rsidRPr="007334C8">
        <w:rPr>
          <w:b/>
          <w:snapToGrid/>
        </w:rPr>
        <w:t xml:space="preserve">no </w:t>
      </w:r>
      <w:r w:rsidR="00262C88">
        <w:rPr>
          <w:b/>
          <w:snapToGrid/>
        </w:rPr>
        <w:t xml:space="preserve">(adverse) </w:t>
      </w:r>
      <w:r w:rsidRPr="007334C8">
        <w:rPr>
          <w:b/>
          <w:snapToGrid/>
        </w:rPr>
        <w:t>impacts</w:t>
      </w:r>
      <w:r w:rsidRPr="007334C8">
        <w:rPr>
          <w:snapToGrid/>
        </w:rPr>
        <w:t xml:space="preserve"> to public services. </w:t>
      </w:r>
      <w:r w:rsidRPr="007334C8">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8"/>
        <w:gridCol w:w="1272"/>
        <w:gridCol w:w="1272"/>
        <w:gridCol w:w="1272"/>
        <w:gridCol w:w="1272"/>
      </w:tblGrid>
      <w:tr w:rsidR="008772B9" w:rsidRPr="007334C8" w14:paraId="642DA843" w14:textId="77777777" w:rsidTr="008D2AEE">
        <w:trPr>
          <w:jc w:val="center"/>
        </w:trPr>
        <w:tc>
          <w:tcPr>
            <w:tcW w:w="5078" w:type="dxa"/>
            <w:tcBorders>
              <w:right w:val="single" w:sz="4" w:space="0" w:color="FFFFFF" w:themeColor="background1"/>
            </w:tcBorders>
            <w:shd w:val="clear" w:color="auto" w:fill="000000"/>
            <w:vAlign w:val="center"/>
          </w:tcPr>
          <w:p w14:paraId="69F7F132" w14:textId="77777777" w:rsidR="008772B9" w:rsidRPr="007334C8" w:rsidRDefault="008772B9" w:rsidP="008772B9">
            <w:pPr>
              <w:numPr>
                <w:ilvl w:val="0"/>
                <w:numId w:val="3"/>
              </w:numPr>
              <w:tabs>
                <w:tab w:val="left" w:pos="-576"/>
              </w:tabs>
              <w:spacing w:after="40"/>
              <w:jc w:val="left"/>
              <w:rPr>
                <w:b/>
                <w:bCs/>
                <w:sz w:val="28"/>
              </w:rPr>
            </w:pPr>
            <w:r w:rsidRPr="007334C8">
              <w:rPr>
                <w:rStyle w:val="Style14ptBold"/>
              </w:rPr>
              <w:t>Recreation</w:t>
            </w:r>
            <w:r w:rsidRPr="007334C8">
              <w:rPr>
                <w:rStyle w:val="Style14ptBold"/>
              </w:rPr>
              <w:fldChar w:fldCharType="begin"/>
            </w:r>
            <w:r w:rsidRPr="007334C8">
              <w:instrText xml:space="preserve"> TC "</w:instrText>
            </w:r>
            <w:bookmarkStart w:id="116" w:name="_Toc485626879"/>
            <w:bookmarkStart w:id="117" w:name="_Toc492411228"/>
            <w:r w:rsidRPr="007334C8">
              <w:instrText xml:space="preserve">XV. </w:instrText>
            </w:r>
            <w:r w:rsidRPr="007334C8">
              <w:rPr>
                <w:rStyle w:val="Style14ptBold"/>
              </w:rPr>
              <w:instrText>Recreation</w:instrText>
            </w:r>
            <w:bookmarkEnd w:id="116"/>
            <w:bookmarkEnd w:id="117"/>
            <w:r w:rsidRPr="007334C8">
              <w:instrText xml:space="preserve">" \f C \l "2" </w:instrText>
            </w:r>
            <w:r w:rsidRPr="007334C8">
              <w:rPr>
                <w:rStyle w:val="Style14ptBold"/>
              </w:rPr>
              <w:fldChar w:fldCharType="end"/>
            </w:r>
          </w:p>
        </w:tc>
        <w:tc>
          <w:tcPr>
            <w:tcW w:w="1272" w:type="dxa"/>
            <w:tcBorders>
              <w:left w:val="single" w:sz="4" w:space="0" w:color="FFFFFF" w:themeColor="background1"/>
              <w:right w:val="single" w:sz="4" w:space="0" w:color="FFFFFF" w:themeColor="background1"/>
            </w:tcBorders>
            <w:shd w:val="clear" w:color="auto" w:fill="000000"/>
            <w:vAlign w:val="center"/>
          </w:tcPr>
          <w:p w14:paraId="67ECF496" w14:textId="77777777" w:rsidR="008772B9" w:rsidRPr="007334C8" w:rsidRDefault="008772B9" w:rsidP="007D70B9">
            <w:pPr>
              <w:tabs>
                <w:tab w:val="left" w:pos="410"/>
                <w:tab w:val="left" w:pos="410"/>
              </w:tabs>
              <w:spacing w:after="0"/>
              <w:jc w:val="center"/>
              <w:rPr>
                <w:b/>
                <w:sz w:val="20"/>
              </w:rPr>
            </w:pPr>
            <w:r w:rsidRPr="007334C8">
              <w:rPr>
                <w:b/>
                <w:sz w:val="20"/>
              </w:rPr>
              <w:t>Potentially Significant Impact</w:t>
            </w:r>
          </w:p>
        </w:tc>
        <w:tc>
          <w:tcPr>
            <w:tcW w:w="1272" w:type="dxa"/>
            <w:tcBorders>
              <w:left w:val="single" w:sz="4" w:space="0" w:color="FFFFFF" w:themeColor="background1"/>
              <w:right w:val="single" w:sz="4" w:space="0" w:color="FFFFFF" w:themeColor="background1"/>
            </w:tcBorders>
            <w:shd w:val="clear" w:color="auto" w:fill="000000"/>
            <w:vAlign w:val="center"/>
          </w:tcPr>
          <w:p w14:paraId="08700E24"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72" w:type="dxa"/>
            <w:tcBorders>
              <w:left w:val="single" w:sz="4" w:space="0" w:color="FFFFFF" w:themeColor="background1"/>
              <w:right w:val="single" w:sz="4" w:space="0" w:color="FFFFFF" w:themeColor="background1"/>
            </w:tcBorders>
            <w:shd w:val="clear" w:color="auto" w:fill="000000"/>
            <w:vAlign w:val="center"/>
          </w:tcPr>
          <w:p w14:paraId="4DDB20EB" w14:textId="77777777" w:rsidR="008772B9" w:rsidRPr="007334C8" w:rsidRDefault="008772B9" w:rsidP="007D70B9">
            <w:pPr>
              <w:tabs>
                <w:tab w:val="left" w:pos="410"/>
                <w:tab w:val="left" w:pos="410"/>
              </w:tabs>
              <w:spacing w:after="0"/>
              <w:jc w:val="center"/>
              <w:rPr>
                <w:b/>
                <w:sz w:val="20"/>
              </w:rPr>
            </w:pPr>
            <w:r w:rsidRPr="007334C8">
              <w:rPr>
                <w:b/>
                <w:sz w:val="20"/>
              </w:rPr>
              <w:t>Less than Significant Impact</w:t>
            </w:r>
          </w:p>
        </w:tc>
        <w:tc>
          <w:tcPr>
            <w:tcW w:w="1272" w:type="dxa"/>
            <w:tcBorders>
              <w:left w:val="single" w:sz="4" w:space="0" w:color="FFFFFF" w:themeColor="background1"/>
            </w:tcBorders>
            <w:shd w:val="clear" w:color="auto" w:fill="000000"/>
            <w:vAlign w:val="center"/>
          </w:tcPr>
          <w:p w14:paraId="6A8AA6CB"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637D7C86" w14:textId="77777777" w:rsidTr="008D2AEE">
        <w:trPr>
          <w:jc w:val="center"/>
        </w:trPr>
        <w:tc>
          <w:tcPr>
            <w:tcW w:w="5078" w:type="dxa"/>
            <w:vAlign w:val="center"/>
          </w:tcPr>
          <w:p w14:paraId="469D0F78" w14:textId="77777777" w:rsidR="008772B9" w:rsidRPr="007334C8" w:rsidRDefault="008772B9" w:rsidP="004D246B">
            <w:pPr>
              <w:spacing w:after="0"/>
              <w:ind w:left="360" w:hanging="360"/>
              <w:rPr>
                <w:sz w:val="20"/>
              </w:rPr>
            </w:pPr>
            <w:r w:rsidRPr="007334C8">
              <w:rPr>
                <w:sz w:val="20"/>
              </w:rPr>
              <w:t>a.</w:t>
            </w:r>
            <w:r w:rsidRPr="007334C8">
              <w:rPr>
                <w:sz w:val="20"/>
              </w:rPr>
              <w:tab/>
              <w:t>Would the project increase the use of existing neighborhood and regional parks or other recreational facilities such that substantial physical deterioration of the facility would occur or be accelerated?</w:t>
            </w:r>
          </w:p>
        </w:tc>
        <w:tc>
          <w:tcPr>
            <w:tcW w:w="1272" w:type="dxa"/>
            <w:vAlign w:val="center"/>
          </w:tcPr>
          <w:p w14:paraId="12675579"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2146C57F"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3313580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0823E10E" w14:textId="77777777" w:rsidR="008772B9" w:rsidRPr="007334C8" w:rsidRDefault="008772B9" w:rsidP="007D70B9">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728FDC6E" w14:textId="77777777" w:rsidTr="008D2AEE">
        <w:trPr>
          <w:jc w:val="center"/>
        </w:trPr>
        <w:tc>
          <w:tcPr>
            <w:tcW w:w="5078" w:type="dxa"/>
            <w:vAlign w:val="center"/>
          </w:tcPr>
          <w:p w14:paraId="601F017C" w14:textId="77777777" w:rsidR="008772B9" w:rsidRPr="007334C8" w:rsidRDefault="008772B9" w:rsidP="004D246B">
            <w:pPr>
              <w:spacing w:after="0"/>
              <w:ind w:left="360" w:hanging="360"/>
              <w:rPr>
                <w:sz w:val="20"/>
              </w:rPr>
            </w:pPr>
            <w:r w:rsidRPr="007334C8">
              <w:rPr>
                <w:sz w:val="20"/>
              </w:rPr>
              <w:t>b.</w:t>
            </w:r>
            <w:r w:rsidRPr="007334C8">
              <w:rPr>
                <w:sz w:val="20"/>
              </w:rPr>
              <w:tab/>
              <w:t>Does the project include recreational facilities or require the construction or expansion of recreational facilities, which might have an adverse physical effect on the environment?</w:t>
            </w:r>
          </w:p>
        </w:tc>
        <w:tc>
          <w:tcPr>
            <w:tcW w:w="1272" w:type="dxa"/>
            <w:vAlign w:val="center"/>
          </w:tcPr>
          <w:p w14:paraId="2088E5F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3EEAE822"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54D82B0E"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03F8959A" w14:textId="77777777" w:rsidR="008772B9" w:rsidRPr="007334C8" w:rsidRDefault="008772B9" w:rsidP="007D70B9">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4A653D19" w14:textId="77777777" w:rsidR="008E3F67" w:rsidRPr="007334C8" w:rsidRDefault="008E3F67" w:rsidP="008E3F67">
      <w:pPr>
        <w:pStyle w:val="NoSpacing"/>
      </w:pPr>
    </w:p>
    <w:p w14:paraId="1FFB9751" w14:textId="56A3AE58" w:rsidR="008772B9" w:rsidRPr="007334C8" w:rsidRDefault="008E3F67" w:rsidP="008E3F67">
      <w:pPr>
        <w:pStyle w:val="Heading7"/>
      </w:pPr>
      <w:r w:rsidRPr="007334C8">
        <w:t>Discussion</w:t>
      </w:r>
    </w:p>
    <w:p w14:paraId="72AB9CCA" w14:textId="3DE759EA" w:rsidR="008E3F67" w:rsidRPr="007334C8" w:rsidRDefault="008772B9" w:rsidP="008E3F67">
      <w:pPr>
        <w:pStyle w:val="Heading5"/>
      </w:pPr>
      <w:r w:rsidRPr="007334C8">
        <w:t xml:space="preserve">a. LESS THAN SIGNIFICANT IMPACT. </w:t>
      </w:r>
    </w:p>
    <w:p w14:paraId="29DABB9D" w14:textId="5E1C33D5" w:rsidR="008772B9" w:rsidRPr="007334C8" w:rsidRDefault="002731B2" w:rsidP="008E3F67">
      <w:r>
        <w:t xml:space="preserve">The proposed project has been designed as the minimum structure necessary to abate erosion and would be constructed as far landward as possible to ensure a minimum footprint and to minimize potential effects on public recreation on the beach.  </w:t>
      </w:r>
      <w:r w:rsidR="008772B9" w:rsidRPr="007334C8">
        <w:t>The project would not increase the use of parks or other recreation facilities. The project would temporarily restrict beach access along the 50-foot stretch in order to establish a safe work zone</w:t>
      </w:r>
      <w:r w:rsidR="00262C88">
        <w:t xml:space="preserve"> for installation of the shoreline protective device</w:t>
      </w:r>
      <w:r w:rsidR="008772B9" w:rsidRPr="007334C8">
        <w:t xml:space="preserve">. However, the project would be completed in three months and there is sufficient </w:t>
      </w:r>
      <w:r w:rsidR="005C1449">
        <w:t xml:space="preserve">lateral and vertical </w:t>
      </w:r>
      <w:r w:rsidR="008772B9" w:rsidRPr="007334C8">
        <w:t xml:space="preserve">beach access to serve the </w:t>
      </w:r>
      <w:r w:rsidR="005C1449">
        <w:t>public</w:t>
      </w:r>
      <w:r w:rsidR="008772B9" w:rsidRPr="007334C8">
        <w:t xml:space="preserve"> during </w:t>
      </w:r>
      <w:r w:rsidR="005C1449">
        <w:t xml:space="preserve">the short term </w:t>
      </w:r>
      <w:r w:rsidR="008772B9" w:rsidRPr="007334C8">
        <w:t>construction</w:t>
      </w:r>
      <w:r w:rsidR="005C1449">
        <w:t xml:space="preserve"> phase of the project</w:t>
      </w:r>
      <w:r w:rsidR="008772B9" w:rsidRPr="007334C8">
        <w:t xml:space="preserve">. Therefore, a </w:t>
      </w:r>
      <w:r w:rsidR="008772B9" w:rsidRPr="007334C8">
        <w:rPr>
          <w:b/>
        </w:rPr>
        <w:t>less than significant</w:t>
      </w:r>
      <w:r w:rsidR="008772B9" w:rsidRPr="007334C8">
        <w:t xml:space="preserve"> impact would occur. </w:t>
      </w:r>
    </w:p>
    <w:p w14:paraId="63439D15" w14:textId="57309B6A" w:rsidR="008E3F67" w:rsidRPr="007334C8" w:rsidRDefault="008772B9" w:rsidP="008E3F67">
      <w:pPr>
        <w:pStyle w:val="Heading5"/>
      </w:pPr>
      <w:r w:rsidRPr="007334C8">
        <w:t xml:space="preserve">b. NO IMPACT. </w:t>
      </w:r>
    </w:p>
    <w:p w14:paraId="391E10D1" w14:textId="30D7D643" w:rsidR="008772B9" w:rsidRPr="007334C8" w:rsidRDefault="008772B9" w:rsidP="008E3F67">
      <w:r w:rsidRPr="007334C8">
        <w:t xml:space="preserve">The project does not include recreational facilities or require the construction or expansion of recreational facilities. Therefore, </w:t>
      </w:r>
      <w:r w:rsidRPr="007334C8">
        <w:rPr>
          <w:b/>
        </w:rPr>
        <w:t>no impact</w:t>
      </w:r>
      <w:r w:rsidRPr="007334C8">
        <w:t xml:space="preserve"> would occur. </w:t>
      </w:r>
    </w:p>
    <w:p w14:paraId="51780461" w14:textId="77777777" w:rsidR="008772B9" w:rsidRPr="007334C8" w:rsidRDefault="008772B9" w:rsidP="008772B9">
      <w:pPr>
        <w:rPr>
          <w:szCs w:val="24"/>
        </w:rPr>
      </w:pPr>
      <w:r w:rsidRPr="007334C8">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81"/>
        <w:gridCol w:w="1272"/>
        <w:gridCol w:w="1271"/>
        <w:gridCol w:w="1271"/>
        <w:gridCol w:w="1271"/>
      </w:tblGrid>
      <w:tr w:rsidR="008772B9" w:rsidRPr="007334C8" w14:paraId="0D83FEA5" w14:textId="77777777" w:rsidTr="007D70B9">
        <w:trPr>
          <w:jc w:val="center"/>
        </w:trPr>
        <w:tc>
          <w:tcPr>
            <w:tcW w:w="5196" w:type="dxa"/>
            <w:tcBorders>
              <w:right w:val="single" w:sz="4" w:space="0" w:color="FFFFFF" w:themeColor="background1"/>
            </w:tcBorders>
            <w:shd w:val="clear" w:color="auto" w:fill="000000"/>
            <w:vAlign w:val="center"/>
          </w:tcPr>
          <w:p w14:paraId="044CF102" w14:textId="77777777" w:rsidR="008772B9" w:rsidRPr="007334C8" w:rsidRDefault="008772B9" w:rsidP="008772B9">
            <w:pPr>
              <w:numPr>
                <w:ilvl w:val="0"/>
                <w:numId w:val="3"/>
              </w:numPr>
              <w:tabs>
                <w:tab w:val="left" w:pos="-576"/>
              </w:tabs>
              <w:spacing w:after="40"/>
              <w:jc w:val="left"/>
              <w:outlineLvl w:val="0"/>
              <w:rPr>
                <w:rStyle w:val="Style14ptBold"/>
              </w:rPr>
            </w:pPr>
            <w:bookmarkStart w:id="118" w:name="_Toc177787234"/>
            <w:bookmarkStart w:id="119" w:name="_Toc177787282"/>
            <w:r w:rsidRPr="007334C8">
              <w:rPr>
                <w:rStyle w:val="Style14ptBold"/>
              </w:rPr>
              <w:t>Transportation/Traffic</w:t>
            </w:r>
            <w:bookmarkEnd w:id="118"/>
            <w:bookmarkEnd w:id="119"/>
            <w:r w:rsidRPr="007334C8">
              <w:rPr>
                <w:rStyle w:val="Style14ptBold"/>
              </w:rPr>
              <w:fldChar w:fldCharType="begin"/>
            </w:r>
            <w:r w:rsidRPr="007334C8">
              <w:instrText xml:space="preserve"> TC "</w:instrText>
            </w:r>
            <w:bookmarkStart w:id="120" w:name="_Toc485626880"/>
            <w:bookmarkStart w:id="121" w:name="_Toc492411229"/>
            <w:r w:rsidRPr="007334C8">
              <w:instrText xml:space="preserve">XVI. </w:instrText>
            </w:r>
            <w:r w:rsidRPr="007334C8">
              <w:rPr>
                <w:rStyle w:val="Style14ptBold"/>
              </w:rPr>
              <w:instrText>Transportation/Traffic</w:instrText>
            </w:r>
            <w:bookmarkEnd w:id="120"/>
            <w:bookmarkEnd w:id="121"/>
            <w:r w:rsidRPr="007334C8">
              <w:instrText xml:space="preserve">" \f C \l "2" </w:instrText>
            </w:r>
            <w:r w:rsidRPr="007334C8">
              <w:rPr>
                <w:rStyle w:val="Style14ptBold"/>
              </w:rPr>
              <w:fldChar w:fldCharType="end"/>
            </w:r>
          </w:p>
          <w:p w14:paraId="16C67F32" w14:textId="77777777" w:rsidR="008772B9" w:rsidRPr="007334C8" w:rsidRDefault="008772B9" w:rsidP="00F906F0">
            <w:pPr>
              <w:spacing w:after="0"/>
              <w:jc w:val="left"/>
              <w:rPr>
                <w:b/>
                <w:sz w:val="20"/>
              </w:rPr>
            </w:pPr>
            <w:r w:rsidRPr="007334C8">
              <w:rPr>
                <w:b/>
                <w:i/>
                <w:sz w:val="20"/>
              </w:rPr>
              <w:t>Would the project</w:t>
            </w:r>
            <w:r w:rsidRPr="007334C8">
              <w:rPr>
                <w:b/>
                <w:sz w:val="20"/>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580A4DBF" w14:textId="77777777" w:rsidR="008772B9" w:rsidRPr="007334C8" w:rsidRDefault="008772B9" w:rsidP="007D70B9">
            <w:pPr>
              <w:tabs>
                <w:tab w:val="left" w:pos="410"/>
                <w:tab w:val="left" w:pos="410"/>
              </w:tabs>
              <w:spacing w:after="0"/>
              <w:jc w:val="center"/>
              <w:rPr>
                <w:b/>
                <w:sz w:val="20"/>
              </w:rPr>
            </w:pPr>
            <w:r w:rsidRPr="007334C8">
              <w:rPr>
                <w:b/>
                <w:sz w:val="20"/>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1E557526"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4F7C07B3" w14:textId="77777777" w:rsidR="008772B9" w:rsidRPr="007334C8" w:rsidRDefault="008772B9" w:rsidP="007D70B9">
            <w:pPr>
              <w:tabs>
                <w:tab w:val="left" w:pos="410"/>
                <w:tab w:val="left" w:pos="410"/>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64403026"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2E23B18A" w14:textId="77777777" w:rsidTr="007D70B9">
        <w:trPr>
          <w:jc w:val="center"/>
        </w:trPr>
        <w:tc>
          <w:tcPr>
            <w:tcW w:w="5196" w:type="dxa"/>
            <w:vAlign w:val="center"/>
          </w:tcPr>
          <w:p w14:paraId="1BCCB571" w14:textId="7CA36E23" w:rsidR="008772B9" w:rsidRPr="007334C8" w:rsidRDefault="008772B9" w:rsidP="004D246B">
            <w:pPr>
              <w:spacing w:after="0"/>
              <w:ind w:left="360" w:hanging="360"/>
              <w:rPr>
                <w:sz w:val="20"/>
              </w:rPr>
            </w:pPr>
            <w:r w:rsidRPr="007334C8">
              <w:rPr>
                <w:sz w:val="20"/>
              </w:rPr>
              <w:t xml:space="preserve">a. </w:t>
            </w:r>
            <w:r w:rsidR="004D246B" w:rsidRPr="007334C8">
              <w:rPr>
                <w:sz w:val="28"/>
                <w:szCs w:val="28"/>
              </w:rPr>
              <w:tab/>
            </w:r>
            <w:r w:rsidRPr="007334C8">
              <w:rPr>
                <w:sz w:val="20"/>
              </w:rPr>
              <w:t>Conflict with an applicable plan, ordinance or policy establishing measures of effectiveness for the performance of the circulation system, taking into account all modes of transportation including mass transit and non-motorized travel and relevant components of the circulation system, including but not limited to intersections, streets, highways and freeways, pedestrian and bicycle paths, and mass transit?</w:t>
            </w:r>
          </w:p>
        </w:tc>
        <w:tc>
          <w:tcPr>
            <w:tcW w:w="1296" w:type="dxa"/>
            <w:vAlign w:val="center"/>
          </w:tcPr>
          <w:p w14:paraId="17597E0E"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F4595EF"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B95CA2B"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C798D05"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7EF5662" w14:textId="77777777" w:rsidTr="007D70B9">
        <w:trPr>
          <w:jc w:val="center"/>
        </w:trPr>
        <w:tc>
          <w:tcPr>
            <w:tcW w:w="5196" w:type="dxa"/>
            <w:vAlign w:val="center"/>
          </w:tcPr>
          <w:p w14:paraId="2A5EC1DE" w14:textId="55763E4E" w:rsidR="008772B9" w:rsidRPr="007334C8" w:rsidRDefault="008772B9" w:rsidP="004D246B">
            <w:pPr>
              <w:spacing w:after="0"/>
              <w:ind w:left="360" w:hanging="360"/>
              <w:rPr>
                <w:sz w:val="20"/>
              </w:rPr>
            </w:pPr>
            <w:r w:rsidRPr="007334C8">
              <w:rPr>
                <w:sz w:val="20"/>
              </w:rPr>
              <w:t xml:space="preserve">b. </w:t>
            </w:r>
            <w:r w:rsidR="004D246B" w:rsidRPr="007334C8">
              <w:rPr>
                <w:sz w:val="28"/>
                <w:szCs w:val="28"/>
              </w:rPr>
              <w:tab/>
            </w:r>
            <w:r w:rsidRPr="007334C8">
              <w:rPr>
                <w:sz w:val="20"/>
              </w:rPr>
              <w:t>Conflict with an applicable congestion management program, including, but not limited to level of service standards and travel demand measures, or other standards established by the county congestion management agency for designated roads or highways?</w:t>
            </w:r>
          </w:p>
        </w:tc>
        <w:tc>
          <w:tcPr>
            <w:tcW w:w="1296" w:type="dxa"/>
            <w:vAlign w:val="center"/>
          </w:tcPr>
          <w:p w14:paraId="1040271C"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8291F43"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CA108C2"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8D9D5E4"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061CC670" w14:textId="77777777" w:rsidTr="007D70B9">
        <w:trPr>
          <w:jc w:val="center"/>
        </w:trPr>
        <w:tc>
          <w:tcPr>
            <w:tcW w:w="5196" w:type="dxa"/>
            <w:vAlign w:val="center"/>
          </w:tcPr>
          <w:p w14:paraId="53D1BD2D" w14:textId="29CCF271" w:rsidR="008772B9" w:rsidRPr="007334C8" w:rsidRDefault="008772B9" w:rsidP="004D246B">
            <w:pPr>
              <w:spacing w:after="0"/>
              <w:ind w:left="360" w:hanging="360"/>
              <w:rPr>
                <w:sz w:val="20"/>
              </w:rPr>
            </w:pPr>
            <w:r w:rsidRPr="007334C8">
              <w:rPr>
                <w:sz w:val="20"/>
              </w:rPr>
              <w:t xml:space="preserve">c. </w:t>
            </w:r>
            <w:r w:rsidR="004D246B" w:rsidRPr="007334C8">
              <w:rPr>
                <w:sz w:val="28"/>
                <w:szCs w:val="28"/>
              </w:rPr>
              <w:tab/>
            </w:r>
            <w:r w:rsidRPr="007334C8">
              <w:rPr>
                <w:sz w:val="20"/>
              </w:rPr>
              <w:t>Result in a change in air traffic patterns, including either an increase in traffic levels or a change in location that results in substantial safety risks?</w:t>
            </w:r>
          </w:p>
        </w:tc>
        <w:tc>
          <w:tcPr>
            <w:tcW w:w="1296" w:type="dxa"/>
            <w:vAlign w:val="center"/>
          </w:tcPr>
          <w:p w14:paraId="30533D7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468E694"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7627D0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863576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2223538" w14:textId="77777777" w:rsidTr="007D70B9">
        <w:trPr>
          <w:jc w:val="center"/>
        </w:trPr>
        <w:tc>
          <w:tcPr>
            <w:tcW w:w="5196" w:type="dxa"/>
            <w:vAlign w:val="center"/>
          </w:tcPr>
          <w:p w14:paraId="18F57D1F" w14:textId="5E7B0D95" w:rsidR="008772B9" w:rsidRPr="007334C8" w:rsidRDefault="008772B9" w:rsidP="004D246B">
            <w:pPr>
              <w:spacing w:after="0"/>
              <w:ind w:left="360" w:hanging="360"/>
              <w:rPr>
                <w:sz w:val="20"/>
              </w:rPr>
            </w:pPr>
            <w:r w:rsidRPr="007334C8">
              <w:rPr>
                <w:sz w:val="20"/>
              </w:rPr>
              <w:t xml:space="preserve">d. </w:t>
            </w:r>
            <w:r w:rsidR="004D246B" w:rsidRPr="007334C8">
              <w:rPr>
                <w:sz w:val="28"/>
                <w:szCs w:val="28"/>
              </w:rPr>
              <w:tab/>
            </w:r>
            <w:r w:rsidRPr="007334C8">
              <w:rPr>
                <w:sz w:val="20"/>
              </w:rPr>
              <w:t>Substantially increase hazards due to a design feature (e.g., sharp curves or dangerous intersections) or incompatible uses (e.g., farm equipment)?</w:t>
            </w:r>
          </w:p>
        </w:tc>
        <w:tc>
          <w:tcPr>
            <w:tcW w:w="1296" w:type="dxa"/>
            <w:vAlign w:val="center"/>
          </w:tcPr>
          <w:p w14:paraId="1CCDDE3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0D2903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8F261B8"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159BB958"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4F5E46B0" w14:textId="77777777" w:rsidTr="007D70B9">
        <w:trPr>
          <w:trHeight w:val="576"/>
          <w:jc w:val="center"/>
        </w:trPr>
        <w:tc>
          <w:tcPr>
            <w:tcW w:w="5196" w:type="dxa"/>
            <w:vAlign w:val="center"/>
          </w:tcPr>
          <w:p w14:paraId="45606D6D" w14:textId="60ED23B4" w:rsidR="008772B9" w:rsidRPr="007334C8" w:rsidRDefault="008772B9" w:rsidP="004D246B">
            <w:pPr>
              <w:spacing w:after="0"/>
              <w:ind w:left="360" w:hanging="360"/>
              <w:rPr>
                <w:sz w:val="20"/>
              </w:rPr>
            </w:pPr>
            <w:r w:rsidRPr="007334C8">
              <w:rPr>
                <w:sz w:val="20"/>
              </w:rPr>
              <w:t xml:space="preserve">e. </w:t>
            </w:r>
            <w:r w:rsidR="004D246B" w:rsidRPr="007334C8">
              <w:rPr>
                <w:sz w:val="28"/>
                <w:szCs w:val="28"/>
              </w:rPr>
              <w:tab/>
            </w:r>
            <w:r w:rsidRPr="007334C8">
              <w:rPr>
                <w:sz w:val="20"/>
              </w:rPr>
              <w:t>Result in inadequate emergency access?</w:t>
            </w:r>
          </w:p>
        </w:tc>
        <w:tc>
          <w:tcPr>
            <w:tcW w:w="1296" w:type="dxa"/>
            <w:vAlign w:val="center"/>
          </w:tcPr>
          <w:p w14:paraId="1F52BE6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45F13B0"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E832F7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9C0AA9E"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490BF432" w14:textId="77777777" w:rsidTr="007D70B9">
        <w:trPr>
          <w:jc w:val="center"/>
        </w:trPr>
        <w:tc>
          <w:tcPr>
            <w:tcW w:w="5196" w:type="dxa"/>
            <w:vAlign w:val="center"/>
          </w:tcPr>
          <w:p w14:paraId="6ECABF3A" w14:textId="19687D45" w:rsidR="008772B9" w:rsidRPr="007334C8" w:rsidRDefault="008772B9" w:rsidP="004D246B">
            <w:pPr>
              <w:spacing w:after="0"/>
              <w:ind w:left="360" w:hanging="360"/>
              <w:rPr>
                <w:sz w:val="20"/>
              </w:rPr>
            </w:pPr>
            <w:r w:rsidRPr="007334C8">
              <w:rPr>
                <w:sz w:val="20"/>
              </w:rPr>
              <w:t xml:space="preserve">f. </w:t>
            </w:r>
            <w:r w:rsidR="004D246B" w:rsidRPr="007334C8">
              <w:rPr>
                <w:sz w:val="28"/>
                <w:szCs w:val="28"/>
              </w:rPr>
              <w:tab/>
            </w:r>
            <w:r w:rsidRPr="007334C8">
              <w:rPr>
                <w:sz w:val="20"/>
              </w:rPr>
              <w:t>Conflict with adopted policies plans, or programs supporting alternative transportation (e.g., bus turnouts, bicycle racks)?</w:t>
            </w:r>
            <w:r w:rsidRPr="007334C8" w:rsidDel="00EB564B">
              <w:rPr>
                <w:sz w:val="20"/>
              </w:rPr>
              <w:t xml:space="preserve"> </w:t>
            </w:r>
          </w:p>
        </w:tc>
        <w:tc>
          <w:tcPr>
            <w:tcW w:w="1296" w:type="dxa"/>
            <w:vAlign w:val="center"/>
          </w:tcPr>
          <w:p w14:paraId="7317067C"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560AAF9"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788BE9E5"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A98F56C"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6CC7E96E" w14:textId="77777777" w:rsidR="008D2AEE" w:rsidRPr="007334C8" w:rsidRDefault="008D2AEE" w:rsidP="008D2AEE">
      <w:pPr>
        <w:pStyle w:val="NoSpacing"/>
      </w:pPr>
    </w:p>
    <w:p w14:paraId="2E94B4B8" w14:textId="62589C3E" w:rsidR="008772B9" w:rsidRPr="007334C8" w:rsidRDefault="00F84A72" w:rsidP="008772B9">
      <w:pPr>
        <w:tabs>
          <w:tab w:val="left" w:pos="-576"/>
        </w:tabs>
        <w:rPr>
          <w:sz w:val="28"/>
          <w:szCs w:val="28"/>
        </w:rPr>
      </w:pPr>
      <w:r w:rsidRPr="007334C8">
        <w:rPr>
          <w:b/>
          <w:i/>
          <w:smallCaps/>
          <w:sz w:val="28"/>
          <w:szCs w:val="28"/>
        </w:rPr>
        <w:t>Discussion</w:t>
      </w:r>
    </w:p>
    <w:p w14:paraId="1FA08577" w14:textId="109601F6" w:rsidR="008772B9" w:rsidRPr="007334C8" w:rsidRDefault="008772B9" w:rsidP="008E3F67">
      <w:pPr>
        <w:pStyle w:val="Heading5"/>
      </w:pPr>
      <w:r w:rsidRPr="007334C8">
        <w:t>a. LESS THAN SIGNIFICANT IMPACT.</w:t>
      </w:r>
    </w:p>
    <w:p w14:paraId="6C2CEBE9" w14:textId="74658B1A" w:rsidR="008772B9" w:rsidRPr="007334C8" w:rsidRDefault="008772B9" w:rsidP="008E3F67">
      <w:r w:rsidRPr="007334C8">
        <w:rPr>
          <w:b/>
        </w:rPr>
        <w:t>Short-Term Impacts</w:t>
      </w:r>
      <w:r w:rsidRPr="007334C8">
        <w:t xml:space="preserve">. The construction would include construction personnel commuting to and from the project site; the delivery of construction material; and the export of material from the project site. The project would not require a substantial number of construction workers and would not generate a significant amount of construction-related traffic. Given the good existing traffic conditions in the project area, and the short duration of construction activities such as the export of material from the project site, short-term traffic generation effects would be </w:t>
      </w:r>
      <w:r w:rsidRPr="007334C8">
        <w:rPr>
          <w:b/>
        </w:rPr>
        <w:t>less than significant</w:t>
      </w:r>
      <w:r w:rsidRPr="007334C8">
        <w:t>.</w:t>
      </w:r>
    </w:p>
    <w:p w14:paraId="12634701" w14:textId="146751E1" w:rsidR="008772B9" w:rsidRPr="007334C8" w:rsidRDefault="008772B9" w:rsidP="008E3F67">
      <w:r w:rsidRPr="007334C8">
        <w:rPr>
          <w:b/>
        </w:rPr>
        <w:t>Long-Term Impacts.</w:t>
      </w:r>
      <w:r w:rsidRPr="007334C8">
        <w:t xml:space="preserve"> The project involves temporary construction and would not generate any new traffic trips in the long-term. The project would have </w:t>
      </w:r>
      <w:r w:rsidRPr="007334C8">
        <w:rPr>
          <w:b/>
        </w:rPr>
        <w:t>no impact</w:t>
      </w:r>
      <w:r w:rsidRPr="007334C8">
        <w:t xml:space="preserve"> on long-term traffic generation.</w:t>
      </w:r>
    </w:p>
    <w:p w14:paraId="280B9F1F" w14:textId="57D6CAE5" w:rsidR="008E3F67" w:rsidRPr="007334C8" w:rsidRDefault="008772B9" w:rsidP="008E3F67">
      <w:pPr>
        <w:pStyle w:val="Heading5"/>
      </w:pPr>
      <w:r w:rsidRPr="007334C8">
        <w:t xml:space="preserve">b. NO IMPACT. </w:t>
      </w:r>
    </w:p>
    <w:p w14:paraId="3421E38C" w14:textId="414C52A7" w:rsidR="008772B9" w:rsidRPr="007334C8" w:rsidRDefault="008772B9" w:rsidP="008E3F67">
      <w:r w:rsidRPr="007334C8">
        <w:t>The Congestion Management Plan (CMP) for Santa Barbara County requires that the traffic impacts of individual projects that are of regional significance be analyzed.</w:t>
      </w:r>
    </w:p>
    <w:p w14:paraId="48B7CAC1" w14:textId="77777777" w:rsidR="008772B9" w:rsidRPr="007334C8" w:rsidRDefault="008772B9" w:rsidP="008E3F67">
      <w:r w:rsidRPr="007334C8">
        <w:t xml:space="preserve">The project would not generate or redistribute minimal traffic during construction, and project-related construction traffic would not result in a change in level of service at a CMP intersection. There would be no change in traffic once construction is completed. Therefore, the project would have </w:t>
      </w:r>
      <w:r w:rsidRPr="007334C8">
        <w:rPr>
          <w:b/>
        </w:rPr>
        <w:t>no impact</w:t>
      </w:r>
      <w:r w:rsidRPr="007334C8">
        <w:t xml:space="preserve"> to CMP intersections.</w:t>
      </w:r>
    </w:p>
    <w:p w14:paraId="4A2A48DA" w14:textId="5355B84D" w:rsidR="008E3F67" w:rsidRPr="007334C8" w:rsidRDefault="008772B9" w:rsidP="008E3F67">
      <w:pPr>
        <w:pStyle w:val="Heading5"/>
      </w:pPr>
      <w:r w:rsidRPr="007334C8">
        <w:t xml:space="preserve">c. NO IMPACT. </w:t>
      </w:r>
    </w:p>
    <w:p w14:paraId="0420484A" w14:textId="1B73F27C" w:rsidR="008772B9" w:rsidRPr="007334C8" w:rsidRDefault="008772B9" w:rsidP="008E3F67">
      <w:pPr>
        <w:rPr>
          <w:szCs w:val="24"/>
        </w:rPr>
      </w:pPr>
      <w:r w:rsidRPr="007334C8">
        <w:rPr>
          <w:szCs w:val="24"/>
        </w:rPr>
        <w:t xml:space="preserve">The project would not affect air traffic patterns nor interfere with airport operations. Therefore, the project would have </w:t>
      </w:r>
      <w:r w:rsidRPr="007334C8">
        <w:rPr>
          <w:b/>
          <w:szCs w:val="24"/>
        </w:rPr>
        <w:t>no impact</w:t>
      </w:r>
      <w:r w:rsidRPr="007334C8">
        <w:rPr>
          <w:szCs w:val="24"/>
        </w:rPr>
        <w:t xml:space="preserve"> related to air traffic patterns or airport safety.</w:t>
      </w:r>
    </w:p>
    <w:p w14:paraId="582F89FD" w14:textId="26C26AA5" w:rsidR="008E3F67" w:rsidRPr="007334C8" w:rsidRDefault="008772B9" w:rsidP="008E3F67">
      <w:pPr>
        <w:pStyle w:val="Heading5"/>
      </w:pPr>
      <w:r w:rsidRPr="007334C8">
        <w:t xml:space="preserve">d. NO IMPACT. </w:t>
      </w:r>
    </w:p>
    <w:p w14:paraId="2D83F0DD" w14:textId="1C52C722" w:rsidR="008772B9" w:rsidRPr="007334C8" w:rsidRDefault="008772B9" w:rsidP="008E3F67">
      <w:pPr>
        <w:rPr>
          <w:szCs w:val="24"/>
        </w:rPr>
      </w:pPr>
      <w:r w:rsidRPr="007334C8">
        <w:rPr>
          <w:szCs w:val="24"/>
        </w:rPr>
        <w:t xml:space="preserve">The project does not include </w:t>
      </w:r>
      <w:r w:rsidR="005C1449">
        <w:rPr>
          <w:szCs w:val="24"/>
        </w:rPr>
        <w:t>any c</w:t>
      </w:r>
      <w:r w:rsidRPr="007334C8">
        <w:rPr>
          <w:szCs w:val="24"/>
        </w:rPr>
        <w:t xml:space="preserve">hanges to Lagoon Road. The project is a construction project designed to address the potential hazard of coastal erosion affecting Lagoon Road. Therefore, the project would have </w:t>
      </w:r>
      <w:r w:rsidRPr="007334C8">
        <w:rPr>
          <w:b/>
          <w:szCs w:val="24"/>
        </w:rPr>
        <w:t>no impact</w:t>
      </w:r>
      <w:r w:rsidRPr="007334C8">
        <w:rPr>
          <w:szCs w:val="24"/>
        </w:rPr>
        <w:t xml:space="preserve"> (no </w:t>
      </w:r>
      <w:r w:rsidR="003D2974">
        <w:rPr>
          <w:szCs w:val="24"/>
        </w:rPr>
        <w:t>adverse</w:t>
      </w:r>
      <w:r w:rsidRPr="007334C8">
        <w:rPr>
          <w:szCs w:val="24"/>
        </w:rPr>
        <w:t xml:space="preserve"> impact) on long-term traffic hazards.</w:t>
      </w:r>
    </w:p>
    <w:p w14:paraId="7BC1A7ED" w14:textId="19923A28" w:rsidR="008E3F67" w:rsidRPr="007334C8" w:rsidRDefault="008772B9" w:rsidP="008E3F67">
      <w:pPr>
        <w:pStyle w:val="Heading5"/>
      </w:pPr>
      <w:r w:rsidRPr="007334C8">
        <w:t xml:space="preserve">e. LESS THAN SIGNIFICANT IMPACT WITH MITIGATION INCORPORATED. </w:t>
      </w:r>
    </w:p>
    <w:p w14:paraId="0B901665" w14:textId="377F7A26" w:rsidR="008772B9" w:rsidRPr="007334C8" w:rsidRDefault="008772B9" w:rsidP="008E3F67">
      <w:pPr>
        <w:rPr>
          <w:szCs w:val="24"/>
        </w:rPr>
      </w:pPr>
      <w:r w:rsidRPr="007334C8">
        <w:rPr>
          <w:szCs w:val="24"/>
        </w:rPr>
        <w:t xml:space="preserve">The project may require temporary obstruction of Lagoon Road during construction of the </w:t>
      </w:r>
      <w:r w:rsidR="00116C40">
        <w:rPr>
          <w:szCs w:val="24"/>
        </w:rPr>
        <w:t>project</w:t>
      </w:r>
      <w:r w:rsidR="005C1449">
        <w:rPr>
          <w:szCs w:val="24"/>
        </w:rPr>
        <w:t xml:space="preserve"> </w:t>
      </w:r>
      <w:r w:rsidRPr="007334C8">
        <w:rPr>
          <w:szCs w:val="24"/>
        </w:rPr>
        <w:t xml:space="preserve">including temporary closure of Lagoon Road to all traffic. This poses a potentially </w:t>
      </w:r>
      <w:r w:rsidR="005C1449">
        <w:rPr>
          <w:szCs w:val="24"/>
        </w:rPr>
        <w:t xml:space="preserve">short-term </w:t>
      </w:r>
      <w:r w:rsidRPr="007334C8">
        <w:rPr>
          <w:szCs w:val="24"/>
        </w:rPr>
        <w:t xml:space="preserve">significant impact on emergency access. Impacts to transportation and traffic can be reduced to a less than significant level with implementation of </w:t>
      </w:r>
      <w:r w:rsidRPr="007334C8">
        <w:rPr>
          <w:b/>
          <w:szCs w:val="24"/>
        </w:rPr>
        <w:t>Mitigation Measures TRA-1a and TRA-1b</w:t>
      </w:r>
      <w:r w:rsidRPr="007334C8">
        <w:rPr>
          <w:szCs w:val="24"/>
        </w:rPr>
        <w:t xml:space="preserve">. The impact of the project would be </w:t>
      </w:r>
      <w:r w:rsidRPr="007334C8">
        <w:rPr>
          <w:b/>
          <w:szCs w:val="24"/>
        </w:rPr>
        <w:t>less than significant with mitigation incorporated</w:t>
      </w:r>
      <w:r w:rsidRPr="007334C8">
        <w:rPr>
          <w:szCs w:val="24"/>
        </w:rPr>
        <w:t>.</w:t>
      </w:r>
    </w:p>
    <w:p w14:paraId="0012EF38" w14:textId="099702F6" w:rsidR="008E3F67" w:rsidRPr="007334C8" w:rsidRDefault="008772B9" w:rsidP="008E3F67">
      <w:pPr>
        <w:pStyle w:val="Heading5"/>
      </w:pPr>
      <w:r w:rsidRPr="007334C8">
        <w:t xml:space="preserve">f. NO IMPACT. </w:t>
      </w:r>
    </w:p>
    <w:p w14:paraId="7EA78FF9" w14:textId="235146B9" w:rsidR="008772B9" w:rsidRPr="007334C8" w:rsidRDefault="008772B9" w:rsidP="008E3F67">
      <w:pPr>
        <w:rPr>
          <w:szCs w:val="24"/>
        </w:rPr>
      </w:pPr>
      <w:r w:rsidRPr="007334C8">
        <w:rPr>
          <w:szCs w:val="24"/>
        </w:rPr>
        <w:t xml:space="preserve">The project has no long-term traffic generation impacts, and no long-term changes to traffic patterning. Therefore, the project will have </w:t>
      </w:r>
      <w:r w:rsidRPr="007334C8">
        <w:rPr>
          <w:b/>
          <w:szCs w:val="24"/>
        </w:rPr>
        <w:t>no impact</w:t>
      </w:r>
      <w:r w:rsidRPr="007334C8">
        <w:rPr>
          <w:szCs w:val="24"/>
        </w:rPr>
        <w:t xml:space="preserve"> on alternative transportation.</w:t>
      </w:r>
    </w:p>
    <w:p w14:paraId="601960E0" w14:textId="39BC0F66" w:rsidR="008772B9" w:rsidRPr="007334C8" w:rsidRDefault="008772B9" w:rsidP="008E3F67">
      <w:pPr>
        <w:pStyle w:val="Heading2"/>
      </w:pPr>
      <w:bookmarkStart w:id="122" w:name="_Toc177787235"/>
      <w:bookmarkStart w:id="123" w:name="_Toc177787283"/>
      <w:r w:rsidRPr="007334C8">
        <w:t xml:space="preserve">Mitigation Measures </w:t>
      </w:r>
    </w:p>
    <w:p w14:paraId="48A64F7C" w14:textId="77777777" w:rsidR="008772B9" w:rsidRPr="007334C8" w:rsidRDefault="008772B9" w:rsidP="008E3F67">
      <w:pPr>
        <w:pStyle w:val="Heading3"/>
      </w:pPr>
      <w:r w:rsidRPr="007334C8">
        <w:t>Impacts Reduced to a Less Than Significant Level with Proposed Mitigation</w:t>
      </w:r>
    </w:p>
    <w:p w14:paraId="2F442748" w14:textId="77777777" w:rsidR="008772B9" w:rsidRPr="007334C8" w:rsidRDefault="008772B9" w:rsidP="008E3F67">
      <w:r w:rsidRPr="007334C8">
        <w:t>Impacts to transportation and traffic that have the potential to result from the construction of the project can be reduced to a less than significant level with implementation of the following mitigation measures.</w:t>
      </w:r>
    </w:p>
    <w:p w14:paraId="64A3C9D3" w14:textId="77777777" w:rsidR="008772B9" w:rsidRPr="007334C8" w:rsidRDefault="008772B9" w:rsidP="008E3F67">
      <w:pPr>
        <w:ind w:left="1440" w:hanging="1440"/>
        <w:rPr>
          <w:b/>
        </w:rPr>
      </w:pPr>
      <w:r w:rsidRPr="007334C8">
        <w:rPr>
          <w:b/>
        </w:rPr>
        <w:t>IMPACT TRA-1</w:t>
      </w:r>
      <w:r w:rsidRPr="007334C8">
        <w:rPr>
          <w:b/>
        </w:rPr>
        <w:tab/>
        <w:t>Construction activities that occur on the project site have the potential to result in significant impacts to transportation and traffic.</w:t>
      </w:r>
    </w:p>
    <w:p w14:paraId="7A82873B" w14:textId="77777777" w:rsidR="008772B9" w:rsidRPr="007334C8" w:rsidRDefault="008772B9" w:rsidP="008E3F67">
      <w:pPr>
        <w:ind w:left="2340" w:hanging="900"/>
      </w:pPr>
      <w:r w:rsidRPr="007334C8">
        <w:t>TRA-1a.</w:t>
      </w:r>
      <w:r w:rsidRPr="007334C8">
        <w:tab/>
        <w:t>Prior to project construction, a contingency plan will be made that includes detour routes for temporary closure of Lagoon Road.</w:t>
      </w:r>
    </w:p>
    <w:p w14:paraId="7C8ACBA1" w14:textId="49689568" w:rsidR="008772B9" w:rsidRPr="007334C8" w:rsidRDefault="008772B9" w:rsidP="008E3F67">
      <w:pPr>
        <w:ind w:left="2340" w:hanging="900"/>
      </w:pPr>
      <w:r w:rsidRPr="007334C8">
        <w:t>TRA-1b.</w:t>
      </w:r>
      <w:r w:rsidR="007D70B9" w:rsidRPr="007334C8">
        <w:t xml:space="preserve"> </w:t>
      </w:r>
      <w:r w:rsidRPr="007334C8">
        <w:t>Prior to project construction, a contingency plan will be made that describes how equipment may be moved out of the way as needed to allow emergency vehicles to pass the construction on Lagoon Road.</w:t>
      </w:r>
    </w:p>
    <w:p w14:paraId="73B2E096" w14:textId="77777777" w:rsidR="008772B9" w:rsidRPr="007334C8" w:rsidRDefault="008772B9" w:rsidP="008772B9">
      <w:r w:rsidRPr="007334C8">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8"/>
        <w:gridCol w:w="1272"/>
        <w:gridCol w:w="1272"/>
        <w:gridCol w:w="1272"/>
        <w:gridCol w:w="1272"/>
      </w:tblGrid>
      <w:tr w:rsidR="008772B9" w:rsidRPr="007334C8" w14:paraId="045B4411" w14:textId="77777777" w:rsidTr="007D70B9">
        <w:trPr>
          <w:jc w:val="center"/>
        </w:trPr>
        <w:tc>
          <w:tcPr>
            <w:tcW w:w="5194" w:type="dxa"/>
            <w:tcBorders>
              <w:right w:val="single" w:sz="4" w:space="0" w:color="FFFFFF" w:themeColor="background1"/>
            </w:tcBorders>
            <w:shd w:val="clear" w:color="auto" w:fill="000000"/>
            <w:vAlign w:val="center"/>
          </w:tcPr>
          <w:p w14:paraId="305ED97F" w14:textId="77777777" w:rsidR="008772B9" w:rsidRPr="007334C8" w:rsidRDefault="008772B9" w:rsidP="008772B9">
            <w:pPr>
              <w:numPr>
                <w:ilvl w:val="0"/>
                <w:numId w:val="3"/>
              </w:numPr>
              <w:tabs>
                <w:tab w:val="left" w:pos="-576"/>
              </w:tabs>
              <w:spacing w:after="40"/>
              <w:jc w:val="left"/>
              <w:outlineLvl w:val="0"/>
              <w:rPr>
                <w:rStyle w:val="Style14ptBold"/>
              </w:rPr>
            </w:pPr>
            <w:r w:rsidRPr="007334C8">
              <w:rPr>
                <w:rStyle w:val="Style14ptBold"/>
              </w:rPr>
              <w:t>Utilities and Service Systems</w:t>
            </w:r>
            <w:bookmarkEnd w:id="122"/>
            <w:bookmarkEnd w:id="123"/>
            <w:r w:rsidRPr="007334C8">
              <w:rPr>
                <w:rStyle w:val="Style14ptBold"/>
              </w:rPr>
              <w:fldChar w:fldCharType="begin"/>
            </w:r>
            <w:r w:rsidRPr="007334C8">
              <w:instrText xml:space="preserve"> TC "</w:instrText>
            </w:r>
            <w:bookmarkStart w:id="124" w:name="_Toc485626881"/>
            <w:bookmarkStart w:id="125" w:name="_Toc492411230"/>
            <w:r w:rsidRPr="007334C8">
              <w:instrText xml:space="preserve">XVII. </w:instrText>
            </w:r>
            <w:r w:rsidRPr="007334C8">
              <w:rPr>
                <w:rStyle w:val="Style14ptBold"/>
              </w:rPr>
              <w:instrText>Utilities and Service Systems</w:instrText>
            </w:r>
            <w:bookmarkEnd w:id="124"/>
            <w:bookmarkEnd w:id="125"/>
            <w:r w:rsidRPr="007334C8">
              <w:instrText xml:space="preserve">" \f C \l "2" </w:instrText>
            </w:r>
            <w:r w:rsidRPr="007334C8">
              <w:rPr>
                <w:rStyle w:val="Style14ptBold"/>
              </w:rPr>
              <w:fldChar w:fldCharType="end"/>
            </w:r>
          </w:p>
          <w:p w14:paraId="41CAB27B" w14:textId="77777777" w:rsidR="008772B9" w:rsidRPr="007334C8" w:rsidRDefault="008772B9" w:rsidP="00F906F0">
            <w:pPr>
              <w:spacing w:after="0"/>
              <w:ind w:left="-18"/>
              <w:jc w:val="left"/>
              <w:rPr>
                <w:b/>
                <w:sz w:val="20"/>
              </w:rPr>
            </w:pPr>
            <w:r w:rsidRPr="007334C8">
              <w:rPr>
                <w:b/>
                <w:i/>
                <w:sz w:val="20"/>
              </w:rPr>
              <w:t>Would the project</w:t>
            </w:r>
            <w:r w:rsidRPr="007334C8">
              <w:rPr>
                <w:b/>
                <w:sz w:val="20"/>
              </w:rPr>
              <w:t>:</w:t>
            </w:r>
          </w:p>
        </w:tc>
        <w:tc>
          <w:tcPr>
            <w:tcW w:w="1296" w:type="dxa"/>
            <w:tcBorders>
              <w:left w:val="single" w:sz="4" w:space="0" w:color="FFFFFF" w:themeColor="background1"/>
              <w:right w:val="single" w:sz="4" w:space="0" w:color="FFFFFF" w:themeColor="background1"/>
            </w:tcBorders>
            <w:shd w:val="clear" w:color="auto" w:fill="000000"/>
            <w:vAlign w:val="center"/>
          </w:tcPr>
          <w:p w14:paraId="182DEE41" w14:textId="77777777" w:rsidR="008772B9" w:rsidRPr="007334C8" w:rsidRDefault="008772B9" w:rsidP="007D70B9">
            <w:pPr>
              <w:tabs>
                <w:tab w:val="left" w:pos="410"/>
                <w:tab w:val="left" w:pos="410"/>
              </w:tabs>
              <w:spacing w:after="0"/>
              <w:jc w:val="center"/>
              <w:rPr>
                <w:b/>
                <w:sz w:val="20"/>
              </w:rPr>
            </w:pPr>
            <w:r w:rsidRPr="007334C8">
              <w:rPr>
                <w:b/>
                <w:sz w:val="20"/>
              </w:rPr>
              <w:t>Potentially Significant Impact</w:t>
            </w:r>
          </w:p>
        </w:tc>
        <w:tc>
          <w:tcPr>
            <w:tcW w:w="1296" w:type="dxa"/>
            <w:tcBorders>
              <w:left w:val="single" w:sz="4" w:space="0" w:color="FFFFFF" w:themeColor="background1"/>
              <w:right w:val="single" w:sz="4" w:space="0" w:color="FFFFFF" w:themeColor="background1"/>
            </w:tcBorders>
            <w:shd w:val="clear" w:color="auto" w:fill="000000"/>
            <w:vAlign w:val="center"/>
          </w:tcPr>
          <w:p w14:paraId="3519F7B9"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96" w:type="dxa"/>
            <w:tcBorders>
              <w:left w:val="single" w:sz="4" w:space="0" w:color="FFFFFF" w:themeColor="background1"/>
              <w:right w:val="single" w:sz="4" w:space="0" w:color="FFFFFF" w:themeColor="background1"/>
            </w:tcBorders>
            <w:shd w:val="clear" w:color="auto" w:fill="000000"/>
            <w:vAlign w:val="center"/>
          </w:tcPr>
          <w:p w14:paraId="40415251" w14:textId="77777777" w:rsidR="008772B9" w:rsidRPr="007334C8" w:rsidRDefault="008772B9" w:rsidP="007D70B9">
            <w:pPr>
              <w:tabs>
                <w:tab w:val="left" w:pos="410"/>
                <w:tab w:val="left" w:pos="410"/>
              </w:tabs>
              <w:spacing w:after="0"/>
              <w:jc w:val="center"/>
              <w:rPr>
                <w:b/>
                <w:sz w:val="20"/>
              </w:rPr>
            </w:pPr>
            <w:r w:rsidRPr="007334C8">
              <w:rPr>
                <w:b/>
                <w:sz w:val="20"/>
              </w:rPr>
              <w:t>Less than Significant Impact</w:t>
            </w:r>
          </w:p>
        </w:tc>
        <w:tc>
          <w:tcPr>
            <w:tcW w:w="1296" w:type="dxa"/>
            <w:tcBorders>
              <w:left w:val="single" w:sz="4" w:space="0" w:color="FFFFFF" w:themeColor="background1"/>
            </w:tcBorders>
            <w:shd w:val="clear" w:color="auto" w:fill="000000"/>
            <w:vAlign w:val="center"/>
          </w:tcPr>
          <w:p w14:paraId="24FFCCA9"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73D22472" w14:textId="77777777" w:rsidTr="007D70B9">
        <w:trPr>
          <w:jc w:val="center"/>
        </w:trPr>
        <w:tc>
          <w:tcPr>
            <w:tcW w:w="5194" w:type="dxa"/>
          </w:tcPr>
          <w:p w14:paraId="3C4EFD65" w14:textId="77777777" w:rsidR="008772B9" w:rsidRPr="007334C8" w:rsidRDefault="008772B9" w:rsidP="004D246B">
            <w:pPr>
              <w:spacing w:after="0"/>
              <w:ind w:left="360" w:hanging="360"/>
              <w:rPr>
                <w:sz w:val="20"/>
              </w:rPr>
            </w:pPr>
            <w:r w:rsidRPr="007334C8">
              <w:rPr>
                <w:sz w:val="20"/>
              </w:rPr>
              <w:t>a.</w:t>
            </w:r>
            <w:r w:rsidRPr="007334C8">
              <w:rPr>
                <w:sz w:val="20"/>
              </w:rPr>
              <w:tab/>
              <w:t>Exceed wastewater treatment requirements of the applicable Regional Water Quality Control Board?</w:t>
            </w:r>
          </w:p>
        </w:tc>
        <w:tc>
          <w:tcPr>
            <w:tcW w:w="1296" w:type="dxa"/>
            <w:vAlign w:val="center"/>
          </w:tcPr>
          <w:p w14:paraId="3D5BCE87"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60EEBC9"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578303A"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EDEC901" w14:textId="77777777" w:rsidR="008772B9" w:rsidRPr="007334C8" w:rsidRDefault="008772B9" w:rsidP="007D70B9">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4701A21A" w14:textId="77777777" w:rsidTr="007D70B9">
        <w:trPr>
          <w:jc w:val="center"/>
        </w:trPr>
        <w:tc>
          <w:tcPr>
            <w:tcW w:w="5194" w:type="dxa"/>
          </w:tcPr>
          <w:p w14:paraId="5FCD17A2" w14:textId="77777777" w:rsidR="008772B9" w:rsidRPr="007334C8" w:rsidRDefault="008772B9" w:rsidP="004D246B">
            <w:pPr>
              <w:spacing w:after="0"/>
              <w:ind w:left="360" w:hanging="360"/>
              <w:rPr>
                <w:sz w:val="20"/>
              </w:rPr>
            </w:pPr>
            <w:r w:rsidRPr="007334C8">
              <w:rPr>
                <w:sz w:val="20"/>
              </w:rPr>
              <w:t>b.</w:t>
            </w:r>
            <w:r w:rsidRPr="007334C8">
              <w:rPr>
                <w:sz w:val="20"/>
              </w:rPr>
              <w:tab/>
              <w:t>Require or result in the construction of new water or wastewater treatment facilities or expansion of existing facilities, the construction of which could cause significant environmental effects?</w:t>
            </w:r>
          </w:p>
        </w:tc>
        <w:tc>
          <w:tcPr>
            <w:tcW w:w="1296" w:type="dxa"/>
            <w:vAlign w:val="center"/>
          </w:tcPr>
          <w:p w14:paraId="5A10832F"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6857A0A"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9A7B4EB"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1D44257" w14:textId="77777777" w:rsidR="008772B9" w:rsidRPr="007334C8" w:rsidRDefault="008772B9" w:rsidP="007D70B9">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2DD81455" w14:textId="77777777" w:rsidTr="007D70B9">
        <w:trPr>
          <w:jc w:val="center"/>
        </w:trPr>
        <w:tc>
          <w:tcPr>
            <w:tcW w:w="5194" w:type="dxa"/>
          </w:tcPr>
          <w:p w14:paraId="24B49684" w14:textId="77777777" w:rsidR="008772B9" w:rsidRPr="007334C8" w:rsidRDefault="008772B9" w:rsidP="004D246B">
            <w:pPr>
              <w:spacing w:after="0"/>
              <w:ind w:left="360" w:hanging="360"/>
              <w:rPr>
                <w:sz w:val="20"/>
              </w:rPr>
            </w:pPr>
            <w:r w:rsidRPr="007334C8">
              <w:rPr>
                <w:sz w:val="20"/>
              </w:rPr>
              <w:t>c.</w:t>
            </w:r>
            <w:r w:rsidRPr="007334C8">
              <w:rPr>
                <w:sz w:val="20"/>
              </w:rPr>
              <w:tab/>
              <w:t>Require or result in the construction of new storm water drainage facilities or expansion of existing facilities, the construction of which could cause significant environmental effects?</w:t>
            </w:r>
          </w:p>
        </w:tc>
        <w:tc>
          <w:tcPr>
            <w:tcW w:w="1296" w:type="dxa"/>
            <w:vAlign w:val="center"/>
          </w:tcPr>
          <w:p w14:paraId="3EFF12FB"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A87F688"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D09A6F5"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656DFE4" w14:textId="77777777" w:rsidR="008772B9" w:rsidRPr="007334C8" w:rsidRDefault="008772B9" w:rsidP="007D70B9">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2CB0920D" w14:textId="77777777" w:rsidTr="007D70B9">
        <w:trPr>
          <w:jc w:val="center"/>
        </w:trPr>
        <w:tc>
          <w:tcPr>
            <w:tcW w:w="5194" w:type="dxa"/>
          </w:tcPr>
          <w:p w14:paraId="5590C6F0" w14:textId="77777777" w:rsidR="008772B9" w:rsidRPr="007334C8" w:rsidRDefault="008772B9" w:rsidP="004D246B">
            <w:pPr>
              <w:spacing w:after="0"/>
              <w:ind w:left="360" w:hanging="360"/>
              <w:rPr>
                <w:sz w:val="20"/>
              </w:rPr>
            </w:pPr>
            <w:r w:rsidRPr="007334C8">
              <w:rPr>
                <w:sz w:val="20"/>
              </w:rPr>
              <w:t>d.</w:t>
            </w:r>
            <w:r w:rsidRPr="007334C8">
              <w:rPr>
                <w:sz w:val="20"/>
              </w:rPr>
              <w:tab/>
              <w:t>Have sufficient water supplies available to serve the project from existing entitlements and resources, or are new or expanded entitlements needed?</w:t>
            </w:r>
          </w:p>
        </w:tc>
        <w:tc>
          <w:tcPr>
            <w:tcW w:w="1296" w:type="dxa"/>
            <w:vAlign w:val="center"/>
          </w:tcPr>
          <w:p w14:paraId="2E2CB8A9"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04B4EC3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BD68BAA"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0B8CD80" w14:textId="77777777" w:rsidR="008772B9" w:rsidRPr="007334C8" w:rsidRDefault="008772B9" w:rsidP="007D70B9">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DB32614" w14:textId="77777777" w:rsidTr="007D70B9">
        <w:trPr>
          <w:jc w:val="center"/>
        </w:trPr>
        <w:tc>
          <w:tcPr>
            <w:tcW w:w="5194" w:type="dxa"/>
          </w:tcPr>
          <w:p w14:paraId="0CDFBB71" w14:textId="77777777" w:rsidR="008772B9" w:rsidRPr="007334C8" w:rsidRDefault="008772B9" w:rsidP="004D246B">
            <w:pPr>
              <w:spacing w:after="0"/>
              <w:ind w:left="360" w:hanging="360"/>
              <w:rPr>
                <w:sz w:val="20"/>
              </w:rPr>
            </w:pPr>
            <w:r w:rsidRPr="007334C8">
              <w:rPr>
                <w:sz w:val="20"/>
              </w:rPr>
              <w:t>e.</w:t>
            </w:r>
            <w:r w:rsidRPr="007334C8">
              <w:rPr>
                <w:sz w:val="20"/>
              </w:rPr>
              <w:tab/>
              <w:t>Result in a determination by the wastewater treatment provider, which serves or may serve the project that it has adequate capacity to serve the project’s projected demand in addition to the provider’s existing commitments?</w:t>
            </w:r>
          </w:p>
        </w:tc>
        <w:tc>
          <w:tcPr>
            <w:tcW w:w="1296" w:type="dxa"/>
            <w:vAlign w:val="center"/>
          </w:tcPr>
          <w:p w14:paraId="7E2692CC"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8DA9785"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4F38316"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6CF8BE8D" w14:textId="77777777" w:rsidR="008772B9" w:rsidRPr="007334C8" w:rsidRDefault="008772B9" w:rsidP="007D70B9">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AEC3205" w14:textId="77777777" w:rsidTr="007D70B9">
        <w:trPr>
          <w:jc w:val="center"/>
        </w:trPr>
        <w:tc>
          <w:tcPr>
            <w:tcW w:w="5194" w:type="dxa"/>
          </w:tcPr>
          <w:p w14:paraId="7CC894AB" w14:textId="77777777" w:rsidR="008772B9" w:rsidRPr="007334C8" w:rsidRDefault="008772B9" w:rsidP="004D246B">
            <w:pPr>
              <w:spacing w:after="0"/>
              <w:ind w:left="360" w:hanging="360"/>
              <w:rPr>
                <w:sz w:val="20"/>
              </w:rPr>
            </w:pPr>
            <w:r w:rsidRPr="007334C8">
              <w:rPr>
                <w:sz w:val="20"/>
              </w:rPr>
              <w:t>f.</w:t>
            </w:r>
            <w:r w:rsidRPr="007334C8">
              <w:rPr>
                <w:sz w:val="20"/>
              </w:rPr>
              <w:tab/>
              <w:t>Be served by a landfill with sufficient permitted capacity to accommodate the project’s solid waste disposal needs?</w:t>
            </w:r>
          </w:p>
        </w:tc>
        <w:tc>
          <w:tcPr>
            <w:tcW w:w="1296" w:type="dxa"/>
            <w:vAlign w:val="center"/>
          </w:tcPr>
          <w:p w14:paraId="35FC684C"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F39EEF9"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C91853F"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55B1A3F8" w14:textId="77777777" w:rsidR="008772B9" w:rsidRPr="007334C8" w:rsidRDefault="008772B9" w:rsidP="007D70B9">
            <w:pPr>
              <w:spacing w:after="0"/>
              <w:jc w:val="cente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1EE5479D" w14:textId="77777777" w:rsidTr="007D70B9">
        <w:trPr>
          <w:jc w:val="center"/>
        </w:trPr>
        <w:tc>
          <w:tcPr>
            <w:tcW w:w="5194" w:type="dxa"/>
          </w:tcPr>
          <w:p w14:paraId="7247A3E2" w14:textId="77777777" w:rsidR="008772B9" w:rsidRPr="007334C8" w:rsidRDefault="008772B9" w:rsidP="004D246B">
            <w:pPr>
              <w:spacing w:after="0"/>
              <w:ind w:left="360" w:hanging="360"/>
              <w:rPr>
                <w:sz w:val="20"/>
              </w:rPr>
            </w:pPr>
            <w:r w:rsidRPr="007334C8">
              <w:rPr>
                <w:sz w:val="20"/>
              </w:rPr>
              <w:t>g.</w:t>
            </w:r>
            <w:r w:rsidRPr="007334C8">
              <w:rPr>
                <w:sz w:val="20"/>
              </w:rPr>
              <w:tab/>
              <w:t>Comply with federal, State, and local statutes and regulations related to solid waste?</w:t>
            </w:r>
          </w:p>
        </w:tc>
        <w:tc>
          <w:tcPr>
            <w:tcW w:w="1296" w:type="dxa"/>
            <w:vAlign w:val="center"/>
          </w:tcPr>
          <w:p w14:paraId="41670C8A"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2958D24A"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4"/>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4F8837A6"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96" w:type="dxa"/>
            <w:vAlign w:val="center"/>
          </w:tcPr>
          <w:p w14:paraId="37CBC22F" w14:textId="77777777" w:rsidR="008772B9" w:rsidRPr="007334C8" w:rsidRDefault="008772B9" w:rsidP="007D70B9">
            <w:pPr>
              <w:spacing w:after="0"/>
              <w:jc w:val="cente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5CF910E6" w14:textId="77777777" w:rsidR="008772B9" w:rsidRPr="007334C8" w:rsidRDefault="008772B9" w:rsidP="008D2AEE">
      <w:pPr>
        <w:pStyle w:val="NoSpacing"/>
      </w:pPr>
    </w:p>
    <w:p w14:paraId="5A0A309A" w14:textId="080EB089" w:rsidR="008772B9" w:rsidRPr="007334C8" w:rsidRDefault="0020361E" w:rsidP="008E3F67">
      <w:pPr>
        <w:rPr>
          <w:snapToGrid/>
        </w:rPr>
      </w:pPr>
      <w:r>
        <w:rPr>
          <w:snapToGrid/>
        </w:rPr>
        <w:t>As a standard practice for all UCSB projects, p</w:t>
      </w:r>
      <w:r w:rsidR="008772B9" w:rsidRPr="007334C8">
        <w:rPr>
          <w:snapToGrid/>
        </w:rPr>
        <w:t>rior to the start of work, the contractor shall coordinate with the university and utility owners to verify locations and elevations of all existing underground and overhead utilities. Trenching may be required to verify locations. The contractor shall take all necessary precautions to locate and protect any underground or concealed conduit, plumbing, or other utilities where new work is being performed.</w:t>
      </w:r>
    </w:p>
    <w:p w14:paraId="53F7771C" w14:textId="2C82382C" w:rsidR="008772B9" w:rsidRPr="007334C8" w:rsidRDefault="008E3F67" w:rsidP="008772B9">
      <w:pPr>
        <w:tabs>
          <w:tab w:val="left" w:pos="-576"/>
        </w:tabs>
        <w:rPr>
          <w:sz w:val="28"/>
          <w:szCs w:val="28"/>
        </w:rPr>
      </w:pPr>
      <w:r w:rsidRPr="007334C8">
        <w:rPr>
          <w:b/>
          <w:i/>
          <w:smallCaps/>
          <w:sz w:val="28"/>
          <w:szCs w:val="28"/>
        </w:rPr>
        <w:t>Discussion</w:t>
      </w:r>
    </w:p>
    <w:p w14:paraId="5ED63EC5" w14:textId="55F176DE" w:rsidR="008E3F67" w:rsidRPr="007334C8" w:rsidRDefault="008772B9" w:rsidP="008E3F67">
      <w:pPr>
        <w:pStyle w:val="Heading5"/>
      </w:pPr>
      <w:r w:rsidRPr="007334C8">
        <w:rPr>
          <w:snapToGrid/>
          <w:szCs w:val="24"/>
        </w:rPr>
        <w:t xml:space="preserve">a. </w:t>
      </w:r>
      <w:r w:rsidRPr="007334C8">
        <w:t xml:space="preserve">LESS THAN SIGNIFICANT IMPACT. </w:t>
      </w:r>
    </w:p>
    <w:p w14:paraId="623963BC" w14:textId="13B9ED6E" w:rsidR="008772B9" w:rsidRPr="007334C8" w:rsidRDefault="008772B9" w:rsidP="008772B9">
      <w:pPr>
        <w:tabs>
          <w:tab w:val="left" w:pos="-576"/>
        </w:tabs>
        <w:rPr>
          <w:highlight w:val="yellow"/>
        </w:rPr>
      </w:pPr>
      <w:r w:rsidRPr="007334C8">
        <w:t xml:space="preserve">There would be wastewater generated from the project, most likely be from equipment cleanup. The wastewater would be collected using on-site Best Management Practices (BMPs) and removed from the project area in tanker trucks; going to a wastewater treatment plant that would accept the wastewater in compliance with existing permits. Therefore, the project impact related to wastewater treatment requirements established by the Regional Water Quality Control Board would be </w:t>
      </w:r>
      <w:r w:rsidRPr="007334C8">
        <w:rPr>
          <w:b/>
        </w:rPr>
        <w:t>less than significant</w:t>
      </w:r>
      <w:r w:rsidRPr="007334C8">
        <w:t>.</w:t>
      </w:r>
    </w:p>
    <w:p w14:paraId="390C6D78" w14:textId="0D1AA8BB" w:rsidR="008E3F67" w:rsidRPr="007334C8" w:rsidRDefault="008772B9" w:rsidP="008E3F67">
      <w:pPr>
        <w:pStyle w:val="Heading5"/>
      </w:pPr>
      <w:r w:rsidRPr="007334C8">
        <w:rPr>
          <w:snapToGrid/>
          <w:szCs w:val="24"/>
        </w:rPr>
        <w:t xml:space="preserve">b. </w:t>
      </w:r>
      <w:r w:rsidRPr="007334C8">
        <w:t xml:space="preserve">NO IMPACT. </w:t>
      </w:r>
    </w:p>
    <w:p w14:paraId="6A001984" w14:textId="44ACECFD" w:rsidR="008772B9" w:rsidRPr="007334C8" w:rsidRDefault="008772B9" w:rsidP="008772B9">
      <w:pPr>
        <w:tabs>
          <w:tab w:val="left" w:pos="-576"/>
        </w:tabs>
        <w:rPr>
          <w:bCs/>
          <w:snapToGrid/>
          <w:szCs w:val="24"/>
        </w:rPr>
      </w:pPr>
      <w:r w:rsidRPr="007334C8">
        <w:rPr>
          <w:bCs/>
          <w:snapToGrid/>
          <w:szCs w:val="24"/>
        </w:rPr>
        <w:t xml:space="preserve">The project would have minimal waste and wastewater demands. Adequate water and wastewater facilities are available to serve the project. Therefore, no new or expanded region-serving water supply or wastewater treatment facilities would be required and the project would have </w:t>
      </w:r>
      <w:r w:rsidRPr="007334C8">
        <w:rPr>
          <w:b/>
          <w:bCs/>
          <w:snapToGrid/>
          <w:szCs w:val="24"/>
        </w:rPr>
        <w:t>no impact</w:t>
      </w:r>
      <w:r w:rsidRPr="007334C8">
        <w:rPr>
          <w:bCs/>
          <w:snapToGrid/>
          <w:szCs w:val="24"/>
        </w:rPr>
        <w:t>.</w:t>
      </w:r>
    </w:p>
    <w:p w14:paraId="666B8E3B" w14:textId="25E25DC3" w:rsidR="008E3F67" w:rsidRPr="007334C8" w:rsidRDefault="008772B9" w:rsidP="008E3F67">
      <w:pPr>
        <w:pStyle w:val="Heading5"/>
      </w:pPr>
      <w:r w:rsidRPr="007334C8">
        <w:rPr>
          <w:snapToGrid/>
          <w:szCs w:val="24"/>
        </w:rPr>
        <w:t xml:space="preserve">c. </w:t>
      </w:r>
      <w:r w:rsidRPr="007334C8">
        <w:t xml:space="preserve">NO IMPACT. </w:t>
      </w:r>
    </w:p>
    <w:p w14:paraId="42013515" w14:textId="582D8C48" w:rsidR="008772B9" w:rsidRPr="007334C8" w:rsidRDefault="008772B9" w:rsidP="008772B9">
      <w:pPr>
        <w:tabs>
          <w:tab w:val="left" w:pos="-576"/>
        </w:tabs>
        <w:rPr>
          <w:bCs/>
          <w:snapToGrid/>
          <w:szCs w:val="24"/>
        </w:rPr>
      </w:pPr>
      <w:r w:rsidRPr="007334C8">
        <w:rPr>
          <w:bCs/>
          <w:snapToGrid/>
          <w:szCs w:val="24"/>
        </w:rPr>
        <w:t xml:space="preserve">The project would not substantially increase or decrease the volume or rate of runoff water flow that is currently discharged from the project site. Therefore, the project would not substantially alter existing drainage patterns, would not require off-site drainage facility construction that would have the potential to result in significant environmental effects. Since no storm water drainage infrastructure modifications are required the project would have </w:t>
      </w:r>
      <w:r w:rsidRPr="007334C8">
        <w:rPr>
          <w:b/>
          <w:bCs/>
          <w:snapToGrid/>
          <w:szCs w:val="24"/>
        </w:rPr>
        <w:t>no impact</w:t>
      </w:r>
      <w:r w:rsidRPr="007334C8">
        <w:rPr>
          <w:bCs/>
          <w:snapToGrid/>
          <w:szCs w:val="24"/>
        </w:rPr>
        <w:t xml:space="preserve">. </w:t>
      </w:r>
    </w:p>
    <w:p w14:paraId="71BAE6AB" w14:textId="78129F69" w:rsidR="008E3F67" w:rsidRPr="007334C8" w:rsidRDefault="008772B9" w:rsidP="008E3F67">
      <w:pPr>
        <w:pStyle w:val="Heading5"/>
      </w:pPr>
      <w:r w:rsidRPr="007334C8">
        <w:rPr>
          <w:snapToGrid/>
          <w:szCs w:val="24"/>
        </w:rPr>
        <w:t xml:space="preserve">d. </w:t>
      </w:r>
      <w:r w:rsidRPr="007334C8">
        <w:t xml:space="preserve">LESS THAN SIGNIFICANT IMPACT. </w:t>
      </w:r>
    </w:p>
    <w:p w14:paraId="1046BF81" w14:textId="0A3C8F49" w:rsidR="008772B9" w:rsidRPr="007334C8" w:rsidRDefault="008772B9" w:rsidP="008772B9">
      <w:pPr>
        <w:tabs>
          <w:tab w:val="left" w:pos="-576"/>
        </w:tabs>
        <w:rPr>
          <w:bCs/>
          <w:snapToGrid/>
          <w:szCs w:val="24"/>
        </w:rPr>
      </w:pPr>
      <w:r w:rsidRPr="007334C8">
        <w:rPr>
          <w:bCs/>
          <w:snapToGrid/>
          <w:szCs w:val="24"/>
        </w:rPr>
        <w:t xml:space="preserve">The project is to stabilize the bluff through construction of a </w:t>
      </w:r>
      <w:r w:rsidR="0020361E">
        <w:rPr>
          <w:bCs/>
          <w:snapToGrid/>
          <w:szCs w:val="24"/>
        </w:rPr>
        <w:t>shoreline protective device</w:t>
      </w:r>
      <w:r w:rsidRPr="007334C8">
        <w:rPr>
          <w:bCs/>
          <w:snapToGrid/>
          <w:szCs w:val="24"/>
        </w:rPr>
        <w:t xml:space="preserve">. No potable water supplies are necessary for the completed project. Therefore, the project would have a </w:t>
      </w:r>
      <w:r w:rsidRPr="007334C8">
        <w:rPr>
          <w:b/>
          <w:bCs/>
          <w:snapToGrid/>
          <w:szCs w:val="24"/>
        </w:rPr>
        <w:t xml:space="preserve">less than significant </w:t>
      </w:r>
      <w:r w:rsidRPr="007334C8">
        <w:rPr>
          <w:bCs/>
          <w:snapToGrid/>
          <w:szCs w:val="24"/>
        </w:rPr>
        <w:t>impact on water supply.</w:t>
      </w:r>
    </w:p>
    <w:p w14:paraId="7110BA80" w14:textId="78BA8176" w:rsidR="008E3F67" w:rsidRPr="007334C8" w:rsidRDefault="008772B9" w:rsidP="008E3F67">
      <w:pPr>
        <w:pStyle w:val="Heading5"/>
      </w:pPr>
      <w:r w:rsidRPr="007334C8">
        <w:rPr>
          <w:snapToGrid/>
          <w:szCs w:val="24"/>
        </w:rPr>
        <w:t xml:space="preserve">e. </w:t>
      </w:r>
      <w:r w:rsidRPr="007334C8">
        <w:t xml:space="preserve">LESS THAN SIGNIFICANT IMPACT. </w:t>
      </w:r>
    </w:p>
    <w:p w14:paraId="3B42115B" w14:textId="7BCFE1A7" w:rsidR="008772B9" w:rsidRPr="007334C8" w:rsidRDefault="008772B9" w:rsidP="008772B9">
      <w:pPr>
        <w:tabs>
          <w:tab w:val="left" w:pos="-576"/>
        </w:tabs>
        <w:rPr>
          <w:bCs/>
          <w:snapToGrid/>
          <w:szCs w:val="24"/>
        </w:rPr>
      </w:pPr>
      <w:r w:rsidRPr="007334C8">
        <w:rPr>
          <w:bCs/>
          <w:snapToGrid/>
          <w:szCs w:val="24"/>
        </w:rPr>
        <w:t xml:space="preserve">The implemented project will not generate wastewater, and thus wastewater treatment would not be necessary. Therefore, the project’s cumulative water supply and wastewater treatment impacts would be </w:t>
      </w:r>
      <w:r w:rsidRPr="007334C8">
        <w:rPr>
          <w:b/>
          <w:bCs/>
          <w:snapToGrid/>
          <w:szCs w:val="24"/>
        </w:rPr>
        <w:t>less than significant</w:t>
      </w:r>
      <w:r w:rsidRPr="007334C8">
        <w:rPr>
          <w:bCs/>
          <w:snapToGrid/>
          <w:szCs w:val="24"/>
        </w:rPr>
        <w:t>.</w:t>
      </w:r>
    </w:p>
    <w:p w14:paraId="1AE1E101" w14:textId="5ACA8954" w:rsidR="008E3F67" w:rsidRPr="007334C8" w:rsidRDefault="008772B9" w:rsidP="008E3F67">
      <w:pPr>
        <w:pStyle w:val="Heading5"/>
      </w:pPr>
      <w:r w:rsidRPr="007334C8">
        <w:rPr>
          <w:snapToGrid/>
          <w:szCs w:val="24"/>
        </w:rPr>
        <w:t xml:space="preserve">f. </w:t>
      </w:r>
      <w:r w:rsidRPr="007334C8">
        <w:t xml:space="preserve">LESS THAN SIGNIFICANT IMPACT. </w:t>
      </w:r>
    </w:p>
    <w:p w14:paraId="5C32EA4A" w14:textId="3230F2DD" w:rsidR="008772B9" w:rsidRPr="007334C8" w:rsidRDefault="008772B9" w:rsidP="008E3F67">
      <w:pPr>
        <w:rPr>
          <w:snapToGrid/>
        </w:rPr>
      </w:pPr>
      <w:r w:rsidRPr="007334C8">
        <w:rPr>
          <w:snapToGrid/>
        </w:rPr>
        <w:t xml:space="preserve">Construction of the project would result in the short-term generation of construction and demolition waste (mainly bluff materials that are cut away or need to be excavated), which would be recycled or land applied to the maximum extent possible. Construction contractors at UCSB are required to contract with waste haulers to dispose of construction and demolition waste. MarBorg is generally the primary waste hauler and construction and demolition waste is taken to the MarBorg Construction and Demolition Recycling and Transfer Facility in Santa Barbara. </w:t>
      </w:r>
    </w:p>
    <w:p w14:paraId="2852FE43" w14:textId="3518E4D7" w:rsidR="008772B9" w:rsidRPr="007334C8" w:rsidRDefault="008772B9" w:rsidP="008E3F67">
      <w:pPr>
        <w:rPr>
          <w:snapToGrid/>
        </w:rPr>
      </w:pPr>
      <w:r w:rsidRPr="007334C8">
        <w:rPr>
          <w:snapToGrid/>
        </w:rPr>
        <w:t xml:space="preserve">The implemented project would not result in the generation of any solid waste. Therefore, the project would have a </w:t>
      </w:r>
      <w:r w:rsidRPr="007334C8">
        <w:rPr>
          <w:b/>
          <w:snapToGrid/>
        </w:rPr>
        <w:t>less than significant</w:t>
      </w:r>
      <w:r w:rsidRPr="007334C8">
        <w:rPr>
          <w:snapToGrid/>
        </w:rPr>
        <w:t xml:space="preserve"> impact on solid waste disposal needs.</w:t>
      </w:r>
    </w:p>
    <w:p w14:paraId="05F7FAED" w14:textId="4E0B901B" w:rsidR="008E3F67" w:rsidRPr="007334C8" w:rsidRDefault="008772B9" w:rsidP="008E3F67">
      <w:pPr>
        <w:pStyle w:val="Heading5"/>
      </w:pPr>
      <w:r w:rsidRPr="007334C8">
        <w:rPr>
          <w:snapToGrid/>
          <w:szCs w:val="24"/>
        </w:rPr>
        <w:t xml:space="preserve">g. </w:t>
      </w:r>
      <w:r w:rsidRPr="007334C8">
        <w:t xml:space="preserve">NO IMPACT. </w:t>
      </w:r>
    </w:p>
    <w:p w14:paraId="478A684A" w14:textId="2747BBAF" w:rsidR="008772B9" w:rsidRPr="007334C8" w:rsidRDefault="008772B9" w:rsidP="008E3F67">
      <w:pPr>
        <w:rPr>
          <w:snapToGrid/>
        </w:rPr>
      </w:pPr>
      <w:r w:rsidRPr="007334C8">
        <w:rPr>
          <w:snapToGrid/>
        </w:rPr>
        <w:t xml:space="preserve">The project would comply with all regulations related to solid waste such as the California Integrated Waste Management Act and city recycling programs. Therefore, the project would have </w:t>
      </w:r>
      <w:r w:rsidRPr="007334C8">
        <w:rPr>
          <w:b/>
          <w:snapToGrid/>
        </w:rPr>
        <w:t>no impact</w:t>
      </w:r>
      <w:r w:rsidRPr="007334C8">
        <w:rPr>
          <w:snapToGrid/>
        </w:rPr>
        <w:t xml:space="preserve"> regarding solid waste compliance.</w:t>
      </w:r>
    </w:p>
    <w:p w14:paraId="23CFC071" w14:textId="77777777" w:rsidR="008772B9" w:rsidRPr="007334C8" w:rsidRDefault="008772B9" w:rsidP="008772B9">
      <w:pPr>
        <w:autoSpaceDE w:val="0"/>
        <w:autoSpaceDN w:val="0"/>
        <w:adjustRightInd w:val="0"/>
        <w:rPr>
          <w:snapToGrid/>
        </w:rPr>
      </w:pPr>
    </w:p>
    <w:p w14:paraId="5A6706F0" w14:textId="77777777" w:rsidR="008D2AEE" w:rsidRPr="007334C8" w:rsidRDefault="008D2AEE">
      <w:bookmarkStart w:id="126" w:name="_Toc177787236"/>
      <w:bookmarkStart w:id="127" w:name="_Toc177787284"/>
      <w:r w:rsidRPr="007334C8">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078"/>
        <w:gridCol w:w="1272"/>
        <w:gridCol w:w="1272"/>
        <w:gridCol w:w="1272"/>
        <w:gridCol w:w="1272"/>
      </w:tblGrid>
      <w:tr w:rsidR="008772B9" w:rsidRPr="007334C8" w14:paraId="5AA8B238" w14:textId="77777777" w:rsidTr="008D2AEE">
        <w:trPr>
          <w:jc w:val="center"/>
        </w:trPr>
        <w:tc>
          <w:tcPr>
            <w:tcW w:w="5078" w:type="dxa"/>
            <w:tcBorders>
              <w:right w:val="single" w:sz="4" w:space="0" w:color="FFFFFF" w:themeColor="background1"/>
            </w:tcBorders>
            <w:shd w:val="clear" w:color="auto" w:fill="000000"/>
            <w:vAlign w:val="center"/>
          </w:tcPr>
          <w:p w14:paraId="7416758E" w14:textId="0ABB9C47" w:rsidR="008772B9" w:rsidRPr="007334C8" w:rsidRDefault="008772B9" w:rsidP="008772B9">
            <w:pPr>
              <w:numPr>
                <w:ilvl w:val="0"/>
                <w:numId w:val="3"/>
              </w:numPr>
              <w:tabs>
                <w:tab w:val="left" w:pos="-576"/>
              </w:tabs>
              <w:spacing w:after="40"/>
              <w:jc w:val="left"/>
              <w:outlineLvl w:val="0"/>
              <w:rPr>
                <w:b/>
                <w:bCs/>
                <w:sz w:val="28"/>
              </w:rPr>
            </w:pPr>
            <w:r w:rsidRPr="007334C8">
              <w:rPr>
                <w:rStyle w:val="Style14ptBold"/>
              </w:rPr>
              <w:t>Mandatory Findings of Significance</w:t>
            </w:r>
            <w:bookmarkEnd w:id="126"/>
            <w:bookmarkEnd w:id="127"/>
            <w:r w:rsidRPr="007334C8">
              <w:rPr>
                <w:rStyle w:val="Style14ptBold"/>
              </w:rPr>
              <w:fldChar w:fldCharType="begin"/>
            </w:r>
            <w:r w:rsidRPr="007334C8">
              <w:instrText xml:space="preserve"> TC "</w:instrText>
            </w:r>
            <w:bookmarkStart w:id="128" w:name="_Toc485626882"/>
            <w:bookmarkStart w:id="129" w:name="_Toc492411231"/>
            <w:r w:rsidRPr="007334C8">
              <w:instrText xml:space="preserve">XVIII. </w:instrText>
            </w:r>
            <w:r w:rsidRPr="007334C8">
              <w:rPr>
                <w:rStyle w:val="Style14ptBold"/>
              </w:rPr>
              <w:instrText>Mandatory Finding of Significance</w:instrText>
            </w:r>
            <w:bookmarkEnd w:id="128"/>
            <w:bookmarkEnd w:id="129"/>
            <w:r w:rsidRPr="007334C8">
              <w:instrText xml:space="preserve">" \f C \l "2" </w:instrText>
            </w:r>
            <w:r w:rsidRPr="007334C8">
              <w:rPr>
                <w:rStyle w:val="Style14ptBold"/>
              </w:rPr>
              <w:fldChar w:fldCharType="end"/>
            </w:r>
          </w:p>
        </w:tc>
        <w:tc>
          <w:tcPr>
            <w:tcW w:w="1272" w:type="dxa"/>
            <w:tcBorders>
              <w:left w:val="single" w:sz="4" w:space="0" w:color="FFFFFF" w:themeColor="background1"/>
              <w:right w:val="single" w:sz="4" w:space="0" w:color="FFFFFF" w:themeColor="background1"/>
            </w:tcBorders>
            <w:shd w:val="clear" w:color="auto" w:fill="000000"/>
            <w:vAlign w:val="center"/>
          </w:tcPr>
          <w:p w14:paraId="1CA8C5DE" w14:textId="77777777" w:rsidR="008772B9" w:rsidRPr="007334C8" w:rsidRDefault="008772B9" w:rsidP="007D70B9">
            <w:pPr>
              <w:tabs>
                <w:tab w:val="left" w:pos="410"/>
                <w:tab w:val="left" w:pos="410"/>
              </w:tabs>
              <w:spacing w:after="0"/>
              <w:jc w:val="center"/>
              <w:rPr>
                <w:b/>
                <w:sz w:val="20"/>
              </w:rPr>
            </w:pPr>
            <w:r w:rsidRPr="007334C8">
              <w:rPr>
                <w:b/>
                <w:sz w:val="20"/>
              </w:rPr>
              <w:t>Potentially Significant Impact</w:t>
            </w:r>
          </w:p>
        </w:tc>
        <w:tc>
          <w:tcPr>
            <w:tcW w:w="1272" w:type="dxa"/>
            <w:tcBorders>
              <w:left w:val="single" w:sz="4" w:space="0" w:color="FFFFFF" w:themeColor="background1"/>
              <w:right w:val="single" w:sz="4" w:space="0" w:color="FFFFFF" w:themeColor="background1"/>
            </w:tcBorders>
            <w:shd w:val="clear" w:color="auto" w:fill="000000"/>
            <w:vAlign w:val="center"/>
          </w:tcPr>
          <w:p w14:paraId="11BBA41A" w14:textId="77777777" w:rsidR="008772B9" w:rsidRPr="007334C8" w:rsidRDefault="008772B9" w:rsidP="007D70B9">
            <w:pPr>
              <w:tabs>
                <w:tab w:val="left" w:pos="410"/>
                <w:tab w:val="left" w:pos="410"/>
              </w:tabs>
              <w:spacing w:after="0"/>
              <w:jc w:val="center"/>
              <w:rPr>
                <w:b/>
                <w:sz w:val="20"/>
              </w:rPr>
            </w:pPr>
            <w:r w:rsidRPr="007334C8">
              <w:rPr>
                <w:b/>
                <w:sz w:val="20"/>
              </w:rPr>
              <w:t>Less than Significant with Mitigation</w:t>
            </w:r>
          </w:p>
        </w:tc>
        <w:tc>
          <w:tcPr>
            <w:tcW w:w="1272" w:type="dxa"/>
            <w:tcBorders>
              <w:left w:val="single" w:sz="4" w:space="0" w:color="FFFFFF" w:themeColor="background1"/>
              <w:right w:val="single" w:sz="4" w:space="0" w:color="FFFFFF" w:themeColor="background1"/>
            </w:tcBorders>
            <w:shd w:val="clear" w:color="auto" w:fill="000000"/>
            <w:vAlign w:val="center"/>
          </w:tcPr>
          <w:p w14:paraId="669333BD" w14:textId="77777777" w:rsidR="008772B9" w:rsidRPr="007334C8" w:rsidRDefault="008772B9" w:rsidP="007D70B9">
            <w:pPr>
              <w:tabs>
                <w:tab w:val="left" w:pos="410"/>
                <w:tab w:val="left" w:pos="410"/>
              </w:tabs>
              <w:spacing w:after="0"/>
              <w:jc w:val="center"/>
              <w:rPr>
                <w:b/>
                <w:sz w:val="20"/>
              </w:rPr>
            </w:pPr>
            <w:r w:rsidRPr="007334C8">
              <w:rPr>
                <w:b/>
                <w:sz w:val="20"/>
              </w:rPr>
              <w:t>Less than Significant Impact</w:t>
            </w:r>
          </w:p>
        </w:tc>
        <w:tc>
          <w:tcPr>
            <w:tcW w:w="1272" w:type="dxa"/>
            <w:tcBorders>
              <w:left w:val="single" w:sz="4" w:space="0" w:color="FFFFFF" w:themeColor="background1"/>
            </w:tcBorders>
            <w:shd w:val="clear" w:color="auto" w:fill="000000"/>
            <w:vAlign w:val="center"/>
          </w:tcPr>
          <w:p w14:paraId="3834BFA3" w14:textId="77777777" w:rsidR="008772B9" w:rsidRPr="007334C8" w:rsidRDefault="008772B9" w:rsidP="007D70B9">
            <w:pPr>
              <w:tabs>
                <w:tab w:val="left" w:pos="410"/>
                <w:tab w:val="left" w:pos="410"/>
              </w:tabs>
              <w:spacing w:after="0"/>
              <w:jc w:val="center"/>
              <w:rPr>
                <w:b/>
                <w:sz w:val="20"/>
              </w:rPr>
            </w:pPr>
            <w:r w:rsidRPr="007334C8">
              <w:rPr>
                <w:b/>
                <w:sz w:val="20"/>
              </w:rPr>
              <w:t>No Impact</w:t>
            </w:r>
          </w:p>
        </w:tc>
      </w:tr>
      <w:tr w:rsidR="008772B9" w:rsidRPr="007334C8" w14:paraId="7992D485" w14:textId="77777777" w:rsidTr="008D2AEE">
        <w:trPr>
          <w:jc w:val="center"/>
        </w:trPr>
        <w:tc>
          <w:tcPr>
            <w:tcW w:w="5078" w:type="dxa"/>
          </w:tcPr>
          <w:p w14:paraId="14C9FEAA" w14:textId="44E6DE10" w:rsidR="008772B9" w:rsidRPr="007334C8" w:rsidRDefault="008772B9" w:rsidP="004D246B">
            <w:pPr>
              <w:spacing w:after="0"/>
              <w:ind w:left="360" w:hanging="360"/>
              <w:rPr>
                <w:sz w:val="20"/>
              </w:rPr>
            </w:pPr>
            <w:r w:rsidRPr="007334C8">
              <w:rPr>
                <w:sz w:val="20"/>
              </w:rPr>
              <w:t>a.</w:t>
            </w:r>
            <w:r w:rsidRPr="007334C8">
              <w:rPr>
                <w:sz w:val="20"/>
              </w:rPr>
              <w:tab/>
              <w:t xml:space="preserve">Does the project have the potential to degrade the quality of the environment, substantially reduce the habitat of a fish or wildlife species, cause a fish or wildlife population to drop below self-sustaining levels, threaten to eliminate plant or wildlife community, reduce the </w:t>
            </w:r>
            <w:r w:rsidR="00F84A72" w:rsidRPr="007334C8">
              <w:rPr>
                <w:sz w:val="20"/>
              </w:rPr>
              <w:t>number,</w:t>
            </w:r>
            <w:r w:rsidRPr="007334C8">
              <w:rPr>
                <w:sz w:val="20"/>
              </w:rPr>
              <w:t xml:space="preserve"> or restrict the range of rare or endangered plant or wildlife or eliminate important examples of the major periods of California history or prehistory?</w:t>
            </w:r>
          </w:p>
        </w:tc>
        <w:tc>
          <w:tcPr>
            <w:tcW w:w="1272" w:type="dxa"/>
            <w:vAlign w:val="center"/>
          </w:tcPr>
          <w:p w14:paraId="243B7DF3"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195BA3FA"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6BAE7958"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1F7228C5"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r w:rsidR="008772B9" w:rsidRPr="007334C8" w14:paraId="650CA937" w14:textId="77777777" w:rsidTr="008D2AEE">
        <w:trPr>
          <w:jc w:val="center"/>
        </w:trPr>
        <w:tc>
          <w:tcPr>
            <w:tcW w:w="5078" w:type="dxa"/>
          </w:tcPr>
          <w:p w14:paraId="10EFF30C" w14:textId="77777777" w:rsidR="008772B9" w:rsidRPr="007334C8" w:rsidRDefault="008772B9" w:rsidP="004D246B">
            <w:pPr>
              <w:spacing w:after="0"/>
              <w:ind w:left="360" w:hanging="360"/>
              <w:rPr>
                <w:sz w:val="20"/>
              </w:rPr>
            </w:pPr>
            <w:r w:rsidRPr="007334C8">
              <w:rPr>
                <w:sz w:val="20"/>
              </w:rPr>
              <w:t>b.</w:t>
            </w:r>
            <w:r w:rsidRPr="007334C8">
              <w:rPr>
                <w:sz w:val="20"/>
              </w:rPr>
              <w:tab/>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tc>
        <w:tc>
          <w:tcPr>
            <w:tcW w:w="1272" w:type="dxa"/>
            <w:vAlign w:val="center"/>
          </w:tcPr>
          <w:p w14:paraId="604BC93B"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5673CD4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3396E56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bookmarkStart w:id="130" w:name="OLE_LINK7"/>
        <w:bookmarkStart w:id="131" w:name="OLE_LINK8"/>
        <w:tc>
          <w:tcPr>
            <w:tcW w:w="1272" w:type="dxa"/>
            <w:vAlign w:val="center"/>
          </w:tcPr>
          <w:p w14:paraId="3EEB5445" w14:textId="77777777" w:rsidR="008772B9" w:rsidRPr="007334C8" w:rsidRDefault="008772B9" w:rsidP="007D70B9">
            <w:pPr>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bookmarkEnd w:id="130"/>
            <w:bookmarkEnd w:id="131"/>
          </w:p>
        </w:tc>
      </w:tr>
      <w:tr w:rsidR="008772B9" w:rsidRPr="007334C8" w14:paraId="38F01ACF" w14:textId="77777777" w:rsidTr="008D2AEE">
        <w:trPr>
          <w:jc w:val="center"/>
        </w:trPr>
        <w:tc>
          <w:tcPr>
            <w:tcW w:w="5078" w:type="dxa"/>
          </w:tcPr>
          <w:p w14:paraId="31C48E21" w14:textId="77777777" w:rsidR="008772B9" w:rsidRPr="007334C8" w:rsidRDefault="008772B9" w:rsidP="004D246B">
            <w:pPr>
              <w:spacing w:after="0"/>
              <w:ind w:left="360" w:hanging="360"/>
              <w:rPr>
                <w:sz w:val="20"/>
              </w:rPr>
            </w:pPr>
            <w:r w:rsidRPr="007334C8">
              <w:rPr>
                <w:sz w:val="20"/>
              </w:rPr>
              <w:t>c.</w:t>
            </w:r>
            <w:r w:rsidRPr="007334C8">
              <w:rPr>
                <w:sz w:val="20"/>
              </w:rPr>
              <w:tab/>
              <w:t>Does the project have environmental effects, which will cause substantial adverse effects on human beings, either directly or indirectly?</w:t>
            </w:r>
          </w:p>
        </w:tc>
        <w:tc>
          <w:tcPr>
            <w:tcW w:w="1272" w:type="dxa"/>
            <w:vAlign w:val="center"/>
          </w:tcPr>
          <w:p w14:paraId="5C8D5816"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Check23"/>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35792480"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037A1A8B"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1"/>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c>
          <w:tcPr>
            <w:tcW w:w="1272" w:type="dxa"/>
            <w:vAlign w:val="center"/>
          </w:tcPr>
          <w:p w14:paraId="7E590A61" w14:textId="77777777" w:rsidR="008772B9" w:rsidRPr="007334C8" w:rsidRDefault="008772B9" w:rsidP="007D70B9">
            <w:pPr>
              <w:tabs>
                <w:tab w:val="left" w:pos="410"/>
                <w:tab w:val="left" w:pos="410"/>
              </w:tabs>
              <w:spacing w:after="0"/>
              <w:jc w:val="center"/>
              <w:rPr>
                <w:sz w:val="20"/>
              </w:rPr>
            </w:pPr>
            <w:r w:rsidRPr="007334C8">
              <w:rPr>
                <w:sz w:val="20"/>
              </w:rPr>
              <w:fldChar w:fldCharType="begin">
                <w:ffData>
                  <w:name w:val=""/>
                  <w:enabled/>
                  <w:calcOnExit w:val="0"/>
                  <w:checkBox>
                    <w:sizeAuto/>
                    <w:default w:val="0"/>
                  </w:checkBox>
                </w:ffData>
              </w:fldChar>
            </w:r>
            <w:r w:rsidRPr="007334C8">
              <w:rPr>
                <w:sz w:val="20"/>
              </w:rPr>
              <w:instrText xml:space="preserve"> FORMCHECKBOX </w:instrText>
            </w:r>
            <w:r w:rsidR="00694473">
              <w:rPr>
                <w:sz w:val="20"/>
              </w:rPr>
            </w:r>
            <w:r w:rsidR="00694473">
              <w:rPr>
                <w:sz w:val="20"/>
              </w:rPr>
              <w:fldChar w:fldCharType="separate"/>
            </w:r>
            <w:r w:rsidRPr="007334C8">
              <w:rPr>
                <w:sz w:val="20"/>
              </w:rPr>
              <w:fldChar w:fldCharType="end"/>
            </w:r>
          </w:p>
        </w:tc>
      </w:tr>
    </w:tbl>
    <w:p w14:paraId="6E413C81" w14:textId="77777777" w:rsidR="008772B9" w:rsidRPr="007334C8" w:rsidRDefault="008772B9" w:rsidP="008D2AEE">
      <w:pPr>
        <w:pStyle w:val="NoSpacing"/>
      </w:pPr>
    </w:p>
    <w:p w14:paraId="57BB21BD" w14:textId="5901A6E8" w:rsidR="008772B9" w:rsidRPr="007334C8" w:rsidRDefault="008E3F67" w:rsidP="008772B9">
      <w:pPr>
        <w:pStyle w:val="Heading7"/>
      </w:pPr>
      <w:r w:rsidRPr="007334C8">
        <w:t>Discussion</w:t>
      </w:r>
    </w:p>
    <w:p w14:paraId="299DBBAC" w14:textId="5A1F0724" w:rsidR="008E3F67" w:rsidRPr="007334C8" w:rsidRDefault="008772B9" w:rsidP="007334C8">
      <w:pPr>
        <w:pStyle w:val="Heading5"/>
      </w:pPr>
      <w:r w:rsidRPr="007334C8">
        <w:t xml:space="preserve">a. LESS THAN SIGNIFICANT WITH MITIGATION. </w:t>
      </w:r>
    </w:p>
    <w:p w14:paraId="4053C93D" w14:textId="526FE47F" w:rsidR="008772B9" w:rsidRPr="007334C8" w:rsidRDefault="008772B9" w:rsidP="008772B9">
      <w:pPr>
        <w:autoSpaceDE w:val="0"/>
        <w:autoSpaceDN w:val="0"/>
        <w:adjustRightInd w:val="0"/>
        <w:rPr>
          <w:snapToGrid/>
          <w:szCs w:val="24"/>
        </w:rPr>
      </w:pPr>
      <w:r w:rsidRPr="007334C8">
        <w:rPr>
          <w:szCs w:val="24"/>
        </w:rPr>
        <w:t xml:space="preserve">With implementation of identified mitigation measures for biological resources (BIO-1a through 1d) and Cultural Resources (CUL-1a through 1e) the project would not have the potential to degrade the quality of the environment. </w:t>
      </w:r>
    </w:p>
    <w:p w14:paraId="37430695" w14:textId="07FE7D35" w:rsidR="008E3F67" w:rsidRPr="007334C8" w:rsidRDefault="008772B9" w:rsidP="007334C8">
      <w:pPr>
        <w:pStyle w:val="Heading5"/>
      </w:pPr>
      <w:r w:rsidRPr="007334C8">
        <w:t xml:space="preserve">b. LESS THAN SIGNIFICANT IMPACT. </w:t>
      </w:r>
    </w:p>
    <w:p w14:paraId="08AFB6E7" w14:textId="413206FE" w:rsidR="008772B9" w:rsidRPr="007334C8" w:rsidRDefault="008772B9" w:rsidP="008772B9">
      <w:pPr>
        <w:autoSpaceDE w:val="0"/>
        <w:autoSpaceDN w:val="0"/>
        <w:adjustRightInd w:val="0"/>
        <w:rPr>
          <w:szCs w:val="24"/>
        </w:rPr>
      </w:pPr>
      <w:r w:rsidRPr="007334C8">
        <w:rPr>
          <w:szCs w:val="24"/>
        </w:rPr>
        <w:t xml:space="preserve">Implementation of the project would not result in individually limited, but cumulatively considerable significant impacts. </w:t>
      </w:r>
      <w:r w:rsidRPr="007334C8">
        <w:rPr>
          <w:snapToGrid/>
        </w:rPr>
        <w:t xml:space="preserve">All resource topics associated with the project have been analyzed in accordance with </w:t>
      </w:r>
      <w:r w:rsidRPr="007334C8">
        <w:rPr>
          <w:snapToGrid/>
          <w:szCs w:val="24"/>
        </w:rPr>
        <w:t xml:space="preserve">CEQA and the </w:t>
      </w:r>
      <w:r w:rsidRPr="007334C8">
        <w:rPr>
          <w:snapToGrid/>
        </w:rPr>
        <w:t>State CEQA Guidelines and were found to pose no impacts, less-than-significant impacts, or less than significant impacts with mitigation. In a</w:t>
      </w:r>
      <w:r w:rsidRPr="007334C8">
        <w:rPr>
          <w:snapToGrid/>
          <w:szCs w:val="24"/>
        </w:rPr>
        <w:t xml:space="preserve">ddition, the scale of the project is small (environmental effects would occur only during the approximately three month construction period) and impacts to any environmental resource or issue areas would not be cumulatively considerable. Therefore, the project would have a </w:t>
      </w:r>
      <w:r w:rsidRPr="007334C8">
        <w:rPr>
          <w:b/>
          <w:snapToGrid/>
          <w:szCs w:val="24"/>
        </w:rPr>
        <w:t>less than significant</w:t>
      </w:r>
      <w:r w:rsidRPr="007334C8">
        <w:rPr>
          <w:snapToGrid/>
          <w:szCs w:val="24"/>
        </w:rPr>
        <w:t xml:space="preserve"> impact.</w:t>
      </w:r>
    </w:p>
    <w:p w14:paraId="6D27AD91" w14:textId="138ED5A3" w:rsidR="008E3F67" w:rsidRPr="007334C8" w:rsidRDefault="008772B9" w:rsidP="007334C8">
      <w:pPr>
        <w:pStyle w:val="Heading5"/>
      </w:pPr>
      <w:r w:rsidRPr="007334C8">
        <w:t xml:space="preserve">c. LESS THAN SIGNIFICANT IMPACT. </w:t>
      </w:r>
    </w:p>
    <w:p w14:paraId="5586D44B" w14:textId="61DBB0D9" w:rsidR="008772B9" w:rsidRDefault="008772B9" w:rsidP="008772B9">
      <w:pPr>
        <w:autoSpaceDE w:val="0"/>
        <w:autoSpaceDN w:val="0"/>
        <w:adjustRightInd w:val="0"/>
      </w:pPr>
      <w:r w:rsidRPr="007334C8">
        <w:rPr>
          <w:snapToGrid/>
        </w:rPr>
        <w:t xml:space="preserve">All resource topics associated with the project have been analyzed in accordance with </w:t>
      </w:r>
      <w:r w:rsidRPr="007334C8">
        <w:rPr>
          <w:snapToGrid/>
          <w:szCs w:val="24"/>
        </w:rPr>
        <w:t xml:space="preserve">CEQA and the </w:t>
      </w:r>
      <w:r w:rsidRPr="007334C8">
        <w:rPr>
          <w:snapToGrid/>
        </w:rPr>
        <w:t>State CEQA Guidelines and were found to pose no impacts, less-than-significant impacts, or less than significant impacts with mitigation. Consequently, the project would not result in any environmental effects that would cause substantial adverse effects on human beings directly or indirectly.</w:t>
      </w:r>
      <w:r w:rsidRPr="007334C8">
        <w:t xml:space="preserve"> Therefore, the project would have a </w:t>
      </w:r>
      <w:r w:rsidRPr="007334C8">
        <w:rPr>
          <w:b/>
        </w:rPr>
        <w:t>less than significant</w:t>
      </w:r>
      <w:r w:rsidRPr="007334C8">
        <w:t xml:space="preserve"> impact.</w:t>
      </w:r>
    </w:p>
    <w:p w14:paraId="1407ED77" w14:textId="77777777" w:rsidR="00E95289" w:rsidRDefault="00E95289" w:rsidP="008772B9">
      <w:pPr>
        <w:autoSpaceDE w:val="0"/>
        <w:autoSpaceDN w:val="0"/>
        <w:adjustRightInd w:val="0"/>
        <w:sectPr w:rsidR="00E95289" w:rsidSect="007E0BEA">
          <w:headerReference w:type="default" r:id="rId36"/>
          <w:footerReference w:type="default" r:id="rId37"/>
          <w:headerReference w:type="first" r:id="rId38"/>
          <w:footerReference w:type="first" r:id="rId39"/>
          <w:pgSz w:w="12240" w:h="15840"/>
          <w:pgMar w:top="1152" w:right="1152" w:bottom="1152" w:left="1152" w:header="720" w:footer="576" w:gutter="0"/>
          <w:pgNumType w:start="1" w:chapStyle="1"/>
          <w:cols w:space="720"/>
          <w:docGrid w:linePitch="360"/>
        </w:sectPr>
      </w:pPr>
    </w:p>
    <w:bookmarkEnd w:id="51"/>
    <w:p w14:paraId="16A51A64" w14:textId="77777777" w:rsidR="00E95289" w:rsidRDefault="00E95289" w:rsidP="00E95289">
      <w:pPr>
        <w:pStyle w:val="Heading1"/>
      </w:pPr>
    </w:p>
    <w:p w14:paraId="20BCF3C1" w14:textId="2A018056" w:rsidR="00871CD6" w:rsidRPr="007334C8" w:rsidRDefault="00871CD6" w:rsidP="003767EA">
      <w:pPr>
        <w:spacing w:before="60" w:after="0"/>
        <w:jc w:val="right"/>
        <w:rPr>
          <w:rFonts w:cs="Arial"/>
          <w:b/>
          <w:smallCaps/>
          <w:sz w:val="36"/>
          <w:szCs w:val="36"/>
          <w14:ligatures w14:val="standard"/>
        </w:rPr>
      </w:pPr>
      <w:r w:rsidRPr="007334C8">
        <w:rPr>
          <w:rFonts w:cs="Arial"/>
          <w:b/>
          <w:sz w:val="36"/>
          <w:szCs w:val="36"/>
          <w14:ligatures w14:val="standard"/>
        </w:rPr>
        <w:t>R</w:t>
      </w:r>
      <w:r w:rsidRPr="007334C8">
        <w:rPr>
          <w:rFonts w:cs="Arial"/>
          <w:b/>
          <w:smallCaps/>
          <w:sz w:val="36"/>
          <w:szCs w:val="36"/>
          <w14:ligatures w14:val="standard"/>
        </w:rPr>
        <w:t xml:space="preserve">eferences </w:t>
      </w:r>
    </w:p>
    <w:p w14:paraId="0CB1C274" w14:textId="77777777" w:rsidR="007E21AC" w:rsidRPr="007334C8" w:rsidRDefault="00871CD6" w:rsidP="00384E86">
      <w:pPr>
        <w:ind w:right="43"/>
        <w:jc w:val="right"/>
        <w:rPr>
          <w:b/>
          <w:smallCaps/>
          <w:sz w:val="32"/>
          <w:szCs w:val="32"/>
          <w14:ligatures w14:val="standard"/>
        </w:rPr>
      </w:pPr>
      <w:r w:rsidRPr="007334C8">
        <w:rPr>
          <w:rFonts w:cs="Arial"/>
          <w:b/>
          <w:smallCaps/>
          <w:sz w:val="36"/>
          <w:szCs w:val="36"/>
          <w14:ligatures w14:val="standard"/>
        </w:rPr>
        <w:t xml:space="preserve">and </w:t>
      </w:r>
      <w:r w:rsidRPr="007334C8">
        <w:rPr>
          <w:rFonts w:cs="Arial"/>
          <w:b/>
          <w:sz w:val="36"/>
          <w:szCs w:val="36"/>
          <w14:ligatures w14:val="standard"/>
        </w:rPr>
        <w:t>L</w:t>
      </w:r>
      <w:r w:rsidRPr="007334C8">
        <w:rPr>
          <w:rFonts w:cs="Arial"/>
          <w:b/>
          <w:smallCaps/>
          <w:sz w:val="36"/>
          <w:szCs w:val="36"/>
          <w14:ligatures w14:val="standard"/>
        </w:rPr>
        <w:t xml:space="preserve">ist of </w:t>
      </w:r>
      <w:r w:rsidRPr="007334C8">
        <w:rPr>
          <w:rFonts w:cs="Arial"/>
          <w:b/>
          <w:sz w:val="36"/>
          <w:szCs w:val="36"/>
          <w14:ligatures w14:val="standard"/>
        </w:rPr>
        <w:t>P</w:t>
      </w:r>
      <w:r w:rsidRPr="007334C8">
        <w:rPr>
          <w:rFonts w:cs="Arial"/>
          <w:b/>
          <w:smallCaps/>
          <w:sz w:val="36"/>
          <w:szCs w:val="36"/>
          <w14:ligatures w14:val="standard"/>
        </w:rPr>
        <w:t>reparers</w:t>
      </w:r>
      <w:r w:rsidRPr="007334C8">
        <w:rPr>
          <w:rFonts w:cs="Arial"/>
          <w:b/>
          <w:smallCaps/>
          <w:sz w:val="36"/>
          <w:szCs w:val="36"/>
          <w14:ligatures w14:val="standard"/>
        </w:rPr>
        <w:fldChar w:fldCharType="begin"/>
      </w:r>
      <w:r w:rsidRPr="007334C8">
        <w:rPr>
          <w:rFonts w:cs="Arial"/>
          <w:b/>
          <w:sz w:val="36"/>
          <w:szCs w:val="36"/>
          <w14:ligatures w14:val="standard"/>
        </w:rPr>
        <w:instrText xml:space="preserve"> TC "</w:instrText>
      </w:r>
      <w:bookmarkStart w:id="132" w:name="_Toc492411232"/>
      <w:r w:rsidRPr="007334C8">
        <w:rPr>
          <w:rFonts w:cs="Arial"/>
          <w:b/>
          <w:sz w:val="36"/>
          <w:szCs w:val="36"/>
          <w14:ligatures w14:val="standard"/>
        </w:rPr>
        <w:instrText>Chapter 4 - References and List of Preparers</w:instrText>
      </w:r>
      <w:bookmarkEnd w:id="132"/>
      <w:r w:rsidRPr="007334C8">
        <w:rPr>
          <w:rFonts w:cs="Arial"/>
          <w:b/>
          <w:sz w:val="36"/>
          <w:szCs w:val="36"/>
          <w14:ligatures w14:val="standard"/>
        </w:rPr>
        <w:instrText xml:space="preserve">" \f C \l "1" </w:instrText>
      </w:r>
      <w:r w:rsidRPr="007334C8">
        <w:rPr>
          <w:rFonts w:cs="Arial"/>
          <w:b/>
          <w:smallCaps/>
          <w:sz w:val="36"/>
          <w:szCs w:val="36"/>
          <w14:ligatures w14:val="standard"/>
        </w:rPr>
        <w:fldChar w:fldCharType="end"/>
      </w:r>
    </w:p>
    <w:p w14:paraId="415EE2CE" w14:textId="77777777" w:rsidR="007E21AC" w:rsidRPr="007334C8" w:rsidRDefault="00871CD6" w:rsidP="00583295">
      <w:pPr>
        <w:pStyle w:val="Heading2"/>
        <w:rPr>
          <w14:ligatures w14:val="standard"/>
        </w:rPr>
      </w:pPr>
      <w:bookmarkStart w:id="133" w:name="_Toc177787238"/>
      <w:bookmarkStart w:id="134" w:name="_Toc177787286"/>
      <w:r w:rsidRPr="007334C8">
        <w:rPr>
          <w14:ligatures w14:val="standard"/>
        </w:rPr>
        <w:t>Individuals and Organizations Consulted</w:t>
      </w:r>
      <w:bookmarkEnd w:id="133"/>
      <w:bookmarkEnd w:id="134"/>
    </w:p>
    <w:p w14:paraId="7834DAF3" w14:textId="77777777" w:rsidR="00B9195B" w:rsidRPr="007334C8" w:rsidRDefault="00B9195B" w:rsidP="007334C8">
      <w:pPr>
        <w:pStyle w:val="Heading3"/>
      </w:pPr>
      <w:r w:rsidRPr="007334C8">
        <w:t>Individuals and Organizations Consulted</w:t>
      </w:r>
    </w:p>
    <w:p w14:paraId="1EC08B19" w14:textId="77777777" w:rsidR="00B9195B" w:rsidRPr="007334C8" w:rsidRDefault="00B9195B" w:rsidP="00B9195B">
      <w:pPr>
        <w:rPr>
          <w14:ligatures w14:val="standard"/>
        </w:rPr>
      </w:pPr>
      <w:r w:rsidRPr="007334C8">
        <w:rPr>
          <w14:ligatures w14:val="standard"/>
        </w:rPr>
        <w:t>Ray Aronson, P.E. UCSB</w:t>
      </w:r>
    </w:p>
    <w:p w14:paraId="5BA50A6F" w14:textId="230D4378" w:rsidR="00B9195B" w:rsidRPr="007334C8" w:rsidRDefault="00B9195B" w:rsidP="00B9195B">
      <w:pPr>
        <w:rPr>
          <w14:ligatures w14:val="standard"/>
        </w:rPr>
      </w:pPr>
      <w:r w:rsidRPr="007334C8">
        <w:rPr>
          <w14:ligatures w14:val="standard"/>
        </w:rPr>
        <w:t xml:space="preserve">Matt Eckert, Ph.D., P.E., G.E., Associate Engineer and Director of Engineering, </w:t>
      </w:r>
      <w:r w:rsidR="006C2120" w:rsidRPr="007334C8">
        <w:rPr>
          <w14:ligatures w14:val="standard"/>
        </w:rPr>
        <w:t>Terra</w:t>
      </w:r>
      <w:r w:rsidR="006C2120">
        <w:rPr>
          <w14:ligatures w14:val="standard"/>
        </w:rPr>
        <w:t xml:space="preserve"> </w:t>
      </w:r>
      <w:r w:rsidR="006C2120" w:rsidRPr="007334C8">
        <w:rPr>
          <w14:ligatures w14:val="standard"/>
        </w:rPr>
        <w:t>Costa</w:t>
      </w:r>
      <w:r w:rsidRPr="007334C8">
        <w:rPr>
          <w14:ligatures w14:val="standard"/>
        </w:rPr>
        <w:t xml:space="preserve"> Consulting Group</w:t>
      </w:r>
      <w:r w:rsidR="00E80D73">
        <w:rPr>
          <w14:ligatures w14:val="standard"/>
        </w:rPr>
        <w:t xml:space="preserve">, Inc. </w:t>
      </w:r>
    </w:p>
    <w:p w14:paraId="658E21AF" w14:textId="77777777" w:rsidR="00B9195B" w:rsidRPr="007334C8" w:rsidRDefault="00B9195B" w:rsidP="007334C8">
      <w:pPr>
        <w:pStyle w:val="Heading2"/>
      </w:pPr>
      <w:r w:rsidRPr="007334C8">
        <w:t>References</w:t>
      </w:r>
    </w:p>
    <w:p w14:paraId="18AF1CDB" w14:textId="77777777" w:rsidR="00B9195B" w:rsidRPr="007334C8" w:rsidRDefault="00B9195B" w:rsidP="00B9195B">
      <w:pPr>
        <w:rPr>
          <w14:ligatures w14:val="standard"/>
        </w:rPr>
      </w:pPr>
      <w:bookmarkStart w:id="135" w:name="OLE_LINK9"/>
      <w:bookmarkStart w:id="136" w:name="OLE_LINK10"/>
      <w:r w:rsidRPr="007334C8">
        <w:rPr>
          <w14:ligatures w14:val="standard"/>
        </w:rPr>
        <w:t>Section 15150 of the State CEQA Guidelines permits an environmental document to incorporate by reference other documents that provide relevant data. The documents listed below are hereby incorporated by reference. The pertinent material is summarized throughout this Initial Study where that information is relevant to the analysis of impacts of the project.</w:t>
      </w:r>
    </w:p>
    <w:p w14:paraId="1E400EC1" w14:textId="77777777" w:rsidR="00B9195B" w:rsidRPr="007334C8" w:rsidRDefault="00B9195B" w:rsidP="00B9195B">
      <w:pPr>
        <w:ind w:left="720" w:hanging="720"/>
        <w:rPr>
          <w14:ligatures w14:val="standard"/>
        </w:rPr>
      </w:pPr>
      <w:r w:rsidRPr="007334C8">
        <w:rPr>
          <w14:ligatures w14:val="standard"/>
        </w:rPr>
        <w:t xml:space="preserve">California Air Resources Board. 2008. </w:t>
      </w:r>
      <w:r w:rsidRPr="00EC543D">
        <w:rPr>
          <w:i/>
          <w14:ligatures w14:val="standard"/>
        </w:rPr>
        <w:t>Climate Change Scoping Plan</w:t>
      </w:r>
      <w:r w:rsidRPr="007334C8">
        <w:rPr>
          <w14:ligatures w14:val="standard"/>
        </w:rPr>
        <w:t xml:space="preserve">. December. </w:t>
      </w:r>
    </w:p>
    <w:p w14:paraId="1A82B5E4" w14:textId="77777777" w:rsidR="00B9195B" w:rsidRPr="00EC543D" w:rsidRDefault="00B9195B" w:rsidP="00B9195B">
      <w:pPr>
        <w:ind w:left="720" w:hanging="720"/>
        <w:rPr>
          <w:i/>
          <w14:ligatures w14:val="standard"/>
        </w:rPr>
      </w:pPr>
      <w:r w:rsidRPr="007334C8">
        <w:rPr>
          <w14:ligatures w14:val="standard"/>
        </w:rPr>
        <w:t xml:space="preserve">California Air Resources Board. 2011. </w:t>
      </w:r>
      <w:r w:rsidRPr="00EC543D">
        <w:rPr>
          <w:i/>
          <w14:ligatures w14:val="standard"/>
        </w:rPr>
        <w:t>Final Supplement to the AB 32 Scoping Plan Functional Equivalent Document.</w:t>
      </w:r>
    </w:p>
    <w:p w14:paraId="2388B303" w14:textId="77777777" w:rsidR="00B9195B" w:rsidRPr="007334C8" w:rsidRDefault="00B9195B" w:rsidP="00B9195B">
      <w:pPr>
        <w:ind w:left="720" w:hanging="720"/>
        <w:rPr>
          <w14:ligatures w14:val="standard"/>
        </w:rPr>
      </w:pPr>
      <w:r w:rsidRPr="007334C8">
        <w:rPr>
          <w14:ligatures w14:val="standard"/>
        </w:rPr>
        <w:t xml:space="preserve">California Air Resources Board. 2014. </w:t>
      </w:r>
      <w:r w:rsidRPr="00EC543D">
        <w:rPr>
          <w:i/>
          <w14:ligatures w14:val="standard"/>
        </w:rPr>
        <w:t>First Update to the Climate Change Scoping Plan</w:t>
      </w:r>
      <w:r w:rsidRPr="007334C8">
        <w:rPr>
          <w14:ligatures w14:val="standard"/>
        </w:rPr>
        <w:t>.</w:t>
      </w:r>
    </w:p>
    <w:p w14:paraId="4E4842FF" w14:textId="77777777" w:rsidR="00B9195B" w:rsidRPr="007334C8" w:rsidRDefault="00B9195B" w:rsidP="00B9195B">
      <w:pPr>
        <w:ind w:left="720" w:hanging="720"/>
        <w:rPr>
          <w:u w:val="single"/>
          <w14:ligatures w14:val="standard"/>
        </w:rPr>
      </w:pPr>
      <w:r w:rsidRPr="007334C8">
        <w:rPr>
          <w14:ligatures w14:val="standard"/>
        </w:rPr>
        <w:t xml:space="preserve">California Air Resources Board. 2017. </w:t>
      </w:r>
      <w:hyperlink r:id="rId40" w:history="1">
        <w:r w:rsidRPr="007334C8">
          <w:rPr>
            <w:rStyle w:val="Hyperlink"/>
            <w14:ligatures w14:val="standard"/>
          </w:rPr>
          <w:t>https://www.arb.ca.gov/adam/topfour/topfourdisplay.php</w:t>
        </w:r>
      </w:hyperlink>
    </w:p>
    <w:p w14:paraId="453F005C" w14:textId="77777777" w:rsidR="00B9195B" w:rsidRPr="00B53D02" w:rsidRDefault="00B9195B" w:rsidP="00B9195B">
      <w:pPr>
        <w:ind w:left="720" w:hanging="720"/>
        <w:rPr>
          <w14:ligatures w14:val="standard"/>
        </w:rPr>
      </w:pPr>
      <w:r w:rsidRPr="007334C8">
        <w:rPr>
          <w14:ligatures w14:val="standard"/>
        </w:rPr>
        <w:t xml:space="preserve">California Department of Transportation (Caltrans), 1998. </w:t>
      </w:r>
      <w:r w:rsidRPr="00B53D02">
        <w:rPr>
          <w:i/>
          <w14:ligatures w14:val="standard"/>
        </w:rPr>
        <w:t>Technical Noise Supplement</w:t>
      </w:r>
      <w:r w:rsidRPr="00B53D02">
        <w:rPr>
          <w14:ligatures w14:val="standard"/>
        </w:rPr>
        <w:t>, 1998.</w:t>
      </w:r>
    </w:p>
    <w:p w14:paraId="1CFDAD74" w14:textId="77777777" w:rsidR="00B9195B" w:rsidRPr="007334C8" w:rsidRDefault="00B9195B" w:rsidP="00B9195B">
      <w:pPr>
        <w:ind w:left="720" w:hanging="720"/>
        <w:rPr>
          <w14:ligatures w14:val="standard"/>
        </w:rPr>
      </w:pPr>
      <w:r w:rsidRPr="00B53D02">
        <w:rPr>
          <w:szCs w:val="24"/>
        </w:rPr>
        <w:t xml:space="preserve">California Environmental Protection Agency. </w:t>
      </w:r>
      <w:r w:rsidRPr="007334C8">
        <w:rPr>
          <w14:ligatures w14:val="standard"/>
        </w:rPr>
        <w:t xml:space="preserve">2006. </w:t>
      </w:r>
      <w:r w:rsidRPr="00F944C3">
        <w:rPr>
          <w:i/>
          <w14:ligatures w14:val="standard"/>
        </w:rPr>
        <w:t>Climate Action Team Report to Governor Schwarzenegger and the California Legislature</w:t>
      </w:r>
      <w:r w:rsidRPr="007334C8">
        <w:rPr>
          <w14:ligatures w14:val="standard"/>
        </w:rPr>
        <w:t>. March.</w:t>
      </w:r>
    </w:p>
    <w:p w14:paraId="4AF4016C" w14:textId="77777777" w:rsidR="00B9195B" w:rsidRPr="007334C8" w:rsidRDefault="00B9195B" w:rsidP="00B9195B">
      <w:pPr>
        <w:ind w:left="720" w:hanging="720"/>
        <w:rPr>
          <w14:ligatures w14:val="standard"/>
        </w:rPr>
      </w:pPr>
      <w:r w:rsidRPr="007334C8">
        <w:rPr>
          <w14:ligatures w14:val="standard"/>
        </w:rPr>
        <w:t>Federal Highway Administration (FHWA), 2006. Roadway Construction Noise Model User’s Guide, 2006.</w:t>
      </w:r>
    </w:p>
    <w:p w14:paraId="0DE7749D" w14:textId="77777777" w:rsidR="00B9195B" w:rsidRPr="007334C8" w:rsidRDefault="00B9195B" w:rsidP="00B9195B">
      <w:pPr>
        <w:ind w:left="720" w:hanging="720"/>
        <w:rPr>
          <w14:ligatures w14:val="standard"/>
        </w:rPr>
      </w:pPr>
      <w:r w:rsidRPr="007334C8">
        <w:rPr>
          <w14:ligatures w14:val="standard"/>
        </w:rPr>
        <w:t xml:space="preserve">Office of Environmental Health Hazard Assessment, </w:t>
      </w:r>
      <w:r w:rsidRPr="007334C8">
        <w:rPr>
          <w:i/>
          <w14:ligatures w14:val="standard"/>
        </w:rPr>
        <w:t>Air Toxics Hot Spots Program Guidance Manual for Preparation of Health Risk Assessments</w:t>
      </w:r>
      <w:r w:rsidRPr="007334C8">
        <w:rPr>
          <w14:ligatures w14:val="standard"/>
        </w:rPr>
        <w:t xml:space="preserve">, February 2015, </w:t>
      </w:r>
      <w:hyperlink r:id="rId41" w:history="1">
        <w:r w:rsidRPr="007334C8">
          <w:rPr>
            <w:rStyle w:val="Hyperlink"/>
            <w14:ligatures w14:val="standard"/>
          </w:rPr>
          <w:t>http://oehha.ca.gov/air/hot_spots/hotspots2015.html</w:t>
        </w:r>
      </w:hyperlink>
    </w:p>
    <w:p w14:paraId="52C3D4B4" w14:textId="6C0A44F8" w:rsidR="00F32597" w:rsidRDefault="00F32597" w:rsidP="00B9195B">
      <w:pPr>
        <w:ind w:left="720" w:hanging="720"/>
        <w:rPr>
          <w14:ligatures w14:val="standard"/>
        </w:rPr>
      </w:pPr>
      <w:r>
        <w:rPr>
          <w14:ligatures w14:val="standard"/>
        </w:rPr>
        <w:t xml:space="preserve">RCH Group, Inc. 2017. </w:t>
      </w:r>
      <w:r w:rsidRPr="00F32597">
        <w:rPr>
          <w:i/>
          <w14:ligatures w14:val="standard"/>
        </w:rPr>
        <w:t>Air Quality and Greenhouse Gas Analysis</w:t>
      </w:r>
      <w:r>
        <w:rPr>
          <w:i/>
          <w14:ligatures w14:val="standard"/>
        </w:rPr>
        <w:t xml:space="preserve"> Technical Appendix</w:t>
      </w:r>
      <w:r>
        <w:rPr>
          <w14:ligatures w14:val="standard"/>
        </w:rPr>
        <w:t xml:space="preserve">. August 16.  </w:t>
      </w:r>
    </w:p>
    <w:p w14:paraId="03715F7D" w14:textId="3DC3CEEA" w:rsidR="00B9195B" w:rsidRPr="007334C8" w:rsidRDefault="00B9195B" w:rsidP="00B9195B">
      <w:pPr>
        <w:ind w:left="720" w:hanging="720"/>
        <w:rPr>
          <w:u w:val="single"/>
          <w14:ligatures w14:val="standard"/>
        </w:rPr>
      </w:pPr>
      <w:r w:rsidRPr="007334C8">
        <w:rPr>
          <w14:ligatures w14:val="standard"/>
        </w:rPr>
        <w:t xml:space="preserve">Sacramento Metropolitan Air Quality Management District (SMAQMD). 2016. Roadway Construction Emissions Model Version 8.1.0. May 2016. </w:t>
      </w:r>
      <w:hyperlink r:id="rId42" w:history="1">
        <w:r w:rsidRPr="007334C8">
          <w:rPr>
            <w:rStyle w:val="Hyperlink"/>
            <w14:ligatures w14:val="standard"/>
          </w:rPr>
          <w:t>http://www.airquality.org/businesses/ceqa-land-use-planning/ceqa-guidance-tools</w:t>
        </w:r>
      </w:hyperlink>
    </w:p>
    <w:p w14:paraId="2F68F795" w14:textId="77777777" w:rsidR="00B9195B" w:rsidRPr="007334C8" w:rsidRDefault="00B9195B" w:rsidP="00B9195B">
      <w:pPr>
        <w:ind w:left="720" w:hanging="720"/>
        <w:rPr>
          <w14:ligatures w14:val="standard"/>
        </w:rPr>
      </w:pPr>
      <w:r w:rsidRPr="007334C8">
        <w:rPr>
          <w14:ligatures w14:val="standard"/>
        </w:rPr>
        <w:t xml:space="preserve">Santa Barbara County. 2015. </w:t>
      </w:r>
      <w:r w:rsidRPr="00F944C3">
        <w:rPr>
          <w:i/>
          <w14:ligatures w14:val="standard"/>
        </w:rPr>
        <w:t>Environmental Thresholds and Guidelines Manual</w:t>
      </w:r>
      <w:r w:rsidRPr="007334C8">
        <w:rPr>
          <w14:ligatures w14:val="standard"/>
        </w:rPr>
        <w:t xml:space="preserve">. </w:t>
      </w:r>
    </w:p>
    <w:p w14:paraId="68EED94E" w14:textId="77777777" w:rsidR="00B9195B" w:rsidRPr="007334C8" w:rsidRDefault="00B9195B" w:rsidP="00B9195B">
      <w:pPr>
        <w:ind w:left="720" w:hanging="720"/>
        <w:rPr>
          <w14:ligatures w14:val="standard"/>
        </w:rPr>
      </w:pPr>
      <w:r w:rsidRPr="007334C8">
        <w:rPr>
          <w14:ligatures w14:val="standard"/>
        </w:rPr>
        <w:t xml:space="preserve">SBCAPCD. 2016.  </w:t>
      </w:r>
      <w:r w:rsidRPr="00F944C3">
        <w:rPr>
          <w:i/>
          <w14:ligatures w14:val="standard"/>
        </w:rPr>
        <w:t>2016 Ozone Plan October</w:t>
      </w:r>
      <w:r w:rsidRPr="007334C8">
        <w:rPr>
          <w14:ligatures w14:val="standard"/>
        </w:rPr>
        <w:t xml:space="preserve"> 2016. </w:t>
      </w:r>
    </w:p>
    <w:p w14:paraId="2E137ECC" w14:textId="210668E7" w:rsidR="00B9195B" w:rsidRPr="007334C8" w:rsidRDefault="00B9195B" w:rsidP="00B9195B">
      <w:pPr>
        <w:ind w:left="720" w:hanging="720"/>
        <w:rPr>
          <w14:ligatures w14:val="standard"/>
        </w:rPr>
      </w:pPr>
      <w:r w:rsidRPr="007334C8">
        <w:rPr>
          <w14:ligatures w14:val="standard"/>
        </w:rPr>
        <w:t>SBCAPCD. 2017. Scope and Content of Air Quality Sections in Environmental Documents, June 2017 Limited Update</w:t>
      </w:r>
      <w:r w:rsidR="00F84A72" w:rsidRPr="007334C8">
        <w:rPr>
          <w14:ligatures w14:val="standard"/>
        </w:rPr>
        <w:t xml:space="preserve">. </w:t>
      </w:r>
    </w:p>
    <w:p w14:paraId="3CF41C72" w14:textId="77777777" w:rsidR="00B9195B" w:rsidRPr="007334C8" w:rsidRDefault="00B9195B" w:rsidP="00B9195B">
      <w:pPr>
        <w:ind w:left="720" w:hanging="720"/>
        <w:rPr>
          <w14:ligatures w14:val="standard"/>
        </w:rPr>
      </w:pPr>
      <w:r w:rsidRPr="007334C8">
        <w:rPr>
          <w14:ligatures w14:val="standard"/>
        </w:rPr>
        <w:t>State Water Resources Control Board (SWRCB). 2017. GeoTracker Sites and Facilities Database, reviewed August 24, 2017.</w:t>
      </w:r>
    </w:p>
    <w:p w14:paraId="7BF40E10" w14:textId="623E0503" w:rsidR="00B9195B" w:rsidRPr="007334C8" w:rsidRDefault="006C2120" w:rsidP="00B9195B">
      <w:pPr>
        <w:ind w:left="720" w:hanging="720"/>
        <w:rPr>
          <w14:ligatures w14:val="standard"/>
        </w:rPr>
      </w:pPr>
      <w:r w:rsidRPr="007334C8">
        <w:rPr>
          <w:i/>
          <w14:ligatures w14:val="standard"/>
        </w:rPr>
        <w:t>Terra</w:t>
      </w:r>
      <w:r>
        <w:rPr>
          <w:i/>
          <w14:ligatures w14:val="standard"/>
        </w:rPr>
        <w:t xml:space="preserve"> </w:t>
      </w:r>
      <w:r w:rsidRPr="007334C8">
        <w:rPr>
          <w:i/>
          <w14:ligatures w14:val="standard"/>
        </w:rPr>
        <w:t>Costa</w:t>
      </w:r>
      <w:r w:rsidR="00B9195B" w:rsidRPr="007334C8">
        <w:rPr>
          <w:i/>
          <w14:ligatures w14:val="standard"/>
        </w:rPr>
        <w:t xml:space="preserve"> Consulting Group. 2017. Coastal Bluff Evaluation and </w:t>
      </w:r>
      <w:r w:rsidR="00F84A72" w:rsidRPr="007334C8">
        <w:rPr>
          <w:i/>
          <w14:ligatures w14:val="standard"/>
        </w:rPr>
        <w:t>Geotechnical</w:t>
      </w:r>
      <w:r w:rsidR="00B9195B" w:rsidRPr="007334C8">
        <w:rPr>
          <w:i/>
          <w14:ligatures w14:val="standard"/>
        </w:rPr>
        <w:t xml:space="preserve"> Basis of Design – Emergency Upper Bluff Stabilization Anacapa Hall, UC Santa Barbara (Draft)</w:t>
      </w:r>
      <w:r w:rsidR="00B9195B" w:rsidRPr="007334C8">
        <w:rPr>
          <w14:ligatures w14:val="standard"/>
        </w:rPr>
        <w:t>, July 17, 2017.</w:t>
      </w:r>
    </w:p>
    <w:p w14:paraId="5CCC750C" w14:textId="77777777" w:rsidR="00B9195B" w:rsidRPr="007334C8" w:rsidRDefault="00B9195B" w:rsidP="00B9195B">
      <w:pPr>
        <w:ind w:left="720" w:hanging="720"/>
        <w:rPr>
          <w14:ligatures w14:val="standard"/>
        </w:rPr>
      </w:pPr>
      <w:r w:rsidRPr="007334C8">
        <w:rPr>
          <w14:ligatures w14:val="standard"/>
        </w:rPr>
        <w:t xml:space="preserve">UCSB. 2010. </w:t>
      </w:r>
      <w:r w:rsidRPr="007334C8">
        <w:rPr>
          <w:i/>
          <w14:ligatures w14:val="standard"/>
        </w:rPr>
        <w:t>Long Range Development Plan Final EIR</w:t>
      </w:r>
      <w:r w:rsidRPr="007334C8">
        <w:rPr>
          <w14:ligatures w14:val="standard"/>
        </w:rPr>
        <w:t xml:space="preserve"> (SCH 2007051128). </w:t>
      </w:r>
    </w:p>
    <w:p w14:paraId="2AB3234E" w14:textId="77777777" w:rsidR="00B9195B" w:rsidRPr="007334C8" w:rsidRDefault="00B9195B" w:rsidP="00B9195B">
      <w:pPr>
        <w:ind w:left="720" w:hanging="720"/>
        <w:rPr>
          <w14:ligatures w14:val="standard"/>
        </w:rPr>
      </w:pPr>
      <w:r w:rsidRPr="007334C8">
        <w:rPr>
          <w14:ligatures w14:val="standard"/>
        </w:rPr>
        <w:t xml:space="preserve">UCSB. 2012. </w:t>
      </w:r>
      <w:r w:rsidRPr="00F944C3">
        <w:rPr>
          <w:i/>
          <w14:ligatures w14:val="standard"/>
        </w:rPr>
        <w:t>Climate Action Plan</w:t>
      </w:r>
      <w:r w:rsidRPr="007334C8">
        <w:rPr>
          <w14:ligatures w14:val="standard"/>
        </w:rPr>
        <w:t>.</w:t>
      </w:r>
    </w:p>
    <w:p w14:paraId="355E27ED" w14:textId="77777777" w:rsidR="00B9195B" w:rsidRPr="007334C8" w:rsidRDefault="00B9195B" w:rsidP="00B9195B">
      <w:pPr>
        <w:ind w:left="720" w:hanging="720"/>
        <w:rPr>
          <w14:ligatures w14:val="standard"/>
        </w:rPr>
      </w:pPr>
      <w:r w:rsidRPr="007334C8">
        <w:rPr>
          <w14:ligatures w14:val="standard"/>
        </w:rPr>
        <w:t xml:space="preserve">UCSB. 2014. </w:t>
      </w:r>
      <w:r w:rsidRPr="00F944C3">
        <w:rPr>
          <w:i/>
          <w14:ligatures w14:val="standard"/>
        </w:rPr>
        <w:t>Climate Action Plan</w:t>
      </w:r>
      <w:r w:rsidRPr="007334C8">
        <w:rPr>
          <w14:ligatures w14:val="standard"/>
        </w:rPr>
        <w:t>.</w:t>
      </w:r>
    </w:p>
    <w:p w14:paraId="782E7899" w14:textId="77777777" w:rsidR="00B9195B" w:rsidRPr="007334C8" w:rsidRDefault="00B9195B" w:rsidP="00B9195B">
      <w:pPr>
        <w:ind w:left="720" w:hanging="720"/>
        <w:rPr>
          <w14:ligatures w14:val="standard"/>
        </w:rPr>
      </w:pPr>
      <w:r w:rsidRPr="007334C8">
        <w:rPr>
          <w14:ligatures w14:val="standard"/>
        </w:rPr>
        <w:t xml:space="preserve">UCSB. 2016. </w:t>
      </w:r>
      <w:r w:rsidRPr="007334C8">
        <w:rPr>
          <w:i/>
          <w14:ligatures w14:val="standard"/>
        </w:rPr>
        <w:t>2010 Long Range Development Plan</w:t>
      </w:r>
      <w:r w:rsidRPr="007334C8">
        <w:rPr>
          <w14:ligatures w14:val="standard"/>
        </w:rPr>
        <w:t xml:space="preserve">. </w:t>
      </w:r>
    </w:p>
    <w:p w14:paraId="29D58D0E" w14:textId="77777777" w:rsidR="00B9195B" w:rsidRPr="007334C8" w:rsidRDefault="00B9195B" w:rsidP="00B9195B">
      <w:pPr>
        <w:ind w:left="720" w:hanging="720"/>
        <w:rPr>
          <w14:ligatures w14:val="standard"/>
        </w:rPr>
      </w:pPr>
      <w:r w:rsidRPr="007334C8">
        <w:rPr>
          <w14:ligatures w14:val="standard"/>
        </w:rPr>
        <w:t xml:space="preserve">UCSB. 2016. </w:t>
      </w:r>
      <w:r w:rsidRPr="00F944C3">
        <w:rPr>
          <w:i/>
          <w14:ligatures w14:val="standard"/>
        </w:rPr>
        <w:t>Draft Climate Action Plan</w:t>
      </w:r>
      <w:r w:rsidRPr="007334C8">
        <w:rPr>
          <w14:ligatures w14:val="standard"/>
        </w:rPr>
        <w:t>.</w:t>
      </w:r>
    </w:p>
    <w:p w14:paraId="76790588" w14:textId="77777777" w:rsidR="00B9195B" w:rsidRPr="007334C8" w:rsidRDefault="00B9195B" w:rsidP="007334C8">
      <w:pPr>
        <w:pStyle w:val="Heading2"/>
      </w:pPr>
      <w:bookmarkStart w:id="137" w:name="_Toc177787240"/>
      <w:bookmarkStart w:id="138" w:name="_Toc177787288"/>
      <w:bookmarkEnd w:id="135"/>
      <w:bookmarkEnd w:id="136"/>
      <w:r w:rsidRPr="007334C8">
        <w:t>Preparer</w:t>
      </w:r>
      <w:bookmarkEnd w:id="137"/>
      <w:bookmarkEnd w:id="138"/>
      <w:r w:rsidRPr="007334C8">
        <w:t>s</w:t>
      </w:r>
    </w:p>
    <w:p w14:paraId="1BD635E9" w14:textId="77777777" w:rsidR="00B9195B" w:rsidRPr="007334C8" w:rsidRDefault="00B9195B" w:rsidP="00B9195B">
      <w:pPr>
        <w:rPr>
          <w14:ligatures w14:val="standard"/>
        </w:rPr>
      </w:pPr>
      <w:r w:rsidRPr="007334C8">
        <w:rPr>
          <w14:ligatures w14:val="standard"/>
        </w:rPr>
        <w:t>Alissa M. Hummer, Director, Office of Campus Planning &amp; Design, UC Santa Barbara</w:t>
      </w:r>
    </w:p>
    <w:p w14:paraId="03DEEDA9" w14:textId="77777777" w:rsidR="00B9195B" w:rsidRPr="007334C8" w:rsidRDefault="00B9195B" w:rsidP="00B9195B">
      <w:pPr>
        <w:rPr>
          <w14:ligatures w14:val="standard"/>
        </w:rPr>
      </w:pPr>
      <w:r w:rsidRPr="007334C8">
        <w:rPr>
          <w14:ligatures w14:val="standard"/>
        </w:rPr>
        <w:t xml:space="preserve">Leslea Meyerhoff, AICP, Summit Environmental Group, Inc. </w:t>
      </w:r>
    </w:p>
    <w:p w14:paraId="54E7982C" w14:textId="7FF18CA6" w:rsidR="00EB1B9F" w:rsidRPr="007334C8" w:rsidRDefault="00EB1B9F" w:rsidP="002A711F">
      <w:pPr>
        <w:rPr>
          <w14:ligatures w14:val="standard"/>
        </w:rPr>
        <w:sectPr w:rsidR="00EB1B9F" w:rsidRPr="007334C8" w:rsidSect="007E0BEA">
          <w:headerReference w:type="default" r:id="rId43"/>
          <w:pgSz w:w="12240" w:h="15840"/>
          <w:pgMar w:top="1152" w:right="1152" w:bottom="1152" w:left="1152" w:header="720" w:footer="576" w:gutter="0"/>
          <w:pgNumType w:start="1" w:chapStyle="1"/>
          <w:cols w:space="720"/>
          <w:docGrid w:linePitch="360"/>
        </w:sectPr>
      </w:pPr>
    </w:p>
    <w:p w14:paraId="04814642" w14:textId="730D00E0" w:rsidR="002A711F" w:rsidRPr="007334C8" w:rsidRDefault="002A711F" w:rsidP="002A711F">
      <w:pPr>
        <w:rPr>
          <w14:ligatures w14:val="standard"/>
        </w:rPr>
      </w:pPr>
    </w:p>
    <w:p w14:paraId="1A0309C7" w14:textId="6B878333" w:rsidR="00B31DDD" w:rsidRDefault="00B31DDD">
      <w:pPr>
        <w:keepLines w:val="0"/>
        <w:spacing w:after="0"/>
        <w:jc w:val="left"/>
        <w:rPr>
          <w:b/>
          <w:sz w:val="40"/>
        </w:rPr>
      </w:pPr>
      <w:r>
        <w:rPr>
          <w:b/>
          <w:sz w:val="40"/>
        </w:rPr>
        <w:br w:type="page"/>
      </w:r>
    </w:p>
    <w:p w14:paraId="7C24B4DB" w14:textId="77777777" w:rsidR="007C6857" w:rsidRDefault="007C6857" w:rsidP="007C6857">
      <w:pPr>
        <w:spacing w:before="3000" w:after="0"/>
        <w:jc w:val="center"/>
        <w:rPr>
          <w:b/>
          <w:sz w:val="40"/>
        </w:rPr>
      </w:pPr>
    </w:p>
    <w:p w14:paraId="6A601AA9" w14:textId="31D965D7" w:rsidR="004B58CA" w:rsidRDefault="00B31DDD" w:rsidP="007C6857">
      <w:pPr>
        <w:spacing w:before="3000" w:after="0"/>
        <w:jc w:val="center"/>
        <w:rPr>
          <w:b/>
          <w:sz w:val="40"/>
        </w:rPr>
      </w:pPr>
      <w:r>
        <w:rPr>
          <w:b/>
          <w:sz w:val="40"/>
        </w:rPr>
        <w:t>A</w:t>
      </w:r>
      <w:r w:rsidR="004B58CA">
        <w:rPr>
          <w:b/>
          <w:sz w:val="40"/>
        </w:rPr>
        <w:t>TTACHMENT</w:t>
      </w:r>
      <w:r w:rsidR="001B71E9">
        <w:rPr>
          <w:b/>
          <w:sz w:val="40"/>
        </w:rPr>
        <w:t xml:space="preserve"> A</w:t>
      </w:r>
    </w:p>
    <w:p w14:paraId="5FC84348" w14:textId="77777777" w:rsidR="00BD66E7" w:rsidRDefault="00BD66E7" w:rsidP="00B31DDD">
      <w:pPr>
        <w:spacing w:after="0"/>
        <w:jc w:val="center"/>
        <w:rPr>
          <w:b/>
          <w:sz w:val="40"/>
        </w:rPr>
      </w:pPr>
    </w:p>
    <w:p w14:paraId="1F6C47BD" w14:textId="484161AD" w:rsidR="004B58CA" w:rsidRDefault="00B31DDD" w:rsidP="00B31DDD">
      <w:pPr>
        <w:spacing w:after="0"/>
        <w:jc w:val="center"/>
        <w:rPr>
          <w:b/>
          <w:sz w:val="40"/>
        </w:rPr>
      </w:pPr>
      <w:r>
        <w:rPr>
          <w:b/>
          <w:sz w:val="40"/>
        </w:rPr>
        <w:t>M</w:t>
      </w:r>
      <w:r w:rsidR="004B58CA">
        <w:rPr>
          <w:b/>
          <w:sz w:val="40"/>
        </w:rPr>
        <w:t>ITIGATION MONITORING AND REPORTING PROGRAM</w:t>
      </w:r>
    </w:p>
    <w:p w14:paraId="44E2BD79" w14:textId="77777777" w:rsidR="004B58CA" w:rsidRDefault="004B58CA">
      <w:pPr>
        <w:keepLines w:val="0"/>
        <w:spacing w:after="0"/>
        <w:jc w:val="left"/>
        <w:rPr>
          <w:b/>
          <w:sz w:val="40"/>
        </w:rPr>
      </w:pPr>
      <w:r>
        <w:rPr>
          <w:b/>
          <w:sz w:val="40"/>
        </w:rPr>
        <w:br w:type="page"/>
      </w:r>
    </w:p>
    <w:p w14:paraId="77415047" w14:textId="77777777" w:rsidR="004B58CA" w:rsidRDefault="004B58CA" w:rsidP="004B58CA">
      <w:pPr>
        <w:jc w:val="center"/>
        <w:rPr>
          <w:b/>
          <w:sz w:val="22"/>
        </w:rPr>
        <w:sectPr w:rsidR="004B58CA" w:rsidSect="007C6857">
          <w:headerReference w:type="default" r:id="rId44"/>
          <w:footerReference w:type="default" r:id="rId45"/>
          <w:type w:val="continuous"/>
          <w:pgSz w:w="12240" w:h="15840"/>
          <w:pgMar w:top="1152" w:right="1152" w:bottom="1152" w:left="1152" w:header="720" w:footer="576" w:gutter="0"/>
          <w:pgNumType w:start="1" w:chapStyle="1"/>
          <w:cols w:space="720"/>
          <w:titlePg/>
          <w:docGrid w:linePitch="326"/>
        </w:sectPr>
      </w:pPr>
    </w:p>
    <w:p w14:paraId="5C3A29D3" w14:textId="0FD09BB0" w:rsidR="004B58CA" w:rsidRDefault="004B58CA" w:rsidP="004B58CA">
      <w:pPr>
        <w:pBdr>
          <w:top w:val="single" w:sz="18" w:space="1" w:color="auto"/>
          <w:bottom w:val="single" w:sz="18" w:space="1" w:color="auto"/>
        </w:pBdr>
        <w:spacing w:before="240"/>
        <w:ind w:left="2160" w:hanging="2160"/>
        <w:rPr>
          <w:sz w:val="22"/>
        </w:rPr>
      </w:pPr>
      <w:r>
        <w:rPr>
          <w:b/>
          <w:sz w:val="22"/>
        </w:rPr>
        <w:t>Project Name:</w:t>
      </w:r>
      <w:r>
        <w:rPr>
          <w:b/>
          <w:sz w:val="22"/>
        </w:rPr>
        <w:tab/>
      </w:r>
      <w:r>
        <w:rPr>
          <w:sz w:val="22"/>
        </w:rPr>
        <w:t>East Bluff Stabilization Project</w:t>
      </w:r>
    </w:p>
    <w:p w14:paraId="3E635E17" w14:textId="5C91A524" w:rsidR="004B58CA" w:rsidRDefault="004B58CA" w:rsidP="004B58CA">
      <w:pPr>
        <w:pBdr>
          <w:top w:val="single" w:sz="18" w:space="1" w:color="auto"/>
          <w:bottom w:val="single" w:sz="18" w:space="1" w:color="auto"/>
        </w:pBdr>
        <w:spacing w:before="240"/>
        <w:ind w:left="2160" w:hanging="2160"/>
        <w:rPr>
          <w:sz w:val="22"/>
        </w:rPr>
      </w:pPr>
      <w:r>
        <w:rPr>
          <w:b/>
          <w:sz w:val="22"/>
        </w:rPr>
        <w:t>Description:</w:t>
      </w:r>
      <w:r>
        <w:rPr>
          <w:sz w:val="22"/>
        </w:rPr>
        <w:tab/>
        <w:t>The proposed project includes</w:t>
      </w:r>
      <w:r w:rsidR="00F75C93">
        <w:rPr>
          <w:sz w:val="22"/>
        </w:rPr>
        <w:t xml:space="preserve"> installation o</w:t>
      </w:r>
      <w:r w:rsidR="00F75C93" w:rsidRPr="00F75C93">
        <w:rPr>
          <w:sz w:val="22"/>
        </w:rPr>
        <w:t xml:space="preserve">f a shoreline protection device to stabilize an eroding 50-foot section of coastal bluff adjacent to Lagoon Road on the UCSB campus. </w:t>
      </w:r>
      <w:r>
        <w:rPr>
          <w:sz w:val="22"/>
        </w:rPr>
        <w:t xml:space="preserve"> </w:t>
      </w:r>
    </w:p>
    <w:p w14:paraId="051D7B6A" w14:textId="35931D26" w:rsidR="004B58CA" w:rsidRDefault="004B58CA" w:rsidP="007B43A1">
      <w:pPr>
        <w:pBdr>
          <w:top w:val="single" w:sz="18" w:space="1" w:color="auto"/>
          <w:bottom w:val="single" w:sz="18" w:space="1" w:color="auto"/>
        </w:pBdr>
        <w:spacing w:before="240"/>
        <w:ind w:left="2160" w:hanging="2160"/>
        <w:rPr>
          <w:sz w:val="22"/>
        </w:rPr>
      </w:pPr>
      <w:r>
        <w:rPr>
          <w:b/>
          <w:sz w:val="22"/>
        </w:rPr>
        <w:t>Location:</w:t>
      </w:r>
      <w:r>
        <w:rPr>
          <w:b/>
          <w:sz w:val="22"/>
        </w:rPr>
        <w:tab/>
      </w:r>
      <w:r>
        <w:rPr>
          <w:sz w:val="22"/>
        </w:rPr>
        <w:t xml:space="preserve">The subject property is located </w:t>
      </w:r>
      <w:r w:rsidR="007B43A1">
        <w:rPr>
          <w:sz w:val="22"/>
        </w:rPr>
        <w:t xml:space="preserve">along the East Bluff adjacent to UCSB below </w:t>
      </w:r>
      <w:r w:rsidR="007B43A1" w:rsidRPr="007B43A1">
        <w:rPr>
          <w:sz w:val="22"/>
        </w:rPr>
        <w:t>Lagoon Road (Between Ucen Road and Channel Islands Road)</w:t>
      </w:r>
      <w:r w:rsidR="007B43A1">
        <w:rPr>
          <w:sz w:val="22"/>
        </w:rPr>
        <w:t>. The a</w:t>
      </w:r>
      <w:r w:rsidR="007B43A1" w:rsidRPr="007B43A1">
        <w:rPr>
          <w:sz w:val="22"/>
        </w:rPr>
        <w:t xml:space="preserve">pproximate </w:t>
      </w:r>
      <w:r w:rsidR="007B43A1">
        <w:rPr>
          <w:sz w:val="22"/>
        </w:rPr>
        <w:t>n</w:t>
      </w:r>
      <w:r w:rsidR="007B43A1" w:rsidRPr="007B43A1">
        <w:rPr>
          <w:sz w:val="22"/>
        </w:rPr>
        <w:t xml:space="preserve">orthwest </w:t>
      </w:r>
      <w:r w:rsidR="007B43A1">
        <w:rPr>
          <w:sz w:val="22"/>
        </w:rPr>
        <w:t xml:space="preserve">end point is located at </w:t>
      </w:r>
      <w:r w:rsidR="007B43A1" w:rsidRPr="007B43A1">
        <w:rPr>
          <w:sz w:val="22"/>
        </w:rPr>
        <w:t>Latitude 34° 24’ 39.87” N</w:t>
      </w:r>
      <w:r w:rsidR="007B43A1">
        <w:rPr>
          <w:sz w:val="22"/>
        </w:rPr>
        <w:t xml:space="preserve"> and </w:t>
      </w:r>
      <w:r w:rsidR="007B43A1" w:rsidRPr="007B43A1">
        <w:rPr>
          <w:sz w:val="22"/>
        </w:rPr>
        <w:t>Longitude 119° 50’ 31.32” W</w:t>
      </w:r>
      <w:r w:rsidR="007B43A1">
        <w:rPr>
          <w:sz w:val="22"/>
        </w:rPr>
        <w:t>.   The a</w:t>
      </w:r>
      <w:r w:rsidR="007B43A1" w:rsidRPr="007B43A1">
        <w:rPr>
          <w:sz w:val="22"/>
        </w:rPr>
        <w:t xml:space="preserve">pproximate </w:t>
      </w:r>
      <w:r w:rsidR="007B43A1">
        <w:rPr>
          <w:sz w:val="22"/>
        </w:rPr>
        <w:t>s</w:t>
      </w:r>
      <w:r w:rsidR="007B43A1" w:rsidRPr="007B43A1">
        <w:rPr>
          <w:sz w:val="22"/>
        </w:rPr>
        <w:t xml:space="preserve">outheast </w:t>
      </w:r>
      <w:r w:rsidR="007B43A1">
        <w:rPr>
          <w:sz w:val="22"/>
        </w:rPr>
        <w:t xml:space="preserve">end </w:t>
      </w:r>
      <w:r w:rsidR="00692DA9">
        <w:rPr>
          <w:sz w:val="22"/>
        </w:rPr>
        <w:t>point is</w:t>
      </w:r>
      <w:r w:rsidR="007B43A1">
        <w:rPr>
          <w:sz w:val="22"/>
        </w:rPr>
        <w:t xml:space="preserve"> </w:t>
      </w:r>
      <w:r w:rsidR="007B43A1" w:rsidRPr="007B43A1">
        <w:rPr>
          <w:sz w:val="22"/>
        </w:rPr>
        <w:t>Latitude 34° 24’ 37.63” N</w:t>
      </w:r>
      <w:r w:rsidR="007B43A1">
        <w:rPr>
          <w:sz w:val="22"/>
        </w:rPr>
        <w:t xml:space="preserve"> and </w:t>
      </w:r>
      <w:r w:rsidR="007B43A1" w:rsidRPr="007B43A1">
        <w:rPr>
          <w:sz w:val="22"/>
        </w:rPr>
        <w:t>Longitude 119° 50’ 31.90” W</w:t>
      </w:r>
      <w:r w:rsidR="00692DA9">
        <w:rPr>
          <w:sz w:val="22"/>
        </w:rPr>
        <w:t>.</w:t>
      </w:r>
    </w:p>
    <w:p w14:paraId="571449EE" w14:textId="77777777" w:rsidR="004B58CA" w:rsidRDefault="004B58CA" w:rsidP="004B58CA">
      <w:pPr>
        <w:rPr>
          <w:sz w:val="22"/>
        </w:rPr>
      </w:pPr>
      <w:r>
        <w:rPr>
          <w:sz w:val="22"/>
        </w:rPr>
        <w:t>The following Mitigation Measures have been incorporated into the project design or are to be implemented before or during construction in accordance with the Conditions of Project Approval, thereby reducing all identified potential impacts to less than significant levels.</w:t>
      </w:r>
    </w:p>
    <w:p w14:paraId="406500AF" w14:textId="431F6C1B" w:rsidR="004B58CA" w:rsidRDefault="004B58CA" w:rsidP="004B58CA">
      <w:pPr>
        <w:spacing w:after="0"/>
        <w:jc w:val="left"/>
        <w:rPr>
          <w:sz w:val="22"/>
        </w:rPr>
        <w:sectPr w:rsidR="004B58CA" w:rsidSect="007C6857">
          <w:headerReference w:type="default" r:id="rId46"/>
          <w:footerReference w:type="default" r:id="rId47"/>
          <w:pgSz w:w="15840" w:h="12240" w:orient="landscape"/>
          <w:pgMar w:top="1152" w:right="1152" w:bottom="1152" w:left="1152" w:header="720" w:footer="576" w:gutter="0"/>
          <w:pgNumType w:start="1" w:chapStyle="1"/>
          <w:cols w:space="720"/>
        </w:sectPr>
      </w:pPr>
    </w:p>
    <w:tbl>
      <w:tblPr>
        <w:tblStyle w:val="ListTable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9468"/>
        <w:gridCol w:w="1428"/>
        <w:gridCol w:w="1428"/>
        <w:gridCol w:w="1428"/>
      </w:tblGrid>
      <w:tr w:rsidR="004B58CA" w14:paraId="07200F0E" w14:textId="77777777" w:rsidTr="007C6857">
        <w:trPr>
          <w:cnfStyle w:val="100000000000" w:firstRow="1" w:lastRow="0" w:firstColumn="0" w:lastColumn="0" w:oddVBand="0" w:evenVBand="0" w:oddHBand="0" w:evenHBand="0" w:firstRowFirstColumn="0" w:firstRowLastColumn="0" w:lastRowFirstColumn="0" w:lastRowLastColumn="0"/>
          <w:cantSplit/>
          <w:trHeight w:val="432"/>
          <w:tblHeader/>
          <w:jc w:val="center"/>
        </w:trPr>
        <w:tc>
          <w:tcPr>
            <w:tcW w:w="9468" w:type="dxa"/>
            <w:tcBorders>
              <w:right w:val="single" w:sz="4" w:space="0" w:color="auto"/>
            </w:tcBorders>
            <w:vAlign w:val="center"/>
            <w:hideMark/>
          </w:tcPr>
          <w:p w14:paraId="7DD80F83" w14:textId="77777777" w:rsidR="004B58CA" w:rsidRDefault="004B58CA" w:rsidP="007C6857">
            <w:pPr>
              <w:snapToGrid w:val="0"/>
              <w:spacing w:before="20" w:after="20"/>
              <w:jc w:val="center"/>
              <w:rPr>
                <w:sz w:val="20"/>
              </w:rPr>
            </w:pPr>
            <w:r>
              <w:rPr>
                <w:sz w:val="20"/>
              </w:rPr>
              <w:t>MITIGATION MEASURES</w:t>
            </w:r>
          </w:p>
        </w:tc>
        <w:tc>
          <w:tcPr>
            <w:tcW w:w="1428" w:type="dxa"/>
            <w:tcBorders>
              <w:left w:val="single" w:sz="4" w:space="0" w:color="auto"/>
              <w:right w:val="single" w:sz="4" w:space="0" w:color="auto"/>
            </w:tcBorders>
            <w:vAlign w:val="center"/>
            <w:hideMark/>
          </w:tcPr>
          <w:p w14:paraId="64D821E7" w14:textId="77777777" w:rsidR="004B58CA" w:rsidRDefault="004B58CA" w:rsidP="007C6857">
            <w:pPr>
              <w:snapToGrid w:val="0"/>
              <w:spacing w:before="20" w:after="20"/>
              <w:jc w:val="center"/>
              <w:rPr>
                <w:sz w:val="20"/>
              </w:rPr>
            </w:pPr>
            <w:r>
              <w:rPr>
                <w:sz w:val="20"/>
              </w:rPr>
              <w:t>STAFF MONITOR</w:t>
            </w:r>
          </w:p>
        </w:tc>
        <w:tc>
          <w:tcPr>
            <w:tcW w:w="1428" w:type="dxa"/>
            <w:tcBorders>
              <w:left w:val="single" w:sz="4" w:space="0" w:color="auto"/>
              <w:right w:val="single" w:sz="4" w:space="0" w:color="auto"/>
            </w:tcBorders>
            <w:vAlign w:val="center"/>
            <w:hideMark/>
          </w:tcPr>
          <w:p w14:paraId="52998AC9" w14:textId="77777777" w:rsidR="004B58CA" w:rsidRDefault="004B58CA" w:rsidP="007C6857">
            <w:pPr>
              <w:snapToGrid w:val="0"/>
              <w:spacing w:before="20" w:after="20"/>
              <w:jc w:val="center"/>
              <w:rPr>
                <w:sz w:val="20"/>
              </w:rPr>
            </w:pPr>
            <w:r>
              <w:rPr>
                <w:sz w:val="20"/>
              </w:rPr>
              <w:t>TIMING OF COMPLIANCE</w:t>
            </w:r>
          </w:p>
        </w:tc>
        <w:tc>
          <w:tcPr>
            <w:tcW w:w="1428" w:type="dxa"/>
            <w:tcBorders>
              <w:left w:val="single" w:sz="4" w:space="0" w:color="auto"/>
            </w:tcBorders>
            <w:vAlign w:val="center"/>
            <w:hideMark/>
          </w:tcPr>
          <w:p w14:paraId="676E2220" w14:textId="77777777" w:rsidR="004B58CA" w:rsidRDefault="004B58CA" w:rsidP="007C6857">
            <w:pPr>
              <w:snapToGrid w:val="0"/>
              <w:spacing w:before="20" w:after="20"/>
              <w:jc w:val="center"/>
              <w:rPr>
                <w:sz w:val="20"/>
              </w:rPr>
            </w:pPr>
            <w:r>
              <w:rPr>
                <w:sz w:val="20"/>
              </w:rPr>
              <w:t>DATE OF COMPLIANCE</w:t>
            </w:r>
          </w:p>
        </w:tc>
      </w:tr>
      <w:tr w:rsidR="004B58CA" w14:paraId="10D5A09B"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hideMark/>
          </w:tcPr>
          <w:p w14:paraId="73EE2F00" w14:textId="6555E73C" w:rsidR="004B58CA" w:rsidRDefault="000D01A8" w:rsidP="007C6857">
            <w:pPr>
              <w:snapToGrid w:val="0"/>
              <w:spacing w:before="20" w:after="20"/>
              <w:ind w:left="900" w:hanging="900"/>
              <w:rPr>
                <w:sz w:val="20"/>
              </w:rPr>
            </w:pPr>
            <w:r>
              <w:rPr>
                <w:b/>
                <w:sz w:val="20"/>
              </w:rPr>
              <w:t>AQ – 1a</w:t>
            </w:r>
            <w:r w:rsidRPr="000D01A8">
              <w:rPr>
                <w:b/>
                <w:sz w:val="20"/>
              </w:rPr>
              <w:t xml:space="preserve">. </w:t>
            </w:r>
            <w:r w:rsidR="009F183A">
              <w:rPr>
                <w:sz w:val="22"/>
              </w:rPr>
              <w:tab/>
            </w:r>
            <w:r w:rsidRPr="005C627B">
              <w:rPr>
                <w:sz w:val="20"/>
              </w:rPr>
              <w:t>During construction, water trucks or sprinkler systems shall be used to keep all areas of vehicle movement damp enough to prevent dust from leaving the site. At a minimum, this shall include wetting down such areas in the late morning and after work is completed for the day. Increased watering frequency shall be required whenever the wind speed exceeds 15 mph. Reclaimed water shall be used whenever possible. However, reclaimed water shall not be used in or around crops for human consumption.</w:t>
            </w:r>
          </w:p>
        </w:tc>
        <w:tc>
          <w:tcPr>
            <w:tcW w:w="1428" w:type="dxa"/>
            <w:tcBorders>
              <w:top w:val="single" w:sz="4" w:space="0" w:color="auto"/>
              <w:left w:val="single" w:sz="4" w:space="0" w:color="auto"/>
              <w:bottom w:val="single" w:sz="4" w:space="0" w:color="auto"/>
              <w:right w:val="single" w:sz="4" w:space="0" w:color="auto"/>
            </w:tcBorders>
            <w:vAlign w:val="center"/>
          </w:tcPr>
          <w:p w14:paraId="138E0592" w14:textId="428542E9" w:rsidR="004B58CA" w:rsidRDefault="004B58CA"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4A785B2D" w14:textId="7A344699" w:rsidR="004B58CA" w:rsidRDefault="004B58CA"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064E9C7A" w14:textId="77777777" w:rsidR="004B58CA" w:rsidRDefault="004B58CA" w:rsidP="007C6857">
            <w:pPr>
              <w:snapToGrid w:val="0"/>
              <w:spacing w:before="20" w:after="20"/>
              <w:jc w:val="left"/>
              <w:rPr>
                <w:b/>
                <w:sz w:val="20"/>
              </w:rPr>
            </w:pPr>
          </w:p>
        </w:tc>
      </w:tr>
      <w:tr w:rsidR="00611628" w14:paraId="6DC4492C"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0F4AC408" w14:textId="01029AB4" w:rsidR="00611628" w:rsidRDefault="000D01A8" w:rsidP="007C6857">
            <w:pPr>
              <w:snapToGrid w:val="0"/>
              <w:spacing w:before="20" w:after="20"/>
              <w:ind w:left="900" w:hanging="900"/>
              <w:rPr>
                <w:b/>
                <w:sz w:val="20"/>
              </w:rPr>
            </w:pPr>
            <w:r w:rsidRPr="000D01A8">
              <w:rPr>
                <w:b/>
                <w:sz w:val="20"/>
              </w:rPr>
              <w:t xml:space="preserve">AQ-1b. </w:t>
            </w:r>
            <w:r w:rsidRPr="000D01A8">
              <w:rPr>
                <w:b/>
                <w:sz w:val="20"/>
              </w:rPr>
              <w:tab/>
            </w:r>
            <w:r w:rsidRPr="005C627B">
              <w:rPr>
                <w:sz w:val="20"/>
              </w:rPr>
              <w:t>Minimize amount of disturbed area and reduce on site vehicle speeds to 15 miles per hour or less.</w:t>
            </w:r>
          </w:p>
        </w:tc>
        <w:tc>
          <w:tcPr>
            <w:tcW w:w="1428" w:type="dxa"/>
            <w:tcBorders>
              <w:top w:val="single" w:sz="4" w:space="0" w:color="auto"/>
              <w:left w:val="single" w:sz="4" w:space="0" w:color="auto"/>
              <w:bottom w:val="single" w:sz="4" w:space="0" w:color="auto"/>
              <w:right w:val="single" w:sz="4" w:space="0" w:color="auto"/>
            </w:tcBorders>
            <w:vAlign w:val="center"/>
          </w:tcPr>
          <w:p w14:paraId="424F2FA9"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72E44E8B"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3BA616C5" w14:textId="77777777" w:rsidR="00611628" w:rsidRDefault="00611628" w:rsidP="007C6857">
            <w:pPr>
              <w:snapToGrid w:val="0"/>
              <w:spacing w:before="20" w:after="20"/>
              <w:jc w:val="left"/>
              <w:rPr>
                <w:b/>
                <w:sz w:val="20"/>
              </w:rPr>
            </w:pPr>
          </w:p>
        </w:tc>
      </w:tr>
      <w:tr w:rsidR="00611628" w14:paraId="461C0819"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39943D8C" w14:textId="70EF4397" w:rsidR="00611628" w:rsidRDefault="000D01A8" w:rsidP="007C6857">
            <w:pPr>
              <w:snapToGrid w:val="0"/>
              <w:spacing w:before="20" w:after="20"/>
              <w:ind w:left="900" w:hanging="900"/>
              <w:rPr>
                <w:b/>
                <w:sz w:val="20"/>
              </w:rPr>
            </w:pPr>
            <w:r w:rsidRPr="000D01A8">
              <w:rPr>
                <w:b/>
                <w:sz w:val="20"/>
              </w:rPr>
              <w:t xml:space="preserve">AQ-1c. </w:t>
            </w:r>
            <w:r w:rsidRPr="00A93134">
              <w:rPr>
                <w:sz w:val="20"/>
              </w:rPr>
              <w:tab/>
              <w:t>If importation, exportation, and stockpiling of fill material is involved, soil stockpiled for more than two days shall be covered, kept moist, or treated with soil binders to prevent dust generation. Trucks transporting fill material to and from the site shall be tarped from the point of origin.</w:t>
            </w:r>
          </w:p>
        </w:tc>
        <w:tc>
          <w:tcPr>
            <w:tcW w:w="1428" w:type="dxa"/>
            <w:tcBorders>
              <w:top w:val="single" w:sz="4" w:space="0" w:color="auto"/>
              <w:left w:val="single" w:sz="4" w:space="0" w:color="auto"/>
              <w:bottom w:val="single" w:sz="4" w:space="0" w:color="auto"/>
              <w:right w:val="single" w:sz="4" w:space="0" w:color="auto"/>
            </w:tcBorders>
            <w:vAlign w:val="center"/>
          </w:tcPr>
          <w:p w14:paraId="0709FDB4"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25568DB3"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0486E56C" w14:textId="77777777" w:rsidR="00611628" w:rsidRDefault="00611628" w:rsidP="007C6857">
            <w:pPr>
              <w:snapToGrid w:val="0"/>
              <w:spacing w:before="20" w:after="20"/>
              <w:jc w:val="left"/>
              <w:rPr>
                <w:b/>
                <w:sz w:val="20"/>
              </w:rPr>
            </w:pPr>
          </w:p>
        </w:tc>
      </w:tr>
      <w:tr w:rsidR="00611628" w14:paraId="06C536DC"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299D5A00" w14:textId="4CD5A4C8" w:rsidR="00611628" w:rsidRDefault="000D01A8" w:rsidP="007C6857">
            <w:pPr>
              <w:snapToGrid w:val="0"/>
              <w:spacing w:before="20" w:after="20"/>
              <w:ind w:left="900" w:hanging="900"/>
              <w:rPr>
                <w:b/>
                <w:sz w:val="20"/>
              </w:rPr>
            </w:pPr>
            <w:r w:rsidRPr="000D01A8">
              <w:rPr>
                <w:b/>
                <w:sz w:val="20"/>
              </w:rPr>
              <w:t xml:space="preserve">AQ-1d. </w:t>
            </w:r>
            <w:r w:rsidRPr="000D01A8">
              <w:rPr>
                <w:b/>
                <w:sz w:val="20"/>
              </w:rPr>
              <w:tab/>
            </w:r>
            <w:r w:rsidRPr="00A93134">
              <w:rPr>
                <w:sz w:val="20"/>
              </w:rPr>
              <w:t>Gravel pads shall be installed at all access points to prevent tracking of mud onto public roads.</w:t>
            </w:r>
          </w:p>
        </w:tc>
        <w:tc>
          <w:tcPr>
            <w:tcW w:w="1428" w:type="dxa"/>
            <w:tcBorders>
              <w:top w:val="single" w:sz="4" w:space="0" w:color="auto"/>
              <w:left w:val="single" w:sz="4" w:space="0" w:color="auto"/>
              <w:bottom w:val="single" w:sz="4" w:space="0" w:color="auto"/>
              <w:right w:val="single" w:sz="4" w:space="0" w:color="auto"/>
            </w:tcBorders>
            <w:vAlign w:val="center"/>
          </w:tcPr>
          <w:p w14:paraId="14927D15"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52D54241"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5A5B9738" w14:textId="77777777" w:rsidR="00611628" w:rsidRDefault="00611628" w:rsidP="007C6857">
            <w:pPr>
              <w:snapToGrid w:val="0"/>
              <w:spacing w:before="20" w:after="20"/>
              <w:jc w:val="left"/>
              <w:rPr>
                <w:b/>
                <w:sz w:val="20"/>
              </w:rPr>
            </w:pPr>
          </w:p>
        </w:tc>
      </w:tr>
      <w:tr w:rsidR="00611628" w14:paraId="58DB3EC7"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6B744877" w14:textId="3B1F7867" w:rsidR="00611628" w:rsidRDefault="000D01A8" w:rsidP="007C6857">
            <w:pPr>
              <w:snapToGrid w:val="0"/>
              <w:spacing w:before="20" w:after="20"/>
              <w:ind w:left="900" w:hanging="900"/>
              <w:rPr>
                <w:b/>
                <w:sz w:val="20"/>
              </w:rPr>
            </w:pPr>
            <w:r w:rsidRPr="000D01A8">
              <w:rPr>
                <w:b/>
                <w:sz w:val="20"/>
              </w:rPr>
              <w:t xml:space="preserve">AQ-1e. </w:t>
            </w:r>
            <w:r w:rsidRPr="000D01A8">
              <w:rPr>
                <w:b/>
                <w:sz w:val="20"/>
              </w:rPr>
              <w:tab/>
            </w:r>
            <w:r w:rsidRPr="00A93134">
              <w:rPr>
                <w:sz w:val="20"/>
              </w:rPr>
              <w:t>After clearing, grading, earth moving or excavation is completed, treat the disturbed area by watering, or revegetating, or by spreading soil binders until the area is paved or otherwise developed so that dust generation will not occur.</w:t>
            </w:r>
          </w:p>
        </w:tc>
        <w:tc>
          <w:tcPr>
            <w:tcW w:w="1428" w:type="dxa"/>
            <w:tcBorders>
              <w:top w:val="single" w:sz="4" w:space="0" w:color="auto"/>
              <w:left w:val="single" w:sz="4" w:space="0" w:color="auto"/>
              <w:bottom w:val="single" w:sz="4" w:space="0" w:color="auto"/>
              <w:right w:val="single" w:sz="4" w:space="0" w:color="auto"/>
            </w:tcBorders>
            <w:vAlign w:val="center"/>
          </w:tcPr>
          <w:p w14:paraId="670CEB00"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75A03CE2"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1F4C9ACC" w14:textId="77777777" w:rsidR="00611628" w:rsidRDefault="00611628" w:rsidP="007C6857">
            <w:pPr>
              <w:snapToGrid w:val="0"/>
              <w:spacing w:before="20" w:after="20"/>
              <w:jc w:val="left"/>
              <w:rPr>
                <w:b/>
                <w:sz w:val="20"/>
              </w:rPr>
            </w:pPr>
          </w:p>
        </w:tc>
      </w:tr>
      <w:tr w:rsidR="00611628" w14:paraId="219CF6B7"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0FB413C9" w14:textId="3F25BD5F" w:rsidR="00611628" w:rsidRDefault="000D01A8" w:rsidP="007C6857">
            <w:pPr>
              <w:snapToGrid w:val="0"/>
              <w:spacing w:before="20" w:after="20"/>
              <w:ind w:left="900" w:hanging="900"/>
              <w:rPr>
                <w:b/>
                <w:sz w:val="20"/>
              </w:rPr>
            </w:pPr>
            <w:r w:rsidRPr="000D01A8">
              <w:rPr>
                <w:b/>
                <w:sz w:val="20"/>
              </w:rPr>
              <w:t xml:space="preserve">AQ-1f. </w:t>
            </w:r>
            <w:r w:rsidRPr="000D01A8">
              <w:rPr>
                <w:b/>
                <w:sz w:val="20"/>
              </w:rPr>
              <w:tab/>
            </w:r>
            <w:r w:rsidRPr="00A93134">
              <w:rPr>
                <w:sz w:val="20"/>
              </w:rPr>
              <w:t>The contractor or builder shall designate a person or persons to monitor the dust control program and to order increased watering, as necessary, to prevent transport of dust offsite. Their duties shall include holiday and weekend periods when work may not be in progress. The name and telephone number of such persons shall be provided to the Air Pollution Control District prior to grading/building permit issuance and/or map clearance.</w:t>
            </w:r>
          </w:p>
        </w:tc>
        <w:tc>
          <w:tcPr>
            <w:tcW w:w="1428" w:type="dxa"/>
            <w:tcBorders>
              <w:top w:val="single" w:sz="4" w:space="0" w:color="auto"/>
              <w:left w:val="single" w:sz="4" w:space="0" w:color="auto"/>
              <w:bottom w:val="single" w:sz="4" w:space="0" w:color="auto"/>
              <w:right w:val="single" w:sz="4" w:space="0" w:color="auto"/>
            </w:tcBorders>
            <w:vAlign w:val="center"/>
          </w:tcPr>
          <w:p w14:paraId="0A67B4EE"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4794B6B3"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2F31B942" w14:textId="77777777" w:rsidR="00611628" w:rsidRDefault="00611628" w:rsidP="007C6857">
            <w:pPr>
              <w:snapToGrid w:val="0"/>
              <w:spacing w:before="20" w:after="20"/>
              <w:jc w:val="left"/>
              <w:rPr>
                <w:b/>
                <w:sz w:val="20"/>
              </w:rPr>
            </w:pPr>
          </w:p>
        </w:tc>
      </w:tr>
      <w:tr w:rsidR="00611628" w14:paraId="254D8573"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0DCDD3A2" w14:textId="70C6C1DA" w:rsidR="00611628" w:rsidRDefault="00FD38F4" w:rsidP="007C6857">
            <w:pPr>
              <w:snapToGrid w:val="0"/>
              <w:spacing w:before="20" w:after="20"/>
              <w:ind w:left="900" w:hanging="900"/>
              <w:rPr>
                <w:b/>
                <w:sz w:val="20"/>
              </w:rPr>
            </w:pPr>
            <w:r w:rsidRPr="00FD38F4">
              <w:rPr>
                <w:b/>
                <w:sz w:val="20"/>
              </w:rPr>
              <w:t xml:space="preserve">BIO-1a. </w:t>
            </w:r>
            <w:r w:rsidRPr="00A93134">
              <w:rPr>
                <w:sz w:val="20"/>
              </w:rPr>
              <w:tab/>
              <w:t>To avoid disturbance or loss of active bird nests during development of the project, all vegetation disturbing activities shall be conducted between September 15 and February 15, outside of the typical nesting season.</w:t>
            </w:r>
            <w:r w:rsidRPr="00FD38F4">
              <w:rPr>
                <w:b/>
                <w:sz w:val="20"/>
              </w:rPr>
              <w:t xml:space="preserve"> </w:t>
            </w:r>
          </w:p>
        </w:tc>
        <w:tc>
          <w:tcPr>
            <w:tcW w:w="1428" w:type="dxa"/>
            <w:tcBorders>
              <w:top w:val="single" w:sz="4" w:space="0" w:color="auto"/>
              <w:left w:val="single" w:sz="4" w:space="0" w:color="auto"/>
              <w:bottom w:val="single" w:sz="4" w:space="0" w:color="auto"/>
              <w:right w:val="single" w:sz="4" w:space="0" w:color="auto"/>
            </w:tcBorders>
            <w:vAlign w:val="center"/>
          </w:tcPr>
          <w:p w14:paraId="2C3C96B0"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2B6DB78E"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2B277F5B" w14:textId="77777777" w:rsidR="00611628" w:rsidRDefault="00611628" w:rsidP="007C6857">
            <w:pPr>
              <w:snapToGrid w:val="0"/>
              <w:spacing w:before="20" w:after="20"/>
              <w:jc w:val="left"/>
              <w:rPr>
                <w:b/>
                <w:sz w:val="20"/>
              </w:rPr>
            </w:pPr>
          </w:p>
        </w:tc>
      </w:tr>
      <w:tr w:rsidR="00611628" w14:paraId="0B43042A"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26F7A2F6" w14:textId="78AB8C70" w:rsidR="00611628" w:rsidRDefault="00FD38F4" w:rsidP="007C6857">
            <w:pPr>
              <w:snapToGrid w:val="0"/>
              <w:spacing w:before="20" w:after="20"/>
              <w:ind w:left="900" w:hanging="900"/>
              <w:rPr>
                <w:b/>
                <w:sz w:val="20"/>
              </w:rPr>
            </w:pPr>
            <w:r w:rsidRPr="00FD38F4">
              <w:rPr>
                <w:b/>
                <w:sz w:val="20"/>
              </w:rPr>
              <w:t xml:space="preserve">BIO-1b. </w:t>
            </w:r>
            <w:r w:rsidRPr="00A93134">
              <w:rPr>
                <w:sz w:val="20"/>
              </w:rPr>
              <w:tab/>
              <w:t xml:space="preserve">If vegetation removal is determined to be necessary during the typical nesting season (February 15 to September 15), a nesting bird survey shall be conducted by a qualified biologist approximately one week prior to the proposed action. Surveys shall follow standard protocols as established by CDFW and/or CCC. If the biologist determines that a tree/shrub is being used for nesting at that time, disturbance shall be avoided until after the young have fledged from the nest and achieved independence. If no nesting is found to occur, </w:t>
            </w:r>
            <w:r w:rsidR="00A93134">
              <w:rPr>
                <w:sz w:val="20"/>
              </w:rPr>
              <w:t>vegetation r</w:t>
            </w:r>
            <w:r w:rsidRPr="00A93134">
              <w:rPr>
                <w:sz w:val="20"/>
              </w:rPr>
              <w:t xml:space="preserve">emoval can proceed. </w:t>
            </w:r>
          </w:p>
        </w:tc>
        <w:tc>
          <w:tcPr>
            <w:tcW w:w="1428" w:type="dxa"/>
            <w:tcBorders>
              <w:top w:val="single" w:sz="4" w:space="0" w:color="auto"/>
              <w:left w:val="single" w:sz="4" w:space="0" w:color="auto"/>
              <w:bottom w:val="single" w:sz="4" w:space="0" w:color="auto"/>
              <w:right w:val="single" w:sz="4" w:space="0" w:color="auto"/>
            </w:tcBorders>
            <w:vAlign w:val="center"/>
          </w:tcPr>
          <w:p w14:paraId="05338F30"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2608D36B"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3BA38571" w14:textId="77777777" w:rsidR="00611628" w:rsidRDefault="00611628" w:rsidP="007C6857">
            <w:pPr>
              <w:snapToGrid w:val="0"/>
              <w:spacing w:before="20" w:after="20"/>
              <w:jc w:val="left"/>
              <w:rPr>
                <w:b/>
                <w:sz w:val="20"/>
              </w:rPr>
            </w:pPr>
          </w:p>
        </w:tc>
      </w:tr>
      <w:tr w:rsidR="00611628" w14:paraId="320FC586"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0A9E9238" w14:textId="4D114DBA" w:rsidR="00611628" w:rsidRDefault="00FD38F4" w:rsidP="007C6857">
            <w:pPr>
              <w:snapToGrid w:val="0"/>
              <w:spacing w:before="20" w:after="20"/>
              <w:ind w:left="900" w:hanging="900"/>
              <w:rPr>
                <w:b/>
                <w:sz w:val="20"/>
              </w:rPr>
            </w:pPr>
            <w:r w:rsidRPr="00FD38F4">
              <w:rPr>
                <w:b/>
                <w:sz w:val="20"/>
              </w:rPr>
              <w:t xml:space="preserve">BIO-1c. </w:t>
            </w:r>
            <w:r w:rsidRPr="00FD38F4">
              <w:rPr>
                <w:b/>
                <w:sz w:val="20"/>
              </w:rPr>
              <w:tab/>
            </w:r>
            <w:r w:rsidRPr="00A93134">
              <w:rPr>
                <w:sz w:val="20"/>
              </w:rPr>
              <w:t>To avoid indirect disturbance of active bird nests by Project construction occurring within the typical nesting season, a qualified biologist shall be retained to conduct one or more pre- construction surveys per standard protocols approximately one week prior to construction, to determine presence/absence of active nests adjacent to the project site. The survey shall be conducted to detect any bird breeding or nesting behavior on the project site or within 500 feet for raptors and 300 feet for all other bird species. If no breeding or nesting activities are detected, noise-producing construction activities may proceed. If breeding/nesting activity is confirmed, work activities within 300 and/or 500 feet of the active nest(s) shall be delayed until the young birds have fledged and left the nest.</w:t>
            </w:r>
          </w:p>
        </w:tc>
        <w:tc>
          <w:tcPr>
            <w:tcW w:w="1428" w:type="dxa"/>
            <w:tcBorders>
              <w:top w:val="single" w:sz="4" w:space="0" w:color="auto"/>
              <w:left w:val="single" w:sz="4" w:space="0" w:color="auto"/>
              <w:bottom w:val="single" w:sz="4" w:space="0" w:color="auto"/>
              <w:right w:val="single" w:sz="4" w:space="0" w:color="auto"/>
            </w:tcBorders>
            <w:vAlign w:val="center"/>
          </w:tcPr>
          <w:p w14:paraId="005C22B9"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69ACC568"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241E1B73" w14:textId="77777777" w:rsidR="00611628" w:rsidRDefault="00611628" w:rsidP="007C6857">
            <w:pPr>
              <w:snapToGrid w:val="0"/>
              <w:spacing w:before="20" w:after="20"/>
              <w:jc w:val="left"/>
              <w:rPr>
                <w:b/>
                <w:sz w:val="20"/>
              </w:rPr>
            </w:pPr>
          </w:p>
        </w:tc>
      </w:tr>
      <w:tr w:rsidR="00611628" w14:paraId="65984C87"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05942D1C" w14:textId="1407C7E0" w:rsidR="00611628" w:rsidRDefault="00FD38F4" w:rsidP="007C6857">
            <w:pPr>
              <w:snapToGrid w:val="0"/>
              <w:spacing w:before="20" w:after="20"/>
              <w:ind w:left="900" w:hanging="900"/>
              <w:rPr>
                <w:b/>
                <w:sz w:val="20"/>
              </w:rPr>
            </w:pPr>
            <w:r w:rsidRPr="00FD38F4">
              <w:rPr>
                <w:b/>
                <w:sz w:val="20"/>
              </w:rPr>
              <w:t xml:space="preserve">BIO-1d. </w:t>
            </w:r>
            <w:r w:rsidRPr="00FD38F4">
              <w:rPr>
                <w:b/>
                <w:sz w:val="20"/>
              </w:rPr>
              <w:tab/>
            </w:r>
            <w:r w:rsidRPr="00A93134">
              <w:rPr>
                <w:sz w:val="20"/>
              </w:rPr>
              <w:t>A project-specific Southern Coastal Bluff Scrub Habitat Protection Plan shall be prepared by a qualified biologist to assure that construction activities do not damage the habitat area.</w:t>
            </w:r>
          </w:p>
        </w:tc>
        <w:tc>
          <w:tcPr>
            <w:tcW w:w="1428" w:type="dxa"/>
            <w:tcBorders>
              <w:top w:val="single" w:sz="4" w:space="0" w:color="auto"/>
              <w:left w:val="single" w:sz="4" w:space="0" w:color="auto"/>
              <w:bottom w:val="single" w:sz="4" w:space="0" w:color="auto"/>
              <w:right w:val="single" w:sz="4" w:space="0" w:color="auto"/>
            </w:tcBorders>
            <w:vAlign w:val="center"/>
          </w:tcPr>
          <w:p w14:paraId="20933B94"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4B615D47"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714455B1" w14:textId="77777777" w:rsidR="00611628" w:rsidRDefault="00611628" w:rsidP="007C6857">
            <w:pPr>
              <w:snapToGrid w:val="0"/>
              <w:spacing w:before="20" w:after="20"/>
              <w:jc w:val="left"/>
              <w:rPr>
                <w:b/>
                <w:sz w:val="20"/>
              </w:rPr>
            </w:pPr>
          </w:p>
        </w:tc>
      </w:tr>
      <w:tr w:rsidR="00611628" w14:paraId="3E8DD151"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28F7447C" w14:textId="200D28E5" w:rsidR="00611628" w:rsidRDefault="004D68F3" w:rsidP="007C6857">
            <w:pPr>
              <w:snapToGrid w:val="0"/>
              <w:spacing w:before="20" w:after="20"/>
              <w:ind w:left="900" w:hanging="900"/>
              <w:rPr>
                <w:b/>
                <w:sz w:val="20"/>
              </w:rPr>
            </w:pPr>
            <w:r w:rsidRPr="004D68F3">
              <w:rPr>
                <w:b/>
                <w:sz w:val="20"/>
              </w:rPr>
              <w:t>CUL-1a.</w:t>
            </w:r>
            <w:r w:rsidRPr="004D68F3">
              <w:rPr>
                <w:b/>
                <w:sz w:val="20"/>
              </w:rPr>
              <w:tab/>
            </w:r>
            <w:r w:rsidRPr="004D68F3">
              <w:rPr>
                <w:sz w:val="20"/>
              </w:rPr>
              <w:t>At the commencement of project construction, an archaeologist shall provide a brief cultural resources orientation to the construction crew on the types of prehistoric and/or historic resources that might become exposed during earth disturbing activities, and the steps to be taken in the event that such a find is encountered.</w:t>
            </w:r>
            <w:r>
              <w:rPr>
                <w:b/>
                <w:sz w:val="20"/>
              </w:rPr>
              <w:t xml:space="preserve"> </w:t>
            </w:r>
          </w:p>
        </w:tc>
        <w:tc>
          <w:tcPr>
            <w:tcW w:w="1428" w:type="dxa"/>
            <w:tcBorders>
              <w:top w:val="single" w:sz="4" w:space="0" w:color="auto"/>
              <w:left w:val="single" w:sz="4" w:space="0" w:color="auto"/>
              <w:bottom w:val="single" w:sz="4" w:space="0" w:color="auto"/>
              <w:right w:val="single" w:sz="4" w:space="0" w:color="auto"/>
            </w:tcBorders>
            <w:vAlign w:val="center"/>
          </w:tcPr>
          <w:p w14:paraId="310AFF25"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0DEB0DD4"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0D7E3A43" w14:textId="77777777" w:rsidR="00611628" w:rsidRDefault="00611628" w:rsidP="007C6857">
            <w:pPr>
              <w:snapToGrid w:val="0"/>
              <w:spacing w:before="20" w:after="20"/>
              <w:jc w:val="left"/>
              <w:rPr>
                <w:b/>
                <w:sz w:val="20"/>
              </w:rPr>
            </w:pPr>
          </w:p>
        </w:tc>
      </w:tr>
      <w:tr w:rsidR="00611628" w14:paraId="0DA7DF50"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644E0F9F" w14:textId="24689CBD" w:rsidR="00611628" w:rsidRDefault="004D68F3" w:rsidP="007C6857">
            <w:pPr>
              <w:snapToGrid w:val="0"/>
              <w:spacing w:before="20" w:after="20"/>
              <w:ind w:left="900" w:hanging="900"/>
              <w:rPr>
                <w:b/>
                <w:sz w:val="20"/>
              </w:rPr>
            </w:pPr>
            <w:r w:rsidRPr="004D68F3">
              <w:rPr>
                <w:b/>
                <w:sz w:val="20"/>
              </w:rPr>
              <w:t>CUL-1b.</w:t>
            </w:r>
            <w:r w:rsidRPr="004D68F3">
              <w:rPr>
                <w:b/>
                <w:sz w:val="20"/>
              </w:rPr>
              <w:tab/>
            </w:r>
            <w:r w:rsidRPr="004D68F3">
              <w:rPr>
                <w:sz w:val="20"/>
              </w:rPr>
              <w:t xml:space="preserve">An archaeologist and Native American monitor shall be retained to monitor initial site preparation activities conducted on the project site, at the top and bottom of the </w:t>
            </w:r>
            <w:r w:rsidR="004445AE">
              <w:rPr>
                <w:sz w:val="20"/>
              </w:rPr>
              <w:t>project site</w:t>
            </w:r>
            <w:r w:rsidRPr="004D68F3">
              <w:rPr>
                <w:sz w:val="20"/>
              </w:rPr>
              <w:t>.</w:t>
            </w:r>
            <w:r w:rsidRPr="004D68F3">
              <w:rPr>
                <w:b/>
                <w:sz w:val="20"/>
              </w:rPr>
              <w:t xml:space="preserve"> </w:t>
            </w:r>
          </w:p>
        </w:tc>
        <w:tc>
          <w:tcPr>
            <w:tcW w:w="1428" w:type="dxa"/>
            <w:tcBorders>
              <w:top w:val="single" w:sz="4" w:space="0" w:color="auto"/>
              <w:left w:val="single" w:sz="4" w:space="0" w:color="auto"/>
              <w:bottom w:val="single" w:sz="4" w:space="0" w:color="auto"/>
              <w:right w:val="single" w:sz="4" w:space="0" w:color="auto"/>
            </w:tcBorders>
            <w:vAlign w:val="center"/>
          </w:tcPr>
          <w:p w14:paraId="21BA26BF"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7D6D3B02"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627DC2D2" w14:textId="77777777" w:rsidR="00611628" w:rsidRDefault="00611628" w:rsidP="007C6857">
            <w:pPr>
              <w:snapToGrid w:val="0"/>
              <w:spacing w:before="20" w:after="20"/>
              <w:jc w:val="left"/>
              <w:rPr>
                <w:b/>
                <w:sz w:val="20"/>
              </w:rPr>
            </w:pPr>
          </w:p>
        </w:tc>
      </w:tr>
      <w:tr w:rsidR="00611628" w14:paraId="084CD2A7"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2F937D7F" w14:textId="14EE815B" w:rsidR="00611628" w:rsidRDefault="004D68F3" w:rsidP="007C6857">
            <w:pPr>
              <w:snapToGrid w:val="0"/>
              <w:spacing w:before="20" w:after="20"/>
              <w:ind w:left="900" w:hanging="900"/>
              <w:rPr>
                <w:b/>
                <w:sz w:val="20"/>
              </w:rPr>
            </w:pPr>
            <w:r w:rsidRPr="004D68F3">
              <w:rPr>
                <w:b/>
                <w:sz w:val="20"/>
              </w:rPr>
              <w:t>CUL-1c.</w:t>
            </w:r>
            <w:r w:rsidRPr="004D68F3">
              <w:rPr>
                <w:b/>
                <w:sz w:val="20"/>
              </w:rPr>
              <w:tab/>
            </w:r>
            <w:r w:rsidRPr="004D68F3">
              <w:rPr>
                <w:sz w:val="20"/>
              </w:rPr>
              <w:t>The archaeologist shall have the power to temporarily halt or redirect project construction in the event that potentially significant cultural resources are exposed. Based on monitoring observations and the actual extent of project disturbance, the archaeologist shall have the authority to refine the monitoring requirements as appropriate (i.e., change to spot checks, reduce or increase the area to be monitored) in consultation with the UCSB Office of Campus Planning and Design. Upon completion of the monitoring program a monitoring report shall be presented to the UCSB Office of Campus Planning and Design and to the Central Coast Information Center (CCIC).</w:t>
            </w:r>
          </w:p>
        </w:tc>
        <w:tc>
          <w:tcPr>
            <w:tcW w:w="1428" w:type="dxa"/>
            <w:tcBorders>
              <w:top w:val="single" w:sz="4" w:space="0" w:color="auto"/>
              <w:left w:val="single" w:sz="4" w:space="0" w:color="auto"/>
              <w:bottom w:val="single" w:sz="4" w:space="0" w:color="auto"/>
              <w:right w:val="single" w:sz="4" w:space="0" w:color="auto"/>
            </w:tcBorders>
            <w:vAlign w:val="center"/>
          </w:tcPr>
          <w:p w14:paraId="48423F36"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307FDECC"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34930C54" w14:textId="77777777" w:rsidR="00611628" w:rsidRDefault="00611628" w:rsidP="007C6857">
            <w:pPr>
              <w:snapToGrid w:val="0"/>
              <w:spacing w:before="20" w:after="20"/>
              <w:jc w:val="left"/>
              <w:rPr>
                <w:b/>
                <w:sz w:val="20"/>
              </w:rPr>
            </w:pPr>
          </w:p>
        </w:tc>
      </w:tr>
      <w:tr w:rsidR="00611628" w14:paraId="683C3D0B"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34EFED65" w14:textId="485DA482" w:rsidR="00611628" w:rsidRDefault="004D68F3" w:rsidP="007C6857">
            <w:pPr>
              <w:snapToGrid w:val="0"/>
              <w:spacing w:before="20" w:after="20"/>
              <w:ind w:left="900" w:hanging="900"/>
              <w:rPr>
                <w:b/>
                <w:sz w:val="20"/>
              </w:rPr>
            </w:pPr>
            <w:r w:rsidRPr="004D68F3">
              <w:rPr>
                <w:b/>
                <w:sz w:val="20"/>
              </w:rPr>
              <w:t>CUL-1d.</w:t>
            </w:r>
            <w:r w:rsidRPr="004D68F3">
              <w:rPr>
                <w:b/>
                <w:sz w:val="20"/>
              </w:rPr>
              <w:tab/>
            </w:r>
            <w:r w:rsidRPr="004D68F3">
              <w:rPr>
                <w:sz w:val="20"/>
              </w:rPr>
              <w:t>In the event that archaeological resources are unearthed during project construction, all earth disturbing work within the vicinity of the find must be temporarily suspended or redirected until an archaeologist has evaluated the nature and significance of the find. After the find has been appropriately mitigated, work in the area may resume. A Chumash representative should monitor any mitigation work associated with Native American cultural material.</w:t>
            </w:r>
          </w:p>
        </w:tc>
        <w:tc>
          <w:tcPr>
            <w:tcW w:w="1428" w:type="dxa"/>
            <w:tcBorders>
              <w:top w:val="single" w:sz="4" w:space="0" w:color="auto"/>
              <w:left w:val="single" w:sz="4" w:space="0" w:color="auto"/>
              <w:bottom w:val="single" w:sz="4" w:space="0" w:color="auto"/>
              <w:right w:val="single" w:sz="4" w:space="0" w:color="auto"/>
            </w:tcBorders>
            <w:vAlign w:val="center"/>
          </w:tcPr>
          <w:p w14:paraId="7372FA1B"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1CF1C36A"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01E278AD" w14:textId="77777777" w:rsidR="00611628" w:rsidRDefault="00611628" w:rsidP="007C6857">
            <w:pPr>
              <w:snapToGrid w:val="0"/>
              <w:spacing w:before="20" w:after="20"/>
              <w:jc w:val="left"/>
              <w:rPr>
                <w:b/>
                <w:sz w:val="20"/>
              </w:rPr>
            </w:pPr>
          </w:p>
        </w:tc>
      </w:tr>
      <w:tr w:rsidR="00611628" w14:paraId="50ABCE8C"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3791B333" w14:textId="4A0848C8" w:rsidR="00611628" w:rsidRDefault="004D68F3" w:rsidP="007C6857">
            <w:pPr>
              <w:snapToGrid w:val="0"/>
              <w:spacing w:before="20" w:after="20"/>
              <w:ind w:left="900" w:hanging="900"/>
              <w:rPr>
                <w:b/>
                <w:sz w:val="20"/>
              </w:rPr>
            </w:pPr>
            <w:r w:rsidRPr="004D68F3">
              <w:rPr>
                <w:b/>
                <w:sz w:val="20"/>
              </w:rPr>
              <w:t>CUL-1e</w:t>
            </w:r>
            <w:r w:rsidRPr="004D68F3">
              <w:rPr>
                <w:sz w:val="20"/>
              </w:rPr>
              <w:t>.</w:t>
            </w:r>
            <w:r w:rsidRPr="004D68F3">
              <w:rPr>
                <w:sz w:val="20"/>
              </w:rPr>
              <w:tab/>
              <w:t>If human remains are unearthed, State Health and Safety Code Section 7050.5 requires that no further disturbance shall occur until the County Coroner has made the necessary findings as to origin and disposition pursuant to Public Resources Code Section 5097.98. If the remains are determined to be Native American descent, the coroner has 24 hours to notify the Native American Heritage Commission. If avoidance of the remains is not feasible, they should be excavated and removed by a qualified archaeologist in the presence of the Most Likely Descendent. Repatriation of the exhumed remains and all associated items shall be conducted in accordance with the requirements of the California Native American Graves Protection and Repatriation Act (Health and Safety Coe 8010-8011).</w:t>
            </w:r>
          </w:p>
        </w:tc>
        <w:tc>
          <w:tcPr>
            <w:tcW w:w="1428" w:type="dxa"/>
            <w:tcBorders>
              <w:top w:val="single" w:sz="4" w:space="0" w:color="auto"/>
              <w:left w:val="single" w:sz="4" w:space="0" w:color="auto"/>
              <w:bottom w:val="single" w:sz="4" w:space="0" w:color="auto"/>
              <w:right w:val="single" w:sz="4" w:space="0" w:color="auto"/>
            </w:tcBorders>
            <w:vAlign w:val="center"/>
          </w:tcPr>
          <w:p w14:paraId="6B94885C"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3C4033A6"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060A354F" w14:textId="77777777" w:rsidR="00611628" w:rsidRDefault="00611628" w:rsidP="007C6857">
            <w:pPr>
              <w:snapToGrid w:val="0"/>
              <w:spacing w:before="20" w:after="20"/>
              <w:jc w:val="left"/>
              <w:rPr>
                <w:b/>
                <w:sz w:val="20"/>
              </w:rPr>
            </w:pPr>
          </w:p>
        </w:tc>
      </w:tr>
      <w:tr w:rsidR="00611628" w14:paraId="7387ED22"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7AE3E06E" w14:textId="77777777" w:rsidR="00F4268F" w:rsidRPr="00F4268F" w:rsidRDefault="00F4268F" w:rsidP="007C6857">
            <w:pPr>
              <w:snapToGrid w:val="0"/>
              <w:spacing w:before="20" w:after="20"/>
              <w:ind w:left="900" w:hanging="900"/>
              <w:rPr>
                <w:sz w:val="20"/>
              </w:rPr>
            </w:pPr>
            <w:r w:rsidRPr="00F4268F">
              <w:rPr>
                <w:b/>
                <w:sz w:val="20"/>
              </w:rPr>
              <w:t>NOI-1.</w:t>
            </w:r>
            <w:r w:rsidRPr="00F4268F">
              <w:rPr>
                <w:b/>
                <w:sz w:val="20"/>
              </w:rPr>
              <w:tab/>
            </w:r>
            <w:r w:rsidRPr="00F4268F">
              <w:rPr>
                <w:sz w:val="20"/>
              </w:rPr>
              <w:t>Prior to the initiation of project-related construction activities, a noise mitigation plan shall be prepared and shall be implemented throughout the duration of construction. At minimum, the noise mitigation plan shall include the following:</w:t>
            </w:r>
          </w:p>
          <w:p w14:paraId="1325D99E" w14:textId="5E15A5C3" w:rsidR="00F4268F" w:rsidRPr="009F183A" w:rsidRDefault="00F4268F" w:rsidP="007C6857">
            <w:pPr>
              <w:pStyle w:val="ListParagraph"/>
              <w:numPr>
                <w:ilvl w:val="1"/>
                <w:numId w:val="20"/>
              </w:numPr>
              <w:snapToGrid w:val="0"/>
              <w:spacing w:before="20" w:after="20"/>
              <w:rPr>
                <w:sz w:val="20"/>
              </w:rPr>
            </w:pPr>
            <w:r w:rsidRPr="009F183A">
              <w:rPr>
                <w:sz w:val="20"/>
              </w:rPr>
              <w:t>Construction equipment used on campus shall be properly maintained and outfitted with feasible noise reduction devices to minimize construction-generated noise.</w:t>
            </w:r>
          </w:p>
          <w:p w14:paraId="2E1A4D67" w14:textId="207D35D8" w:rsidR="00F4268F" w:rsidRPr="009F183A" w:rsidRDefault="00F4268F" w:rsidP="007C6857">
            <w:pPr>
              <w:pStyle w:val="ListParagraph"/>
              <w:numPr>
                <w:ilvl w:val="1"/>
                <w:numId w:val="20"/>
              </w:numPr>
              <w:snapToGrid w:val="0"/>
              <w:spacing w:before="20" w:after="20"/>
              <w:rPr>
                <w:sz w:val="20"/>
              </w:rPr>
            </w:pPr>
            <w:r w:rsidRPr="009F183A">
              <w:rPr>
                <w:sz w:val="20"/>
              </w:rPr>
              <w:t>Stationary noise sources such as generators or pumps shall be located at least 200 feet away from noise-sensitive land uses as feasible.</w:t>
            </w:r>
          </w:p>
          <w:p w14:paraId="42183B70" w14:textId="380D9FDA" w:rsidR="00F4268F" w:rsidRPr="009F183A" w:rsidRDefault="00F4268F" w:rsidP="007C6857">
            <w:pPr>
              <w:pStyle w:val="ListParagraph"/>
              <w:numPr>
                <w:ilvl w:val="1"/>
                <w:numId w:val="20"/>
              </w:numPr>
              <w:snapToGrid w:val="0"/>
              <w:spacing w:before="20" w:after="20"/>
              <w:rPr>
                <w:sz w:val="20"/>
              </w:rPr>
            </w:pPr>
            <w:r w:rsidRPr="009F183A">
              <w:rPr>
                <w:sz w:val="20"/>
              </w:rPr>
              <w:t>Laydown and construction vehicle staging areas shall be located at least 200 feet away from noise-sensitive land uses as feasible.</w:t>
            </w:r>
          </w:p>
          <w:p w14:paraId="36AD1B6B" w14:textId="0A3188FB" w:rsidR="00F4268F" w:rsidRPr="009F183A" w:rsidRDefault="00F4268F" w:rsidP="007C6857">
            <w:pPr>
              <w:pStyle w:val="ListParagraph"/>
              <w:numPr>
                <w:ilvl w:val="1"/>
                <w:numId w:val="20"/>
              </w:numPr>
              <w:snapToGrid w:val="0"/>
              <w:spacing w:before="20" w:after="20"/>
              <w:rPr>
                <w:sz w:val="20"/>
              </w:rPr>
            </w:pPr>
            <w:r w:rsidRPr="009F183A">
              <w:rPr>
                <w:sz w:val="20"/>
              </w:rPr>
              <w:t>Whenever possible, academic, administrative, and residential areas that will be subject to construction noise will be informed in writing at least two weeks before the start of each construction project.</w:t>
            </w:r>
          </w:p>
          <w:p w14:paraId="2A01A8A5" w14:textId="634A2FAD" w:rsidR="00F4268F" w:rsidRPr="009F183A" w:rsidRDefault="00F4268F" w:rsidP="007C6857">
            <w:pPr>
              <w:pStyle w:val="ListParagraph"/>
              <w:numPr>
                <w:ilvl w:val="1"/>
                <w:numId w:val="20"/>
              </w:numPr>
              <w:snapToGrid w:val="0"/>
              <w:spacing w:before="20" w:after="20"/>
              <w:rPr>
                <w:sz w:val="20"/>
              </w:rPr>
            </w:pPr>
            <w:r w:rsidRPr="009F183A">
              <w:rPr>
                <w:sz w:val="20"/>
              </w:rPr>
              <w:t>Loud construction activity (i.e., construction activity such as jack hammering, concrete sawing, asphalt removal, and large-scale grading operations) within 200 feet of a residential or academic building shall not be scheduled during finals week.</w:t>
            </w:r>
          </w:p>
          <w:p w14:paraId="1CAF9471" w14:textId="75886DF1" w:rsidR="00F4268F" w:rsidRPr="009F183A" w:rsidRDefault="00F4268F" w:rsidP="007C6857">
            <w:pPr>
              <w:pStyle w:val="ListParagraph"/>
              <w:numPr>
                <w:ilvl w:val="1"/>
                <w:numId w:val="20"/>
              </w:numPr>
              <w:snapToGrid w:val="0"/>
              <w:spacing w:before="20" w:after="20"/>
              <w:rPr>
                <w:sz w:val="20"/>
              </w:rPr>
            </w:pPr>
            <w:r w:rsidRPr="009F183A">
              <w:rPr>
                <w:sz w:val="20"/>
              </w:rPr>
              <w:t>Loud construction activity, as described above, within 200 feet of an academic or residential use shall, to the extent feasible, be scheduled during holidays, Thanksgiving break, Christmas break, Spring break, or Summer break.</w:t>
            </w:r>
          </w:p>
          <w:p w14:paraId="16DE6601" w14:textId="32466B0B" w:rsidR="00F4268F" w:rsidRPr="009F183A" w:rsidRDefault="00F4268F" w:rsidP="007C6857">
            <w:pPr>
              <w:pStyle w:val="ListParagraph"/>
              <w:numPr>
                <w:ilvl w:val="1"/>
                <w:numId w:val="20"/>
              </w:numPr>
              <w:snapToGrid w:val="0"/>
              <w:spacing w:before="20" w:after="20"/>
              <w:rPr>
                <w:sz w:val="20"/>
              </w:rPr>
            </w:pPr>
            <w:r w:rsidRPr="009F183A">
              <w:rPr>
                <w:sz w:val="20"/>
              </w:rPr>
              <w:t>Loud construction activity, as described above, within 200 feet of a residential building shall be restricted to the hours between 8:00 AM and 5:00 PM, Monday through Friday.</w:t>
            </w:r>
          </w:p>
          <w:p w14:paraId="752BDC74" w14:textId="0F485F61" w:rsidR="00611628" w:rsidRPr="009F183A" w:rsidRDefault="00F4268F" w:rsidP="007C6857">
            <w:pPr>
              <w:pStyle w:val="ListParagraph"/>
              <w:numPr>
                <w:ilvl w:val="1"/>
                <w:numId w:val="20"/>
              </w:numPr>
              <w:snapToGrid w:val="0"/>
              <w:spacing w:before="20" w:after="20"/>
              <w:rPr>
                <w:b/>
                <w:sz w:val="20"/>
              </w:rPr>
            </w:pPr>
            <w:r w:rsidRPr="009F183A">
              <w:rPr>
                <w:sz w:val="20"/>
              </w:rPr>
              <w:t>Loud construction activity within 200 feet of an academic building shall be scheduled to the extent feasible on weekends.</w:t>
            </w:r>
          </w:p>
        </w:tc>
        <w:tc>
          <w:tcPr>
            <w:tcW w:w="1428" w:type="dxa"/>
            <w:tcBorders>
              <w:top w:val="single" w:sz="4" w:space="0" w:color="auto"/>
              <w:left w:val="single" w:sz="4" w:space="0" w:color="auto"/>
              <w:bottom w:val="single" w:sz="4" w:space="0" w:color="auto"/>
              <w:right w:val="single" w:sz="4" w:space="0" w:color="auto"/>
            </w:tcBorders>
            <w:vAlign w:val="center"/>
          </w:tcPr>
          <w:p w14:paraId="2EB536AB"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78FF0094"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69C63263" w14:textId="77777777" w:rsidR="00611628" w:rsidRDefault="00611628" w:rsidP="007C6857">
            <w:pPr>
              <w:snapToGrid w:val="0"/>
              <w:spacing w:before="20" w:after="20"/>
              <w:jc w:val="left"/>
              <w:rPr>
                <w:b/>
                <w:sz w:val="20"/>
              </w:rPr>
            </w:pPr>
          </w:p>
        </w:tc>
      </w:tr>
      <w:tr w:rsidR="00611628" w14:paraId="6EC4C85F"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65275A0A" w14:textId="5FF5451A" w:rsidR="00611628" w:rsidRDefault="005C1449" w:rsidP="007C6857">
            <w:pPr>
              <w:snapToGrid w:val="0"/>
              <w:spacing w:before="20" w:after="20"/>
              <w:ind w:left="900" w:hanging="900"/>
              <w:rPr>
                <w:b/>
                <w:sz w:val="20"/>
              </w:rPr>
            </w:pPr>
            <w:r w:rsidRPr="005C1449">
              <w:rPr>
                <w:b/>
                <w:sz w:val="20"/>
              </w:rPr>
              <w:t>TRA-1a.</w:t>
            </w:r>
            <w:r w:rsidRPr="005C1449">
              <w:rPr>
                <w:b/>
                <w:sz w:val="20"/>
              </w:rPr>
              <w:tab/>
            </w:r>
            <w:r w:rsidRPr="005C1449">
              <w:rPr>
                <w:sz w:val="20"/>
              </w:rPr>
              <w:t>Prior to project construction, a contingency plan will be made that includes detour routes for temporary closure of Lagoon Road.</w:t>
            </w:r>
          </w:p>
        </w:tc>
        <w:tc>
          <w:tcPr>
            <w:tcW w:w="1428" w:type="dxa"/>
            <w:tcBorders>
              <w:top w:val="single" w:sz="4" w:space="0" w:color="auto"/>
              <w:left w:val="single" w:sz="4" w:space="0" w:color="auto"/>
              <w:bottom w:val="single" w:sz="4" w:space="0" w:color="auto"/>
              <w:right w:val="single" w:sz="4" w:space="0" w:color="auto"/>
            </w:tcBorders>
            <w:vAlign w:val="center"/>
          </w:tcPr>
          <w:p w14:paraId="31B6216D"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332D2CBD"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671A15D7" w14:textId="77777777" w:rsidR="00611628" w:rsidRDefault="00611628" w:rsidP="007C6857">
            <w:pPr>
              <w:snapToGrid w:val="0"/>
              <w:spacing w:before="20" w:after="20"/>
              <w:jc w:val="left"/>
              <w:rPr>
                <w:b/>
                <w:sz w:val="20"/>
              </w:rPr>
            </w:pPr>
          </w:p>
        </w:tc>
      </w:tr>
      <w:tr w:rsidR="00611628" w14:paraId="65DDD4CE" w14:textId="77777777" w:rsidTr="007C6857">
        <w:trPr>
          <w:cantSplit/>
          <w:trHeight w:val="432"/>
          <w:jc w:val="center"/>
        </w:trPr>
        <w:tc>
          <w:tcPr>
            <w:tcW w:w="9468" w:type="dxa"/>
            <w:tcBorders>
              <w:top w:val="single" w:sz="4" w:space="0" w:color="auto"/>
              <w:left w:val="single" w:sz="4" w:space="0" w:color="auto"/>
              <w:bottom w:val="single" w:sz="4" w:space="0" w:color="auto"/>
              <w:right w:val="single" w:sz="4" w:space="0" w:color="auto"/>
            </w:tcBorders>
            <w:vAlign w:val="center"/>
          </w:tcPr>
          <w:p w14:paraId="519A1649" w14:textId="04C63C41" w:rsidR="00611628" w:rsidRDefault="005C1449" w:rsidP="007C6857">
            <w:pPr>
              <w:snapToGrid w:val="0"/>
              <w:spacing w:before="20" w:after="20"/>
              <w:ind w:left="900" w:hanging="900"/>
              <w:rPr>
                <w:b/>
                <w:sz w:val="20"/>
              </w:rPr>
            </w:pPr>
            <w:r w:rsidRPr="005C1449">
              <w:rPr>
                <w:b/>
                <w:sz w:val="20"/>
              </w:rPr>
              <w:t xml:space="preserve">TRA-1b. </w:t>
            </w:r>
            <w:r w:rsidR="009F183A">
              <w:rPr>
                <w:sz w:val="22"/>
              </w:rPr>
              <w:tab/>
            </w:r>
            <w:r w:rsidRPr="005C1449">
              <w:rPr>
                <w:sz w:val="20"/>
              </w:rPr>
              <w:t>Prior to project construction, a contingency plan will be made that describes how equipment may be moved out of the way as needed to allow emergency vehicles to pass the construction on Lagoon Road.</w:t>
            </w:r>
          </w:p>
        </w:tc>
        <w:tc>
          <w:tcPr>
            <w:tcW w:w="1428" w:type="dxa"/>
            <w:tcBorders>
              <w:top w:val="single" w:sz="4" w:space="0" w:color="auto"/>
              <w:left w:val="single" w:sz="4" w:space="0" w:color="auto"/>
              <w:bottom w:val="single" w:sz="4" w:space="0" w:color="auto"/>
              <w:right w:val="single" w:sz="4" w:space="0" w:color="auto"/>
            </w:tcBorders>
            <w:vAlign w:val="center"/>
          </w:tcPr>
          <w:p w14:paraId="1F55CE0E"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39CEB944" w14:textId="77777777" w:rsidR="00611628" w:rsidRDefault="00611628" w:rsidP="007C6857">
            <w:pPr>
              <w:snapToGrid w:val="0"/>
              <w:spacing w:before="20" w:after="20"/>
              <w:jc w:val="left"/>
              <w:rPr>
                <w:sz w:val="20"/>
              </w:rPr>
            </w:pPr>
          </w:p>
        </w:tc>
        <w:tc>
          <w:tcPr>
            <w:tcW w:w="1428" w:type="dxa"/>
            <w:tcBorders>
              <w:top w:val="single" w:sz="4" w:space="0" w:color="auto"/>
              <w:left w:val="single" w:sz="4" w:space="0" w:color="auto"/>
              <w:bottom w:val="single" w:sz="4" w:space="0" w:color="auto"/>
              <w:right w:val="single" w:sz="4" w:space="0" w:color="auto"/>
            </w:tcBorders>
            <w:vAlign w:val="center"/>
          </w:tcPr>
          <w:p w14:paraId="4AA638CC" w14:textId="77777777" w:rsidR="00611628" w:rsidRDefault="00611628" w:rsidP="007C6857">
            <w:pPr>
              <w:snapToGrid w:val="0"/>
              <w:spacing w:before="20" w:after="20"/>
              <w:jc w:val="left"/>
              <w:rPr>
                <w:b/>
                <w:sz w:val="20"/>
              </w:rPr>
            </w:pPr>
          </w:p>
        </w:tc>
      </w:tr>
    </w:tbl>
    <w:p w14:paraId="7025C116" w14:textId="77777777" w:rsidR="00610A21" w:rsidRPr="007334C8" w:rsidRDefault="00610A21" w:rsidP="00B31DDD">
      <w:pPr>
        <w:spacing w:after="0"/>
        <w:jc w:val="center"/>
        <w:rPr>
          <w:b/>
          <w:sz w:val="40"/>
        </w:rPr>
      </w:pPr>
    </w:p>
    <w:sectPr w:rsidR="00610A21" w:rsidRPr="007334C8" w:rsidSect="004B58CA">
      <w:headerReference w:type="default" r:id="rId48"/>
      <w:type w:val="continuous"/>
      <w:pgSz w:w="15840" w:h="12240" w:orient="landscape"/>
      <w:pgMar w:top="1152" w:right="1152" w:bottom="1152" w:left="1152" w:header="720" w:footer="576" w:gutter="0"/>
      <w:pgNumType w:start="1" w:chapStyle="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Summit" w:date="2017-08-28T15:21:00Z" w:initials="Summit">
    <w:p w14:paraId="316D9C74" w14:textId="77777777" w:rsidR="00B53D02" w:rsidRDefault="00B53D02" w:rsidP="009C70ED">
      <w:pPr>
        <w:pStyle w:val="CommentText"/>
      </w:pPr>
      <w:r>
        <w:rPr>
          <w:rStyle w:val="CommentReference"/>
        </w:rPr>
        <w:annotationRef/>
      </w:r>
      <w:r>
        <w:t>Alissa – Should this be you listed here?</w:t>
      </w:r>
    </w:p>
  </w:comment>
  <w:comment w:id="26" w:author="City of Coronado" w:date="2017-09-05T14:22:00Z" w:initials="CoC">
    <w:p w14:paraId="1C6D3941" w14:textId="226C10EE" w:rsidR="00B53D02" w:rsidRDefault="00B53D02">
      <w:pPr>
        <w:pStyle w:val="CommentText"/>
      </w:pPr>
      <w:r>
        <w:rPr>
          <w:rStyle w:val="CommentReference"/>
        </w:rPr>
        <w:annotationRef/>
      </w:r>
      <w:r>
        <w:t>Jennifer – Is this table cut off?</w:t>
      </w:r>
    </w:p>
  </w:comment>
  <w:comment w:id="27" w:author="SecretaryZone.com" w:date="2017-09-05T19:54:00Z" w:initials="SZ">
    <w:p w14:paraId="45D49B89" w14:textId="7F48A943" w:rsidR="00B53D02" w:rsidRDefault="00B53D02">
      <w:pPr>
        <w:pStyle w:val="CommentText"/>
      </w:pPr>
      <w:r>
        <w:rPr>
          <w:rStyle w:val="CommentReference"/>
        </w:rPr>
        <w:annotationRef/>
      </w:r>
      <w:r>
        <w:t xml:space="preserve">I don’t think so. </w:t>
      </w:r>
    </w:p>
  </w:comment>
  <w:comment w:id="98" w:author="City of Coronado" w:date="2017-09-05T15:01:00Z" w:initials="CoC">
    <w:p w14:paraId="33CE535A" w14:textId="4F5B96D5" w:rsidR="00B53D02" w:rsidRDefault="00B53D02">
      <w:pPr>
        <w:pStyle w:val="CommentText"/>
      </w:pPr>
      <w:r>
        <w:rPr>
          <w:rStyle w:val="CommentReference"/>
        </w:rPr>
        <w:annotationRef/>
      </w:r>
      <w:r>
        <w:t>Add in here about SLR design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6D9C74" w15:done="0"/>
  <w15:commentEx w15:paraId="1C6D3941" w15:done="0"/>
  <w15:commentEx w15:paraId="45D49B89" w15:paraIdParent="1C6D3941" w15:done="0"/>
  <w15:commentEx w15:paraId="33CE53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6D9C74" w16cid:durableId="1D552B1F"/>
  <w16cid:commentId w16cid:paraId="1C6D3941" w16cid:durableId="1D597E96"/>
  <w16cid:commentId w16cid:paraId="45D49B89" w16cid:durableId="1D597F87"/>
  <w16cid:commentId w16cid:paraId="33CE535A" w16cid:durableId="1D597E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C1D43" w14:textId="77777777" w:rsidR="00554094" w:rsidRDefault="00554094">
      <w:r>
        <w:separator/>
      </w:r>
    </w:p>
  </w:endnote>
  <w:endnote w:type="continuationSeparator" w:id="0">
    <w:p w14:paraId="0DCEC792" w14:textId="77777777" w:rsidR="00554094" w:rsidRDefault="00554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Calibri"/>
    <w:panose1 w:val="00000000000000000000"/>
    <w:charset w:val="00"/>
    <w:family w:val="swiss"/>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w Cen MT">
    <w:altName w:val="Times New Roman"/>
    <w:panose1 w:val="020B0602020104020603"/>
    <w:charset w:val="00"/>
    <w:family w:val="swiss"/>
    <w:pitch w:val="variable"/>
    <w:sig w:usb0="00000007" w:usb1="00000000" w:usb2="00000000" w:usb3="00000000" w:csb0="00000003" w:csb1="00000000"/>
  </w:font>
  <w:font w:name="TimesNewRomanPSMT">
    <w:altName w:val="MS Gothic"/>
    <w:panose1 w:val="00000000000000000000"/>
    <w:charset w:val="00"/>
    <w:family w:val="roman"/>
    <w:notTrueType/>
    <w:pitch w:val="default"/>
    <w:sig w:usb0="00000003" w:usb1="00000000" w:usb2="00000000" w:usb3="00000000" w:csb0="00000001" w:csb1="00000000"/>
  </w:font>
  <w:font w:name="HDDMIM+Arial">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5B2BF" w14:textId="77777777" w:rsidR="00B53D02" w:rsidRDefault="00B53D02" w:rsidP="007241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27161C" w14:textId="77777777" w:rsidR="00B53D02" w:rsidRDefault="00B53D0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9F12D" w14:textId="7B29BDCB" w:rsidR="00B53D02" w:rsidRDefault="00B53D02" w:rsidP="00AD3974">
    <w:pPr>
      <w:pStyle w:val="Footer"/>
      <w:pBdr>
        <w:top w:val="thickThinSmallGap" w:sz="24" w:space="1" w:color="auto"/>
      </w:pBdr>
      <w:tabs>
        <w:tab w:val="clear" w:pos="4320"/>
        <w:tab w:val="clear" w:pos="8640"/>
        <w:tab w:val="center" w:pos="5040"/>
        <w:tab w:val="right" w:pos="9900"/>
      </w:tabs>
      <w:spacing w:before="120" w:after="0"/>
      <w:rPr>
        <w:rFonts w:ascii="Tw Cen MT" w:hAnsi="Tw Cen MT"/>
        <w:b/>
        <w:i/>
        <w:sz w:val="16"/>
        <w:szCs w:val="16"/>
      </w:rPr>
    </w:pPr>
    <w:r>
      <w:rPr>
        <w:rFonts w:ascii="Tw Cen MT" w:hAnsi="Tw Cen MT"/>
        <w:b/>
        <w:i/>
        <w:sz w:val="16"/>
        <w:szCs w:val="16"/>
      </w:rPr>
      <w:t>East Bluff Stabilization Project</w:t>
    </w:r>
    <w:r w:rsidRPr="008167D1">
      <w:rPr>
        <w:rFonts w:ascii="Tw Cen MT" w:hAnsi="Tw Cen MT"/>
        <w:b/>
        <w:i/>
        <w:sz w:val="16"/>
        <w:szCs w:val="16"/>
      </w:rPr>
      <w:tab/>
    </w:r>
    <w:r w:rsidRPr="000030F9">
      <w:rPr>
        <w:rStyle w:val="PageNumber"/>
        <w:rFonts w:ascii="Tw Cen MT" w:hAnsi="Tw Cen MT"/>
        <w:sz w:val="20"/>
      </w:rPr>
      <w:fldChar w:fldCharType="begin"/>
    </w:r>
    <w:r w:rsidRPr="000030F9">
      <w:rPr>
        <w:rStyle w:val="PageNumber"/>
        <w:rFonts w:ascii="Tw Cen MT" w:hAnsi="Tw Cen MT"/>
        <w:sz w:val="20"/>
      </w:rPr>
      <w:instrText xml:space="preserve">PAGE  </w:instrText>
    </w:r>
    <w:r w:rsidRPr="000030F9">
      <w:rPr>
        <w:rStyle w:val="PageNumber"/>
        <w:rFonts w:ascii="Tw Cen MT" w:hAnsi="Tw Cen MT"/>
        <w:sz w:val="20"/>
      </w:rPr>
      <w:fldChar w:fldCharType="separate"/>
    </w:r>
    <w:r w:rsidR="00694473">
      <w:rPr>
        <w:rStyle w:val="PageNumber"/>
        <w:rFonts w:ascii="Tw Cen MT" w:hAnsi="Tw Cen MT"/>
        <w:noProof/>
        <w:sz w:val="20"/>
      </w:rPr>
      <w:t>3-4</w:t>
    </w:r>
    <w:r w:rsidRPr="000030F9">
      <w:rPr>
        <w:rStyle w:val="PageNumber"/>
        <w:rFonts w:ascii="Tw Cen MT" w:hAnsi="Tw Cen MT"/>
        <w:sz w:val="20"/>
      </w:rPr>
      <w:fldChar w:fldCharType="end"/>
    </w:r>
    <w:r>
      <w:rPr>
        <w:rFonts w:ascii="Tw Cen MT" w:hAnsi="Tw Cen MT"/>
        <w:sz w:val="16"/>
        <w:szCs w:val="16"/>
      </w:rPr>
      <w:t xml:space="preserve"> </w:t>
    </w:r>
    <w:r>
      <w:rPr>
        <w:rFonts w:ascii="Tw Cen MT" w:hAnsi="Tw Cen MT"/>
        <w:sz w:val="16"/>
        <w:szCs w:val="16"/>
      </w:rPr>
      <w:tab/>
    </w:r>
    <w:r>
      <w:rPr>
        <w:rFonts w:ascii="Tw Cen MT" w:hAnsi="Tw Cen MT"/>
        <w:b/>
        <w:i/>
        <w:sz w:val="16"/>
        <w:szCs w:val="16"/>
      </w:rPr>
      <w:t xml:space="preserve">September </w:t>
    </w:r>
    <w:r w:rsidRPr="00654622">
      <w:rPr>
        <w:rFonts w:ascii="Tw Cen MT" w:hAnsi="Tw Cen MT"/>
        <w:b/>
        <w:i/>
        <w:sz w:val="16"/>
        <w:szCs w:val="16"/>
      </w:rPr>
      <w:t>20</w:t>
    </w:r>
    <w:r>
      <w:rPr>
        <w:rFonts w:ascii="Tw Cen MT" w:hAnsi="Tw Cen MT"/>
        <w:b/>
        <w:i/>
        <w:sz w:val="16"/>
        <w:szCs w:val="16"/>
      </w:rPr>
      <w:t>17</w:t>
    </w:r>
  </w:p>
  <w:p w14:paraId="200610F5" w14:textId="77777777" w:rsidR="00B53D02" w:rsidRPr="0051510A" w:rsidRDefault="00B53D02" w:rsidP="00AD3974">
    <w:pPr>
      <w:pStyle w:val="Footer"/>
      <w:pBdr>
        <w:top w:val="thickThinSmallGap" w:sz="24" w:space="1" w:color="auto"/>
      </w:pBdr>
      <w:tabs>
        <w:tab w:val="clear" w:pos="4320"/>
        <w:tab w:val="clear" w:pos="8640"/>
        <w:tab w:val="center" w:pos="5040"/>
        <w:tab w:val="right" w:pos="9900"/>
      </w:tabs>
      <w:spacing w:after="0"/>
      <w:rPr>
        <w:rFonts w:ascii="Tw Cen MT" w:hAnsi="Tw Cen MT"/>
      </w:rPr>
    </w:pPr>
    <w:r>
      <w:rPr>
        <w:rFonts w:ascii="Tw Cen MT" w:hAnsi="Tw Cen MT"/>
        <w:i/>
        <w:sz w:val="16"/>
        <w:szCs w:val="16"/>
      </w:rPr>
      <w:t>Draft Mitigated Negative Declaration/Initial Study</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FF1FB" w14:textId="75D84DC5" w:rsidR="00B53D02" w:rsidRPr="009020A4" w:rsidRDefault="00B53D02" w:rsidP="009020A4">
    <w:pPr>
      <w:pStyle w:val="Footer"/>
      <w:pBdr>
        <w:top w:val="thickThinSmallGap" w:sz="24" w:space="1" w:color="auto"/>
      </w:pBdr>
      <w:tabs>
        <w:tab w:val="clear" w:pos="4320"/>
        <w:tab w:val="clear" w:pos="8640"/>
        <w:tab w:val="center" w:pos="5040"/>
        <w:tab w:val="right" w:pos="9720"/>
      </w:tabs>
      <w:spacing w:before="240" w:after="0"/>
      <w:ind w:right="-360"/>
      <w:rPr>
        <w:rFonts w:ascii="Tw Cen MT" w:hAnsi="Tw Cen MT"/>
        <w:b/>
        <w:i/>
        <w:sz w:val="16"/>
        <w:szCs w:val="16"/>
      </w:rPr>
    </w:pPr>
    <w:r w:rsidRPr="007A1EE4">
      <w:rPr>
        <w:rFonts w:ascii="Tw Cen MT" w:hAnsi="Tw Cen MT"/>
        <w:b/>
        <w:i/>
        <w:sz w:val="16"/>
        <w:szCs w:val="16"/>
      </w:rPr>
      <w:t>M</w:t>
    </w:r>
    <w:r>
      <w:rPr>
        <w:rFonts w:ascii="Tw Cen MT" w:hAnsi="Tw Cen MT"/>
        <w:b/>
        <w:i/>
        <w:sz w:val="16"/>
        <w:szCs w:val="16"/>
      </w:rPr>
      <w:t>onarch Buena Vista</w:t>
    </w:r>
    <w:r w:rsidRPr="007A1EE4">
      <w:rPr>
        <w:rFonts w:ascii="Tw Cen MT" w:hAnsi="Tw Cen MT"/>
        <w:b/>
        <w:i/>
        <w:sz w:val="16"/>
        <w:szCs w:val="16"/>
      </w:rPr>
      <w:t xml:space="preserve"> – P16-0394</w:t>
    </w:r>
    <w:r w:rsidRPr="008167D1">
      <w:rPr>
        <w:rFonts w:ascii="Tw Cen MT" w:hAnsi="Tw Cen MT"/>
        <w:b/>
        <w:i/>
        <w:sz w:val="16"/>
        <w:szCs w:val="16"/>
      </w:rPr>
      <w:tab/>
    </w:r>
    <w:r w:rsidRPr="000030F9">
      <w:rPr>
        <w:rStyle w:val="PageNumber"/>
        <w:rFonts w:ascii="Tw Cen MT" w:hAnsi="Tw Cen MT"/>
        <w:sz w:val="20"/>
      </w:rPr>
      <w:fldChar w:fldCharType="begin"/>
    </w:r>
    <w:r w:rsidRPr="000030F9">
      <w:rPr>
        <w:rStyle w:val="PageNumber"/>
        <w:rFonts w:ascii="Tw Cen MT" w:hAnsi="Tw Cen MT"/>
        <w:sz w:val="20"/>
      </w:rPr>
      <w:instrText xml:space="preserve">PAGE  </w:instrText>
    </w:r>
    <w:r w:rsidRPr="000030F9">
      <w:rPr>
        <w:rStyle w:val="PageNumber"/>
        <w:rFonts w:ascii="Tw Cen MT" w:hAnsi="Tw Cen MT"/>
        <w:sz w:val="20"/>
      </w:rPr>
      <w:fldChar w:fldCharType="separate"/>
    </w:r>
    <w:r>
      <w:rPr>
        <w:rStyle w:val="PageNumber"/>
        <w:rFonts w:ascii="Tw Cen MT" w:hAnsi="Tw Cen MT"/>
        <w:noProof/>
        <w:sz w:val="20"/>
      </w:rPr>
      <w:t>4-1</w:t>
    </w:r>
    <w:r w:rsidRPr="000030F9">
      <w:rPr>
        <w:rStyle w:val="PageNumber"/>
        <w:rFonts w:ascii="Tw Cen MT" w:hAnsi="Tw Cen MT"/>
        <w:sz w:val="20"/>
      </w:rPr>
      <w:fldChar w:fldCharType="end"/>
    </w:r>
    <w:r>
      <w:rPr>
        <w:rFonts w:ascii="Tw Cen MT" w:hAnsi="Tw Cen MT"/>
        <w:sz w:val="16"/>
        <w:szCs w:val="16"/>
      </w:rPr>
      <w:tab/>
    </w:r>
    <w:r>
      <w:rPr>
        <w:rFonts w:ascii="Tw Cen MT" w:hAnsi="Tw Cen MT"/>
        <w:b/>
        <w:i/>
        <w:sz w:val="16"/>
        <w:szCs w:val="16"/>
      </w:rPr>
      <w:t xml:space="preserve">August </w:t>
    </w:r>
    <w:r w:rsidRPr="00654622">
      <w:rPr>
        <w:rFonts w:ascii="Tw Cen MT" w:hAnsi="Tw Cen MT"/>
        <w:b/>
        <w:i/>
        <w:sz w:val="16"/>
        <w:szCs w:val="16"/>
      </w:rPr>
      <w:t>20</w:t>
    </w:r>
    <w:r>
      <w:rPr>
        <w:rFonts w:ascii="Tw Cen MT" w:hAnsi="Tw Cen MT"/>
        <w:b/>
        <w:i/>
        <w:sz w:val="16"/>
        <w:szCs w:val="16"/>
      </w:rPr>
      <w:t>17</w:t>
    </w:r>
  </w:p>
  <w:p w14:paraId="5982E54D" w14:textId="0628504E" w:rsidR="00B53D02" w:rsidRPr="009020A4" w:rsidRDefault="00B53D02" w:rsidP="009020A4">
    <w:pPr>
      <w:pStyle w:val="Footer"/>
      <w:spacing w:after="0"/>
      <w:rPr>
        <w:rFonts w:ascii="Tw Cen MT" w:hAnsi="Tw Cen MT"/>
        <w:i/>
        <w:sz w:val="16"/>
        <w:szCs w:val="16"/>
      </w:rPr>
    </w:pPr>
    <w:r>
      <w:rPr>
        <w:rFonts w:ascii="Tw Cen MT" w:hAnsi="Tw Cen MT"/>
        <w:i/>
        <w:sz w:val="16"/>
        <w:szCs w:val="16"/>
      </w:rPr>
      <w:t>Mitigated Negative Declaration/Initial Study</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623D2" w14:textId="747407D3" w:rsidR="00B53D02" w:rsidRPr="007C6857" w:rsidRDefault="00B53D02" w:rsidP="007C685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4ACE7" w14:textId="4B8B0CE9" w:rsidR="00B53D02" w:rsidRDefault="00B53D02" w:rsidP="007C6857">
    <w:pPr>
      <w:pStyle w:val="Footer"/>
      <w:pBdr>
        <w:top w:val="thickThinSmallGap" w:sz="24" w:space="1" w:color="auto"/>
      </w:pBdr>
      <w:tabs>
        <w:tab w:val="clear" w:pos="4320"/>
        <w:tab w:val="clear" w:pos="8640"/>
        <w:tab w:val="right" w:pos="13500"/>
      </w:tabs>
      <w:spacing w:before="120" w:after="0"/>
      <w:rPr>
        <w:rFonts w:ascii="Tw Cen MT" w:hAnsi="Tw Cen MT"/>
        <w:b/>
        <w:i/>
        <w:sz w:val="16"/>
        <w:szCs w:val="16"/>
      </w:rPr>
    </w:pPr>
    <w:r>
      <w:rPr>
        <w:rFonts w:ascii="Tw Cen MT" w:hAnsi="Tw Cen MT"/>
        <w:b/>
        <w:i/>
        <w:sz w:val="16"/>
        <w:szCs w:val="16"/>
      </w:rPr>
      <w:t>East Bluff Stabilization Project</w:t>
    </w:r>
    <w:r>
      <w:rPr>
        <w:rFonts w:ascii="Tw Cen MT" w:hAnsi="Tw Cen MT"/>
        <w:sz w:val="16"/>
        <w:szCs w:val="16"/>
      </w:rPr>
      <w:t xml:space="preserve"> </w:t>
    </w:r>
    <w:r>
      <w:rPr>
        <w:rFonts w:ascii="Tw Cen MT" w:hAnsi="Tw Cen MT"/>
        <w:sz w:val="16"/>
        <w:szCs w:val="16"/>
      </w:rPr>
      <w:tab/>
    </w:r>
    <w:r>
      <w:rPr>
        <w:rFonts w:ascii="Tw Cen MT" w:hAnsi="Tw Cen MT"/>
        <w:b/>
        <w:i/>
        <w:sz w:val="16"/>
        <w:szCs w:val="16"/>
      </w:rPr>
      <w:t xml:space="preserve">September </w:t>
    </w:r>
    <w:r w:rsidRPr="00654622">
      <w:rPr>
        <w:rFonts w:ascii="Tw Cen MT" w:hAnsi="Tw Cen MT"/>
        <w:b/>
        <w:i/>
        <w:sz w:val="16"/>
        <w:szCs w:val="16"/>
      </w:rPr>
      <w:t>20</w:t>
    </w:r>
    <w:r>
      <w:rPr>
        <w:rFonts w:ascii="Tw Cen MT" w:hAnsi="Tw Cen MT"/>
        <w:b/>
        <w:i/>
        <w:sz w:val="16"/>
        <w:szCs w:val="16"/>
      </w:rPr>
      <w:t>17</w:t>
    </w:r>
  </w:p>
  <w:p w14:paraId="5F89DD0D" w14:textId="77777777" w:rsidR="00B53D02" w:rsidRPr="0051510A" w:rsidRDefault="00B53D02" w:rsidP="00AD3974">
    <w:pPr>
      <w:pStyle w:val="Footer"/>
      <w:pBdr>
        <w:top w:val="thickThinSmallGap" w:sz="24" w:space="1" w:color="auto"/>
      </w:pBdr>
      <w:tabs>
        <w:tab w:val="clear" w:pos="4320"/>
        <w:tab w:val="clear" w:pos="8640"/>
        <w:tab w:val="center" w:pos="5040"/>
        <w:tab w:val="right" w:pos="9900"/>
      </w:tabs>
      <w:spacing w:after="0"/>
      <w:rPr>
        <w:rFonts w:ascii="Tw Cen MT" w:hAnsi="Tw Cen MT"/>
      </w:rPr>
    </w:pPr>
    <w:r>
      <w:rPr>
        <w:rFonts w:ascii="Tw Cen MT" w:hAnsi="Tw Cen MT"/>
        <w:i/>
        <w:sz w:val="16"/>
        <w:szCs w:val="16"/>
      </w:rPr>
      <w:t>Draft Mitigated Negative Declaration/Initial Study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FD79C" w14:textId="77777777" w:rsidR="00B53D02" w:rsidRDefault="00B53D02" w:rsidP="00044156">
    <w:pPr>
      <w:pStyle w:val="Foote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03A40" w14:textId="659141D8" w:rsidR="00B53D02" w:rsidRDefault="00B53D02" w:rsidP="009020A4">
    <w:pPr>
      <w:pStyle w:val="Footer"/>
      <w:pBdr>
        <w:top w:val="thickThinSmallGap" w:sz="24" w:space="1" w:color="auto"/>
      </w:pBdr>
      <w:tabs>
        <w:tab w:val="clear" w:pos="4320"/>
        <w:tab w:val="clear" w:pos="8640"/>
        <w:tab w:val="center" w:pos="5040"/>
        <w:tab w:val="right" w:pos="9900"/>
      </w:tabs>
      <w:spacing w:before="240" w:after="0"/>
      <w:ind w:right="-540"/>
      <w:rPr>
        <w:rFonts w:ascii="Tw Cen MT" w:hAnsi="Tw Cen MT"/>
        <w:b/>
        <w:i/>
        <w:sz w:val="16"/>
        <w:szCs w:val="16"/>
      </w:rPr>
    </w:pPr>
    <w:r w:rsidRPr="007A1EE4">
      <w:rPr>
        <w:rFonts w:ascii="Tw Cen MT" w:hAnsi="Tw Cen MT"/>
        <w:b/>
        <w:i/>
        <w:sz w:val="16"/>
        <w:szCs w:val="16"/>
      </w:rPr>
      <w:t>M</w:t>
    </w:r>
    <w:r>
      <w:rPr>
        <w:rFonts w:ascii="Tw Cen MT" w:hAnsi="Tw Cen MT"/>
        <w:b/>
        <w:i/>
        <w:sz w:val="16"/>
        <w:szCs w:val="16"/>
      </w:rPr>
      <w:t>onarch Buena Vista</w:t>
    </w:r>
    <w:r w:rsidRPr="007A1EE4">
      <w:rPr>
        <w:rFonts w:ascii="Tw Cen MT" w:hAnsi="Tw Cen MT"/>
        <w:b/>
        <w:i/>
        <w:sz w:val="16"/>
        <w:szCs w:val="16"/>
      </w:rPr>
      <w:t xml:space="preserve"> – P16-0394</w:t>
    </w:r>
    <w:r w:rsidRPr="008167D1">
      <w:rPr>
        <w:rFonts w:ascii="Tw Cen MT" w:hAnsi="Tw Cen MT"/>
        <w:b/>
        <w:i/>
        <w:sz w:val="16"/>
        <w:szCs w:val="16"/>
      </w:rPr>
      <w:tab/>
    </w:r>
    <w:r w:rsidRPr="000030F9">
      <w:rPr>
        <w:rStyle w:val="PageNumber"/>
        <w:rFonts w:ascii="Tw Cen MT" w:hAnsi="Tw Cen MT"/>
        <w:sz w:val="20"/>
      </w:rPr>
      <w:fldChar w:fldCharType="begin"/>
    </w:r>
    <w:r w:rsidRPr="000030F9">
      <w:rPr>
        <w:rStyle w:val="PageNumber"/>
        <w:rFonts w:ascii="Tw Cen MT" w:hAnsi="Tw Cen MT"/>
        <w:sz w:val="20"/>
      </w:rPr>
      <w:instrText xml:space="preserve">PAGE  </w:instrText>
    </w:r>
    <w:r w:rsidRPr="000030F9">
      <w:rPr>
        <w:rStyle w:val="PageNumber"/>
        <w:rFonts w:ascii="Tw Cen MT" w:hAnsi="Tw Cen MT"/>
        <w:sz w:val="20"/>
      </w:rPr>
      <w:fldChar w:fldCharType="separate"/>
    </w:r>
    <w:r>
      <w:rPr>
        <w:rStyle w:val="PageNumber"/>
        <w:rFonts w:ascii="Tw Cen MT" w:hAnsi="Tw Cen MT"/>
        <w:noProof/>
        <w:sz w:val="20"/>
      </w:rPr>
      <w:t>2</w:t>
    </w:r>
    <w:r w:rsidRPr="000030F9">
      <w:rPr>
        <w:rStyle w:val="PageNumber"/>
        <w:rFonts w:ascii="Tw Cen MT" w:hAnsi="Tw Cen MT"/>
        <w:sz w:val="20"/>
      </w:rPr>
      <w:fldChar w:fldCharType="end"/>
    </w:r>
    <w:r>
      <w:rPr>
        <w:rFonts w:ascii="Tw Cen MT" w:hAnsi="Tw Cen MT"/>
        <w:sz w:val="16"/>
        <w:szCs w:val="16"/>
      </w:rPr>
      <w:tab/>
    </w:r>
    <w:r>
      <w:rPr>
        <w:rFonts w:ascii="Tw Cen MT" w:hAnsi="Tw Cen MT"/>
        <w:b/>
        <w:i/>
        <w:sz w:val="16"/>
        <w:szCs w:val="16"/>
      </w:rPr>
      <w:t xml:space="preserve">August </w:t>
    </w:r>
    <w:r w:rsidRPr="00654622">
      <w:rPr>
        <w:rFonts w:ascii="Tw Cen MT" w:hAnsi="Tw Cen MT"/>
        <w:b/>
        <w:i/>
        <w:sz w:val="16"/>
        <w:szCs w:val="16"/>
      </w:rPr>
      <w:t>20</w:t>
    </w:r>
    <w:r>
      <w:rPr>
        <w:rFonts w:ascii="Tw Cen MT" w:hAnsi="Tw Cen MT"/>
        <w:b/>
        <w:i/>
        <w:sz w:val="16"/>
        <w:szCs w:val="16"/>
      </w:rPr>
      <w:t>17</w:t>
    </w:r>
  </w:p>
  <w:p w14:paraId="4B27B5F2" w14:textId="53809064" w:rsidR="00B53D02" w:rsidRPr="009020A4" w:rsidRDefault="00B53D02" w:rsidP="009020A4">
    <w:pPr>
      <w:pStyle w:val="Footer"/>
      <w:pBdr>
        <w:top w:val="thickThinSmallGap" w:sz="24" w:space="1" w:color="auto"/>
      </w:pBdr>
      <w:tabs>
        <w:tab w:val="clear" w:pos="4320"/>
        <w:tab w:val="clear" w:pos="8640"/>
        <w:tab w:val="center" w:pos="5040"/>
        <w:tab w:val="right" w:pos="9900"/>
      </w:tabs>
      <w:spacing w:before="240" w:after="0"/>
      <w:ind w:right="-540"/>
      <w:rPr>
        <w:rFonts w:ascii="Tw Cen MT" w:hAnsi="Tw Cen MT"/>
        <w:b/>
        <w:i/>
        <w:sz w:val="16"/>
        <w:szCs w:val="16"/>
      </w:rPr>
    </w:pPr>
    <w:r>
      <w:rPr>
        <w:rFonts w:ascii="Tw Cen MT" w:hAnsi="Tw Cen MT"/>
        <w:sz w:val="16"/>
        <w:szCs w:val="16"/>
      </w:rPr>
      <w:t>Mitigated Negative Declaration/Initial Study</w:t>
    </w:r>
  </w:p>
  <w:p w14:paraId="1E848C96" w14:textId="77777777" w:rsidR="00B53D02" w:rsidRDefault="00B53D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3FA51" w14:textId="68E22E07" w:rsidR="00B53D02" w:rsidRDefault="00B53D02" w:rsidP="007E0BEA">
    <w:pPr>
      <w:pStyle w:val="Footer"/>
      <w:pBdr>
        <w:top w:val="thickThinSmallGap" w:sz="24" w:space="1" w:color="auto"/>
      </w:pBdr>
      <w:tabs>
        <w:tab w:val="clear" w:pos="4320"/>
        <w:tab w:val="clear" w:pos="8640"/>
        <w:tab w:val="center" w:pos="4968"/>
        <w:tab w:val="right" w:pos="9936"/>
      </w:tabs>
      <w:spacing w:before="240" w:after="0"/>
      <w:ind w:right="-58"/>
      <w:rPr>
        <w:rFonts w:ascii="Tw Cen MT" w:hAnsi="Tw Cen MT"/>
        <w:sz w:val="16"/>
        <w:szCs w:val="16"/>
      </w:rPr>
    </w:pPr>
    <w:r w:rsidRPr="009C70ED">
      <w:rPr>
        <w:rFonts w:ascii="Tw Cen MT" w:hAnsi="Tw Cen MT"/>
        <w:b/>
        <w:i/>
        <w:sz w:val="16"/>
        <w:szCs w:val="16"/>
      </w:rPr>
      <w:t>East Bluff Stabilization Project</w:t>
    </w:r>
    <w:r w:rsidRPr="008167D1">
      <w:rPr>
        <w:rFonts w:ascii="Tw Cen MT" w:hAnsi="Tw Cen MT"/>
        <w:b/>
        <w:i/>
        <w:sz w:val="16"/>
        <w:szCs w:val="16"/>
      </w:rPr>
      <w:tab/>
    </w:r>
    <w:r>
      <w:rPr>
        <w:rFonts w:ascii="Tw Cen MT" w:hAnsi="Tw Cen MT"/>
        <w:sz w:val="16"/>
        <w:szCs w:val="16"/>
      </w:rPr>
      <w:tab/>
      <w:t xml:space="preserve">         </w:t>
    </w:r>
    <w:r>
      <w:rPr>
        <w:rFonts w:ascii="Tw Cen MT" w:hAnsi="Tw Cen MT"/>
        <w:b/>
        <w:i/>
        <w:sz w:val="16"/>
        <w:szCs w:val="16"/>
      </w:rPr>
      <w:t xml:space="preserve">September </w:t>
    </w:r>
    <w:r w:rsidRPr="00654622">
      <w:rPr>
        <w:rFonts w:ascii="Tw Cen MT" w:hAnsi="Tw Cen MT"/>
        <w:b/>
        <w:i/>
        <w:sz w:val="16"/>
        <w:szCs w:val="16"/>
      </w:rPr>
      <w:t>20</w:t>
    </w:r>
    <w:r>
      <w:rPr>
        <w:rFonts w:ascii="Tw Cen MT" w:hAnsi="Tw Cen MT"/>
        <w:b/>
        <w:i/>
        <w:sz w:val="16"/>
        <w:szCs w:val="16"/>
      </w:rPr>
      <w:t>17</w:t>
    </w:r>
  </w:p>
  <w:p w14:paraId="1DAE4A3C" w14:textId="480CA646" w:rsidR="00B53D02" w:rsidRPr="007E0BEA" w:rsidRDefault="00B53D02" w:rsidP="007E0BEA">
    <w:pPr>
      <w:pStyle w:val="Footer"/>
      <w:spacing w:after="0"/>
      <w:rPr>
        <w:rFonts w:ascii="Tw Cen MT" w:hAnsi="Tw Cen MT"/>
        <w:i/>
        <w:sz w:val="16"/>
        <w:szCs w:val="16"/>
      </w:rPr>
    </w:pPr>
    <w:r>
      <w:rPr>
        <w:rFonts w:ascii="Tw Cen MT" w:hAnsi="Tw Cen MT"/>
        <w:i/>
        <w:sz w:val="16"/>
        <w:szCs w:val="16"/>
      </w:rPr>
      <w:t>Draft Mitigated Negative Declaration/Initial Study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DCC23" w14:textId="3F2C76E9" w:rsidR="00B53D02" w:rsidRDefault="00B53D02" w:rsidP="00AD3974">
    <w:pPr>
      <w:pStyle w:val="Footer"/>
      <w:pBdr>
        <w:top w:val="thickThinSmallGap" w:sz="24" w:space="1" w:color="auto"/>
      </w:pBdr>
      <w:tabs>
        <w:tab w:val="clear" w:pos="4320"/>
        <w:tab w:val="clear" w:pos="8640"/>
        <w:tab w:val="center" w:pos="5040"/>
        <w:tab w:val="right" w:pos="9900"/>
      </w:tabs>
      <w:spacing w:before="120" w:after="0"/>
      <w:rPr>
        <w:rFonts w:ascii="Tw Cen MT" w:hAnsi="Tw Cen MT"/>
        <w:b/>
        <w:i/>
        <w:sz w:val="16"/>
        <w:szCs w:val="16"/>
      </w:rPr>
    </w:pPr>
    <w:bookmarkStart w:id="23" w:name="_Hlk492121565"/>
    <w:r>
      <w:rPr>
        <w:rFonts w:ascii="Tw Cen MT" w:hAnsi="Tw Cen MT"/>
        <w:b/>
        <w:i/>
        <w:sz w:val="16"/>
        <w:szCs w:val="16"/>
      </w:rPr>
      <w:t>East Bluff Stabilization Project</w:t>
    </w:r>
    <w:bookmarkEnd w:id="23"/>
    <w:r w:rsidRPr="008167D1">
      <w:rPr>
        <w:rFonts w:ascii="Tw Cen MT" w:hAnsi="Tw Cen MT"/>
        <w:b/>
        <w:i/>
        <w:sz w:val="16"/>
        <w:szCs w:val="16"/>
      </w:rPr>
      <w:tab/>
    </w:r>
    <w:r w:rsidRPr="000030F9">
      <w:rPr>
        <w:rStyle w:val="PageNumber"/>
        <w:rFonts w:ascii="Tw Cen MT" w:hAnsi="Tw Cen MT"/>
        <w:sz w:val="20"/>
      </w:rPr>
      <w:fldChar w:fldCharType="begin"/>
    </w:r>
    <w:r w:rsidRPr="000030F9">
      <w:rPr>
        <w:rStyle w:val="PageNumber"/>
        <w:rFonts w:ascii="Tw Cen MT" w:hAnsi="Tw Cen MT"/>
        <w:sz w:val="20"/>
      </w:rPr>
      <w:instrText xml:space="preserve">PAGE  </w:instrText>
    </w:r>
    <w:r w:rsidRPr="000030F9">
      <w:rPr>
        <w:rStyle w:val="PageNumber"/>
        <w:rFonts w:ascii="Tw Cen MT" w:hAnsi="Tw Cen MT"/>
        <w:sz w:val="20"/>
      </w:rPr>
      <w:fldChar w:fldCharType="separate"/>
    </w:r>
    <w:r w:rsidR="00694473">
      <w:rPr>
        <w:rStyle w:val="PageNumber"/>
        <w:rFonts w:ascii="Tw Cen MT" w:hAnsi="Tw Cen MT"/>
        <w:noProof/>
        <w:sz w:val="20"/>
      </w:rPr>
      <w:t>2-2</w:t>
    </w:r>
    <w:r w:rsidRPr="000030F9">
      <w:rPr>
        <w:rStyle w:val="PageNumber"/>
        <w:rFonts w:ascii="Tw Cen MT" w:hAnsi="Tw Cen MT"/>
        <w:sz w:val="20"/>
      </w:rPr>
      <w:fldChar w:fldCharType="end"/>
    </w:r>
    <w:r>
      <w:rPr>
        <w:rFonts w:ascii="Tw Cen MT" w:hAnsi="Tw Cen MT"/>
        <w:sz w:val="16"/>
        <w:szCs w:val="16"/>
      </w:rPr>
      <w:t xml:space="preserve">  </w:t>
    </w:r>
    <w:r>
      <w:rPr>
        <w:rFonts w:ascii="Tw Cen MT" w:hAnsi="Tw Cen MT"/>
        <w:sz w:val="16"/>
        <w:szCs w:val="16"/>
      </w:rPr>
      <w:tab/>
    </w:r>
    <w:r>
      <w:rPr>
        <w:rFonts w:ascii="Tw Cen MT" w:hAnsi="Tw Cen MT"/>
        <w:b/>
        <w:i/>
        <w:sz w:val="16"/>
        <w:szCs w:val="16"/>
      </w:rPr>
      <w:t xml:space="preserve">September </w:t>
    </w:r>
    <w:r w:rsidRPr="00654622">
      <w:rPr>
        <w:rFonts w:ascii="Tw Cen MT" w:hAnsi="Tw Cen MT"/>
        <w:b/>
        <w:i/>
        <w:sz w:val="16"/>
        <w:szCs w:val="16"/>
      </w:rPr>
      <w:t>20</w:t>
    </w:r>
    <w:r>
      <w:rPr>
        <w:rFonts w:ascii="Tw Cen MT" w:hAnsi="Tw Cen MT"/>
        <w:b/>
        <w:i/>
        <w:sz w:val="16"/>
        <w:szCs w:val="16"/>
      </w:rPr>
      <w:t>17</w:t>
    </w:r>
  </w:p>
  <w:p w14:paraId="256D34DB" w14:textId="28539C34" w:rsidR="00B53D02" w:rsidRPr="0051510A" w:rsidRDefault="00B53D02" w:rsidP="00AD3974">
    <w:pPr>
      <w:pStyle w:val="Footer"/>
      <w:pBdr>
        <w:top w:val="thickThinSmallGap" w:sz="24" w:space="1" w:color="auto"/>
      </w:pBdr>
      <w:tabs>
        <w:tab w:val="clear" w:pos="4320"/>
        <w:tab w:val="clear" w:pos="8640"/>
        <w:tab w:val="center" w:pos="5040"/>
        <w:tab w:val="right" w:pos="9900"/>
      </w:tabs>
      <w:spacing w:after="0"/>
      <w:rPr>
        <w:rFonts w:ascii="Tw Cen MT" w:hAnsi="Tw Cen MT"/>
      </w:rPr>
    </w:pPr>
    <w:r>
      <w:rPr>
        <w:rFonts w:ascii="Tw Cen MT" w:hAnsi="Tw Cen MT"/>
        <w:i/>
        <w:sz w:val="16"/>
        <w:szCs w:val="16"/>
      </w:rPr>
      <w:t>Draft Mitigated Negative Declaration/Initial Study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EC579" w14:textId="72CC72AF" w:rsidR="00923D50" w:rsidRDefault="00923D50" w:rsidP="00B440E2">
    <w:pPr>
      <w:pStyle w:val="Footer"/>
      <w:pBdr>
        <w:top w:val="thickThinSmallGap" w:sz="24" w:space="1" w:color="auto"/>
      </w:pBdr>
      <w:tabs>
        <w:tab w:val="clear" w:pos="4320"/>
        <w:tab w:val="clear" w:pos="8640"/>
        <w:tab w:val="center" w:pos="6480"/>
        <w:tab w:val="right" w:pos="13500"/>
      </w:tabs>
      <w:spacing w:before="120" w:after="0"/>
      <w:rPr>
        <w:rFonts w:ascii="Tw Cen MT" w:hAnsi="Tw Cen MT"/>
        <w:b/>
        <w:i/>
        <w:sz w:val="16"/>
        <w:szCs w:val="16"/>
      </w:rPr>
    </w:pPr>
    <w:r>
      <w:rPr>
        <w:rFonts w:ascii="Tw Cen MT" w:hAnsi="Tw Cen MT"/>
        <w:b/>
        <w:i/>
        <w:sz w:val="16"/>
        <w:szCs w:val="16"/>
      </w:rPr>
      <w:t>East Bluff Stabilization Project</w:t>
    </w:r>
    <w:r w:rsidRPr="008167D1">
      <w:rPr>
        <w:rFonts w:ascii="Tw Cen MT" w:hAnsi="Tw Cen MT"/>
        <w:b/>
        <w:i/>
        <w:sz w:val="16"/>
        <w:szCs w:val="16"/>
      </w:rPr>
      <w:tab/>
    </w:r>
    <w:r w:rsidRPr="000030F9">
      <w:rPr>
        <w:rStyle w:val="PageNumber"/>
        <w:rFonts w:ascii="Tw Cen MT" w:hAnsi="Tw Cen MT"/>
        <w:sz w:val="20"/>
      </w:rPr>
      <w:fldChar w:fldCharType="begin"/>
    </w:r>
    <w:r w:rsidRPr="000030F9">
      <w:rPr>
        <w:rStyle w:val="PageNumber"/>
        <w:rFonts w:ascii="Tw Cen MT" w:hAnsi="Tw Cen MT"/>
        <w:sz w:val="20"/>
      </w:rPr>
      <w:instrText xml:space="preserve">PAGE  </w:instrText>
    </w:r>
    <w:r w:rsidRPr="000030F9">
      <w:rPr>
        <w:rStyle w:val="PageNumber"/>
        <w:rFonts w:ascii="Tw Cen MT" w:hAnsi="Tw Cen MT"/>
        <w:sz w:val="20"/>
      </w:rPr>
      <w:fldChar w:fldCharType="separate"/>
    </w:r>
    <w:r w:rsidR="00694473">
      <w:rPr>
        <w:rStyle w:val="PageNumber"/>
        <w:rFonts w:ascii="Tw Cen MT" w:hAnsi="Tw Cen MT"/>
        <w:noProof/>
        <w:sz w:val="20"/>
      </w:rPr>
      <w:t>2-5</w:t>
    </w:r>
    <w:r w:rsidRPr="000030F9">
      <w:rPr>
        <w:rStyle w:val="PageNumber"/>
        <w:rFonts w:ascii="Tw Cen MT" w:hAnsi="Tw Cen MT"/>
        <w:sz w:val="20"/>
      </w:rPr>
      <w:fldChar w:fldCharType="end"/>
    </w:r>
    <w:r>
      <w:rPr>
        <w:rFonts w:ascii="Tw Cen MT" w:hAnsi="Tw Cen MT"/>
        <w:sz w:val="16"/>
        <w:szCs w:val="16"/>
      </w:rPr>
      <w:t xml:space="preserve">  </w:t>
    </w:r>
    <w:r>
      <w:rPr>
        <w:rFonts w:ascii="Tw Cen MT" w:hAnsi="Tw Cen MT"/>
        <w:sz w:val="16"/>
        <w:szCs w:val="16"/>
      </w:rPr>
      <w:tab/>
    </w:r>
    <w:r>
      <w:rPr>
        <w:rFonts w:ascii="Tw Cen MT" w:hAnsi="Tw Cen MT"/>
        <w:b/>
        <w:i/>
        <w:sz w:val="16"/>
        <w:szCs w:val="16"/>
      </w:rPr>
      <w:t xml:space="preserve">September </w:t>
    </w:r>
    <w:r w:rsidRPr="00654622">
      <w:rPr>
        <w:rFonts w:ascii="Tw Cen MT" w:hAnsi="Tw Cen MT"/>
        <w:b/>
        <w:i/>
        <w:sz w:val="16"/>
        <w:szCs w:val="16"/>
      </w:rPr>
      <w:t>20</w:t>
    </w:r>
    <w:r>
      <w:rPr>
        <w:rFonts w:ascii="Tw Cen MT" w:hAnsi="Tw Cen MT"/>
        <w:b/>
        <w:i/>
        <w:sz w:val="16"/>
        <w:szCs w:val="16"/>
      </w:rPr>
      <w:t>17</w:t>
    </w:r>
  </w:p>
  <w:p w14:paraId="2D0A9F28" w14:textId="77777777" w:rsidR="00923D50" w:rsidRPr="0051510A" w:rsidRDefault="00923D50" w:rsidP="00AD3974">
    <w:pPr>
      <w:pStyle w:val="Footer"/>
      <w:pBdr>
        <w:top w:val="thickThinSmallGap" w:sz="24" w:space="1" w:color="auto"/>
      </w:pBdr>
      <w:tabs>
        <w:tab w:val="clear" w:pos="4320"/>
        <w:tab w:val="clear" w:pos="8640"/>
        <w:tab w:val="center" w:pos="5040"/>
        <w:tab w:val="right" w:pos="9900"/>
      </w:tabs>
      <w:spacing w:after="0"/>
      <w:rPr>
        <w:rFonts w:ascii="Tw Cen MT" w:hAnsi="Tw Cen MT"/>
      </w:rPr>
    </w:pPr>
    <w:r>
      <w:rPr>
        <w:rFonts w:ascii="Tw Cen MT" w:hAnsi="Tw Cen MT"/>
        <w:i/>
        <w:sz w:val="16"/>
        <w:szCs w:val="16"/>
      </w:rPr>
      <w:t>Draft Mitigated Negative Declaration/Initial Study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623FD" w14:textId="35E3F52E" w:rsidR="00B53D02" w:rsidRDefault="00B53D02" w:rsidP="00B440E2">
    <w:pPr>
      <w:pStyle w:val="Footer"/>
      <w:pBdr>
        <w:top w:val="thickThinSmallGap" w:sz="24" w:space="1" w:color="auto"/>
      </w:pBdr>
      <w:tabs>
        <w:tab w:val="clear" w:pos="4320"/>
        <w:tab w:val="clear" w:pos="8640"/>
        <w:tab w:val="center" w:pos="6480"/>
        <w:tab w:val="right" w:pos="13500"/>
      </w:tabs>
      <w:spacing w:before="120" w:after="0"/>
      <w:rPr>
        <w:rFonts w:ascii="Tw Cen MT" w:hAnsi="Tw Cen MT"/>
        <w:b/>
        <w:i/>
        <w:sz w:val="16"/>
        <w:szCs w:val="16"/>
      </w:rPr>
    </w:pPr>
    <w:r>
      <w:rPr>
        <w:rFonts w:ascii="Tw Cen MT" w:hAnsi="Tw Cen MT"/>
        <w:b/>
        <w:i/>
        <w:sz w:val="16"/>
        <w:szCs w:val="16"/>
      </w:rPr>
      <w:t>East Bluff Stabilization Project</w:t>
    </w:r>
    <w:r w:rsidRPr="008167D1">
      <w:rPr>
        <w:rFonts w:ascii="Tw Cen MT" w:hAnsi="Tw Cen MT"/>
        <w:b/>
        <w:i/>
        <w:sz w:val="16"/>
        <w:szCs w:val="16"/>
      </w:rPr>
      <w:tab/>
    </w:r>
    <w:r w:rsidRPr="000030F9">
      <w:rPr>
        <w:rStyle w:val="PageNumber"/>
        <w:rFonts w:ascii="Tw Cen MT" w:hAnsi="Tw Cen MT"/>
        <w:sz w:val="20"/>
      </w:rPr>
      <w:fldChar w:fldCharType="begin"/>
    </w:r>
    <w:r w:rsidRPr="000030F9">
      <w:rPr>
        <w:rStyle w:val="PageNumber"/>
        <w:rFonts w:ascii="Tw Cen MT" w:hAnsi="Tw Cen MT"/>
        <w:sz w:val="20"/>
      </w:rPr>
      <w:instrText xml:space="preserve">PAGE  </w:instrText>
    </w:r>
    <w:r w:rsidRPr="000030F9">
      <w:rPr>
        <w:rStyle w:val="PageNumber"/>
        <w:rFonts w:ascii="Tw Cen MT" w:hAnsi="Tw Cen MT"/>
        <w:sz w:val="20"/>
      </w:rPr>
      <w:fldChar w:fldCharType="separate"/>
    </w:r>
    <w:r w:rsidR="00694473">
      <w:rPr>
        <w:rStyle w:val="PageNumber"/>
        <w:rFonts w:ascii="Tw Cen MT" w:hAnsi="Tw Cen MT"/>
        <w:noProof/>
        <w:sz w:val="20"/>
      </w:rPr>
      <w:t>2-6</w:t>
    </w:r>
    <w:r w:rsidRPr="000030F9">
      <w:rPr>
        <w:rStyle w:val="PageNumber"/>
        <w:rFonts w:ascii="Tw Cen MT" w:hAnsi="Tw Cen MT"/>
        <w:sz w:val="20"/>
      </w:rPr>
      <w:fldChar w:fldCharType="end"/>
    </w:r>
    <w:r>
      <w:rPr>
        <w:rFonts w:ascii="Tw Cen MT" w:hAnsi="Tw Cen MT"/>
        <w:sz w:val="16"/>
        <w:szCs w:val="16"/>
      </w:rPr>
      <w:t xml:space="preserve">  </w:t>
    </w:r>
    <w:r>
      <w:rPr>
        <w:rFonts w:ascii="Tw Cen MT" w:hAnsi="Tw Cen MT"/>
        <w:sz w:val="16"/>
        <w:szCs w:val="16"/>
      </w:rPr>
      <w:tab/>
    </w:r>
    <w:r>
      <w:rPr>
        <w:rFonts w:ascii="Tw Cen MT" w:hAnsi="Tw Cen MT"/>
        <w:b/>
        <w:i/>
        <w:sz w:val="16"/>
        <w:szCs w:val="16"/>
      </w:rPr>
      <w:t xml:space="preserve">September </w:t>
    </w:r>
    <w:r w:rsidRPr="00654622">
      <w:rPr>
        <w:rFonts w:ascii="Tw Cen MT" w:hAnsi="Tw Cen MT"/>
        <w:b/>
        <w:i/>
        <w:sz w:val="16"/>
        <w:szCs w:val="16"/>
      </w:rPr>
      <w:t>20</w:t>
    </w:r>
    <w:r>
      <w:rPr>
        <w:rFonts w:ascii="Tw Cen MT" w:hAnsi="Tw Cen MT"/>
        <w:b/>
        <w:i/>
        <w:sz w:val="16"/>
        <w:szCs w:val="16"/>
      </w:rPr>
      <w:t>17</w:t>
    </w:r>
  </w:p>
  <w:p w14:paraId="39EF77E7" w14:textId="77777777" w:rsidR="00B53D02" w:rsidRPr="0051510A" w:rsidRDefault="00B53D02" w:rsidP="00AD3974">
    <w:pPr>
      <w:pStyle w:val="Footer"/>
      <w:pBdr>
        <w:top w:val="thickThinSmallGap" w:sz="24" w:space="1" w:color="auto"/>
      </w:pBdr>
      <w:tabs>
        <w:tab w:val="clear" w:pos="4320"/>
        <w:tab w:val="clear" w:pos="8640"/>
        <w:tab w:val="center" w:pos="5040"/>
        <w:tab w:val="right" w:pos="9900"/>
      </w:tabs>
      <w:spacing w:after="0"/>
      <w:rPr>
        <w:rFonts w:ascii="Tw Cen MT" w:hAnsi="Tw Cen MT"/>
      </w:rPr>
    </w:pPr>
    <w:r>
      <w:rPr>
        <w:rFonts w:ascii="Tw Cen MT" w:hAnsi="Tw Cen MT"/>
        <w:i/>
        <w:sz w:val="16"/>
        <w:szCs w:val="16"/>
      </w:rPr>
      <w:t>Draft Mitigated Negative Declaration/Initial Study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44136" w14:textId="15DC76DE" w:rsidR="00B53D02" w:rsidRDefault="00B53D02" w:rsidP="00AD3974">
    <w:pPr>
      <w:pStyle w:val="Footer"/>
      <w:pBdr>
        <w:top w:val="thickThinSmallGap" w:sz="24" w:space="1" w:color="auto"/>
      </w:pBdr>
      <w:tabs>
        <w:tab w:val="clear" w:pos="4320"/>
        <w:tab w:val="clear" w:pos="8640"/>
        <w:tab w:val="center" w:pos="5040"/>
        <w:tab w:val="right" w:pos="9900"/>
      </w:tabs>
      <w:spacing w:before="120" w:after="0"/>
      <w:rPr>
        <w:rFonts w:ascii="Tw Cen MT" w:hAnsi="Tw Cen MT"/>
        <w:b/>
        <w:i/>
        <w:sz w:val="16"/>
        <w:szCs w:val="16"/>
      </w:rPr>
    </w:pPr>
    <w:r>
      <w:rPr>
        <w:rFonts w:ascii="Tw Cen MT" w:hAnsi="Tw Cen MT"/>
        <w:b/>
        <w:i/>
        <w:sz w:val="16"/>
        <w:szCs w:val="16"/>
      </w:rPr>
      <w:t>East Bluff Stabilization Project</w:t>
    </w:r>
    <w:r w:rsidRPr="008167D1">
      <w:rPr>
        <w:rFonts w:ascii="Tw Cen MT" w:hAnsi="Tw Cen MT"/>
        <w:b/>
        <w:i/>
        <w:sz w:val="16"/>
        <w:szCs w:val="16"/>
      </w:rPr>
      <w:tab/>
    </w:r>
    <w:r w:rsidRPr="000030F9">
      <w:rPr>
        <w:rStyle w:val="PageNumber"/>
        <w:rFonts w:ascii="Tw Cen MT" w:hAnsi="Tw Cen MT"/>
        <w:sz w:val="20"/>
      </w:rPr>
      <w:fldChar w:fldCharType="begin"/>
    </w:r>
    <w:r w:rsidRPr="000030F9">
      <w:rPr>
        <w:rStyle w:val="PageNumber"/>
        <w:rFonts w:ascii="Tw Cen MT" w:hAnsi="Tw Cen MT"/>
        <w:sz w:val="20"/>
      </w:rPr>
      <w:instrText xml:space="preserve">PAGE  </w:instrText>
    </w:r>
    <w:r w:rsidRPr="000030F9">
      <w:rPr>
        <w:rStyle w:val="PageNumber"/>
        <w:rFonts w:ascii="Tw Cen MT" w:hAnsi="Tw Cen MT"/>
        <w:sz w:val="20"/>
      </w:rPr>
      <w:fldChar w:fldCharType="separate"/>
    </w:r>
    <w:r w:rsidR="00694473">
      <w:rPr>
        <w:rStyle w:val="PageNumber"/>
        <w:rFonts w:ascii="Tw Cen MT" w:hAnsi="Tw Cen MT"/>
        <w:noProof/>
        <w:sz w:val="20"/>
      </w:rPr>
      <w:t>2-8</w:t>
    </w:r>
    <w:r w:rsidRPr="000030F9">
      <w:rPr>
        <w:rStyle w:val="PageNumber"/>
        <w:rFonts w:ascii="Tw Cen MT" w:hAnsi="Tw Cen MT"/>
        <w:sz w:val="20"/>
      </w:rPr>
      <w:fldChar w:fldCharType="end"/>
    </w:r>
    <w:r>
      <w:rPr>
        <w:rFonts w:ascii="Tw Cen MT" w:hAnsi="Tw Cen MT"/>
        <w:sz w:val="16"/>
        <w:szCs w:val="16"/>
      </w:rPr>
      <w:t xml:space="preserve">  </w:t>
    </w:r>
    <w:r>
      <w:rPr>
        <w:rFonts w:ascii="Tw Cen MT" w:hAnsi="Tw Cen MT"/>
        <w:sz w:val="16"/>
        <w:szCs w:val="16"/>
      </w:rPr>
      <w:tab/>
    </w:r>
    <w:r>
      <w:rPr>
        <w:rFonts w:ascii="Tw Cen MT" w:hAnsi="Tw Cen MT"/>
        <w:b/>
        <w:i/>
        <w:sz w:val="16"/>
        <w:szCs w:val="16"/>
      </w:rPr>
      <w:t xml:space="preserve">September </w:t>
    </w:r>
    <w:r w:rsidRPr="00654622">
      <w:rPr>
        <w:rFonts w:ascii="Tw Cen MT" w:hAnsi="Tw Cen MT"/>
        <w:b/>
        <w:i/>
        <w:sz w:val="16"/>
        <w:szCs w:val="16"/>
      </w:rPr>
      <w:t>20</w:t>
    </w:r>
    <w:r>
      <w:rPr>
        <w:rFonts w:ascii="Tw Cen MT" w:hAnsi="Tw Cen MT"/>
        <w:b/>
        <w:i/>
        <w:sz w:val="16"/>
        <w:szCs w:val="16"/>
      </w:rPr>
      <w:t>17</w:t>
    </w:r>
  </w:p>
  <w:p w14:paraId="02A6967A" w14:textId="77777777" w:rsidR="00B53D02" w:rsidRPr="0051510A" w:rsidRDefault="00B53D02" w:rsidP="00AD3974">
    <w:pPr>
      <w:pStyle w:val="Footer"/>
      <w:pBdr>
        <w:top w:val="thickThinSmallGap" w:sz="24" w:space="1" w:color="auto"/>
      </w:pBdr>
      <w:tabs>
        <w:tab w:val="clear" w:pos="4320"/>
        <w:tab w:val="clear" w:pos="8640"/>
        <w:tab w:val="center" w:pos="5040"/>
        <w:tab w:val="right" w:pos="9900"/>
      </w:tabs>
      <w:spacing w:after="0"/>
      <w:rPr>
        <w:rFonts w:ascii="Tw Cen MT" w:hAnsi="Tw Cen MT"/>
      </w:rPr>
    </w:pPr>
    <w:r>
      <w:rPr>
        <w:rFonts w:ascii="Tw Cen MT" w:hAnsi="Tw Cen MT"/>
        <w:i/>
        <w:sz w:val="16"/>
        <w:szCs w:val="16"/>
      </w:rPr>
      <w:t>Draft Mitigated Negative Declaration/Initial Study</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FACA" w14:textId="116A39A3" w:rsidR="00B53D02" w:rsidRDefault="00B53D02" w:rsidP="007C6857">
    <w:pPr>
      <w:pStyle w:val="Footer"/>
      <w:pBdr>
        <w:top w:val="thickThinSmallGap" w:sz="24" w:space="1" w:color="auto"/>
      </w:pBdr>
      <w:tabs>
        <w:tab w:val="clear" w:pos="4320"/>
        <w:tab w:val="clear" w:pos="8640"/>
        <w:tab w:val="center" w:pos="6480"/>
        <w:tab w:val="right" w:pos="13500"/>
      </w:tabs>
      <w:spacing w:before="120" w:after="0"/>
      <w:rPr>
        <w:rFonts w:ascii="Tw Cen MT" w:hAnsi="Tw Cen MT"/>
        <w:b/>
        <w:i/>
        <w:sz w:val="16"/>
        <w:szCs w:val="16"/>
      </w:rPr>
    </w:pPr>
    <w:r>
      <w:rPr>
        <w:rFonts w:ascii="Tw Cen MT" w:hAnsi="Tw Cen MT"/>
        <w:b/>
        <w:i/>
        <w:sz w:val="16"/>
        <w:szCs w:val="16"/>
      </w:rPr>
      <w:t>East Bluff Stabilization Project</w:t>
    </w:r>
    <w:r w:rsidRPr="008167D1">
      <w:rPr>
        <w:rFonts w:ascii="Tw Cen MT" w:hAnsi="Tw Cen MT"/>
        <w:b/>
        <w:i/>
        <w:sz w:val="16"/>
        <w:szCs w:val="16"/>
      </w:rPr>
      <w:tab/>
    </w:r>
    <w:r w:rsidRPr="000030F9">
      <w:rPr>
        <w:rStyle w:val="PageNumber"/>
        <w:rFonts w:ascii="Tw Cen MT" w:hAnsi="Tw Cen MT"/>
        <w:sz w:val="20"/>
      </w:rPr>
      <w:fldChar w:fldCharType="begin"/>
    </w:r>
    <w:r w:rsidRPr="000030F9">
      <w:rPr>
        <w:rStyle w:val="PageNumber"/>
        <w:rFonts w:ascii="Tw Cen MT" w:hAnsi="Tw Cen MT"/>
        <w:sz w:val="20"/>
      </w:rPr>
      <w:instrText xml:space="preserve">PAGE  </w:instrText>
    </w:r>
    <w:r w:rsidRPr="000030F9">
      <w:rPr>
        <w:rStyle w:val="PageNumber"/>
        <w:rFonts w:ascii="Tw Cen MT" w:hAnsi="Tw Cen MT"/>
        <w:sz w:val="20"/>
      </w:rPr>
      <w:fldChar w:fldCharType="separate"/>
    </w:r>
    <w:r w:rsidR="00694473">
      <w:rPr>
        <w:rStyle w:val="PageNumber"/>
        <w:rFonts w:ascii="Tw Cen MT" w:hAnsi="Tw Cen MT"/>
        <w:noProof/>
        <w:sz w:val="20"/>
      </w:rPr>
      <w:t>2-10</w:t>
    </w:r>
    <w:r w:rsidRPr="000030F9">
      <w:rPr>
        <w:rStyle w:val="PageNumber"/>
        <w:rFonts w:ascii="Tw Cen MT" w:hAnsi="Tw Cen MT"/>
        <w:sz w:val="20"/>
      </w:rPr>
      <w:fldChar w:fldCharType="end"/>
    </w:r>
    <w:r>
      <w:rPr>
        <w:rFonts w:ascii="Tw Cen MT" w:hAnsi="Tw Cen MT"/>
        <w:sz w:val="16"/>
        <w:szCs w:val="16"/>
      </w:rPr>
      <w:t xml:space="preserve">  </w:t>
    </w:r>
    <w:r>
      <w:rPr>
        <w:rFonts w:ascii="Tw Cen MT" w:hAnsi="Tw Cen MT"/>
        <w:sz w:val="16"/>
        <w:szCs w:val="16"/>
      </w:rPr>
      <w:tab/>
    </w:r>
    <w:r>
      <w:rPr>
        <w:rFonts w:ascii="Tw Cen MT" w:hAnsi="Tw Cen MT"/>
        <w:b/>
        <w:i/>
        <w:sz w:val="16"/>
        <w:szCs w:val="16"/>
      </w:rPr>
      <w:t xml:space="preserve">September </w:t>
    </w:r>
    <w:r w:rsidRPr="00654622">
      <w:rPr>
        <w:rFonts w:ascii="Tw Cen MT" w:hAnsi="Tw Cen MT"/>
        <w:b/>
        <w:i/>
        <w:sz w:val="16"/>
        <w:szCs w:val="16"/>
      </w:rPr>
      <w:t>20</w:t>
    </w:r>
    <w:r>
      <w:rPr>
        <w:rFonts w:ascii="Tw Cen MT" w:hAnsi="Tw Cen MT"/>
        <w:b/>
        <w:i/>
        <w:sz w:val="16"/>
        <w:szCs w:val="16"/>
      </w:rPr>
      <w:t>17</w:t>
    </w:r>
  </w:p>
  <w:p w14:paraId="59ABDBB7" w14:textId="77777777" w:rsidR="00B53D02" w:rsidRPr="0051510A" w:rsidRDefault="00B53D02" w:rsidP="00AD3974">
    <w:pPr>
      <w:pStyle w:val="Footer"/>
      <w:pBdr>
        <w:top w:val="thickThinSmallGap" w:sz="24" w:space="1" w:color="auto"/>
      </w:pBdr>
      <w:tabs>
        <w:tab w:val="clear" w:pos="4320"/>
        <w:tab w:val="clear" w:pos="8640"/>
        <w:tab w:val="center" w:pos="5040"/>
        <w:tab w:val="right" w:pos="9900"/>
      </w:tabs>
      <w:spacing w:after="0"/>
      <w:rPr>
        <w:rFonts w:ascii="Tw Cen MT" w:hAnsi="Tw Cen MT"/>
      </w:rPr>
    </w:pPr>
    <w:r>
      <w:rPr>
        <w:rFonts w:ascii="Tw Cen MT" w:hAnsi="Tw Cen MT"/>
        <w:i/>
        <w:sz w:val="16"/>
        <w:szCs w:val="16"/>
      </w:rPr>
      <w:t>Draft Mitigated Negative Declaration/Initial Study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9163F" w14:textId="77777777" w:rsidR="00554094" w:rsidRDefault="00554094" w:rsidP="007503A1">
      <w:pPr>
        <w:spacing w:after="0" w:line="216" w:lineRule="auto"/>
      </w:pPr>
      <w:r>
        <w:separator/>
      </w:r>
    </w:p>
  </w:footnote>
  <w:footnote w:type="continuationSeparator" w:id="0">
    <w:p w14:paraId="6DBAD403" w14:textId="77777777" w:rsidR="00554094" w:rsidRDefault="00554094">
      <w:r>
        <w:continuationSeparator/>
      </w:r>
    </w:p>
  </w:footnote>
  <w:footnote w:id="1">
    <w:p w14:paraId="5F88F20F" w14:textId="67CEDAEA" w:rsidR="00A30628" w:rsidRDefault="00A30628">
      <w:pPr>
        <w:pStyle w:val="FootnoteText"/>
      </w:pPr>
      <w:r>
        <w:rPr>
          <w:rStyle w:val="FootnoteReference"/>
        </w:rPr>
        <w:footnoteRef/>
      </w:r>
      <w:r>
        <w:t xml:space="preserve"> </w:t>
      </w:r>
      <w:r w:rsidRPr="00A30628">
        <w:t xml:space="preserve">Therefore, because the proposed project would address an emergency condition whereby bluff failure is considered imminent, UCSB could have processed the project under an exemption from CEQA pursuant to </w:t>
      </w:r>
      <w:r>
        <w:t xml:space="preserve">the 2017 State </w:t>
      </w:r>
      <w:r w:rsidRPr="00A30628">
        <w:t>CEQA Guidelines Section 15269 (Emergency Projects).</w:t>
      </w:r>
    </w:p>
  </w:footnote>
  <w:footnote w:id="2">
    <w:p w14:paraId="67CDFC4B" w14:textId="77777777" w:rsidR="00B53D02" w:rsidRPr="008D2AEE" w:rsidRDefault="00B53D02" w:rsidP="008772B9">
      <w:pPr>
        <w:pStyle w:val="FootnoteText"/>
        <w:rPr>
          <w:rStyle w:val="FootnoteReference"/>
          <w:sz w:val="16"/>
        </w:rPr>
      </w:pPr>
      <w:r w:rsidRPr="008D2AEE">
        <w:rPr>
          <w:rStyle w:val="FootnoteReference"/>
          <w:sz w:val="16"/>
        </w:rPr>
        <w:footnoteRef/>
      </w:r>
      <w:r w:rsidRPr="008D2AEE">
        <w:rPr>
          <w:rStyle w:val="FootnoteReference"/>
          <w:sz w:val="16"/>
        </w:rPr>
        <w:t xml:space="preserve"> </w:t>
      </w:r>
      <w:hyperlink r:id="rId1" w:history="1">
        <w:r w:rsidRPr="008D2AEE">
          <w:rPr>
            <w:rStyle w:val="FootnoteReference"/>
            <w:sz w:val="16"/>
          </w:rPr>
          <w:t>https://www.ourair.org/wp-content/uploads/ScopeContentJune2017-LimitedUpdate.pdf</w:t>
        </w:r>
      </w:hyperlink>
    </w:p>
  </w:footnote>
  <w:footnote w:id="3">
    <w:p w14:paraId="6454C241" w14:textId="77777777" w:rsidR="00B53D02" w:rsidRPr="008D2AEE" w:rsidRDefault="00B53D02" w:rsidP="008772B9">
      <w:pPr>
        <w:pStyle w:val="FootnoteText"/>
        <w:rPr>
          <w:rStyle w:val="FootnoteReference"/>
          <w:sz w:val="16"/>
        </w:rPr>
      </w:pPr>
      <w:r w:rsidRPr="008D2AEE">
        <w:rPr>
          <w:rStyle w:val="FootnoteReference"/>
          <w:sz w:val="16"/>
        </w:rPr>
        <w:footnoteRef/>
      </w:r>
      <w:r w:rsidRPr="008D2AEE">
        <w:rPr>
          <w:rStyle w:val="FootnoteReference"/>
          <w:sz w:val="16"/>
        </w:rPr>
        <w:t xml:space="preserve"> </w:t>
      </w:r>
      <w:r w:rsidRPr="008D2AEE">
        <w:rPr>
          <w:rStyle w:val="FootnoteReference"/>
          <w:sz w:val="16"/>
        </w:rPr>
        <w:fldChar w:fldCharType="begin"/>
      </w:r>
      <w:r w:rsidRPr="008D2AEE">
        <w:rPr>
          <w:rStyle w:val="FootnoteReference"/>
          <w:sz w:val="16"/>
        </w:rPr>
        <w:instrText xml:space="preserve"> HYPERLINK "http://www.sbcountyplanning.org/permitting/ldpp/auth_reg/documents/Environmental%20Thresholds%20October%202008%20(Amended%20July%202015).pdf" </w:instrText>
      </w:r>
      <w:r w:rsidRPr="008D2AEE">
        <w:rPr>
          <w:rStyle w:val="FootnoteReference"/>
          <w:sz w:val="16"/>
        </w:rPr>
        <w:fldChar w:fldCharType="separate"/>
      </w:r>
      <w:r w:rsidRPr="008D2AEE">
        <w:rPr>
          <w:rStyle w:val="FootnoteReference"/>
          <w:sz w:val="16"/>
        </w:rPr>
        <w:t>http://www.sbcountyplanning.org/permitting/ldpp/auth_reg/documents/Environmental%20Thresholds%20October</w:t>
      </w:r>
    </w:p>
    <w:p w14:paraId="22AD1EDE" w14:textId="77777777" w:rsidR="00B53D02" w:rsidRPr="008D2AEE" w:rsidRDefault="00B53D02" w:rsidP="008772B9">
      <w:pPr>
        <w:pStyle w:val="FootnoteText"/>
        <w:rPr>
          <w:rStyle w:val="FootnoteReference"/>
          <w:sz w:val="16"/>
        </w:rPr>
      </w:pPr>
      <w:r w:rsidRPr="008D2AEE">
        <w:rPr>
          <w:rStyle w:val="FootnoteReference"/>
          <w:sz w:val="16"/>
        </w:rPr>
        <w:t>%202008%20(Amended%20July%202015).pdf</w:t>
      </w:r>
      <w:r w:rsidRPr="008D2AEE">
        <w:rPr>
          <w:rStyle w:val="FootnoteReference"/>
          <w:sz w:val="16"/>
        </w:rPr>
        <w:fldChar w:fldCharType="end"/>
      </w:r>
    </w:p>
  </w:footnote>
  <w:footnote w:id="4">
    <w:p w14:paraId="6685E9A9" w14:textId="77777777" w:rsidR="00B53D02" w:rsidRPr="008D2AEE" w:rsidRDefault="00B53D02" w:rsidP="008772B9">
      <w:pPr>
        <w:pStyle w:val="FootnoteText"/>
        <w:rPr>
          <w:rStyle w:val="FootnoteReference"/>
          <w:sz w:val="16"/>
        </w:rPr>
      </w:pPr>
      <w:r w:rsidRPr="008D2AEE">
        <w:rPr>
          <w:rStyle w:val="FootnoteReference"/>
          <w:sz w:val="16"/>
        </w:rPr>
        <w:footnoteRef/>
      </w:r>
      <w:r w:rsidRPr="008D2AEE">
        <w:rPr>
          <w:rStyle w:val="FootnoteReference"/>
          <w:sz w:val="16"/>
        </w:rPr>
        <w:t xml:space="preserve"> </w:t>
      </w:r>
      <w:hyperlink r:id="rId2" w:history="1">
        <w:r w:rsidRPr="008D2AEE">
          <w:rPr>
            <w:rStyle w:val="FootnoteReference"/>
            <w:sz w:val="16"/>
          </w:rPr>
          <w:t>https://www.ourair.org/wp-content/uploads/ScopeContentJune2017-LimitedUpdate.pdf</w:t>
        </w:r>
      </w:hyperlink>
    </w:p>
  </w:footnote>
  <w:footnote w:id="5">
    <w:p w14:paraId="3A61EF62" w14:textId="77777777" w:rsidR="00B53D02" w:rsidRPr="008D2AEE" w:rsidRDefault="00B53D02" w:rsidP="008772B9">
      <w:pPr>
        <w:pStyle w:val="FootnoteText"/>
        <w:rPr>
          <w:rStyle w:val="FootnoteReference"/>
          <w:sz w:val="16"/>
        </w:rPr>
      </w:pPr>
      <w:r w:rsidRPr="008D2AEE">
        <w:rPr>
          <w:rStyle w:val="FootnoteReference"/>
          <w:sz w:val="16"/>
        </w:rPr>
        <w:footnoteRef/>
      </w:r>
      <w:hyperlink r:id="rId3" w:history="1">
        <w:r w:rsidRPr="008D2AEE">
          <w:rPr>
            <w:rStyle w:val="FootnoteReference"/>
            <w:sz w:val="16"/>
          </w:rPr>
          <w:t>http://www.sbcountyplanning.org/permitting/ldpp/auth_reg/documents/Environmental%20Thresholds%20October%202008%20(Amended%20July%202015).pdf</w:t>
        </w:r>
      </w:hyperlink>
    </w:p>
  </w:footnote>
  <w:footnote w:id="6">
    <w:p w14:paraId="5A294729" w14:textId="77777777" w:rsidR="00B53D02" w:rsidRPr="008D2AEE" w:rsidRDefault="00B53D02" w:rsidP="008772B9">
      <w:pPr>
        <w:pStyle w:val="FootnoteText"/>
        <w:tabs>
          <w:tab w:val="left" w:pos="180"/>
        </w:tabs>
        <w:ind w:left="1" w:hanging="1"/>
        <w:rPr>
          <w:rStyle w:val="FootnoteReference"/>
          <w:sz w:val="16"/>
        </w:rPr>
      </w:pPr>
      <w:r w:rsidRPr="008D2AEE">
        <w:rPr>
          <w:rStyle w:val="FootnoteReference"/>
          <w:sz w:val="16"/>
        </w:rPr>
        <w:footnoteRef/>
      </w:r>
      <w:r w:rsidRPr="008D2AEE">
        <w:rPr>
          <w:rStyle w:val="FootnoteReference"/>
          <w:sz w:val="16"/>
        </w:rPr>
        <w:t xml:space="preserve"> Because of the differential heat absorption potential of various GHGs, GHG emissions are frequently measured in “carbon dioxide-equivalents,” which present a weighted average based on each gas’s heat absorption (or “global warming”) potential.</w:t>
      </w:r>
    </w:p>
  </w:footnote>
  <w:footnote w:id="7">
    <w:p w14:paraId="7C9BD173" w14:textId="77777777" w:rsidR="00B53D02" w:rsidRPr="008D2AEE" w:rsidRDefault="00B53D02" w:rsidP="008772B9">
      <w:pPr>
        <w:pStyle w:val="FootnoteText"/>
        <w:tabs>
          <w:tab w:val="left" w:pos="180"/>
        </w:tabs>
        <w:ind w:left="1" w:hanging="1"/>
        <w:jc w:val="left"/>
        <w:rPr>
          <w:rStyle w:val="FootnoteReference"/>
          <w:sz w:val="16"/>
        </w:rPr>
      </w:pPr>
      <w:r w:rsidRPr="008D2AEE">
        <w:rPr>
          <w:rStyle w:val="FootnoteReference"/>
          <w:sz w:val="16"/>
        </w:rPr>
        <w:footnoteRef/>
      </w:r>
      <w:r w:rsidRPr="008D2AEE">
        <w:rPr>
          <w:rStyle w:val="FootnoteReference"/>
          <w:sz w:val="16"/>
        </w:rPr>
        <w:t xml:space="preserve"> 2006 Final Climate Action Team Report to the Governor and Legislature. March 2006. </w:t>
      </w:r>
      <w:hyperlink r:id="rId4" w:history="1">
        <w:r w:rsidRPr="008D2AEE">
          <w:rPr>
            <w:rStyle w:val="FootnoteReference"/>
            <w:sz w:val="16"/>
          </w:rPr>
          <w:t>http://www.climatechange.ca.gov/climate_action_team/reports/2006report/2006-04-03_FINAL_CAT_REPORT.PDF</w:t>
        </w:r>
      </w:hyperlink>
      <w:r w:rsidRPr="008D2AEE">
        <w:rPr>
          <w:rStyle w:val="FootnoteReference"/>
          <w:sz w:val="16"/>
        </w:rPr>
        <w:t>.</w:t>
      </w:r>
    </w:p>
  </w:footnote>
  <w:footnote w:id="8">
    <w:p w14:paraId="00BF15A7" w14:textId="77777777" w:rsidR="00B53D02" w:rsidRPr="008D2AEE" w:rsidRDefault="00B53D02" w:rsidP="008772B9">
      <w:pPr>
        <w:pStyle w:val="FootnoteText"/>
        <w:rPr>
          <w:rStyle w:val="FootnoteReference"/>
          <w:sz w:val="16"/>
        </w:rPr>
      </w:pPr>
      <w:r w:rsidRPr="008D2AEE">
        <w:rPr>
          <w:rStyle w:val="FootnoteReference"/>
          <w:sz w:val="16"/>
        </w:rPr>
        <w:footnoteRef/>
      </w:r>
      <w:r w:rsidRPr="008D2AEE">
        <w:rPr>
          <w:rStyle w:val="FootnoteReference"/>
          <w:sz w:val="16"/>
        </w:rPr>
        <w:t xml:space="preserve"> Sites Open and Eligible for Closure – Corrective action at the Site has been determined to be completed and any remaining petroleum constituents from the release are considered to be low threat to Human Health, Safety, and Environment. The case in GeoTracker is going through the process of being closed.</w:t>
      </w:r>
    </w:p>
  </w:footnote>
  <w:footnote w:id="9">
    <w:p w14:paraId="3DAE584C" w14:textId="77777777" w:rsidR="00B53D02" w:rsidRPr="008D2AEE" w:rsidRDefault="00B53D02" w:rsidP="008772B9">
      <w:pPr>
        <w:pStyle w:val="FootnoteText"/>
        <w:rPr>
          <w:rStyle w:val="FootnoteReference"/>
          <w:sz w:val="16"/>
        </w:rPr>
      </w:pPr>
      <w:r w:rsidRPr="008D2AEE">
        <w:rPr>
          <w:rStyle w:val="FootnoteReference"/>
          <w:sz w:val="16"/>
        </w:rPr>
        <w:footnoteRef/>
      </w:r>
      <w:r w:rsidRPr="008D2AEE">
        <w:rPr>
          <w:rStyle w:val="FootnoteReference"/>
          <w:sz w:val="16"/>
        </w:rPr>
        <w:t>The Equivalent Sound Level (Leq) is a single value of a constant sound level for the same measurement period duration, which has sound energy equal to the time–varying sound energy in the measurement period.</w:t>
      </w:r>
    </w:p>
  </w:footnote>
  <w:footnote w:id="10">
    <w:p w14:paraId="647E3107" w14:textId="77777777" w:rsidR="00B53D02" w:rsidRPr="008D2AEE" w:rsidRDefault="00B53D02" w:rsidP="008772B9">
      <w:pPr>
        <w:pStyle w:val="FootnoteText"/>
        <w:rPr>
          <w:rStyle w:val="FootnoteReference"/>
          <w:sz w:val="16"/>
        </w:rPr>
      </w:pPr>
      <w:r w:rsidRPr="008D2AEE">
        <w:rPr>
          <w:rStyle w:val="FootnoteReference"/>
          <w:sz w:val="16"/>
        </w:rPr>
        <w:footnoteRef/>
      </w:r>
      <w:r w:rsidRPr="008D2AEE">
        <w:rPr>
          <w:rStyle w:val="FootnoteReference"/>
          <w:sz w:val="16"/>
        </w:rPr>
        <w:t>Ldn is the day–night average sound level that is equal to the 24-hour A-weighted equivalent sound level with a 10-decibel penalty applied to night between 10:00 p.m. and 7:00 a.m.</w:t>
      </w:r>
    </w:p>
  </w:footnote>
  <w:footnote w:id="11">
    <w:p w14:paraId="582BC18B" w14:textId="77777777" w:rsidR="00B53D02" w:rsidRPr="00B82023" w:rsidRDefault="00B53D02" w:rsidP="008772B9">
      <w:pPr>
        <w:pStyle w:val="FootnoteText"/>
        <w:rPr>
          <w:rFonts w:ascii="Calibri" w:hAnsi="Calibri"/>
        </w:rPr>
      </w:pPr>
      <w:r w:rsidRPr="008D2AEE">
        <w:rPr>
          <w:rStyle w:val="FootnoteReference"/>
          <w:sz w:val="16"/>
        </w:rPr>
        <w:footnoteRef/>
      </w:r>
      <w:r w:rsidRPr="008D2AEE">
        <w:rPr>
          <w:rStyle w:val="FootnoteReference"/>
          <w:sz w:val="16"/>
        </w:rPr>
        <w:t>CNEL is the average A-weighted noise level during a 24-hour day, obtained by addition of 5 decibels in the evening from 7:00 to 10:00 p.m., and an addition of a 10–decibel penalty in the night between 10:00 p.m. and 7:00 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51930" w14:textId="467631A4" w:rsidR="00B53D02" w:rsidRDefault="00B53D02" w:rsidP="00122B56">
    <w:pPr>
      <w:pStyle w:val="Heade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05453" w14:textId="16D07BDC" w:rsidR="00B53D02" w:rsidRPr="00E95289" w:rsidRDefault="00B53D02" w:rsidP="00E95289">
    <w:pPr>
      <w:tabs>
        <w:tab w:val="right" w:pos="9900"/>
      </w:tabs>
      <w:spacing w:after="480"/>
      <w:rPr>
        <w:rFonts w:ascii="Tw Cen MT" w:hAnsi="Tw Cen MT" w:cs="Arial"/>
        <w:sz w:val="16"/>
        <w:szCs w:val="16"/>
      </w:rPr>
    </w:pPr>
    <w:r>
      <w:rPr>
        <w:rFonts w:ascii="Tw Cen MT" w:hAnsi="Tw Cen MT" w:cs="Arial"/>
        <w:sz w:val="16"/>
        <w:szCs w:val="16"/>
      </w:rPr>
      <w:t>UCSB</w:t>
    </w:r>
    <w:r w:rsidRPr="000030F9">
      <w:rPr>
        <w:rFonts w:ascii="Tw Cen MT" w:hAnsi="Tw Cen MT" w:cs="Arial"/>
        <w:b/>
      </w:rPr>
      <w:tab/>
    </w:r>
    <w:r>
      <w:rPr>
        <w:rFonts w:ascii="Tw Cen MT" w:hAnsi="Tw Cen MT" w:cs="Arial"/>
        <w:sz w:val="16"/>
        <w:szCs w:val="16"/>
      </w:rPr>
      <w:t>Chapter 3 – Initial Study Environmental Checklist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A9EB8" w14:textId="2D568D04" w:rsidR="00B53D02" w:rsidRPr="009020A4" w:rsidRDefault="00B53D02" w:rsidP="009C7BBB">
    <w:pPr>
      <w:tabs>
        <w:tab w:val="right" w:pos="9360"/>
      </w:tabs>
      <w:spacing w:after="0"/>
      <w:rPr>
        <w:rFonts w:ascii="Tw Cen MT" w:hAnsi="Tw Cen MT" w:cs="Arial"/>
        <w:sz w:val="16"/>
        <w:szCs w:val="16"/>
      </w:rPr>
    </w:pPr>
    <w:r w:rsidRPr="000030F9">
      <w:rPr>
        <w:rFonts w:ascii="Tw Cen MT" w:hAnsi="Tw Cen MT" w:cs="Arial"/>
        <w:sz w:val="16"/>
        <w:szCs w:val="16"/>
      </w:rPr>
      <w:t>City of Vista</w:t>
    </w:r>
    <w:r w:rsidRPr="000030F9">
      <w:rPr>
        <w:rFonts w:ascii="Tw Cen MT" w:hAnsi="Tw Cen MT" w:cs="Arial"/>
        <w:b/>
      </w:rPr>
      <w:tab/>
      <w:t xml:space="preserve">   </w:t>
    </w:r>
    <w:r w:rsidRPr="000030F9">
      <w:rPr>
        <w:rFonts w:ascii="Tw Cen MT" w:hAnsi="Tw Cen MT" w:cs="Arial"/>
        <w:sz w:val="16"/>
        <w:szCs w:val="16"/>
      </w:rPr>
      <w:t xml:space="preserve">Chapter </w:t>
    </w:r>
    <w:r>
      <w:rPr>
        <w:rFonts w:ascii="Tw Cen MT" w:hAnsi="Tw Cen MT" w:cs="Arial"/>
        <w:sz w:val="16"/>
        <w:szCs w:val="16"/>
      </w:rPr>
      <w:t>4 - References and List of Preparers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AC08D" w14:textId="77777777" w:rsidR="00B53D02" w:rsidRPr="00E95289" w:rsidRDefault="00B53D02" w:rsidP="00E95289">
    <w:pPr>
      <w:tabs>
        <w:tab w:val="right" w:pos="9900"/>
      </w:tabs>
      <w:spacing w:after="480"/>
      <w:rPr>
        <w:rFonts w:ascii="Tw Cen MT" w:hAnsi="Tw Cen MT" w:cs="Arial"/>
        <w:sz w:val="16"/>
        <w:szCs w:val="16"/>
      </w:rPr>
    </w:pPr>
    <w:r>
      <w:rPr>
        <w:rFonts w:ascii="Tw Cen MT" w:hAnsi="Tw Cen MT" w:cs="Arial"/>
        <w:sz w:val="16"/>
        <w:szCs w:val="16"/>
      </w:rPr>
      <w:t>UCSB</w:t>
    </w:r>
    <w:r w:rsidRPr="000030F9">
      <w:rPr>
        <w:rFonts w:ascii="Tw Cen MT" w:hAnsi="Tw Cen MT" w:cs="Arial"/>
        <w:b/>
      </w:rPr>
      <w:tab/>
      <w:t xml:space="preserve">   </w:t>
    </w:r>
    <w:r w:rsidRPr="008772B9">
      <w:rPr>
        <w:rFonts w:ascii="Tw Cen MT" w:hAnsi="Tw Cen MT" w:cs="Arial"/>
        <w:sz w:val="16"/>
        <w:szCs w:val="16"/>
      </w:rPr>
      <w:t xml:space="preserve">Chapter </w:t>
    </w:r>
    <w:r>
      <w:rPr>
        <w:rFonts w:ascii="Tw Cen MT" w:hAnsi="Tw Cen MT" w:cs="Arial"/>
        <w:sz w:val="16"/>
        <w:szCs w:val="16"/>
      </w:rPr>
      <w:t>4 – References and List of Preparers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10E5E" w14:textId="10DC6406" w:rsidR="00B53D02" w:rsidRPr="007C6857" w:rsidRDefault="00B53D02" w:rsidP="007C685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89684" w14:textId="44A55FA0" w:rsidR="00B53D02" w:rsidRPr="00E95289" w:rsidRDefault="00B53D02" w:rsidP="007C6857">
    <w:pPr>
      <w:tabs>
        <w:tab w:val="right" w:pos="13500"/>
      </w:tabs>
      <w:spacing w:after="480"/>
      <w:rPr>
        <w:rFonts w:ascii="Tw Cen MT" w:hAnsi="Tw Cen MT" w:cs="Arial"/>
        <w:sz w:val="16"/>
        <w:szCs w:val="16"/>
      </w:rPr>
    </w:pPr>
    <w:r>
      <w:rPr>
        <w:rFonts w:ascii="Tw Cen MT" w:hAnsi="Tw Cen MT" w:cs="Arial"/>
        <w:sz w:val="16"/>
        <w:szCs w:val="16"/>
      </w:rPr>
      <w:t>UCSB</w:t>
    </w:r>
    <w:r w:rsidRPr="000030F9">
      <w:rPr>
        <w:rFonts w:ascii="Tw Cen MT" w:hAnsi="Tw Cen MT" w:cs="Arial"/>
        <w:b/>
      </w:rPr>
      <w:tab/>
      <w:t xml:space="preserve">   </w:t>
    </w:r>
    <w:r>
      <w:rPr>
        <w:rFonts w:ascii="Tw Cen MT" w:hAnsi="Tw Cen MT" w:cs="Arial"/>
        <w:sz w:val="16"/>
        <w:szCs w:val="16"/>
      </w:rPr>
      <w:t>Attachment 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C0F6E" w14:textId="793338D3" w:rsidR="00B53D02" w:rsidRPr="007E0BEA" w:rsidRDefault="00B53D02" w:rsidP="007E0B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1DDB9" w14:textId="77777777" w:rsidR="00B53D02" w:rsidRPr="00D57B1F" w:rsidRDefault="00B53D02">
    <w:pPr>
      <w:tabs>
        <w:tab w:val="right" w:pos="9900"/>
      </w:tabs>
      <w:rPr>
        <w:sz w:val="16"/>
        <w:szCs w:val="16"/>
      </w:rPr>
    </w:pPr>
    <w:r w:rsidRPr="00A07B70">
      <w:rPr>
        <w:b/>
      </w:rPr>
      <w:tab/>
    </w:r>
    <w:r>
      <w:rPr>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3871B" w14:textId="1F80B4D3" w:rsidR="00B53D02" w:rsidRPr="00F67A79" w:rsidRDefault="00B53D02" w:rsidP="009C70ED">
    <w:pPr>
      <w:tabs>
        <w:tab w:val="right" w:pos="9900"/>
      </w:tabs>
      <w:spacing w:after="0"/>
      <w:rPr>
        <w:rFonts w:ascii="Tw Cen MT" w:hAnsi="Tw Cen MT" w:cs="Arial"/>
        <w:sz w:val="16"/>
        <w:szCs w:val="16"/>
      </w:rPr>
    </w:pPr>
    <w:r w:rsidRPr="009C70ED">
      <w:rPr>
        <w:rFonts w:ascii="Tw Cen MT" w:hAnsi="Tw Cen MT" w:cs="Arial"/>
        <w:sz w:val="16"/>
        <w:szCs w:val="16"/>
      </w:rPr>
      <w:t>UCSB</w:t>
    </w:r>
    <w:r w:rsidRPr="009C70ED">
      <w:rPr>
        <w:rFonts w:ascii="Tw Cen MT" w:hAnsi="Tw Cen MT" w:cs="Arial"/>
        <w:sz w:val="16"/>
        <w:szCs w:val="16"/>
      </w:rPr>
      <w:tab/>
      <w:t xml:space="preserve">   </w:t>
    </w:r>
    <w:r w:rsidRPr="000030F9">
      <w:rPr>
        <w:rFonts w:ascii="Tw Cen MT" w:hAnsi="Tw Cen MT" w:cs="Arial"/>
        <w:sz w:val="16"/>
        <w:szCs w:val="16"/>
      </w:rPr>
      <w:t xml:space="preserve">Chapter 1 - Introduction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E137C" w14:textId="07C68BD1" w:rsidR="00B53D02" w:rsidRPr="00F67A79" w:rsidRDefault="00B53D02" w:rsidP="00E63AAA">
    <w:pPr>
      <w:tabs>
        <w:tab w:val="right" w:pos="9900"/>
      </w:tabs>
      <w:spacing w:after="0"/>
      <w:rPr>
        <w:rFonts w:ascii="Tw Cen MT" w:hAnsi="Tw Cen MT" w:cs="Arial"/>
        <w:sz w:val="16"/>
        <w:szCs w:val="16"/>
      </w:rPr>
    </w:pPr>
    <w:r>
      <w:rPr>
        <w:rFonts w:ascii="Tw Cen MT" w:hAnsi="Tw Cen MT" w:cs="Arial"/>
        <w:sz w:val="16"/>
        <w:szCs w:val="16"/>
      </w:rPr>
      <w:t>UCSB</w:t>
    </w:r>
    <w:r w:rsidRPr="000030F9">
      <w:rPr>
        <w:rFonts w:ascii="Tw Cen MT" w:hAnsi="Tw Cen MT" w:cs="Arial"/>
        <w:b/>
      </w:rPr>
      <w:tab/>
      <w:t xml:space="preserve">   </w:t>
    </w:r>
    <w:r w:rsidRPr="000030F9">
      <w:rPr>
        <w:rFonts w:ascii="Tw Cen MT" w:hAnsi="Tw Cen MT" w:cs="Arial"/>
        <w:sz w:val="16"/>
        <w:szCs w:val="16"/>
      </w:rPr>
      <w:t xml:space="preserve">Chapter 1 - Introduction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DAEA3" w14:textId="1E3CE7B6" w:rsidR="00B53D02" w:rsidRPr="007E21AC" w:rsidRDefault="00B53D02" w:rsidP="00E63AAA">
    <w:pPr>
      <w:tabs>
        <w:tab w:val="right" w:pos="9900"/>
      </w:tabs>
      <w:rPr>
        <w:rFonts w:ascii="Tw Cen MT" w:hAnsi="Tw Cen MT"/>
        <w:sz w:val="15"/>
        <w:szCs w:val="15"/>
      </w:rPr>
    </w:pPr>
    <w:r>
      <w:rPr>
        <w:rFonts w:ascii="Tw Cen MT" w:hAnsi="Tw Cen MT"/>
        <w:sz w:val="16"/>
        <w:szCs w:val="16"/>
      </w:rPr>
      <w:t>UCSB</w:t>
    </w:r>
    <w:r w:rsidRPr="00A11B2C">
      <w:rPr>
        <w:rFonts w:ascii="Tw Cen MT" w:hAnsi="Tw Cen MT"/>
        <w:b/>
      </w:rPr>
      <w:tab/>
    </w:r>
    <w:r w:rsidRPr="00272AA7">
      <w:rPr>
        <w:rFonts w:ascii="Tw Cen MT" w:hAnsi="Tw Cen MT"/>
        <w:sz w:val="15"/>
        <w:szCs w:val="15"/>
      </w:rPr>
      <w:t xml:space="preserve">Chapter 2 </w:t>
    </w:r>
    <w:r>
      <w:rPr>
        <w:rFonts w:ascii="Tw Cen MT" w:hAnsi="Tw Cen MT"/>
        <w:sz w:val="15"/>
        <w:szCs w:val="15"/>
      </w:rPr>
      <w:t>-</w:t>
    </w:r>
    <w:r w:rsidRPr="00272AA7">
      <w:rPr>
        <w:rFonts w:ascii="Tw Cen MT" w:hAnsi="Tw Cen MT"/>
        <w:sz w:val="15"/>
        <w:szCs w:val="15"/>
      </w:rPr>
      <w:t xml:space="preserve"> Environmental Setting and Project Description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EBC63" w14:textId="77777777" w:rsidR="00923D50" w:rsidRPr="007E21AC" w:rsidRDefault="00923D50" w:rsidP="00B440E2">
    <w:pPr>
      <w:tabs>
        <w:tab w:val="right" w:pos="13500"/>
      </w:tabs>
      <w:rPr>
        <w:rFonts w:ascii="Tw Cen MT" w:hAnsi="Tw Cen MT"/>
        <w:sz w:val="15"/>
        <w:szCs w:val="15"/>
      </w:rPr>
    </w:pPr>
    <w:r>
      <w:rPr>
        <w:rFonts w:ascii="Tw Cen MT" w:hAnsi="Tw Cen MT"/>
        <w:sz w:val="16"/>
        <w:szCs w:val="16"/>
      </w:rPr>
      <w:t>UCSB</w:t>
    </w:r>
    <w:r w:rsidRPr="00A11B2C">
      <w:rPr>
        <w:rFonts w:ascii="Tw Cen MT" w:hAnsi="Tw Cen MT"/>
        <w:b/>
      </w:rPr>
      <w:tab/>
    </w:r>
    <w:r w:rsidRPr="00272AA7">
      <w:rPr>
        <w:rFonts w:ascii="Tw Cen MT" w:hAnsi="Tw Cen MT"/>
        <w:sz w:val="15"/>
        <w:szCs w:val="15"/>
      </w:rPr>
      <w:t xml:space="preserve">Chapter 2 </w:t>
    </w:r>
    <w:r>
      <w:rPr>
        <w:rFonts w:ascii="Tw Cen MT" w:hAnsi="Tw Cen MT"/>
        <w:sz w:val="15"/>
        <w:szCs w:val="15"/>
      </w:rPr>
      <w:t>-</w:t>
    </w:r>
    <w:r w:rsidRPr="00272AA7">
      <w:rPr>
        <w:rFonts w:ascii="Tw Cen MT" w:hAnsi="Tw Cen MT"/>
        <w:sz w:val="15"/>
        <w:szCs w:val="15"/>
      </w:rPr>
      <w:t xml:space="preserve"> Environmental Setting and Project Description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8123C" w14:textId="77777777" w:rsidR="00B53D02" w:rsidRPr="007E21AC" w:rsidRDefault="00B53D02" w:rsidP="00B440E2">
    <w:pPr>
      <w:tabs>
        <w:tab w:val="right" w:pos="13500"/>
      </w:tabs>
      <w:rPr>
        <w:rFonts w:ascii="Tw Cen MT" w:hAnsi="Tw Cen MT"/>
        <w:sz w:val="15"/>
        <w:szCs w:val="15"/>
      </w:rPr>
    </w:pPr>
    <w:r>
      <w:rPr>
        <w:rFonts w:ascii="Tw Cen MT" w:hAnsi="Tw Cen MT"/>
        <w:sz w:val="16"/>
        <w:szCs w:val="16"/>
      </w:rPr>
      <w:t>UCSB</w:t>
    </w:r>
    <w:r w:rsidRPr="00A11B2C">
      <w:rPr>
        <w:rFonts w:ascii="Tw Cen MT" w:hAnsi="Tw Cen MT"/>
        <w:b/>
      </w:rPr>
      <w:tab/>
    </w:r>
    <w:r w:rsidRPr="00272AA7">
      <w:rPr>
        <w:rFonts w:ascii="Tw Cen MT" w:hAnsi="Tw Cen MT"/>
        <w:sz w:val="15"/>
        <w:szCs w:val="15"/>
      </w:rPr>
      <w:t xml:space="preserve">Chapter 2 </w:t>
    </w:r>
    <w:r>
      <w:rPr>
        <w:rFonts w:ascii="Tw Cen MT" w:hAnsi="Tw Cen MT"/>
        <w:sz w:val="15"/>
        <w:szCs w:val="15"/>
      </w:rPr>
      <w:t>-</w:t>
    </w:r>
    <w:r w:rsidRPr="00272AA7">
      <w:rPr>
        <w:rFonts w:ascii="Tw Cen MT" w:hAnsi="Tw Cen MT"/>
        <w:sz w:val="15"/>
        <w:szCs w:val="15"/>
      </w:rPr>
      <w:t xml:space="preserve"> Environmental Setting and Project Description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0DA66" w14:textId="77777777" w:rsidR="00B53D02" w:rsidRPr="007E21AC" w:rsidRDefault="00B53D02" w:rsidP="00E63AAA">
    <w:pPr>
      <w:tabs>
        <w:tab w:val="right" w:pos="9900"/>
      </w:tabs>
      <w:rPr>
        <w:rFonts w:ascii="Tw Cen MT" w:hAnsi="Tw Cen MT"/>
        <w:sz w:val="15"/>
        <w:szCs w:val="15"/>
      </w:rPr>
    </w:pPr>
    <w:r>
      <w:rPr>
        <w:rFonts w:ascii="Tw Cen MT" w:hAnsi="Tw Cen MT"/>
        <w:sz w:val="16"/>
        <w:szCs w:val="16"/>
      </w:rPr>
      <w:t>UCSB</w:t>
    </w:r>
    <w:r w:rsidRPr="00A11B2C">
      <w:rPr>
        <w:rFonts w:ascii="Tw Cen MT" w:hAnsi="Tw Cen MT"/>
        <w:b/>
      </w:rPr>
      <w:tab/>
    </w:r>
    <w:r w:rsidRPr="00272AA7">
      <w:rPr>
        <w:rFonts w:ascii="Tw Cen MT" w:hAnsi="Tw Cen MT"/>
        <w:sz w:val="15"/>
        <w:szCs w:val="15"/>
      </w:rPr>
      <w:t xml:space="preserve">Chapter 2 </w:t>
    </w:r>
    <w:r>
      <w:rPr>
        <w:rFonts w:ascii="Tw Cen MT" w:hAnsi="Tw Cen MT"/>
        <w:sz w:val="15"/>
        <w:szCs w:val="15"/>
      </w:rPr>
      <w:t>-</w:t>
    </w:r>
    <w:r w:rsidRPr="00272AA7">
      <w:rPr>
        <w:rFonts w:ascii="Tw Cen MT" w:hAnsi="Tw Cen MT"/>
        <w:sz w:val="15"/>
        <w:szCs w:val="15"/>
      </w:rPr>
      <w:t xml:space="preserve"> Environmental Setting and Project Description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C8E75" w14:textId="77777777" w:rsidR="00B53D02" w:rsidRPr="007E21AC" w:rsidRDefault="00B53D02" w:rsidP="00692DA9">
    <w:pPr>
      <w:tabs>
        <w:tab w:val="right" w:pos="13500"/>
      </w:tabs>
      <w:rPr>
        <w:rFonts w:ascii="Tw Cen MT" w:hAnsi="Tw Cen MT"/>
        <w:sz w:val="15"/>
        <w:szCs w:val="15"/>
      </w:rPr>
    </w:pPr>
    <w:r>
      <w:rPr>
        <w:rFonts w:ascii="Tw Cen MT" w:hAnsi="Tw Cen MT"/>
        <w:sz w:val="16"/>
        <w:szCs w:val="16"/>
      </w:rPr>
      <w:t>UCSB</w:t>
    </w:r>
    <w:r w:rsidRPr="00A11B2C">
      <w:rPr>
        <w:rFonts w:ascii="Tw Cen MT" w:hAnsi="Tw Cen MT"/>
        <w:b/>
      </w:rPr>
      <w:tab/>
    </w:r>
    <w:r w:rsidRPr="00272AA7">
      <w:rPr>
        <w:rFonts w:ascii="Tw Cen MT" w:hAnsi="Tw Cen MT"/>
        <w:sz w:val="15"/>
        <w:szCs w:val="15"/>
      </w:rPr>
      <w:t xml:space="preserve">Chapter 2 </w:t>
    </w:r>
    <w:r>
      <w:rPr>
        <w:rFonts w:ascii="Tw Cen MT" w:hAnsi="Tw Cen MT"/>
        <w:sz w:val="15"/>
        <w:szCs w:val="15"/>
      </w:rPr>
      <w:t>-</w:t>
    </w:r>
    <w:r w:rsidRPr="00272AA7">
      <w:rPr>
        <w:rFonts w:ascii="Tw Cen MT" w:hAnsi="Tw Cen MT"/>
        <w:sz w:val="15"/>
        <w:szCs w:val="15"/>
      </w:rPr>
      <w:t xml:space="preserve"> Environmental Setting and Project Description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0"/>
    <w:lvl w:ilvl="0">
      <w:start w:val="1"/>
      <w:numFmt w:val="decimal"/>
      <w:pStyle w:val="Quick1"/>
      <w:lvlText w:val="%1."/>
      <w:lvlJc w:val="left"/>
      <w:pPr>
        <w:tabs>
          <w:tab w:val="num" w:pos="720"/>
        </w:tabs>
      </w:pPr>
      <w:rPr>
        <w:rFonts w:ascii="Times New Roman" w:hAnsi="Times New Roman"/>
        <w:sz w:val="24"/>
      </w:rPr>
    </w:lvl>
  </w:abstractNum>
  <w:abstractNum w:abstractNumId="1" w15:restartNumberingAfterBreak="0">
    <w:nsid w:val="00000402"/>
    <w:multiLevelType w:val="multilevel"/>
    <w:tmpl w:val="9CA4E682"/>
    <w:lvl w:ilvl="0">
      <w:start w:val="1"/>
      <w:numFmt w:val="bullet"/>
      <w:lvlText w:val=""/>
      <w:lvlJc w:val="left"/>
      <w:pPr>
        <w:ind w:left="391" w:hanging="145"/>
      </w:pPr>
      <w:rPr>
        <w:rFonts w:ascii="Symbol" w:hAnsi="Symbol" w:hint="default"/>
        <w:b w:val="0"/>
        <w:bCs w:val="0"/>
        <w:w w:val="99"/>
        <w:sz w:val="20"/>
        <w:szCs w:val="20"/>
      </w:rPr>
    </w:lvl>
    <w:lvl w:ilvl="1">
      <w:numFmt w:val="bullet"/>
      <w:lvlText w:val="•"/>
      <w:lvlJc w:val="left"/>
      <w:pPr>
        <w:ind w:left="709" w:hanging="145"/>
      </w:pPr>
    </w:lvl>
    <w:lvl w:ilvl="2">
      <w:numFmt w:val="bullet"/>
      <w:lvlText w:val="•"/>
      <w:lvlJc w:val="left"/>
      <w:pPr>
        <w:ind w:left="1019" w:hanging="145"/>
      </w:pPr>
    </w:lvl>
    <w:lvl w:ilvl="3">
      <w:numFmt w:val="bullet"/>
      <w:lvlText w:val="•"/>
      <w:lvlJc w:val="left"/>
      <w:pPr>
        <w:ind w:left="1329" w:hanging="145"/>
      </w:pPr>
    </w:lvl>
    <w:lvl w:ilvl="4">
      <w:numFmt w:val="bullet"/>
      <w:lvlText w:val="•"/>
      <w:lvlJc w:val="left"/>
      <w:pPr>
        <w:ind w:left="1639" w:hanging="145"/>
      </w:pPr>
    </w:lvl>
    <w:lvl w:ilvl="5">
      <w:numFmt w:val="bullet"/>
      <w:lvlText w:val="•"/>
      <w:lvlJc w:val="left"/>
      <w:pPr>
        <w:ind w:left="1949" w:hanging="145"/>
      </w:pPr>
    </w:lvl>
    <w:lvl w:ilvl="6">
      <w:numFmt w:val="bullet"/>
      <w:lvlText w:val="•"/>
      <w:lvlJc w:val="left"/>
      <w:pPr>
        <w:ind w:left="2259" w:hanging="145"/>
      </w:pPr>
    </w:lvl>
    <w:lvl w:ilvl="7">
      <w:numFmt w:val="bullet"/>
      <w:lvlText w:val="•"/>
      <w:lvlJc w:val="left"/>
      <w:pPr>
        <w:ind w:left="2569" w:hanging="145"/>
      </w:pPr>
    </w:lvl>
    <w:lvl w:ilvl="8">
      <w:numFmt w:val="bullet"/>
      <w:lvlText w:val="•"/>
      <w:lvlJc w:val="left"/>
      <w:pPr>
        <w:ind w:left="2879" w:hanging="145"/>
      </w:pPr>
    </w:lvl>
  </w:abstractNum>
  <w:abstractNum w:abstractNumId="2" w15:restartNumberingAfterBreak="0">
    <w:nsid w:val="083058A5"/>
    <w:multiLevelType w:val="hybridMultilevel"/>
    <w:tmpl w:val="EAE27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D2D96"/>
    <w:multiLevelType w:val="hybridMultilevel"/>
    <w:tmpl w:val="36280784"/>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0BDE790B"/>
    <w:multiLevelType w:val="hybridMultilevel"/>
    <w:tmpl w:val="B86A49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F1BFB"/>
    <w:multiLevelType w:val="hybridMultilevel"/>
    <w:tmpl w:val="53CAD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6365D"/>
    <w:multiLevelType w:val="multilevel"/>
    <w:tmpl w:val="B838C024"/>
    <w:lvl w:ilvl="0">
      <w:start w:val="1"/>
      <w:numFmt w:val="upperRoman"/>
      <w:lvlText w:val="%1."/>
      <w:lvlJc w:val="left"/>
      <w:pPr>
        <w:tabs>
          <w:tab w:val="num" w:pos="360"/>
        </w:tabs>
        <w:ind w:left="0" w:firstLine="0"/>
      </w:pPr>
      <w:rPr>
        <w:rFonts w:hint="default"/>
        <w:b/>
        <w:i w:val="0"/>
        <w:sz w:val="28"/>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1E276AB5"/>
    <w:multiLevelType w:val="hybridMultilevel"/>
    <w:tmpl w:val="FF085C92"/>
    <w:lvl w:ilvl="0" w:tplc="04090015">
      <w:start w:val="1"/>
      <w:numFmt w:val="upperLetter"/>
      <w:lvlText w:val="%1."/>
      <w:lvlJc w:val="left"/>
      <w:pPr>
        <w:ind w:left="720" w:hanging="360"/>
      </w:pPr>
      <w:rPr>
        <w:rFonts w:hint="default"/>
      </w:rPr>
    </w:lvl>
    <w:lvl w:ilvl="1" w:tplc="CDC0C1F8">
      <w:start w:val="1"/>
      <w:numFmt w:val="decimal"/>
      <w:lvlText w:val="%2."/>
      <w:lvlJc w:val="left"/>
      <w:pPr>
        <w:ind w:left="1800" w:hanging="720"/>
      </w:pPr>
      <w:rPr>
        <w:rFonts w:hint="default"/>
      </w:rPr>
    </w:lvl>
    <w:lvl w:ilvl="2" w:tplc="B6B602DC">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87528"/>
    <w:multiLevelType w:val="hybridMultilevel"/>
    <w:tmpl w:val="11DA2896"/>
    <w:lvl w:ilvl="0" w:tplc="04090019">
      <w:start w:val="1"/>
      <w:numFmt w:val="lowerLetter"/>
      <w:lvlText w:val="%1."/>
      <w:lvlJc w:val="left"/>
      <w:pPr>
        <w:ind w:left="720" w:hanging="360"/>
      </w:pPr>
    </w:lvl>
    <w:lvl w:ilvl="1" w:tplc="6BBC707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9174D4"/>
    <w:multiLevelType w:val="hybridMultilevel"/>
    <w:tmpl w:val="5FE8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62637"/>
    <w:multiLevelType w:val="hybridMultilevel"/>
    <w:tmpl w:val="93C0D03A"/>
    <w:lvl w:ilvl="0" w:tplc="AB2AD924">
      <w:start w:val="1"/>
      <w:numFmt w:val="decimal"/>
      <w:pStyle w:val="TABLENOT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E720CC"/>
    <w:multiLevelType w:val="hybridMultilevel"/>
    <w:tmpl w:val="D29C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313379"/>
    <w:multiLevelType w:val="hybridMultilevel"/>
    <w:tmpl w:val="FC10BA20"/>
    <w:lvl w:ilvl="0" w:tplc="D7904BCE">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F9729AE"/>
    <w:multiLevelType w:val="multilevel"/>
    <w:tmpl w:val="72AE0156"/>
    <w:styleLink w:val="Chapter1"/>
    <w:lvl w:ilvl="0">
      <w:start w:val="1"/>
      <w:numFmt w:val="decimal"/>
      <w:pStyle w:val="Heading1"/>
      <w:suff w:val="nothing"/>
      <w:lvlText w:val="Chapter %1"/>
      <w:lvlJc w:val="left"/>
      <w:pPr>
        <w:ind w:left="0" w:firstLine="0"/>
      </w:pPr>
      <w:rPr>
        <w:rFonts w:ascii="Times New Roman" w:hAnsi="Times New Roman"/>
        <w:dstrike w:val="0"/>
        <w:sz w:val="28"/>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53AE0995"/>
    <w:multiLevelType w:val="hybridMultilevel"/>
    <w:tmpl w:val="7D243720"/>
    <w:lvl w:ilvl="0" w:tplc="34F4EF8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387598"/>
    <w:multiLevelType w:val="hybridMultilevel"/>
    <w:tmpl w:val="58F63854"/>
    <w:lvl w:ilvl="0" w:tplc="E7A2A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1E39C8"/>
    <w:multiLevelType w:val="multilevel"/>
    <w:tmpl w:val="72AE0156"/>
    <w:numStyleLink w:val="Chapter1"/>
  </w:abstractNum>
  <w:abstractNum w:abstractNumId="17" w15:restartNumberingAfterBreak="0">
    <w:nsid w:val="6D1C2BDD"/>
    <w:multiLevelType w:val="multilevel"/>
    <w:tmpl w:val="E2300CA6"/>
    <w:lvl w:ilvl="0">
      <w:start w:val="1"/>
      <w:numFmt w:val="decimal"/>
      <w:suff w:val="space"/>
      <w:lvlText w:val="Chapter %1"/>
      <w:lvlJc w:val="left"/>
      <w:pPr>
        <w:ind w:left="0" w:firstLine="0"/>
      </w:pPr>
      <w:rPr>
        <w:rFonts w:ascii="Times New Roman" w:hAnsi="Times New Roman" w:cs="Times New Roman" w:hint="default"/>
        <w:b w:val="0"/>
        <w:smallCaps w:val="0"/>
        <w:sz w:val="36"/>
        <w:szCs w:val="3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7DC36EF7"/>
    <w:multiLevelType w:val="hybridMultilevel"/>
    <w:tmpl w:val="9AA42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Quick1"/>
        <w:lvlText w:val="%1."/>
        <w:lvlJc w:val="left"/>
      </w:lvl>
    </w:lvlOverride>
  </w:num>
  <w:num w:numId="2">
    <w:abstractNumId w:val="17"/>
  </w:num>
  <w:num w:numId="3">
    <w:abstractNumId w:val="6"/>
  </w:num>
  <w:num w:numId="4">
    <w:abstractNumId w:val="13"/>
  </w:num>
  <w:num w:numId="5">
    <w:abstractNumId w:val="16"/>
    <w:lvlOverride w:ilvl="0">
      <w:lvl w:ilvl="0">
        <w:start w:val="1"/>
        <w:numFmt w:val="decimal"/>
        <w:pStyle w:val="Heading1"/>
        <w:suff w:val="nothing"/>
        <w:lvlText w:val="Chapter %1"/>
        <w:lvlJc w:val="left"/>
        <w:pPr>
          <w:ind w:left="9900" w:firstLine="0"/>
        </w:pPr>
        <w:rPr>
          <w:rFonts w:ascii="Arial" w:hAnsi="Arial" w:cs="Arial" w:hint="default"/>
          <w:b/>
          <w:dstrike w:val="0"/>
          <w:emboss w:val="0"/>
          <w:imprint w:val="0"/>
          <w:color w:val="auto"/>
          <w:spacing w:val="20"/>
          <w:sz w:val="28"/>
          <w:vertAlign w:val="baseline"/>
        </w:rPr>
      </w:lvl>
    </w:lvlOverride>
    <w:lvlOverride w:ilvl="1">
      <w:lvl w:ilvl="1">
        <w:start w:val="1"/>
        <w:numFmt w:val="none"/>
        <w:suff w:val="nothing"/>
        <w:lvlText w:val=""/>
        <w:lvlJc w:val="left"/>
        <w:pPr>
          <w:ind w:left="900" w:firstLine="0"/>
        </w:pPr>
        <w:rPr>
          <w:rFonts w:hint="default"/>
        </w:rPr>
      </w:lvl>
    </w:lvlOverride>
    <w:lvlOverride w:ilvl="2">
      <w:lvl w:ilvl="2">
        <w:start w:val="1"/>
        <w:numFmt w:val="none"/>
        <w:suff w:val="nothing"/>
        <w:lvlText w:val=""/>
        <w:lvlJc w:val="left"/>
        <w:pPr>
          <w:ind w:left="900" w:firstLine="0"/>
        </w:pPr>
        <w:rPr>
          <w:rFonts w:hint="default"/>
        </w:rPr>
      </w:lvl>
    </w:lvlOverride>
    <w:lvlOverride w:ilvl="3">
      <w:lvl w:ilvl="3">
        <w:start w:val="1"/>
        <w:numFmt w:val="none"/>
        <w:suff w:val="nothing"/>
        <w:lvlText w:val=""/>
        <w:lvlJc w:val="left"/>
        <w:pPr>
          <w:ind w:left="900" w:firstLine="0"/>
        </w:pPr>
        <w:rPr>
          <w:rFonts w:hint="default"/>
        </w:rPr>
      </w:lvl>
    </w:lvlOverride>
    <w:lvlOverride w:ilvl="4">
      <w:lvl w:ilvl="4">
        <w:start w:val="1"/>
        <w:numFmt w:val="none"/>
        <w:suff w:val="nothing"/>
        <w:lvlText w:val=""/>
        <w:lvlJc w:val="left"/>
        <w:pPr>
          <w:ind w:left="900" w:firstLine="0"/>
        </w:pPr>
        <w:rPr>
          <w:rFonts w:hint="default"/>
        </w:rPr>
      </w:lvl>
    </w:lvlOverride>
    <w:lvlOverride w:ilvl="5">
      <w:lvl w:ilvl="5">
        <w:start w:val="1"/>
        <w:numFmt w:val="none"/>
        <w:suff w:val="nothing"/>
        <w:lvlText w:val=""/>
        <w:lvlJc w:val="left"/>
        <w:pPr>
          <w:ind w:left="900" w:firstLine="0"/>
        </w:pPr>
        <w:rPr>
          <w:rFonts w:hint="default"/>
        </w:rPr>
      </w:lvl>
    </w:lvlOverride>
    <w:lvlOverride w:ilvl="6">
      <w:lvl w:ilvl="6">
        <w:start w:val="1"/>
        <w:numFmt w:val="none"/>
        <w:suff w:val="nothing"/>
        <w:lvlText w:val=""/>
        <w:lvlJc w:val="left"/>
        <w:pPr>
          <w:ind w:left="900" w:firstLine="0"/>
        </w:pPr>
        <w:rPr>
          <w:rFonts w:hint="default"/>
        </w:rPr>
      </w:lvl>
    </w:lvlOverride>
    <w:lvlOverride w:ilvl="7">
      <w:lvl w:ilvl="7">
        <w:start w:val="1"/>
        <w:numFmt w:val="none"/>
        <w:suff w:val="nothing"/>
        <w:lvlText w:val=""/>
        <w:lvlJc w:val="left"/>
        <w:pPr>
          <w:ind w:left="900" w:firstLine="0"/>
        </w:pPr>
        <w:rPr>
          <w:rFonts w:hint="default"/>
        </w:rPr>
      </w:lvl>
    </w:lvlOverride>
    <w:lvlOverride w:ilvl="8">
      <w:lvl w:ilvl="8">
        <w:start w:val="1"/>
        <w:numFmt w:val="none"/>
        <w:suff w:val="nothing"/>
        <w:lvlText w:val=""/>
        <w:lvlJc w:val="left"/>
        <w:pPr>
          <w:ind w:left="900" w:firstLine="0"/>
        </w:pPr>
        <w:rPr>
          <w:rFonts w:hint="default"/>
        </w:rPr>
      </w:lvl>
    </w:lvlOverride>
  </w:num>
  <w:num w:numId="6">
    <w:abstractNumId w:val="7"/>
  </w:num>
  <w:num w:numId="7">
    <w:abstractNumId w:val="10"/>
  </w:num>
  <w:num w:numId="8">
    <w:abstractNumId w:val="14"/>
  </w:num>
  <w:num w:numId="9">
    <w:abstractNumId w:val="1"/>
  </w:num>
  <w:num w:numId="10">
    <w:abstractNumId w:val="2"/>
  </w:num>
  <w:num w:numId="11">
    <w:abstractNumId w:val="9"/>
  </w:num>
  <w:num w:numId="12">
    <w:abstractNumId w:val="5"/>
  </w:num>
  <w:num w:numId="13">
    <w:abstractNumId w:val="15"/>
  </w:num>
  <w:num w:numId="14">
    <w:abstractNumId w:val="4"/>
  </w:num>
  <w:num w:numId="15">
    <w:abstractNumId w:val="18"/>
  </w:num>
  <w:num w:numId="16">
    <w:abstractNumId w:val="11"/>
  </w:num>
  <w:num w:numId="17">
    <w:abstractNumId w:val="3"/>
  </w:num>
  <w:num w:numId="18">
    <w:abstractNumId w:val="1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cretaryZone.com">
    <w15:presenceInfo w15:providerId="None" w15:userId="SecretaryZon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fr-FR" w:vendorID="64" w:dllVersion="0" w:nlCheck="1" w:checkStyle="0"/>
  <w:activeWritingStyle w:appName="MSWord" w:lang="fr-FR"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2F7"/>
    <w:rsid w:val="00000008"/>
    <w:rsid w:val="000003D7"/>
    <w:rsid w:val="00000664"/>
    <w:rsid w:val="00000AC1"/>
    <w:rsid w:val="000016A5"/>
    <w:rsid w:val="00001A6B"/>
    <w:rsid w:val="00001FBE"/>
    <w:rsid w:val="0000242F"/>
    <w:rsid w:val="00002431"/>
    <w:rsid w:val="000028F2"/>
    <w:rsid w:val="000030F9"/>
    <w:rsid w:val="000031FF"/>
    <w:rsid w:val="0000358C"/>
    <w:rsid w:val="00003595"/>
    <w:rsid w:val="00003985"/>
    <w:rsid w:val="000045A9"/>
    <w:rsid w:val="00004B06"/>
    <w:rsid w:val="00004C1A"/>
    <w:rsid w:val="0000537F"/>
    <w:rsid w:val="000057DC"/>
    <w:rsid w:val="00005A6E"/>
    <w:rsid w:val="000067CC"/>
    <w:rsid w:val="00007199"/>
    <w:rsid w:val="000071FD"/>
    <w:rsid w:val="00007255"/>
    <w:rsid w:val="00007423"/>
    <w:rsid w:val="000075BC"/>
    <w:rsid w:val="00007755"/>
    <w:rsid w:val="00007B6D"/>
    <w:rsid w:val="00007E0D"/>
    <w:rsid w:val="000109AF"/>
    <w:rsid w:val="00010A70"/>
    <w:rsid w:val="00010C16"/>
    <w:rsid w:val="00010CEC"/>
    <w:rsid w:val="00010D5C"/>
    <w:rsid w:val="00011D19"/>
    <w:rsid w:val="000120F7"/>
    <w:rsid w:val="00012673"/>
    <w:rsid w:val="00012681"/>
    <w:rsid w:val="00012A64"/>
    <w:rsid w:val="00012B52"/>
    <w:rsid w:val="00012F6F"/>
    <w:rsid w:val="0001328E"/>
    <w:rsid w:val="00013ADE"/>
    <w:rsid w:val="00013BD2"/>
    <w:rsid w:val="00014159"/>
    <w:rsid w:val="000143B3"/>
    <w:rsid w:val="000143F2"/>
    <w:rsid w:val="00014B79"/>
    <w:rsid w:val="00014BBE"/>
    <w:rsid w:val="00014DF7"/>
    <w:rsid w:val="0001520C"/>
    <w:rsid w:val="00015223"/>
    <w:rsid w:val="00015BA4"/>
    <w:rsid w:val="00015C31"/>
    <w:rsid w:val="00015C52"/>
    <w:rsid w:val="00015C83"/>
    <w:rsid w:val="00015D2F"/>
    <w:rsid w:val="00015F9E"/>
    <w:rsid w:val="00016015"/>
    <w:rsid w:val="0001635F"/>
    <w:rsid w:val="00016554"/>
    <w:rsid w:val="0001665E"/>
    <w:rsid w:val="00016B60"/>
    <w:rsid w:val="00016F86"/>
    <w:rsid w:val="000172E3"/>
    <w:rsid w:val="00017480"/>
    <w:rsid w:val="00017CC4"/>
    <w:rsid w:val="00017E9C"/>
    <w:rsid w:val="00017EDF"/>
    <w:rsid w:val="00020057"/>
    <w:rsid w:val="000205CA"/>
    <w:rsid w:val="00020EC8"/>
    <w:rsid w:val="0002115C"/>
    <w:rsid w:val="000216F6"/>
    <w:rsid w:val="00021887"/>
    <w:rsid w:val="000219CB"/>
    <w:rsid w:val="00021A17"/>
    <w:rsid w:val="00021A33"/>
    <w:rsid w:val="00021AB7"/>
    <w:rsid w:val="00021BC4"/>
    <w:rsid w:val="00021C6D"/>
    <w:rsid w:val="0002271A"/>
    <w:rsid w:val="000228DD"/>
    <w:rsid w:val="00022AFF"/>
    <w:rsid w:val="00022E31"/>
    <w:rsid w:val="000231C3"/>
    <w:rsid w:val="000231DD"/>
    <w:rsid w:val="000233E3"/>
    <w:rsid w:val="00023669"/>
    <w:rsid w:val="00023732"/>
    <w:rsid w:val="0002379B"/>
    <w:rsid w:val="00023841"/>
    <w:rsid w:val="00023C49"/>
    <w:rsid w:val="00024850"/>
    <w:rsid w:val="00025381"/>
    <w:rsid w:val="000253BA"/>
    <w:rsid w:val="000259D0"/>
    <w:rsid w:val="00025EB9"/>
    <w:rsid w:val="000261C1"/>
    <w:rsid w:val="00026749"/>
    <w:rsid w:val="000267D8"/>
    <w:rsid w:val="00026851"/>
    <w:rsid w:val="00026B25"/>
    <w:rsid w:val="00026D15"/>
    <w:rsid w:val="00026DA4"/>
    <w:rsid w:val="000270AB"/>
    <w:rsid w:val="000274E8"/>
    <w:rsid w:val="0003004B"/>
    <w:rsid w:val="00030B38"/>
    <w:rsid w:val="00030ED7"/>
    <w:rsid w:val="00031188"/>
    <w:rsid w:val="00031C16"/>
    <w:rsid w:val="00031ED7"/>
    <w:rsid w:val="00033172"/>
    <w:rsid w:val="000333D3"/>
    <w:rsid w:val="00034037"/>
    <w:rsid w:val="00034161"/>
    <w:rsid w:val="000341AE"/>
    <w:rsid w:val="00034AE2"/>
    <w:rsid w:val="00034EF4"/>
    <w:rsid w:val="00035230"/>
    <w:rsid w:val="00035407"/>
    <w:rsid w:val="000354F4"/>
    <w:rsid w:val="00035706"/>
    <w:rsid w:val="00035B7D"/>
    <w:rsid w:val="00035FBE"/>
    <w:rsid w:val="000362F3"/>
    <w:rsid w:val="0003631D"/>
    <w:rsid w:val="000364E6"/>
    <w:rsid w:val="00036F91"/>
    <w:rsid w:val="00037445"/>
    <w:rsid w:val="0003798D"/>
    <w:rsid w:val="00037AA0"/>
    <w:rsid w:val="0004045E"/>
    <w:rsid w:val="00040A0A"/>
    <w:rsid w:val="00040A8D"/>
    <w:rsid w:val="000413B4"/>
    <w:rsid w:val="000415AC"/>
    <w:rsid w:val="0004180C"/>
    <w:rsid w:val="00041A61"/>
    <w:rsid w:val="00041BD4"/>
    <w:rsid w:val="00041EB3"/>
    <w:rsid w:val="0004222C"/>
    <w:rsid w:val="00042370"/>
    <w:rsid w:val="00042DDC"/>
    <w:rsid w:val="00042F33"/>
    <w:rsid w:val="00043338"/>
    <w:rsid w:val="0004341D"/>
    <w:rsid w:val="00043488"/>
    <w:rsid w:val="000435E0"/>
    <w:rsid w:val="00043870"/>
    <w:rsid w:val="00043A90"/>
    <w:rsid w:val="0004411B"/>
    <w:rsid w:val="00044156"/>
    <w:rsid w:val="00044508"/>
    <w:rsid w:val="000445D4"/>
    <w:rsid w:val="00044792"/>
    <w:rsid w:val="000448B4"/>
    <w:rsid w:val="0004496B"/>
    <w:rsid w:val="00045AE3"/>
    <w:rsid w:val="00045C71"/>
    <w:rsid w:val="00045EF9"/>
    <w:rsid w:val="00045F2C"/>
    <w:rsid w:val="00046493"/>
    <w:rsid w:val="00046C52"/>
    <w:rsid w:val="000500F8"/>
    <w:rsid w:val="0005030B"/>
    <w:rsid w:val="00050488"/>
    <w:rsid w:val="00050811"/>
    <w:rsid w:val="00050EA2"/>
    <w:rsid w:val="00050FA1"/>
    <w:rsid w:val="0005141C"/>
    <w:rsid w:val="0005177A"/>
    <w:rsid w:val="00051B41"/>
    <w:rsid w:val="00052156"/>
    <w:rsid w:val="0005276B"/>
    <w:rsid w:val="00052798"/>
    <w:rsid w:val="0005289C"/>
    <w:rsid w:val="00052C09"/>
    <w:rsid w:val="00052F46"/>
    <w:rsid w:val="00053102"/>
    <w:rsid w:val="000532E4"/>
    <w:rsid w:val="000536AB"/>
    <w:rsid w:val="0005372C"/>
    <w:rsid w:val="00053A37"/>
    <w:rsid w:val="00053BB4"/>
    <w:rsid w:val="00054270"/>
    <w:rsid w:val="000544B2"/>
    <w:rsid w:val="000545CD"/>
    <w:rsid w:val="00054756"/>
    <w:rsid w:val="00054BC7"/>
    <w:rsid w:val="00054EF3"/>
    <w:rsid w:val="00054FBA"/>
    <w:rsid w:val="00054FBB"/>
    <w:rsid w:val="00055152"/>
    <w:rsid w:val="00056577"/>
    <w:rsid w:val="0005665A"/>
    <w:rsid w:val="000566A9"/>
    <w:rsid w:val="0005677C"/>
    <w:rsid w:val="0005679A"/>
    <w:rsid w:val="00056816"/>
    <w:rsid w:val="00056A26"/>
    <w:rsid w:val="00056E64"/>
    <w:rsid w:val="000572B1"/>
    <w:rsid w:val="00057481"/>
    <w:rsid w:val="000575E8"/>
    <w:rsid w:val="00057616"/>
    <w:rsid w:val="00057809"/>
    <w:rsid w:val="00057D4F"/>
    <w:rsid w:val="00060247"/>
    <w:rsid w:val="0006031F"/>
    <w:rsid w:val="00060452"/>
    <w:rsid w:val="00060C30"/>
    <w:rsid w:val="00060E81"/>
    <w:rsid w:val="00061413"/>
    <w:rsid w:val="00061529"/>
    <w:rsid w:val="00061570"/>
    <w:rsid w:val="00061586"/>
    <w:rsid w:val="000617E4"/>
    <w:rsid w:val="00061A4F"/>
    <w:rsid w:val="00061B30"/>
    <w:rsid w:val="00061BF7"/>
    <w:rsid w:val="00061CE5"/>
    <w:rsid w:val="00061D40"/>
    <w:rsid w:val="00061DB2"/>
    <w:rsid w:val="00062437"/>
    <w:rsid w:val="00062466"/>
    <w:rsid w:val="0006254E"/>
    <w:rsid w:val="00062B61"/>
    <w:rsid w:val="00063621"/>
    <w:rsid w:val="00063709"/>
    <w:rsid w:val="000637B1"/>
    <w:rsid w:val="00063A98"/>
    <w:rsid w:val="000640AD"/>
    <w:rsid w:val="000640DD"/>
    <w:rsid w:val="00064339"/>
    <w:rsid w:val="00064664"/>
    <w:rsid w:val="00064836"/>
    <w:rsid w:val="00064F79"/>
    <w:rsid w:val="00065889"/>
    <w:rsid w:val="00065A36"/>
    <w:rsid w:val="00065DBA"/>
    <w:rsid w:val="00065E73"/>
    <w:rsid w:val="00066A49"/>
    <w:rsid w:val="00066AE5"/>
    <w:rsid w:val="00066E8B"/>
    <w:rsid w:val="00067A84"/>
    <w:rsid w:val="00067B4B"/>
    <w:rsid w:val="00067F5F"/>
    <w:rsid w:val="0007003B"/>
    <w:rsid w:val="0007086A"/>
    <w:rsid w:val="000714DD"/>
    <w:rsid w:val="00071EC6"/>
    <w:rsid w:val="00071F7F"/>
    <w:rsid w:val="00072757"/>
    <w:rsid w:val="00073106"/>
    <w:rsid w:val="0007320D"/>
    <w:rsid w:val="000738D6"/>
    <w:rsid w:val="0007391F"/>
    <w:rsid w:val="0007395B"/>
    <w:rsid w:val="000739C7"/>
    <w:rsid w:val="00073FA6"/>
    <w:rsid w:val="0007467B"/>
    <w:rsid w:val="0007486B"/>
    <w:rsid w:val="000749CF"/>
    <w:rsid w:val="00075046"/>
    <w:rsid w:val="0007583B"/>
    <w:rsid w:val="00075DB3"/>
    <w:rsid w:val="00076139"/>
    <w:rsid w:val="000763BD"/>
    <w:rsid w:val="00076A00"/>
    <w:rsid w:val="00076B80"/>
    <w:rsid w:val="00077215"/>
    <w:rsid w:val="000774E1"/>
    <w:rsid w:val="000809FB"/>
    <w:rsid w:val="00080B92"/>
    <w:rsid w:val="00080DAC"/>
    <w:rsid w:val="00080E3D"/>
    <w:rsid w:val="00080FCC"/>
    <w:rsid w:val="0008157D"/>
    <w:rsid w:val="000815DB"/>
    <w:rsid w:val="000818CB"/>
    <w:rsid w:val="0008212F"/>
    <w:rsid w:val="000829F8"/>
    <w:rsid w:val="00082AA9"/>
    <w:rsid w:val="00082B90"/>
    <w:rsid w:val="00082F72"/>
    <w:rsid w:val="00082FB7"/>
    <w:rsid w:val="00082FE3"/>
    <w:rsid w:val="0008378D"/>
    <w:rsid w:val="000839C5"/>
    <w:rsid w:val="0008414B"/>
    <w:rsid w:val="000841C1"/>
    <w:rsid w:val="0008424C"/>
    <w:rsid w:val="00084367"/>
    <w:rsid w:val="0008462F"/>
    <w:rsid w:val="0008473C"/>
    <w:rsid w:val="00084A40"/>
    <w:rsid w:val="00084B3B"/>
    <w:rsid w:val="00084BE4"/>
    <w:rsid w:val="00084DE5"/>
    <w:rsid w:val="00084F9E"/>
    <w:rsid w:val="000850F1"/>
    <w:rsid w:val="0008517E"/>
    <w:rsid w:val="000852B8"/>
    <w:rsid w:val="00085633"/>
    <w:rsid w:val="0008668D"/>
    <w:rsid w:val="000869A5"/>
    <w:rsid w:val="00086CD6"/>
    <w:rsid w:val="0008764E"/>
    <w:rsid w:val="000876B6"/>
    <w:rsid w:val="000877B5"/>
    <w:rsid w:val="00087A43"/>
    <w:rsid w:val="00087B30"/>
    <w:rsid w:val="00087CF1"/>
    <w:rsid w:val="00087CFD"/>
    <w:rsid w:val="00090AD9"/>
    <w:rsid w:val="00090B27"/>
    <w:rsid w:val="000910D4"/>
    <w:rsid w:val="000913A9"/>
    <w:rsid w:val="000915C9"/>
    <w:rsid w:val="000916E8"/>
    <w:rsid w:val="00091AA0"/>
    <w:rsid w:val="00091C9E"/>
    <w:rsid w:val="00091E97"/>
    <w:rsid w:val="0009220C"/>
    <w:rsid w:val="00092245"/>
    <w:rsid w:val="00092792"/>
    <w:rsid w:val="0009285A"/>
    <w:rsid w:val="00092DF2"/>
    <w:rsid w:val="000935D2"/>
    <w:rsid w:val="000939B5"/>
    <w:rsid w:val="0009402E"/>
    <w:rsid w:val="00094639"/>
    <w:rsid w:val="00094A3F"/>
    <w:rsid w:val="00094D0D"/>
    <w:rsid w:val="00095499"/>
    <w:rsid w:val="000955E7"/>
    <w:rsid w:val="00095657"/>
    <w:rsid w:val="000958B6"/>
    <w:rsid w:val="0009595E"/>
    <w:rsid w:val="00095C95"/>
    <w:rsid w:val="00095DD5"/>
    <w:rsid w:val="00095EA7"/>
    <w:rsid w:val="000960B0"/>
    <w:rsid w:val="0009615B"/>
    <w:rsid w:val="00096217"/>
    <w:rsid w:val="00096911"/>
    <w:rsid w:val="00096B19"/>
    <w:rsid w:val="00097263"/>
    <w:rsid w:val="000978E0"/>
    <w:rsid w:val="00097C7E"/>
    <w:rsid w:val="000A004B"/>
    <w:rsid w:val="000A088E"/>
    <w:rsid w:val="000A0DAB"/>
    <w:rsid w:val="000A0F09"/>
    <w:rsid w:val="000A10D3"/>
    <w:rsid w:val="000A120C"/>
    <w:rsid w:val="000A16F7"/>
    <w:rsid w:val="000A1B32"/>
    <w:rsid w:val="000A1E07"/>
    <w:rsid w:val="000A2B28"/>
    <w:rsid w:val="000A351F"/>
    <w:rsid w:val="000A3EE4"/>
    <w:rsid w:val="000A3F5C"/>
    <w:rsid w:val="000A4104"/>
    <w:rsid w:val="000A4201"/>
    <w:rsid w:val="000A43B6"/>
    <w:rsid w:val="000A4450"/>
    <w:rsid w:val="000A472D"/>
    <w:rsid w:val="000A4DF7"/>
    <w:rsid w:val="000A4EE4"/>
    <w:rsid w:val="000A5250"/>
    <w:rsid w:val="000A539F"/>
    <w:rsid w:val="000A55C0"/>
    <w:rsid w:val="000A5998"/>
    <w:rsid w:val="000A5C67"/>
    <w:rsid w:val="000A6295"/>
    <w:rsid w:val="000A6477"/>
    <w:rsid w:val="000A66AC"/>
    <w:rsid w:val="000A683B"/>
    <w:rsid w:val="000A7536"/>
    <w:rsid w:val="000A77B6"/>
    <w:rsid w:val="000A7AF7"/>
    <w:rsid w:val="000A7D06"/>
    <w:rsid w:val="000A7E5B"/>
    <w:rsid w:val="000B0421"/>
    <w:rsid w:val="000B0C55"/>
    <w:rsid w:val="000B12CF"/>
    <w:rsid w:val="000B1400"/>
    <w:rsid w:val="000B190B"/>
    <w:rsid w:val="000B193A"/>
    <w:rsid w:val="000B1997"/>
    <w:rsid w:val="000B19AC"/>
    <w:rsid w:val="000B1EC5"/>
    <w:rsid w:val="000B21B8"/>
    <w:rsid w:val="000B2690"/>
    <w:rsid w:val="000B2713"/>
    <w:rsid w:val="000B2887"/>
    <w:rsid w:val="000B3230"/>
    <w:rsid w:val="000B34E6"/>
    <w:rsid w:val="000B36FD"/>
    <w:rsid w:val="000B38E6"/>
    <w:rsid w:val="000B3DC9"/>
    <w:rsid w:val="000B3FF1"/>
    <w:rsid w:val="000B41EF"/>
    <w:rsid w:val="000B429F"/>
    <w:rsid w:val="000B44EE"/>
    <w:rsid w:val="000B46AC"/>
    <w:rsid w:val="000B46EA"/>
    <w:rsid w:val="000B4C19"/>
    <w:rsid w:val="000B4D2D"/>
    <w:rsid w:val="000B4D31"/>
    <w:rsid w:val="000B51CD"/>
    <w:rsid w:val="000B5461"/>
    <w:rsid w:val="000B553B"/>
    <w:rsid w:val="000B59B5"/>
    <w:rsid w:val="000B5D1F"/>
    <w:rsid w:val="000B5FB7"/>
    <w:rsid w:val="000B6682"/>
    <w:rsid w:val="000B6744"/>
    <w:rsid w:val="000B69C2"/>
    <w:rsid w:val="000B6DE8"/>
    <w:rsid w:val="000B7421"/>
    <w:rsid w:val="000B74AF"/>
    <w:rsid w:val="000B75A2"/>
    <w:rsid w:val="000B7C72"/>
    <w:rsid w:val="000B7FCD"/>
    <w:rsid w:val="000C008A"/>
    <w:rsid w:val="000C0093"/>
    <w:rsid w:val="000C0451"/>
    <w:rsid w:val="000C109C"/>
    <w:rsid w:val="000C1323"/>
    <w:rsid w:val="000C14F0"/>
    <w:rsid w:val="000C1DBF"/>
    <w:rsid w:val="000C1E77"/>
    <w:rsid w:val="000C20D1"/>
    <w:rsid w:val="000C2374"/>
    <w:rsid w:val="000C24C5"/>
    <w:rsid w:val="000C271E"/>
    <w:rsid w:val="000C29A0"/>
    <w:rsid w:val="000C2F41"/>
    <w:rsid w:val="000C2FBB"/>
    <w:rsid w:val="000C3159"/>
    <w:rsid w:val="000C3599"/>
    <w:rsid w:val="000C35A8"/>
    <w:rsid w:val="000C3669"/>
    <w:rsid w:val="000C3726"/>
    <w:rsid w:val="000C3754"/>
    <w:rsid w:val="000C3988"/>
    <w:rsid w:val="000C3BEF"/>
    <w:rsid w:val="000C4811"/>
    <w:rsid w:val="000C48D3"/>
    <w:rsid w:val="000C494D"/>
    <w:rsid w:val="000C52EB"/>
    <w:rsid w:val="000C54DD"/>
    <w:rsid w:val="000C5D63"/>
    <w:rsid w:val="000C6185"/>
    <w:rsid w:val="000C621A"/>
    <w:rsid w:val="000C6537"/>
    <w:rsid w:val="000C694C"/>
    <w:rsid w:val="000C6B7D"/>
    <w:rsid w:val="000C6F45"/>
    <w:rsid w:val="000C6FCA"/>
    <w:rsid w:val="000C708C"/>
    <w:rsid w:val="000C75A7"/>
    <w:rsid w:val="000C773D"/>
    <w:rsid w:val="000C79AD"/>
    <w:rsid w:val="000C7AB7"/>
    <w:rsid w:val="000C7AD2"/>
    <w:rsid w:val="000C7C6D"/>
    <w:rsid w:val="000D0112"/>
    <w:rsid w:val="000D01A8"/>
    <w:rsid w:val="000D05C2"/>
    <w:rsid w:val="000D07E2"/>
    <w:rsid w:val="000D1146"/>
    <w:rsid w:val="000D11D9"/>
    <w:rsid w:val="000D1376"/>
    <w:rsid w:val="000D1421"/>
    <w:rsid w:val="000D1637"/>
    <w:rsid w:val="000D21A9"/>
    <w:rsid w:val="000D2203"/>
    <w:rsid w:val="000D2356"/>
    <w:rsid w:val="000D2BA6"/>
    <w:rsid w:val="000D2DC3"/>
    <w:rsid w:val="000D312B"/>
    <w:rsid w:val="000D34AF"/>
    <w:rsid w:val="000D360E"/>
    <w:rsid w:val="000D3714"/>
    <w:rsid w:val="000D3791"/>
    <w:rsid w:val="000D3A5D"/>
    <w:rsid w:val="000D3B56"/>
    <w:rsid w:val="000D3D5A"/>
    <w:rsid w:val="000D3ED8"/>
    <w:rsid w:val="000D3F06"/>
    <w:rsid w:val="000D3F35"/>
    <w:rsid w:val="000D42FA"/>
    <w:rsid w:val="000D4388"/>
    <w:rsid w:val="000D4472"/>
    <w:rsid w:val="000D47DC"/>
    <w:rsid w:val="000D4A05"/>
    <w:rsid w:val="000D4BE2"/>
    <w:rsid w:val="000D5127"/>
    <w:rsid w:val="000D517C"/>
    <w:rsid w:val="000D52F1"/>
    <w:rsid w:val="000D56F0"/>
    <w:rsid w:val="000D5DDC"/>
    <w:rsid w:val="000D614D"/>
    <w:rsid w:val="000D62B1"/>
    <w:rsid w:val="000D6747"/>
    <w:rsid w:val="000D6E6E"/>
    <w:rsid w:val="000D6F44"/>
    <w:rsid w:val="000D71AB"/>
    <w:rsid w:val="000D7530"/>
    <w:rsid w:val="000D76A2"/>
    <w:rsid w:val="000D7937"/>
    <w:rsid w:val="000D7A2E"/>
    <w:rsid w:val="000D7BB6"/>
    <w:rsid w:val="000D7F3F"/>
    <w:rsid w:val="000E005F"/>
    <w:rsid w:val="000E0139"/>
    <w:rsid w:val="000E026F"/>
    <w:rsid w:val="000E0551"/>
    <w:rsid w:val="000E0EB8"/>
    <w:rsid w:val="000E10EA"/>
    <w:rsid w:val="000E1426"/>
    <w:rsid w:val="000E1485"/>
    <w:rsid w:val="000E148E"/>
    <w:rsid w:val="000E1D4A"/>
    <w:rsid w:val="000E2193"/>
    <w:rsid w:val="000E2C10"/>
    <w:rsid w:val="000E2FFE"/>
    <w:rsid w:val="000E338F"/>
    <w:rsid w:val="000E3773"/>
    <w:rsid w:val="000E3DC3"/>
    <w:rsid w:val="000E3DDD"/>
    <w:rsid w:val="000E433A"/>
    <w:rsid w:val="000E433F"/>
    <w:rsid w:val="000E44BC"/>
    <w:rsid w:val="000E4CA4"/>
    <w:rsid w:val="000E5B12"/>
    <w:rsid w:val="000E5BCE"/>
    <w:rsid w:val="000E5F43"/>
    <w:rsid w:val="000E5FD9"/>
    <w:rsid w:val="000E66E3"/>
    <w:rsid w:val="000E7583"/>
    <w:rsid w:val="000E7FE8"/>
    <w:rsid w:val="000F0520"/>
    <w:rsid w:val="000F056E"/>
    <w:rsid w:val="000F0F26"/>
    <w:rsid w:val="000F108B"/>
    <w:rsid w:val="000F1846"/>
    <w:rsid w:val="000F21C8"/>
    <w:rsid w:val="000F21E6"/>
    <w:rsid w:val="000F225F"/>
    <w:rsid w:val="000F2524"/>
    <w:rsid w:val="000F260B"/>
    <w:rsid w:val="000F2B7B"/>
    <w:rsid w:val="000F2BFE"/>
    <w:rsid w:val="000F2F46"/>
    <w:rsid w:val="000F328C"/>
    <w:rsid w:val="000F361E"/>
    <w:rsid w:val="000F39F0"/>
    <w:rsid w:val="000F3B96"/>
    <w:rsid w:val="000F3CBE"/>
    <w:rsid w:val="000F43BD"/>
    <w:rsid w:val="000F4452"/>
    <w:rsid w:val="000F4616"/>
    <w:rsid w:val="000F48D1"/>
    <w:rsid w:val="000F4A83"/>
    <w:rsid w:val="000F4F14"/>
    <w:rsid w:val="000F5312"/>
    <w:rsid w:val="000F541E"/>
    <w:rsid w:val="000F5541"/>
    <w:rsid w:val="000F5546"/>
    <w:rsid w:val="000F5656"/>
    <w:rsid w:val="000F5CBA"/>
    <w:rsid w:val="000F5DFE"/>
    <w:rsid w:val="000F6029"/>
    <w:rsid w:val="000F6144"/>
    <w:rsid w:val="000F6939"/>
    <w:rsid w:val="000F73C9"/>
    <w:rsid w:val="000F75F8"/>
    <w:rsid w:val="000F7CE2"/>
    <w:rsid w:val="000F7FCD"/>
    <w:rsid w:val="00100039"/>
    <w:rsid w:val="0010016D"/>
    <w:rsid w:val="00100493"/>
    <w:rsid w:val="001005B1"/>
    <w:rsid w:val="001006DD"/>
    <w:rsid w:val="00100B9C"/>
    <w:rsid w:val="00100DD8"/>
    <w:rsid w:val="001019BA"/>
    <w:rsid w:val="00101B70"/>
    <w:rsid w:val="001021B5"/>
    <w:rsid w:val="001025C7"/>
    <w:rsid w:val="00102C2D"/>
    <w:rsid w:val="00102C68"/>
    <w:rsid w:val="00102FA5"/>
    <w:rsid w:val="0010308A"/>
    <w:rsid w:val="0010317B"/>
    <w:rsid w:val="00103262"/>
    <w:rsid w:val="00103B93"/>
    <w:rsid w:val="00103C65"/>
    <w:rsid w:val="00103CB8"/>
    <w:rsid w:val="00103DB4"/>
    <w:rsid w:val="00103EA4"/>
    <w:rsid w:val="001040AC"/>
    <w:rsid w:val="001042CE"/>
    <w:rsid w:val="0010433C"/>
    <w:rsid w:val="001043D5"/>
    <w:rsid w:val="0010452D"/>
    <w:rsid w:val="0010468C"/>
    <w:rsid w:val="0010480E"/>
    <w:rsid w:val="00104A21"/>
    <w:rsid w:val="00104CE7"/>
    <w:rsid w:val="0010505F"/>
    <w:rsid w:val="00105412"/>
    <w:rsid w:val="00105C09"/>
    <w:rsid w:val="00105D65"/>
    <w:rsid w:val="00105E7A"/>
    <w:rsid w:val="001070AB"/>
    <w:rsid w:val="0010716C"/>
    <w:rsid w:val="0010752E"/>
    <w:rsid w:val="001078E1"/>
    <w:rsid w:val="00107A87"/>
    <w:rsid w:val="00107CB5"/>
    <w:rsid w:val="001101B0"/>
    <w:rsid w:val="001101CB"/>
    <w:rsid w:val="0011027F"/>
    <w:rsid w:val="00110B1A"/>
    <w:rsid w:val="00110CD6"/>
    <w:rsid w:val="001112A8"/>
    <w:rsid w:val="00111C4A"/>
    <w:rsid w:val="00111C6D"/>
    <w:rsid w:val="001122B4"/>
    <w:rsid w:val="00112B44"/>
    <w:rsid w:val="00112B90"/>
    <w:rsid w:val="00112D57"/>
    <w:rsid w:val="0011312D"/>
    <w:rsid w:val="00113142"/>
    <w:rsid w:val="00113733"/>
    <w:rsid w:val="00113E1A"/>
    <w:rsid w:val="001140ED"/>
    <w:rsid w:val="00114786"/>
    <w:rsid w:val="00114AB0"/>
    <w:rsid w:val="00114B66"/>
    <w:rsid w:val="00114B7E"/>
    <w:rsid w:val="001151F9"/>
    <w:rsid w:val="00115215"/>
    <w:rsid w:val="001155AF"/>
    <w:rsid w:val="0011589D"/>
    <w:rsid w:val="00115B68"/>
    <w:rsid w:val="00115D26"/>
    <w:rsid w:val="00116704"/>
    <w:rsid w:val="00116C40"/>
    <w:rsid w:val="00116DE8"/>
    <w:rsid w:val="001174B6"/>
    <w:rsid w:val="001177A6"/>
    <w:rsid w:val="001177C2"/>
    <w:rsid w:val="00117B77"/>
    <w:rsid w:val="00117BE7"/>
    <w:rsid w:val="00117D1F"/>
    <w:rsid w:val="00120256"/>
    <w:rsid w:val="00120EF2"/>
    <w:rsid w:val="001210F6"/>
    <w:rsid w:val="001220BF"/>
    <w:rsid w:val="00122290"/>
    <w:rsid w:val="00122ABB"/>
    <w:rsid w:val="00122B56"/>
    <w:rsid w:val="00122BFD"/>
    <w:rsid w:val="001233B5"/>
    <w:rsid w:val="001237F9"/>
    <w:rsid w:val="00123CC5"/>
    <w:rsid w:val="00124248"/>
    <w:rsid w:val="0012469C"/>
    <w:rsid w:val="0012472A"/>
    <w:rsid w:val="001251CC"/>
    <w:rsid w:val="0012523B"/>
    <w:rsid w:val="0012545C"/>
    <w:rsid w:val="001254CB"/>
    <w:rsid w:val="00125687"/>
    <w:rsid w:val="00125807"/>
    <w:rsid w:val="00125890"/>
    <w:rsid w:val="00126498"/>
    <w:rsid w:val="0012689F"/>
    <w:rsid w:val="00126EF9"/>
    <w:rsid w:val="0012732E"/>
    <w:rsid w:val="00127B1F"/>
    <w:rsid w:val="00127BD7"/>
    <w:rsid w:val="00127C91"/>
    <w:rsid w:val="001301F9"/>
    <w:rsid w:val="0013036C"/>
    <w:rsid w:val="00130E60"/>
    <w:rsid w:val="001310E0"/>
    <w:rsid w:val="001311E5"/>
    <w:rsid w:val="001314F8"/>
    <w:rsid w:val="0013161E"/>
    <w:rsid w:val="00132249"/>
    <w:rsid w:val="00132350"/>
    <w:rsid w:val="001324C7"/>
    <w:rsid w:val="00132D0D"/>
    <w:rsid w:val="001337CE"/>
    <w:rsid w:val="0013393D"/>
    <w:rsid w:val="00133BBD"/>
    <w:rsid w:val="00133BBE"/>
    <w:rsid w:val="00133F45"/>
    <w:rsid w:val="001343D4"/>
    <w:rsid w:val="00134404"/>
    <w:rsid w:val="00134E10"/>
    <w:rsid w:val="00135046"/>
    <w:rsid w:val="0013535B"/>
    <w:rsid w:val="001353FC"/>
    <w:rsid w:val="001355B2"/>
    <w:rsid w:val="00135C4E"/>
    <w:rsid w:val="001360E4"/>
    <w:rsid w:val="0013614C"/>
    <w:rsid w:val="0013616B"/>
    <w:rsid w:val="001363F0"/>
    <w:rsid w:val="001365A2"/>
    <w:rsid w:val="00136C32"/>
    <w:rsid w:val="0013730A"/>
    <w:rsid w:val="001373CF"/>
    <w:rsid w:val="001374AD"/>
    <w:rsid w:val="001377F4"/>
    <w:rsid w:val="0014003A"/>
    <w:rsid w:val="0014065C"/>
    <w:rsid w:val="0014073B"/>
    <w:rsid w:val="00140AEB"/>
    <w:rsid w:val="00140B48"/>
    <w:rsid w:val="00141177"/>
    <w:rsid w:val="0014133F"/>
    <w:rsid w:val="00141E72"/>
    <w:rsid w:val="00141F79"/>
    <w:rsid w:val="001426FA"/>
    <w:rsid w:val="001428B8"/>
    <w:rsid w:val="001428D9"/>
    <w:rsid w:val="0014299B"/>
    <w:rsid w:val="00142AEA"/>
    <w:rsid w:val="00142C0D"/>
    <w:rsid w:val="00142F5F"/>
    <w:rsid w:val="00144D5C"/>
    <w:rsid w:val="00144DCC"/>
    <w:rsid w:val="00144F6A"/>
    <w:rsid w:val="0014552E"/>
    <w:rsid w:val="0014588B"/>
    <w:rsid w:val="0014591C"/>
    <w:rsid w:val="00145DEB"/>
    <w:rsid w:val="00145F7E"/>
    <w:rsid w:val="0014610B"/>
    <w:rsid w:val="0014668C"/>
    <w:rsid w:val="001468E2"/>
    <w:rsid w:val="001468E8"/>
    <w:rsid w:val="00146C30"/>
    <w:rsid w:val="00146ED4"/>
    <w:rsid w:val="001474F4"/>
    <w:rsid w:val="0014767E"/>
    <w:rsid w:val="001476FB"/>
    <w:rsid w:val="001477CC"/>
    <w:rsid w:val="00147832"/>
    <w:rsid w:val="00147985"/>
    <w:rsid w:val="00147DB1"/>
    <w:rsid w:val="0015040B"/>
    <w:rsid w:val="00150596"/>
    <w:rsid w:val="001505FE"/>
    <w:rsid w:val="00150A88"/>
    <w:rsid w:val="00150AD8"/>
    <w:rsid w:val="00150E43"/>
    <w:rsid w:val="00151089"/>
    <w:rsid w:val="00151337"/>
    <w:rsid w:val="001516B9"/>
    <w:rsid w:val="00151937"/>
    <w:rsid w:val="00151BC8"/>
    <w:rsid w:val="00152080"/>
    <w:rsid w:val="0015213C"/>
    <w:rsid w:val="0015218A"/>
    <w:rsid w:val="00152BF5"/>
    <w:rsid w:val="00152DA1"/>
    <w:rsid w:val="00152DAA"/>
    <w:rsid w:val="00152DEC"/>
    <w:rsid w:val="00152E93"/>
    <w:rsid w:val="00152FCD"/>
    <w:rsid w:val="00153185"/>
    <w:rsid w:val="0015339E"/>
    <w:rsid w:val="00153B01"/>
    <w:rsid w:val="00153CC6"/>
    <w:rsid w:val="00153ECC"/>
    <w:rsid w:val="0015438C"/>
    <w:rsid w:val="00154789"/>
    <w:rsid w:val="001547C1"/>
    <w:rsid w:val="00154A02"/>
    <w:rsid w:val="00154D8E"/>
    <w:rsid w:val="001552EF"/>
    <w:rsid w:val="0015575C"/>
    <w:rsid w:val="00155820"/>
    <w:rsid w:val="001558DE"/>
    <w:rsid w:val="00155944"/>
    <w:rsid w:val="00156493"/>
    <w:rsid w:val="001569DB"/>
    <w:rsid w:val="00156A87"/>
    <w:rsid w:val="00156CFA"/>
    <w:rsid w:val="001574A8"/>
    <w:rsid w:val="001576C8"/>
    <w:rsid w:val="00157742"/>
    <w:rsid w:val="0015793A"/>
    <w:rsid w:val="001579E8"/>
    <w:rsid w:val="00157CD6"/>
    <w:rsid w:val="00157ED1"/>
    <w:rsid w:val="001607D3"/>
    <w:rsid w:val="00160F4A"/>
    <w:rsid w:val="00161226"/>
    <w:rsid w:val="00161D12"/>
    <w:rsid w:val="0016273F"/>
    <w:rsid w:val="00162B18"/>
    <w:rsid w:val="00162B33"/>
    <w:rsid w:val="001630B1"/>
    <w:rsid w:val="001633FA"/>
    <w:rsid w:val="00163471"/>
    <w:rsid w:val="0016364C"/>
    <w:rsid w:val="00163820"/>
    <w:rsid w:val="0016393D"/>
    <w:rsid w:val="0016393F"/>
    <w:rsid w:val="00163A76"/>
    <w:rsid w:val="00163CED"/>
    <w:rsid w:val="00163EC3"/>
    <w:rsid w:val="00163FB0"/>
    <w:rsid w:val="001645CB"/>
    <w:rsid w:val="00164945"/>
    <w:rsid w:val="001654FF"/>
    <w:rsid w:val="001655AB"/>
    <w:rsid w:val="0016564C"/>
    <w:rsid w:val="001661DD"/>
    <w:rsid w:val="00166897"/>
    <w:rsid w:val="001668FA"/>
    <w:rsid w:val="00166F16"/>
    <w:rsid w:val="0016732E"/>
    <w:rsid w:val="001709C4"/>
    <w:rsid w:val="00170E4E"/>
    <w:rsid w:val="00170E7E"/>
    <w:rsid w:val="00170F5A"/>
    <w:rsid w:val="00171088"/>
    <w:rsid w:val="001713DD"/>
    <w:rsid w:val="00171511"/>
    <w:rsid w:val="0017153B"/>
    <w:rsid w:val="00171D54"/>
    <w:rsid w:val="00172381"/>
    <w:rsid w:val="00172CDC"/>
    <w:rsid w:val="0017333F"/>
    <w:rsid w:val="00173C5A"/>
    <w:rsid w:val="00174051"/>
    <w:rsid w:val="0017448C"/>
    <w:rsid w:val="001749C4"/>
    <w:rsid w:val="00174AC5"/>
    <w:rsid w:val="00174FFE"/>
    <w:rsid w:val="001754DE"/>
    <w:rsid w:val="00175ED9"/>
    <w:rsid w:val="0017610B"/>
    <w:rsid w:val="001761C9"/>
    <w:rsid w:val="001763F1"/>
    <w:rsid w:val="00176543"/>
    <w:rsid w:val="00176716"/>
    <w:rsid w:val="00176936"/>
    <w:rsid w:val="00176DDB"/>
    <w:rsid w:val="00177012"/>
    <w:rsid w:val="001770E0"/>
    <w:rsid w:val="00177242"/>
    <w:rsid w:val="00177546"/>
    <w:rsid w:val="001778D7"/>
    <w:rsid w:val="001779E5"/>
    <w:rsid w:val="00177AEB"/>
    <w:rsid w:val="00177B90"/>
    <w:rsid w:val="00177EB8"/>
    <w:rsid w:val="00177F21"/>
    <w:rsid w:val="00177F97"/>
    <w:rsid w:val="001800FC"/>
    <w:rsid w:val="00180716"/>
    <w:rsid w:val="001808D1"/>
    <w:rsid w:val="00180C8E"/>
    <w:rsid w:val="00181092"/>
    <w:rsid w:val="00181169"/>
    <w:rsid w:val="00181300"/>
    <w:rsid w:val="00181572"/>
    <w:rsid w:val="00181840"/>
    <w:rsid w:val="00181883"/>
    <w:rsid w:val="00181909"/>
    <w:rsid w:val="00181A43"/>
    <w:rsid w:val="001826CF"/>
    <w:rsid w:val="00182D3C"/>
    <w:rsid w:val="00183520"/>
    <w:rsid w:val="0018361C"/>
    <w:rsid w:val="00183FBF"/>
    <w:rsid w:val="001841D2"/>
    <w:rsid w:val="00184DA1"/>
    <w:rsid w:val="0018502C"/>
    <w:rsid w:val="0018546A"/>
    <w:rsid w:val="00185628"/>
    <w:rsid w:val="00185637"/>
    <w:rsid w:val="001856C5"/>
    <w:rsid w:val="0018576F"/>
    <w:rsid w:val="00185FF4"/>
    <w:rsid w:val="00186176"/>
    <w:rsid w:val="00186556"/>
    <w:rsid w:val="00186574"/>
    <w:rsid w:val="00186621"/>
    <w:rsid w:val="00186706"/>
    <w:rsid w:val="00186BA2"/>
    <w:rsid w:val="00186F09"/>
    <w:rsid w:val="00187A70"/>
    <w:rsid w:val="00187AE6"/>
    <w:rsid w:val="00187B7A"/>
    <w:rsid w:val="00187BB0"/>
    <w:rsid w:val="00190071"/>
    <w:rsid w:val="0019009E"/>
    <w:rsid w:val="001904CE"/>
    <w:rsid w:val="001909C8"/>
    <w:rsid w:val="00190A0F"/>
    <w:rsid w:val="001911A5"/>
    <w:rsid w:val="001912A7"/>
    <w:rsid w:val="00191305"/>
    <w:rsid w:val="00191E36"/>
    <w:rsid w:val="0019215B"/>
    <w:rsid w:val="00192235"/>
    <w:rsid w:val="00192D88"/>
    <w:rsid w:val="00192E85"/>
    <w:rsid w:val="001930DC"/>
    <w:rsid w:val="0019318E"/>
    <w:rsid w:val="001936C6"/>
    <w:rsid w:val="001936CD"/>
    <w:rsid w:val="001938F9"/>
    <w:rsid w:val="0019397D"/>
    <w:rsid w:val="00194251"/>
    <w:rsid w:val="00194499"/>
    <w:rsid w:val="001945B0"/>
    <w:rsid w:val="001948D3"/>
    <w:rsid w:val="00194A38"/>
    <w:rsid w:val="00194BBA"/>
    <w:rsid w:val="00194E75"/>
    <w:rsid w:val="0019531E"/>
    <w:rsid w:val="0019541C"/>
    <w:rsid w:val="00195495"/>
    <w:rsid w:val="00195701"/>
    <w:rsid w:val="001957E6"/>
    <w:rsid w:val="00195EEF"/>
    <w:rsid w:val="001963F3"/>
    <w:rsid w:val="00196822"/>
    <w:rsid w:val="001968E6"/>
    <w:rsid w:val="0019699F"/>
    <w:rsid w:val="00196B6A"/>
    <w:rsid w:val="00197550"/>
    <w:rsid w:val="00197815"/>
    <w:rsid w:val="00197ADD"/>
    <w:rsid w:val="00197E94"/>
    <w:rsid w:val="001A041F"/>
    <w:rsid w:val="001A0A3B"/>
    <w:rsid w:val="001A0FD2"/>
    <w:rsid w:val="001A1662"/>
    <w:rsid w:val="001A1749"/>
    <w:rsid w:val="001A1E87"/>
    <w:rsid w:val="001A2211"/>
    <w:rsid w:val="001A2418"/>
    <w:rsid w:val="001A26D2"/>
    <w:rsid w:val="001A2BA1"/>
    <w:rsid w:val="001A2E39"/>
    <w:rsid w:val="001A2E3B"/>
    <w:rsid w:val="001A3A3C"/>
    <w:rsid w:val="001A3C3C"/>
    <w:rsid w:val="001A3D35"/>
    <w:rsid w:val="001A3D59"/>
    <w:rsid w:val="001A3E9E"/>
    <w:rsid w:val="001A3F5D"/>
    <w:rsid w:val="001A4179"/>
    <w:rsid w:val="001A41AF"/>
    <w:rsid w:val="001A4849"/>
    <w:rsid w:val="001A489B"/>
    <w:rsid w:val="001A4D33"/>
    <w:rsid w:val="001A4DCD"/>
    <w:rsid w:val="001A4DDB"/>
    <w:rsid w:val="001A4EBE"/>
    <w:rsid w:val="001A50AC"/>
    <w:rsid w:val="001A5179"/>
    <w:rsid w:val="001A55C5"/>
    <w:rsid w:val="001A5978"/>
    <w:rsid w:val="001A5A96"/>
    <w:rsid w:val="001A5C3D"/>
    <w:rsid w:val="001A6036"/>
    <w:rsid w:val="001A6042"/>
    <w:rsid w:val="001A6265"/>
    <w:rsid w:val="001A62D3"/>
    <w:rsid w:val="001A6606"/>
    <w:rsid w:val="001A66C4"/>
    <w:rsid w:val="001A6ADD"/>
    <w:rsid w:val="001A6F25"/>
    <w:rsid w:val="001A7385"/>
    <w:rsid w:val="001A74C2"/>
    <w:rsid w:val="001A75D0"/>
    <w:rsid w:val="001A7A87"/>
    <w:rsid w:val="001A7CAE"/>
    <w:rsid w:val="001A7FC8"/>
    <w:rsid w:val="001B0218"/>
    <w:rsid w:val="001B021B"/>
    <w:rsid w:val="001B058C"/>
    <w:rsid w:val="001B0707"/>
    <w:rsid w:val="001B09F3"/>
    <w:rsid w:val="001B1453"/>
    <w:rsid w:val="001B18B9"/>
    <w:rsid w:val="001B1D0E"/>
    <w:rsid w:val="001B20DC"/>
    <w:rsid w:val="001B229A"/>
    <w:rsid w:val="001B25AB"/>
    <w:rsid w:val="001B2615"/>
    <w:rsid w:val="001B2985"/>
    <w:rsid w:val="001B2A4B"/>
    <w:rsid w:val="001B2E47"/>
    <w:rsid w:val="001B319F"/>
    <w:rsid w:val="001B3404"/>
    <w:rsid w:val="001B3892"/>
    <w:rsid w:val="001B3996"/>
    <w:rsid w:val="001B39A1"/>
    <w:rsid w:val="001B3AF3"/>
    <w:rsid w:val="001B4170"/>
    <w:rsid w:val="001B4280"/>
    <w:rsid w:val="001B435F"/>
    <w:rsid w:val="001B453A"/>
    <w:rsid w:val="001B46BD"/>
    <w:rsid w:val="001B4ADD"/>
    <w:rsid w:val="001B4B31"/>
    <w:rsid w:val="001B52E1"/>
    <w:rsid w:val="001B5324"/>
    <w:rsid w:val="001B5C20"/>
    <w:rsid w:val="001B5EAE"/>
    <w:rsid w:val="001B628E"/>
    <w:rsid w:val="001B6421"/>
    <w:rsid w:val="001B656B"/>
    <w:rsid w:val="001B66AF"/>
    <w:rsid w:val="001B66B3"/>
    <w:rsid w:val="001B6905"/>
    <w:rsid w:val="001B6C83"/>
    <w:rsid w:val="001B7030"/>
    <w:rsid w:val="001B70C0"/>
    <w:rsid w:val="001B71E9"/>
    <w:rsid w:val="001B79F1"/>
    <w:rsid w:val="001B7EF5"/>
    <w:rsid w:val="001C0148"/>
    <w:rsid w:val="001C03D8"/>
    <w:rsid w:val="001C0F8E"/>
    <w:rsid w:val="001C1021"/>
    <w:rsid w:val="001C12C4"/>
    <w:rsid w:val="001C13CF"/>
    <w:rsid w:val="001C14F6"/>
    <w:rsid w:val="001C1709"/>
    <w:rsid w:val="001C17A8"/>
    <w:rsid w:val="001C1C49"/>
    <w:rsid w:val="001C1DDD"/>
    <w:rsid w:val="001C1E17"/>
    <w:rsid w:val="001C1F08"/>
    <w:rsid w:val="001C2022"/>
    <w:rsid w:val="001C223D"/>
    <w:rsid w:val="001C27CF"/>
    <w:rsid w:val="001C27F7"/>
    <w:rsid w:val="001C2913"/>
    <w:rsid w:val="001C2AE1"/>
    <w:rsid w:val="001C32DE"/>
    <w:rsid w:val="001C3B77"/>
    <w:rsid w:val="001C3F1F"/>
    <w:rsid w:val="001C4641"/>
    <w:rsid w:val="001C4E16"/>
    <w:rsid w:val="001C4F80"/>
    <w:rsid w:val="001C52AC"/>
    <w:rsid w:val="001C52CF"/>
    <w:rsid w:val="001C599B"/>
    <w:rsid w:val="001C5C66"/>
    <w:rsid w:val="001C602D"/>
    <w:rsid w:val="001C603A"/>
    <w:rsid w:val="001C61C5"/>
    <w:rsid w:val="001C6528"/>
    <w:rsid w:val="001C660E"/>
    <w:rsid w:val="001C6E35"/>
    <w:rsid w:val="001C7323"/>
    <w:rsid w:val="001C7622"/>
    <w:rsid w:val="001C7D0F"/>
    <w:rsid w:val="001C7D90"/>
    <w:rsid w:val="001C7F56"/>
    <w:rsid w:val="001C7FEA"/>
    <w:rsid w:val="001D0235"/>
    <w:rsid w:val="001D02CC"/>
    <w:rsid w:val="001D05F0"/>
    <w:rsid w:val="001D0718"/>
    <w:rsid w:val="001D09A9"/>
    <w:rsid w:val="001D1A80"/>
    <w:rsid w:val="001D21F5"/>
    <w:rsid w:val="001D2969"/>
    <w:rsid w:val="001D2B60"/>
    <w:rsid w:val="001D2BF7"/>
    <w:rsid w:val="001D2D70"/>
    <w:rsid w:val="001D2F75"/>
    <w:rsid w:val="001D380B"/>
    <w:rsid w:val="001D3AD6"/>
    <w:rsid w:val="001D431D"/>
    <w:rsid w:val="001D4584"/>
    <w:rsid w:val="001D51EB"/>
    <w:rsid w:val="001D555A"/>
    <w:rsid w:val="001D55AD"/>
    <w:rsid w:val="001D65B2"/>
    <w:rsid w:val="001D6C0B"/>
    <w:rsid w:val="001D7125"/>
    <w:rsid w:val="001D719A"/>
    <w:rsid w:val="001D7672"/>
    <w:rsid w:val="001D7873"/>
    <w:rsid w:val="001D7A33"/>
    <w:rsid w:val="001E0051"/>
    <w:rsid w:val="001E0192"/>
    <w:rsid w:val="001E0320"/>
    <w:rsid w:val="001E0893"/>
    <w:rsid w:val="001E0D1B"/>
    <w:rsid w:val="001E0FFF"/>
    <w:rsid w:val="001E1370"/>
    <w:rsid w:val="001E18DA"/>
    <w:rsid w:val="001E2512"/>
    <w:rsid w:val="001E255B"/>
    <w:rsid w:val="001E26E9"/>
    <w:rsid w:val="001E2CD1"/>
    <w:rsid w:val="001E2E28"/>
    <w:rsid w:val="001E306D"/>
    <w:rsid w:val="001E367B"/>
    <w:rsid w:val="001E3947"/>
    <w:rsid w:val="001E3D2A"/>
    <w:rsid w:val="001E40C6"/>
    <w:rsid w:val="001E4D97"/>
    <w:rsid w:val="001E509F"/>
    <w:rsid w:val="001E518E"/>
    <w:rsid w:val="001E55D8"/>
    <w:rsid w:val="001E5682"/>
    <w:rsid w:val="001E5DAF"/>
    <w:rsid w:val="001E5E3F"/>
    <w:rsid w:val="001E694C"/>
    <w:rsid w:val="001E6DA0"/>
    <w:rsid w:val="001E6F05"/>
    <w:rsid w:val="001E70F6"/>
    <w:rsid w:val="001E7316"/>
    <w:rsid w:val="001E734C"/>
    <w:rsid w:val="001E73B8"/>
    <w:rsid w:val="001E7EB5"/>
    <w:rsid w:val="001E7EE9"/>
    <w:rsid w:val="001F0088"/>
    <w:rsid w:val="001F01EE"/>
    <w:rsid w:val="001F09E9"/>
    <w:rsid w:val="001F15FA"/>
    <w:rsid w:val="001F160E"/>
    <w:rsid w:val="001F16EF"/>
    <w:rsid w:val="001F18C0"/>
    <w:rsid w:val="001F1BDB"/>
    <w:rsid w:val="001F2218"/>
    <w:rsid w:val="001F23AF"/>
    <w:rsid w:val="001F2965"/>
    <w:rsid w:val="001F2AC9"/>
    <w:rsid w:val="001F3E41"/>
    <w:rsid w:val="001F40A2"/>
    <w:rsid w:val="001F4116"/>
    <w:rsid w:val="001F439A"/>
    <w:rsid w:val="001F4DCB"/>
    <w:rsid w:val="001F4DFF"/>
    <w:rsid w:val="001F4FEC"/>
    <w:rsid w:val="001F5036"/>
    <w:rsid w:val="001F59AC"/>
    <w:rsid w:val="001F5E90"/>
    <w:rsid w:val="001F6606"/>
    <w:rsid w:val="001F6963"/>
    <w:rsid w:val="001F6EA7"/>
    <w:rsid w:val="001F7868"/>
    <w:rsid w:val="00200011"/>
    <w:rsid w:val="002000A9"/>
    <w:rsid w:val="00200747"/>
    <w:rsid w:val="00200D37"/>
    <w:rsid w:val="00200EAF"/>
    <w:rsid w:val="002017D5"/>
    <w:rsid w:val="002018E3"/>
    <w:rsid w:val="002019D7"/>
    <w:rsid w:val="00201BE7"/>
    <w:rsid w:val="00201C31"/>
    <w:rsid w:val="0020222B"/>
    <w:rsid w:val="002025F3"/>
    <w:rsid w:val="00202712"/>
    <w:rsid w:val="00202D27"/>
    <w:rsid w:val="00203337"/>
    <w:rsid w:val="0020361E"/>
    <w:rsid w:val="00203758"/>
    <w:rsid w:val="002038CF"/>
    <w:rsid w:val="00203BE1"/>
    <w:rsid w:val="00203BF5"/>
    <w:rsid w:val="00203F62"/>
    <w:rsid w:val="0020414A"/>
    <w:rsid w:val="00204168"/>
    <w:rsid w:val="0020428D"/>
    <w:rsid w:val="0020461E"/>
    <w:rsid w:val="002047D1"/>
    <w:rsid w:val="00204977"/>
    <w:rsid w:val="00204DCD"/>
    <w:rsid w:val="0020581E"/>
    <w:rsid w:val="00205A5D"/>
    <w:rsid w:val="00205B55"/>
    <w:rsid w:val="00206415"/>
    <w:rsid w:val="00206600"/>
    <w:rsid w:val="00206644"/>
    <w:rsid w:val="00206693"/>
    <w:rsid w:val="00206D85"/>
    <w:rsid w:val="00206F21"/>
    <w:rsid w:val="0020708F"/>
    <w:rsid w:val="002071DB"/>
    <w:rsid w:val="00207389"/>
    <w:rsid w:val="00207481"/>
    <w:rsid w:val="00207A05"/>
    <w:rsid w:val="00207BCF"/>
    <w:rsid w:val="00207FE2"/>
    <w:rsid w:val="00210041"/>
    <w:rsid w:val="00210285"/>
    <w:rsid w:val="002103CD"/>
    <w:rsid w:val="00210961"/>
    <w:rsid w:val="00210D47"/>
    <w:rsid w:val="00210DE2"/>
    <w:rsid w:val="002111B6"/>
    <w:rsid w:val="002113F3"/>
    <w:rsid w:val="0021190B"/>
    <w:rsid w:val="00211AC3"/>
    <w:rsid w:val="00211F87"/>
    <w:rsid w:val="002124BE"/>
    <w:rsid w:val="0021267C"/>
    <w:rsid w:val="002127BB"/>
    <w:rsid w:val="00212919"/>
    <w:rsid w:val="002129D5"/>
    <w:rsid w:val="00212F65"/>
    <w:rsid w:val="00213C57"/>
    <w:rsid w:val="002143BF"/>
    <w:rsid w:val="00215616"/>
    <w:rsid w:val="00215F01"/>
    <w:rsid w:val="002166D0"/>
    <w:rsid w:val="0021673D"/>
    <w:rsid w:val="00216A8A"/>
    <w:rsid w:val="00216AF7"/>
    <w:rsid w:val="00216D66"/>
    <w:rsid w:val="00216ED8"/>
    <w:rsid w:val="00217027"/>
    <w:rsid w:val="00217807"/>
    <w:rsid w:val="00217B6C"/>
    <w:rsid w:val="00217C35"/>
    <w:rsid w:val="00217E39"/>
    <w:rsid w:val="00217F0C"/>
    <w:rsid w:val="00217FA9"/>
    <w:rsid w:val="002200E8"/>
    <w:rsid w:val="002207AD"/>
    <w:rsid w:val="00220913"/>
    <w:rsid w:val="00220BBC"/>
    <w:rsid w:val="00220D58"/>
    <w:rsid w:val="00221324"/>
    <w:rsid w:val="00221502"/>
    <w:rsid w:val="00221722"/>
    <w:rsid w:val="00221AF0"/>
    <w:rsid w:val="00221C23"/>
    <w:rsid w:val="00221DCA"/>
    <w:rsid w:val="002220CD"/>
    <w:rsid w:val="00222100"/>
    <w:rsid w:val="00222272"/>
    <w:rsid w:val="00222931"/>
    <w:rsid w:val="00222AA3"/>
    <w:rsid w:val="00222BAB"/>
    <w:rsid w:val="00222C87"/>
    <w:rsid w:val="00223093"/>
    <w:rsid w:val="002230C3"/>
    <w:rsid w:val="002233DF"/>
    <w:rsid w:val="00223546"/>
    <w:rsid w:val="00223C78"/>
    <w:rsid w:val="00223FD7"/>
    <w:rsid w:val="0022435E"/>
    <w:rsid w:val="00224481"/>
    <w:rsid w:val="002246C0"/>
    <w:rsid w:val="00224C96"/>
    <w:rsid w:val="00224E82"/>
    <w:rsid w:val="00225464"/>
    <w:rsid w:val="002256F3"/>
    <w:rsid w:val="00225793"/>
    <w:rsid w:val="002257DF"/>
    <w:rsid w:val="002259D7"/>
    <w:rsid w:val="00225E41"/>
    <w:rsid w:val="002264E3"/>
    <w:rsid w:val="00226546"/>
    <w:rsid w:val="00226940"/>
    <w:rsid w:val="00226C15"/>
    <w:rsid w:val="00227062"/>
    <w:rsid w:val="0022728A"/>
    <w:rsid w:val="002274EE"/>
    <w:rsid w:val="0022768C"/>
    <w:rsid w:val="00227865"/>
    <w:rsid w:val="00227A7A"/>
    <w:rsid w:val="002300E8"/>
    <w:rsid w:val="00230BF6"/>
    <w:rsid w:val="0023117A"/>
    <w:rsid w:val="00231307"/>
    <w:rsid w:val="00231AA5"/>
    <w:rsid w:val="00231C19"/>
    <w:rsid w:val="002328F8"/>
    <w:rsid w:val="00232AF6"/>
    <w:rsid w:val="002332A1"/>
    <w:rsid w:val="0023346B"/>
    <w:rsid w:val="00233483"/>
    <w:rsid w:val="00233564"/>
    <w:rsid w:val="00233FFE"/>
    <w:rsid w:val="0023408A"/>
    <w:rsid w:val="0023456A"/>
    <w:rsid w:val="0023489F"/>
    <w:rsid w:val="00234A29"/>
    <w:rsid w:val="00234B0A"/>
    <w:rsid w:val="00234D25"/>
    <w:rsid w:val="002355B9"/>
    <w:rsid w:val="00235B49"/>
    <w:rsid w:val="00235B83"/>
    <w:rsid w:val="00235D8E"/>
    <w:rsid w:val="00236438"/>
    <w:rsid w:val="002367A2"/>
    <w:rsid w:val="00236D94"/>
    <w:rsid w:val="00236D95"/>
    <w:rsid w:val="00236EEE"/>
    <w:rsid w:val="00236FE1"/>
    <w:rsid w:val="0023724C"/>
    <w:rsid w:val="002372CA"/>
    <w:rsid w:val="002375D9"/>
    <w:rsid w:val="00237716"/>
    <w:rsid w:val="00237DF3"/>
    <w:rsid w:val="00237F69"/>
    <w:rsid w:val="00240109"/>
    <w:rsid w:val="0024019D"/>
    <w:rsid w:val="0024041B"/>
    <w:rsid w:val="00240798"/>
    <w:rsid w:val="00240A94"/>
    <w:rsid w:val="00240CB9"/>
    <w:rsid w:val="00240D4C"/>
    <w:rsid w:val="00240FCA"/>
    <w:rsid w:val="002416F4"/>
    <w:rsid w:val="00241828"/>
    <w:rsid w:val="00241955"/>
    <w:rsid w:val="00241B5F"/>
    <w:rsid w:val="0024202A"/>
    <w:rsid w:val="002422DA"/>
    <w:rsid w:val="00242342"/>
    <w:rsid w:val="00242594"/>
    <w:rsid w:val="002425BB"/>
    <w:rsid w:val="00242F53"/>
    <w:rsid w:val="0024346A"/>
    <w:rsid w:val="002436CA"/>
    <w:rsid w:val="002438F1"/>
    <w:rsid w:val="00243A73"/>
    <w:rsid w:val="00244454"/>
    <w:rsid w:val="002445DB"/>
    <w:rsid w:val="00244800"/>
    <w:rsid w:val="00244826"/>
    <w:rsid w:val="00244A10"/>
    <w:rsid w:val="00244B1E"/>
    <w:rsid w:val="002451D5"/>
    <w:rsid w:val="00245BE0"/>
    <w:rsid w:val="00246581"/>
    <w:rsid w:val="00246E39"/>
    <w:rsid w:val="002474DC"/>
    <w:rsid w:val="002476F9"/>
    <w:rsid w:val="00247A82"/>
    <w:rsid w:val="00247CB8"/>
    <w:rsid w:val="00247D8C"/>
    <w:rsid w:val="00247FE2"/>
    <w:rsid w:val="00250173"/>
    <w:rsid w:val="00250255"/>
    <w:rsid w:val="002506E6"/>
    <w:rsid w:val="00250BAB"/>
    <w:rsid w:val="002510A3"/>
    <w:rsid w:val="002514C1"/>
    <w:rsid w:val="00251696"/>
    <w:rsid w:val="002519AB"/>
    <w:rsid w:val="00252005"/>
    <w:rsid w:val="002521DC"/>
    <w:rsid w:val="0025248D"/>
    <w:rsid w:val="00252591"/>
    <w:rsid w:val="002526F0"/>
    <w:rsid w:val="00252A80"/>
    <w:rsid w:val="00252F71"/>
    <w:rsid w:val="0025301A"/>
    <w:rsid w:val="002536A9"/>
    <w:rsid w:val="0025372E"/>
    <w:rsid w:val="0025376D"/>
    <w:rsid w:val="00253780"/>
    <w:rsid w:val="00253E3D"/>
    <w:rsid w:val="002546E0"/>
    <w:rsid w:val="002547E0"/>
    <w:rsid w:val="00254A9C"/>
    <w:rsid w:val="00254C8F"/>
    <w:rsid w:val="00254D12"/>
    <w:rsid w:val="00254E6B"/>
    <w:rsid w:val="00254F3A"/>
    <w:rsid w:val="00255107"/>
    <w:rsid w:val="00255399"/>
    <w:rsid w:val="0025541D"/>
    <w:rsid w:val="00255749"/>
    <w:rsid w:val="00255812"/>
    <w:rsid w:val="00255FC8"/>
    <w:rsid w:val="0025645C"/>
    <w:rsid w:val="00256A6F"/>
    <w:rsid w:val="00256E90"/>
    <w:rsid w:val="00256EE8"/>
    <w:rsid w:val="00256F91"/>
    <w:rsid w:val="0025721C"/>
    <w:rsid w:val="002572F9"/>
    <w:rsid w:val="002578D7"/>
    <w:rsid w:val="002579D3"/>
    <w:rsid w:val="00257AEE"/>
    <w:rsid w:val="00257AEF"/>
    <w:rsid w:val="00257B00"/>
    <w:rsid w:val="00260793"/>
    <w:rsid w:val="00260C2F"/>
    <w:rsid w:val="0026181A"/>
    <w:rsid w:val="00261E50"/>
    <w:rsid w:val="002621BC"/>
    <w:rsid w:val="002626D8"/>
    <w:rsid w:val="002626EE"/>
    <w:rsid w:val="002626F4"/>
    <w:rsid w:val="00262C88"/>
    <w:rsid w:val="002636E5"/>
    <w:rsid w:val="00264F75"/>
    <w:rsid w:val="002655D3"/>
    <w:rsid w:val="00265688"/>
    <w:rsid w:val="00265A14"/>
    <w:rsid w:val="00265B60"/>
    <w:rsid w:val="00266043"/>
    <w:rsid w:val="00266202"/>
    <w:rsid w:val="0026622B"/>
    <w:rsid w:val="002664E7"/>
    <w:rsid w:val="00266E7E"/>
    <w:rsid w:val="00267B7B"/>
    <w:rsid w:val="00267CB2"/>
    <w:rsid w:val="002701A9"/>
    <w:rsid w:val="00270838"/>
    <w:rsid w:val="00271338"/>
    <w:rsid w:val="0027183F"/>
    <w:rsid w:val="00271913"/>
    <w:rsid w:val="0027195A"/>
    <w:rsid w:val="00271B94"/>
    <w:rsid w:val="00271E4F"/>
    <w:rsid w:val="00271EDD"/>
    <w:rsid w:val="002720C1"/>
    <w:rsid w:val="00272235"/>
    <w:rsid w:val="0027272B"/>
    <w:rsid w:val="0027291D"/>
    <w:rsid w:val="002730FE"/>
    <w:rsid w:val="002731B2"/>
    <w:rsid w:val="00273201"/>
    <w:rsid w:val="0027320B"/>
    <w:rsid w:val="002733A4"/>
    <w:rsid w:val="002736A9"/>
    <w:rsid w:val="00273A46"/>
    <w:rsid w:val="00273BE5"/>
    <w:rsid w:val="00273C6C"/>
    <w:rsid w:val="00273CC6"/>
    <w:rsid w:val="00273DC8"/>
    <w:rsid w:val="00273FD3"/>
    <w:rsid w:val="00274892"/>
    <w:rsid w:val="00274945"/>
    <w:rsid w:val="00274A2C"/>
    <w:rsid w:val="00274B34"/>
    <w:rsid w:val="00274D56"/>
    <w:rsid w:val="00274E30"/>
    <w:rsid w:val="00274E9B"/>
    <w:rsid w:val="00274F31"/>
    <w:rsid w:val="002753FE"/>
    <w:rsid w:val="002757A4"/>
    <w:rsid w:val="0027595C"/>
    <w:rsid w:val="00275A73"/>
    <w:rsid w:val="00275E49"/>
    <w:rsid w:val="00275EB1"/>
    <w:rsid w:val="002762DB"/>
    <w:rsid w:val="00276967"/>
    <w:rsid w:val="00276A2E"/>
    <w:rsid w:val="00276ABF"/>
    <w:rsid w:val="00276BAF"/>
    <w:rsid w:val="00276C26"/>
    <w:rsid w:val="0027718D"/>
    <w:rsid w:val="002774A9"/>
    <w:rsid w:val="00277679"/>
    <w:rsid w:val="002778A6"/>
    <w:rsid w:val="00277951"/>
    <w:rsid w:val="0027798A"/>
    <w:rsid w:val="00277AE7"/>
    <w:rsid w:val="00277FD7"/>
    <w:rsid w:val="0028038C"/>
    <w:rsid w:val="00280635"/>
    <w:rsid w:val="00280BA5"/>
    <w:rsid w:val="00280CC6"/>
    <w:rsid w:val="0028102D"/>
    <w:rsid w:val="00281622"/>
    <w:rsid w:val="002819BB"/>
    <w:rsid w:val="00281ABC"/>
    <w:rsid w:val="00281C4D"/>
    <w:rsid w:val="002822EA"/>
    <w:rsid w:val="00282C01"/>
    <w:rsid w:val="00282FF6"/>
    <w:rsid w:val="00283018"/>
    <w:rsid w:val="0028411D"/>
    <w:rsid w:val="002841CA"/>
    <w:rsid w:val="00284243"/>
    <w:rsid w:val="002845C7"/>
    <w:rsid w:val="0028461F"/>
    <w:rsid w:val="00284622"/>
    <w:rsid w:val="0028463D"/>
    <w:rsid w:val="002846B5"/>
    <w:rsid w:val="00284E7B"/>
    <w:rsid w:val="00284EF3"/>
    <w:rsid w:val="00285144"/>
    <w:rsid w:val="00285308"/>
    <w:rsid w:val="00285361"/>
    <w:rsid w:val="0028539A"/>
    <w:rsid w:val="002854C6"/>
    <w:rsid w:val="002855B3"/>
    <w:rsid w:val="00285B4F"/>
    <w:rsid w:val="002863B1"/>
    <w:rsid w:val="002869DB"/>
    <w:rsid w:val="00286B70"/>
    <w:rsid w:val="00286CF1"/>
    <w:rsid w:val="00286ED1"/>
    <w:rsid w:val="00287061"/>
    <w:rsid w:val="002877D6"/>
    <w:rsid w:val="0028792D"/>
    <w:rsid w:val="00287F3A"/>
    <w:rsid w:val="0029004C"/>
    <w:rsid w:val="002906B9"/>
    <w:rsid w:val="0029118E"/>
    <w:rsid w:val="0029119B"/>
    <w:rsid w:val="0029119D"/>
    <w:rsid w:val="00291467"/>
    <w:rsid w:val="00291831"/>
    <w:rsid w:val="00291CC4"/>
    <w:rsid w:val="00291E39"/>
    <w:rsid w:val="0029200E"/>
    <w:rsid w:val="00292630"/>
    <w:rsid w:val="00292D40"/>
    <w:rsid w:val="00292EAE"/>
    <w:rsid w:val="002938D5"/>
    <w:rsid w:val="00293987"/>
    <w:rsid w:val="00294868"/>
    <w:rsid w:val="002952A6"/>
    <w:rsid w:val="00295DBD"/>
    <w:rsid w:val="0029615B"/>
    <w:rsid w:val="0029633F"/>
    <w:rsid w:val="002963EC"/>
    <w:rsid w:val="002966B0"/>
    <w:rsid w:val="00296AB2"/>
    <w:rsid w:val="00296F8F"/>
    <w:rsid w:val="00297455"/>
    <w:rsid w:val="002979C1"/>
    <w:rsid w:val="00297B23"/>
    <w:rsid w:val="00297CEC"/>
    <w:rsid w:val="002A015E"/>
    <w:rsid w:val="002A02EF"/>
    <w:rsid w:val="002A0458"/>
    <w:rsid w:val="002A087A"/>
    <w:rsid w:val="002A08FD"/>
    <w:rsid w:val="002A1012"/>
    <w:rsid w:val="002A10F4"/>
    <w:rsid w:val="002A120C"/>
    <w:rsid w:val="002A1265"/>
    <w:rsid w:val="002A1290"/>
    <w:rsid w:val="002A17CF"/>
    <w:rsid w:val="002A19C9"/>
    <w:rsid w:val="002A1ADB"/>
    <w:rsid w:val="002A1F6B"/>
    <w:rsid w:val="002A212C"/>
    <w:rsid w:val="002A22AC"/>
    <w:rsid w:val="002A22C8"/>
    <w:rsid w:val="002A23D8"/>
    <w:rsid w:val="002A2877"/>
    <w:rsid w:val="002A2967"/>
    <w:rsid w:val="002A2978"/>
    <w:rsid w:val="002A2F8C"/>
    <w:rsid w:val="002A3122"/>
    <w:rsid w:val="002A33B7"/>
    <w:rsid w:val="002A3415"/>
    <w:rsid w:val="002A39C6"/>
    <w:rsid w:val="002A3CB6"/>
    <w:rsid w:val="002A3D74"/>
    <w:rsid w:val="002A45D8"/>
    <w:rsid w:val="002A481F"/>
    <w:rsid w:val="002A4BB5"/>
    <w:rsid w:val="002A4E23"/>
    <w:rsid w:val="002A50F8"/>
    <w:rsid w:val="002A5270"/>
    <w:rsid w:val="002A56F5"/>
    <w:rsid w:val="002A58D0"/>
    <w:rsid w:val="002A5B17"/>
    <w:rsid w:val="002A5BF8"/>
    <w:rsid w:val="002A5F27"/>
    <w:rsid w:val="002A6410"/>
    <w:rsid w:val="002A69FE"/>
    <w:rsid w:val="002A6C9F"/>
    <w:rsid w:val="002A711F"/>
    <w:rsid w:val="002A71FB"/>
    <w:rsid w:val="002A762B"/>
    <w:rsid w:val="002B00E9"/>
    <w:rsid w:val="002B07AB"/>
    <w:rsid w:val="002B0AF5"/>
    <w:rsid w:val="002B0D8A"/>
    <w:rsid w:val="002B167E"/>
    <w:rsid w:val="002B198A"/>
    <w:rsid w:val="002B24DD"/>
    <w:rsid w:val="002B27D7"/>
    <w:rsid w:val="002B296C"/>
    <w:rsid w:val="002B29B5"/>
    <w:rsid w:val="002B2ACB"/>
    <w:rsid w:val="002B2C10"/>
    <w:rsid w:val="002B310E"/>
    <w:rsid w:val="002B335D"/>
    <w:rsid w:val="002B3601"/>
    <w:rsid w:val="002B3BF8"/>
    <w:rsid w:val="002B3D83"/>
    <w:rsid w:val="002B3E66"/>
    <w:rsid w:val="002B3EB9"/>
    <w:rsid w:val="002B457A"/>
    <w:rsid w:val="002B485E"/>
    <w:rsid w:val="002B4D4C"/>
    <w:rsid w:val="002B4E7D"/>
    <w:rsid w:val="002B5539"/>
    <w:rsid w:val="002B5890"/>
    <w:rsid w:val="002B5954"/>
    <w:rsid w:val="002B5C30"/>
    <w:rsid w:val="002B5CE3"/>
    <w:rsid w:val="002B7222"/>
    <w:rsid w:val="002B7413"/>
    <w:rsid w:val="002B7A0B"/>
    <w:rsid w:val="002B7B44"/>
    <w:rsid w:val="002C007C"/>
    <w:rsid w:val="002C01D2"/>
    <w:rsid w:val="002C0A8C"/>
    <w:rsid w:val="002C0D98"/>
    <w:rsid w:val="002C1384"/>
    <w:rsid w:val="002C14D1"/>
    <w:rsid w:val="002C166D"/>
    <w:rsid w:val="002C1AE7"/>
    <w:rsid w:val="002C1DEF"/>
    <w:rsid w:val="002C27E8"/>
    <w:rsid w:val="002C2ADA"/>
    <w:rsid w:val="002C2DE5"/>
    <w:rsid w:val="002C2F57"/>
    <w:rsid w:val="002C3619"/>
    <w:rsid w:val="002C389C"/>
    <w:rsid w:val="002C3956"/>
    <w:rsid w:val="002C3B9F"/>
    <w:rsid w:val="002C3BC9"/>
    <w:rsid w:val="002C3ED9"/>
    <w:rsid w:val="002C41AB"/>
    <w:rsid w:val="002C44DE"/>
    <w:rsid w:val="002C45E8"/>
    <w:rsid w:val="002C52E5"/>
    <w:rsid w:val="002C59C4"/>
    <w:rsid w:val="002C60B8"/>
    <w:rsid w:val="002C62A7"/>
    <w:rsid w:val="002C6492"/>
    <w:rsid w:val="002C64AF"/>
    <w:rsid w:val="002C66A8"/>
    <w:rsid w:val="002C6B97"/>
    <w:rsid w:val="002C6BC6"/>
    <w:rsid w:val="002C72DF"/>
    <w:rsid w:val="002C7332"/>
    <w:rsid w:val="002C736A"/>
    <w:rsid w:val="002C771D"/>
    <w:rsid w:val="002C777C"/>
    <w:rsid w:val="002C7F1B"/>
    <w:rsid w:val="002D033A"/>
    <w:rsid w:val="002D062D"/>
    <w:rsid w:val="002D0771"/>
    <w:rsid w:val="002D09F6"/>
    <w:rsid w:val="002D0D53"/>
    <w:rsid w:val="002D1071"/>
    <w:rsid w:val="002D1115"/>
    <w:rsid w:val="002D13D5"/>
    <w:rsid w:val="002D14E1"/>
    <w:rsid w:val="002D15DF"/>
    <w:rsid w:val="002D1D5E"/>
    <w:rsid w:val="002D1E69"/>
    <w:rsid w:val="002D227C"/>
    <w:rsid w:val="002D2373"/>
    <w:rsid w:val="002D24DF"/>
    <w:rsid w:val="002D2C3E"/>
    <w:rsid w:val="002D30A6"/>
    <w:rsid w:val="002D37EE"/>
    <w:rsid w:val="002D3A28"/>
    <w:rsid w:val="002D3AD7"/>
    <w:rsid w:val="002D3E9E"/>
    <w:rsid w:val="002D3ED3"/>
    <w:rsid w:val="002D47C2"/>
    <w:rsid w:val="002D4985"/>
    <w:rsid w:val="002D5952"/>
    <w:rsid w:val="002D5ABC"/>
    <w:rsid w:val="002D5ECF"/>
    <w:rsid w:val="002D6151"/>
    <w:rsid w:val="002D6244"/>
    <w:rsid w:val="002D6679"/>
    <w:rsid w:val="002D6864"/>
    <w:rsid w:val="002D6A14"/>
    <w:rsid w:val="002D6FAB"/>
    <w:rsid w:val="002D719E"/>
    <w:rsid w:val="002D7A86"/>
    <w:rsid w:val="002D7ACB"/>
    <w:rsid w:val="002D7B03"/>
    <w:rsid w:val="002E01DB"/>
    <w:rsid w:val="002E06EE"/>
    <w:rsid w:val="002E0D32"/>
    <w:rsid w:val="002E1047"/>
    <w:rsid w:val="002E186B"/>
    <w:rsid w:val="002E1878"/>
    <w:rsid w:val="002E1AB1"/>
    <w:rsid w:val="002E1ACA"/>
    <w:rsid w:val="002E1D8E"/>
    <w:rsid w:val="002E1E31"/>
    <w:rsid w:val="002E1FB8"/>
    <w:rsid w:val="002E227F"/>
    <w:rsid w:val="002E22B8"/>
    <w:rsid w:val="002E2395"/>
    <w:rsid w:val="002E269A"/>
    <w:rsid w:val="002E290E"/>
    <w:rsid w:val="002E2C66"/>
    <w:rsid w:val="002E2E01"/>
    <w:rsid w:val="002E2EE3"/>
    <w:rsid w:val="002E35A3"/>
    <w:rsid w:val="002E3C89"/>
    <w:rsid w:val="002E3D8D"/>
    <w:rsid w:val="002E3FBC"/>
    <w:rsid w:val="002E4B56"/>
    <w:rsid w:val="002E4E2A"/>
    <w:rsid w:val="002E4F52"/>
    <w:rsid w:val="002E503E"/>
    <w:rsid w:val="002E52CB"/>
    <w:rsid w:val="002E58FA"/>
    <w:rsid w:val="002E60D4"/>
    <w:rsid w:val="002E617C"/>
    <w:rsid w:val="002E641A"/>
    <w:rsid w:val="002E654E"/>
    <w:rsid w:val="002E65BF"/>
    <w:rsid w:val="002E68EA"/>
    <w:rsid w:val="002E6ADE"/>
    <w:rsid w:val="002E6EE0"/>
    <w:rsid w:val="002E7617"/>
    <w:rsid w:val="002E7B2C"/>
    <w:rsid w:val="002E7FDB"/>
    <w:rsid w:val="002F0655"/>
    <w:rsid w:val="002F0966"/>
    <w:rsid w:val="002F11FB"/>
    <w:rsid w:val="002F161B"/>
    <w:rsid w:val="002F1EAC"/>
    <w:rsid w:val="002F1FA2"/>
    <w:rsid w:val="002F236D"/>
    <w:rsid w:val="002F29E2"/>
    <w:rsid w:val="002F2E19"/>
    <w:rsid w:val="002F2E90"/>
    <w:rsid w:val="002F2EB8"/>
    <w:rsid w:val="002F300E"/>
    <w:rsid w:val="002F3149"/>
    <w:rsid w:val="002F34F8"/>
    <w:rsid w:val="002F3AAC"/>
    <w:rsid w:val="002F3C8C"/>
    <w:rsid w:val="002F3E5F"/>
    <w:rsid w:val="002F46DC"/>
    <w:rsid w:val="002F4B69"/>
    <w:rsid w:val="002F4E05"/>
    <w:rsid w:val="002F5362"/>
    <w:rsid w:val="002F5959"/>
    <w:rsid w:val="002F5AA4"/>
    <w:rsid w:val="002F5BB3"/>
    <w:rsid w:val="002F5CF7"/>
    <w:rsid w:val="002F5DF0"/>
    <w:rsid w:val="002F62A7"/>
    <w:rsid w:val="002F67D5"/>
    <w:rsid w:val="002F685A"/>
    <w:rsid w:val="002F6E70"/>
    <w:rsid w:val="002F7DEB"/>
    <w:rsid w:val="002F7EF1"/>
    <w:rsid w:val="0030002D"/>
    <w:rsid w:val="00300319"/>
    <w:rsid w:val="00300356"/>
    <w:rsid w:val="00300499"/>
    <w:rsid w:val="00300603"/>
    <w:rsid w:val="00300652"/>
    <w:rsid w:val="0030084A"/>
    <w:rsid w:val="00300B32"/>
    <w:rsid w:val="00300F46"/>
    <w:rsid w:val="00301372"/>
    <w:rsid w:val="0030138A"/>
    <w:rsid w:val="003013C5"/>
    <w:rsid w:val="00301504"/>
    <w:rsid w:val="00301EBC"/>
    <w:rsid w:val="003020C3"/>
    <w:rsid w:val="0030213A"/>
    <w:rsid w:val="00302236"/>
    <w:rsid w:val="0030267A"/>
    <w:rsid w:val="00302963"/>
    <w:rsid w:val="00302A9F"/>
    <w:rsid w:val="00302BFA"/>
    <w:rsid w:val="00303648"/>
    <w:rsid w:val="003038E0"/>
    <w:rsid w:val="003039AC"/>
    <w:rsid w:val="00303E53"/>
    <w:rsid w:val="003041F2"/>
    <w:rsid w:val="003044C2"/>
    <w:rsid w:val="00304EF5"/>
    <w:rsid w:val="003050E7"/>
    <w:rsid w:val="00305421"/>
    <w:rsid w:val="00305428"/>
    <w:rsid w:val="0030563F"/>
    <w:rsid w:val="00305645"/>
    <w:rsid w:val="003058D3"/>
    <w:rsid w:val="00306086"/>
    <w:rsid w:val="0030645D"/>
    <w:rsid w:val="00306AD5"/>
    <w:rsid w:val="00307427"/>
    <w:rsid w:val="00307740"/>
    <w:rsid w:val="00307814"/>
    <w:rsid w:val="00307927"/>
    <w:rsid w:val="00307AF7"/>
    <w:rsid w:val="00307E12"/>
    <w:rsid w:val="00307EF3"/>
    <w:rsid w:val="00307F4D"/>
    <w:rsid w:val="003102A0"/>
    <w:rsid w:val="00310338"/>
    <w:rsid w:val="003104B3"/>
    <w:rsid w:val="003107B3"/>
    <w:rsid w:val="003116B0"/>
    <w:rsid w:val="0031193C"/>
    <w:rsid w:val="003120B5"/>
    <w:rsid w:val="003121D7"/>
    <w:rsid w:val="00312450"/>
    <w:rsid w:val="00312598"/>
    <w:rsid w:val="0031265A"/>
    <w:rsid w:val="00312903"/>
    <w:rsid w:val="003129C8"/>
    <w:rsid w:val="00312C96"/>
    <w:rsid w:val="00312DDB"/>
    <w:rsid w:val="00312F5C"/>
    <w:rsid w:val="003134E1"/>
    <w:rsid w:val="00313CB6"/>
    <w:rsid w:val="00314298"/>
    <w:rsid w:val="003142DA"/>
    <w:rsid w:val="00314508"/>
    <w:rsid w:val="003149BB"/>
    <w:rsid w:val="00314CC0"/>
    <w:rsid w:val="00315202"/>
    <w:rsid w:val="0031552E"/>
    <w:rsid w:val="003158DE"/>
    <w:rsid w:val="0031642B"/>
    <w:rsid w:val="00316DD2"/>
    <w:rsid w:val="00316E94"/>
    <w:rsid w:val="003174EF"/>
    <w:rsid w:val="003178F9"/>
    <w:rsid w:val="00317B4A"/>
    <w:rsid w:val="00317B62"/>
    <w:rsid w:val="00317ECD"/>
    <w:rsid w:val="00320309"/>
    <w:rsid w:val="00320538"/>
    <w:rsid w:val="003207B8"/>
    <w:rsid w:val="00320984"/>
    <w:rsid w:val="00320DAA"/>
    <w:rsid w:val="00320F7F"/>
    <w:rsid w:val="003212CE"/>
    <w:rsid w:val="003213DF"/>
    <w:rsid w:val="0032166B"/>
    <w:rsid w:val="003218A6"/>
    <w:rsid w:val="003218F6"/>
    <w:rsid w:val="00321B55"/>
    <w:rsid w:val="003220AC"/>
    <w:rsid w:val="0032223A"/>
    <w:rsid w:val="00322588"/>
    <w:rsid w:val="0032270A"/>
    <w:rsid w:val="00322A38"/>
    <w:rsid w:val="00323746"/>
    <w:rsid w:val="003238A1"/>
    <w:rsid w:val="003238C1"/>
    <w:rsid w:val="003247A8"/>
    <w:rsid w:val="00324897"/>
    <w:rsid w:val="00324FE0"/>
    <w:rsid w:val="003253C8"/>
    <w:rsid w:val="00325588"/>
    <w:rsid w:val="00325E1D"/>
    <w:rsid w:val="003266C5"/>
    <w:rsid w:val="003267BA"/>
    <w:rsid w:val="00326EA5"/>
    <w:rsid w:val="00327B3D"/>
    <w:rsid w:val="00327D01"/>
    <w:rsid w:val="00327D6B"/>
    <w:rsid w:val="00327FD5"/>
    <w:rsid w:val="0033009F"/>
    <w:rsid w:val="003305EB"/>
    <w:rsid w:val="00330780"/>
    <w:rsid w:val="00330875"/>
    <w:rsid w:val="00330AEA"/>
    <w:rsid w:val="00330C8D"/>
    <w:rsid w:val="00330E4D"/>
    <w:rsid w:val="00330EE0"/>
    <w:rsid w:val="00331505"/>
    <w:rsid w:val="003316E8"/>
    <w:rsid w:val="00331EAD"/>
    <w:rsid w:val="00331F3F"/>
    <w:rsid w:val="0033206A"/>
    <w:rsid w:val="00332200"/>
    <w:rsid w:val="00332872"/>
    <w:rsid w:val="00332D96"/>
    <w:rsid w:val="00332F7A"/>
    <w:rsid w:val="003331EB"/>
    <w:rsid w:val="00333335"/>
    <w:rsid w:val="0033343F"/>
    <w:rsid w:val="003338F1"/>
    <w:rsid w:val="003339DD"/>
    <w:rsid w:val="00333D2A"/>
    <w:rsid w:val="00334118"/>
    <w:rsid w:val="00334245"/>
    <w:rsid w:val="00334671"/>
    <w:rsid w:val="00334822"/>
    <w:rsid w:val="003348ED"/>
    <w:rsid w:val="00335349"/>
    <w:rsid w:val="003358B3"/>
    <w:rsid w:val="00335FA1"/>
    <w:rsid w:val="0033654C"/>
    <w:rsid w:val="003365DE"/>
    <w:rsid w:val="00336E4C"/>
    <w:rsid w:val="00336EB4"/>
    <w:rsid w:val="00337080"/>
    <w:rsid w:val="0033712D"/>
    <w:rsid w:val="003377C7"/>
    <w:rsid w:val="00340A80"/>
    <w:rsid w:val="00340CEC"/>
    <w:rsid w:val="00341626"/>
    <w:rsid w:val="00341A12"/>
    <w:rsid w:val="00341A70"/>
    <w:rsid w:val="00341A91"/>
    <w:rsid w:val="00341C23"/>
    <w:rsid w:val="003420ED"/>
    <w:rsid w:val="003422FF"/>
    <w:rsid w:val="00343702"/>
    <w:rsid w:val="00343C5F"/>
    <w:rsid w:val="00343DEC"/>
    <w:rsid w:val="00344063"/>
    <w:rsid w:val="003443AF"/>
    <w:rsid w:val="003445E4"/>
    <w:rsid w:val="00344CBA"/>
    <w:rsid w:val="00345400"/>
    <w:rsid w:val="0034581F"/>
    <w:rsid w:val="00345CD8"/>
    <w:rsid w:val="003467ED"/>
    <w:rsid w:val="00346C0C"/>
    <w:rsid w:val="00346FE2"/>
    <w:rsid w:val="00347420"/>
    <w:rsid w:val="00347AD7"/>
    <w:rsid w:val="00347F8D"/>
    <w:rsid w:val="00350585"/>
    <w:rsid w:val="003509F3"/>
    <w:rsid w:val="00350AA4"/>
    <w:rsid w:val="00351192"/>
    <w:rsid w:val="00351539"/>
    <w:rsid w:val="00351A6C"/>
    <w:rsid w:val="00351A7A"/>
    <w:rsid w:val="00351FEC"/>
    <w:rsid w:val="0035235F"/>
    <w:rsid w:val="00352829"/>
    <w:rsid w:val="00352B97"/>
    <w:rsid w:val="00352CC2"/>
    <w:rsid w:val="003533A1"/>
    <w:rsid w:val="00353B7E"/>
    <w:rsid w:val="00353CE6"/>
    <w:rsid w:val="003540D7"/>
    <w:rsid w:val="0035452F"/>
    <w:rsid w:val="0035461A"/>
    <w:rsid w:val="00354626"/>
    <w:rsid w:val="00354CAE"/>
    <w:rsid w:val="003554FA"/>
    <w:rsid w:val="00355802"/>
    <w:rsid w:val="0035592C"/>
    <w:rsid w:val="00355F1B"/>
    <w:rsid w:val="00356094"/>
    <w:rsid w:val="00356344"/>
    <w:rsid w:val="0035649D"/>
    <w:rsid w:val="003567BA"/>
    <w:rsid w:val="00356FDA"/>
    <w:rsid w:val="003577E7"/>
    <w:rsid w:val="003579CD"/>
    <w:rsid w:val="00357A46"/>
    <w:rsid w:val="00357E90"/>
    <w:rsid w:val="00357F52"/>
    <w:rsid w:val="00360188"/>
    <w:rsid w:val="00360594"/>
    <w:rsid w:val="003606C7"/>
    <w:rsid w:val="0036071E"/>
    <w:rsid w:val="00360899"/>
    <w:rsid w:val="00360A45"/>
    <w:rsid w:val="00360ADD"/>
    <w:rsid w:val="00360B56"/>
    <w:rsid w:val="0036100B"/>
    <w:rsid w:val="00361296"/>
    <w:rsid w:val="003614E9"/>
    <w:rsid w:val="0036188B"/>
    <w:rsid w:val="0036192A"/>
    <w:rsid w:val="00361A46"/>
    <w:rsid w:val="00361B6B"/>
    <w:rsid w:val="00361BAF"/>
    <w:rsid w:val="003620F9"/>
    <w:rsid w:val="0036234D"/>
    <w:rsid w:val="00362606"/>
    <w:rsid w:val="00362898"/>
    <w:rsid w:val="00362A4C"/>
    <w:rsid w:val="00362D02"/>
    <w:rsid w:val="003631DF"/>
    <w:rsid w:val="00363344"/>
    <w:rsid w:val="003633F0"/>
    <w:rsid w:val="003635D6"/>
    <w:rsid w:val="00363702"/>
    <w:rsid w:val="00363EA6"/>
    <w:rsid w:val="00363FBA"/>
    <w:rsid w:val="0036420F"/>
    <w:rsid w:val="00364344"/>
    <w:rsid w:val="00364CA3"/>
    <w:rsid w:val="00364DBD"/>
    <w:rsid w:val="00364DC7"/>
    <w:rsid w:val="00365A62"/>
    <w:rsid w:val="00365BB2"/>
    <w:rsid w:val="00365EE1"/>
    <w:rsid w:val="003663E6"/>
    <w:rsid w:val="003665E1"/>
    <w:rsid w:val="0036678F"/>
    <w:rsid w:val="00366A81"/>
    <w:rsid w:val="00366BB5"/>
    <w:rsid w:val="003673A5"/>
    <w:rsid w:val="003674E8"/>
    <w:rsid w:val="00367C26"/>
    <w:rsid w:val="00367CF3"/>
    <w:rsid w:val="00370088"/>
    <w:rsid w:val="00370667"/>
    <w:rsid w:val="0037088F"/>
    <w:rsid w:val="00370B28"/>
    <w:rsid w:val="00371077"/>
    <w:rsid w:val="003713AE"/>
    <w:rsid w:val="00371494"/>
    <w:rsid w:val="00371D64"/>
    <w:rsid w:val="00371E61"/>
    <w:rsid w:val="00371F4D"/>
    <w:rsid w:val="00371FB5"/>
    <w:rsid w:val="00373010"/>
    <w:rsid w:val="003734A4"/>
    <w:rsid w:val="003736D2"/>
    <w:rsid w:val="0037389D"/>
    <w:rsid w:val="0037396E"/>
    <w:rsid w:val="00373984"/>
    <w:rsid w:val="00373CEC"/>
    <w:rsid w:val="00373DE3"/>
    <w:rsid w:val="00373F11"/>
    <w:rsid w:val="003742E2"/>
    <w:rsid w:val="003743A2"/>
    <w:rsid w:val="00374A8D"/>
    <w:rsid w:val="00374B84"/>
    <w:rsid w:val="003751BE"/>
    <w:rsid w:val="00375961"/>
    <w:rsid w:val="00375AB2"/>
    <w:rsid w:val="00375E05"/>
    <w:rsid w:val="00375EBD"/>
    <w:rsid w:val="0037668C"/>
    <w:rsid w:val="003767EA"/>
    <w:rsid w:val="003768DF"/>
    <w:rsid w:val="0037715E"/>
    <w:rsid w:val="0037728D"/>
    <w:rsid w:val="00377404"/>
    <w:rsid w:val="00377483"/>
    <w:rsid w:val="003774DA"/>
    <w:rsid w:val="00377961"/>
    <w:rsid w:val="00380263"/>
    <w:rsid w:val="003802F7"/>
    <w:rsid w:val="0038033D"/>
    <w:rsid w:val="00380FA9"/>
    <w:rsid w:val="0038100E"/>
    <w:rsid w:val="003811ED"/>
    <w:rsid w:val="0038148B"/>
    <w:rsid w:val="003814D0"/>
    <w:rsid w:val="0038163A"/>
    <w:rsid w:val="0038190A"/>
    <w:rsid w:val="00382049"/>
    <w:rsid w:val="00382052"/>
    <w:rsid w:val="00382443"/>
    <w:rsid w:val="0038275B"/>
    <w:rsid w:val="003827C7"/>
    <w:rsid w:val="0038379A"/>
    <w:rsid w:val="003837D8"/>
    <w:rsid w:val="0038383E"/>
    <w:rsid w:val="00383B49"/>
    <w:rsid w:val="003845C7"/>
    <w:rsid w:val="0038477B"/>
    <w:rsid w:val="003847FE"/>
    <w:rsid w:val="0038482A"/>
    <w:rsid w:val="00384AAA"/>
    <w:rsid w:val="00384E86"/>
    <w:rsid w:val="00384EE9"/>
    <w:rsid w:val="00385850"/>
    <w:rsid w:val="0038597F"/>
    <w:rsid w:val="00385E2B"/>
    <w:rsid w:val="003860BC"/>
    <w:rsid w:val="003860CE"/>
    <w:rsid w:val="00386342"/>
    <w:rsid w:val="00386533"/>
    <w:rsid w:val="003865E2"/>
    <w:rsid w:val="00386AA2"/>
    <w:rsid w:val="00386FD0"/>
    <w:rsid w:val="00387101"/>
    <w:rsid w:val="0038720D"/>
    <w:rsid w:val="00387553"/>
    <w:rsid w:val="00387865"/>
    <w:rsid w:val="00387927"/>
    <w:rsid w:val="00387D16"/>
    <w:rsid w:val="00387FE6"/>
    <w:rsid w:val="00390748"/>
    <w:rsid w:val="003907B7"/>
    <w:rsid w:val="0039084E"/>
    <w:rsid w:val="00390AA8"/>
    <w:rsid w:val="00390B26"/>
    <w:rsid w:val="0039107E"/>
    <w:rsid w:val="00391435"/>
    <w:rsid w:val="003915E9"/>
    <w:rsid w:val="003918DF"/>
    <w:rsid w:val="00391BCD"/>
    <w:rsid w:val="00391E37"/>
    <w:rsid w:val="00391F8A"/>
    <w:rsid w:val="00391FCB"/>
    <w:rsid w:val="00392692"/>
    <w:rsid w:val="0039282B"/>
    <w:rsid w:val="00392A80"/>
    <w:rsid w:val="00392BD4"/>
    <w:rsid w:val="00392C50"/>
    <w:rsid w:val="00392F60"/>
    <w:rsid w:val="00393021"/>
    <w:rsid w:val="003935A0"/>
    <w:rsid w:val="00394356"/>
    <w:rsid w:val="003943BE"/>
    <w:rsid w:val="00394411"/>
    <w:rsid w:val="0039479C"/>
    <w:rsid w:val="00394A1E"/>
    <w:rsid w:val="00394D62"/>
    <w:rsid w:val="003954ED"/>
    <w:rsid w:val="00395513"/>
    <w:rsid w:val="00395587"/>
    <w:rsid w:val="0039793A"/>
    <w:rsid w:val="00397A84"/>
    <w:rsid w:val="00397EC6"/>
    <w:rsid w:val="003A0175"/>
    <w:rsid w:val="003A0271"/>
    <w:rsid w:val="003A03BA"/>
    <w:rsid w:val="003A0D5C"/>
    <w:rsid w:val="003A0EF2"/>
    <w:rsid w:val="003A1274"/>
    <w:rsid w:val="003A145E"/>
    <w:rsid w:val="003A1CFB"/>
    <w:rsid w:val="003A1E4F"/>
    <w:rsid w:val="003A2061"/>
    <w:rsid w:val="003A224D"/>
    <w:rsid w:val="003A27CC"/>
    <w:rsid w:val="003A2E93"/>
    <w:rsid w:val="003A3FF7"/>
    <w:rsid w:val="003A4659"/>
    <w:rsid w:val="003A4B33"/>
    <w:rsid w:val="003A4B8D"/>
    <w:rsid w:val="003A4EC9"/>
    <w:rsid w:val="003A4FE5"/>
    <w:rsid w:val="003A51AE"/>
    <w:rsid w:val="003A55CB"/>
    <w:rsid w:val="003A582B"/>
    <w:rsid w:val="003A58A5"/>
    <w:rsid w:val="003A5B7A"/>
    <w:rsid w:val="003A5B86"/>
    <w:rsid w:val="003A628F"/>
    <w:rsid w:val="003A6321"/>
    <w:rsid w:val="003A640D"/>
    <w:rsid w:val="003A66A0"/>
    <w:rsid w:val="003A67D1"/>
    <w:rsid w:val="003A692B"/>
    <w:rsid w:val="003A6E1B"/>
    <w:rsid w:val="003A74E4"/>
    <w:rsid w:val="003A78E3"/>
    <w:rsid w:val="003A7C6A"/>
    <w:rsid w:val="003B0D0F"/>
    <w:rsid w:val="003B1244"/>
    <w:rsid w:val="003B157C"/>
    <w:rsid w:val="003B1A01"/>
    <w:rsid w:val="003B1A03"/>
    <w:rsid w:val="003B223F"/>
    <w:rsid w:val="003B2639"/>
    <w:rsid w:val="003B26C2"/>
    <w:rsid w:val="003B2B0E"/>
    <w:rsid w:val="003B2EEE"/>
    <w:rsid w:val="003B36B0"/>
    <w:rsid w:val="003B36EC"/>
    <w:rsid w:val="003B376D"/>
    <w:rsid w:val="003B3AAA"/>
    <w:rsid w:val="003B3C93"/>
    <w:rsid w:val="003B3F50"/>
    <w:rsid w:val="003B4B84"/>
    <w:rsid w:val="003B4BF4"/>
    <w:rsid w:val="003B4DC1"/>
    <w:rsid w:val="003B5EFE"/>
    <w:rsid w:val="003B63CC"/>
    <w:rsid w:val="003B64BB"/>
    <w:rsid w:val="003B65F6"/>
    <w:rsid w:val="003B6A26"/>
    <w:rsid w:val="003B6B0D"/>
    <w:rsid w:val="003B6CB2"/>
    <w:rsid w:val="003B6D6C"/>
    <w:rsid w:val="003B6FF8"/>
    <w:rsid w:val="003B70C9"/>
    <w:rsid w:val="003B76FA"/>
    <w:rsid w:val="003B78DB"/>
    <w:rsid w:val="003B7C98"/>
    <w:rsid w:val="003B7DF3"/>
    <w:rsid w:val="003B7E74"/>
    <w:rsid w:val="003C0E66"/>
    <w:rsid w:val="003C0F01"/>
    <w:rsid w:val="003C129F"/>
    <w:rsid w:val="003C1381"/>
    <w:rsid w:val="003C13DF"/>
    <w:rsid w:val="003C1424"/>
    <w:rsid w:val="003C160E"/>
    <w:rsid w:val="003C16D0"/>
    <w:rsid w:val="003C1AB4"/>
    <w:rsid w:val="003C1BE2"/>
    <w:rsid w:val="003C1D92"/>
    <w:rsid w:val="003C2340"/>
    <w:rsid w:val="003C2658"/>
    <w:rsid w:val="003C2C82"/>
    <w:rsid w:val="003C2CD0"/>
    <w:rsid w:val="003C2EAC"/>
    <w:rsid w:val="003C2F3E"/>
    <w:rsid w:val="003C34A5"/>
    <w:rsid w:val="003C39C6"/>
    <w:rsid w:val="003C3B5A"/>
    <w:rsid w:val="003C3D50"/>
    <w:rsid w:val="003C3E22"/>
    <w:rsid w:val="003C3E34"/>
    <w:rsid w:val="003C4029"/>
    <w:rsid w:val="003C4121"/>
    <w:rsid w:val="003C42B9"/>
    <w:rsid w:val="003C44CB"/>
    <w:rsid w:val="003C453B"/>
    <w:rsid w:val="003C495C"/>
    <w:rsid w:val="003C538A"/>
    <w:rsid w:val="003C5D04"/>
    <w:rsid w:val="003C5D96"/>
    <w:rsid w:val="003C5EB1"/>
    <w:rsid w:val="003C63D2"/>
    <w:rsid w:val="003C67C2"/>
    <w:rsid w:val="003C6806"/>
    <w:rsid w:val="003C687D"/>
    <w:rsid w:val="003C6CB2"/>
    <w:rsid w:val="003C6D80"/>
    <w:rsid w:val="003C701B"/>
    <w:rsid w:val="003C70AA"/>
    <w:rsid w:val="003C717C"/>
    <w:rsid w:val="003C7602"/>
    <w:rsid w:val="003C78E6"/>
    <w:rsid w:val="003D009D"/>
    <w:rsid w:val="003D05A6"/>
    <w:rsid w:val="003D05E2"/>
    <w:rsid w:val="003D0C26"/>
    <w:rsid w:val="003D0C6D"/>
    <w:rsid w:val="003D1186"/>
    <w:rsid w:val="003D13D3"/>
    <w:rsid w:val="003D13F5"/>
    <w:rsid w:val="003D14F1"/>
    <w:rsid w:val="003D1880"/>
    <w:rsid w:val="003D18D7"/>
    <w:rsid w:val="003D1BA2"/>
    <w:rsid w:val="003D22DD"/>
    <w:rsid w:val="003D23EB"/>
    <w:rsid w:val="003D25C2"/>
    <w:rsid w:val="003D27C6"/>
    <w:rsid w:val="003D28BB"/>
    <w:rsid w:val="003D2974"/>
    <w:rsid w:val="003D2A87"/>
    <w:rsid w:val="003D2FFC"/>
    <w:rsid w:val="003D3B05"/>
    <w:rsid w:val="003D3FC3"/>
    <w:rsid w:val="003D41CC"/>
    <w:rsid w:val="003D4247"/>
    <w:rsid w:val="003D4728"/>
    <w:rsid w:val="003D4941"/>
    <w:rsid w:val="003D50CF"/>
    <w:rsid w:val="003D5C34"/>
    <w:rsid w:val="003D5C85"/>
    <w:rsid w:val="003D5DA8"/>
    <w:rsid w:val="003D5EED"/>
    <w:rsid w:val="003D61E0"/>
    <w:rsid w:val="003D6346"/>
    <w:rsid w:val="003D666D"/>
    <w:rsid w:val="003D6766"/>
    <w:rsid w:val="003D67B5"/>
    <w:rsid w:val="003D6A14"/>
    <w:rsid w:val="003D6B4B"/>
    <w:rsid w:val="003D6CFE"/>
    <w:rsid w:val="003D710A"/>
    <w:rsid w:val="003D7125"/>
    <w:rsid w:val="003D742C"/>
    <w:rsid w:val="003D77A5"/>
    <w:rsid w:val="003D7840"/>
    <w:rsid w:val="003D7A41"/>
    <w:rsid w:val="003D7C7F"/>
    <w:rsid w:val="003D7CDA"/>
    <w:rsid w:val="003E0789"/>
    <w:rsid w:val="003E0966"/>
    <w:rsid w:val="003E09DE"/>
    <w:rsid w:val="003E0BBE"/>
    <w:rsid w:val="003E1087"/>
    <w:rsid w:val="003E13E2"/>
    <w:rsid w:val="003E1401"/>
    <w:rsid w:val="003E15AA"/>
    <w:rsid w:val="003E1672"/>
    <w:rsid w:val="003E16DC"/>
    <w:rsid w:val="003E1848"/>
    <w:rsid w:val="003E1AE7"/>
    <w:rsid w:val="003E1B52"/>
    <w:rsid w:val="003E1C4E"/>
    <w:rsid w:val="003E1CB2"/>
    <w:rsid w:val="003E1F79"/>
    <w:rsid w:val="003E27AA"/>
    <w:rsid w:val="003E2C87"/>
    <w:rsid w:val="003E2D83"/>
    <w:rsid w:val="003E2DDF"/>
    <w:rsid w:val="003E2EEB"/>
    <w:rsid w:val="003E3362"/>
    <w:rsid w:val="003E3D49"/>
    <w:rsid w:val="003E3DE3"/>
    <w:rsid w:val="003E4158"/>
    <w:rsid w:val="003E47FA"/>
    <w:rsid w:val="003E494E"/>
    <w:rsid w:val="003E49DC"/>
    <w:rsid w:val="003E4E23"/>
    <w:rsid w:val="003E4EBA"/>
    <w:rsid w:val="003E504B"/>
    <w:rsid w:val="003E5127"/>
    <w:rsid w:val="003E5467"/>
    <w:rsid w:val="003E54F2"/>
    <w:rsid w:val="003E5619"/>
    <w:rsid w:val="003E56B5"/>
    <w:rsid w:val="003E5891"/>
    <w:rsid w:val="003E5BA7"/>
    <w:rsid w:val="003E6093"/>
    <w:rsid w:val="003E64F7"/>
    <w:rsid w:val="003E6800"/>
    <w:rsid w:val="003E685D"/>
    <w:rsid w:val="003E68E7"/>
    <w:rsid w:val="003E6E01"/>
    <w:rsid w:val="003E72E0"/>
    <w:rsid w:val="003E738F"/>
    <w:rsid w:val="003E748B"/>
    <w:rsid w:val="003E77E7"/>
    <w:rsid w:val="003F00AB"/>
    <w:rsid w:val="003F00C2"/>
    <w:rsid w:val="003F01EF"/>
    <w:rsid w:val="003F022A"/>
    <w:rsid w:val="003F09C8"/>
    <w:rsid w:val="003F0C75"/>
    <w:rsid w:val="003F0E71"/>
    <w:rsid w:val="003F12FE"/>
    <w:rsid w:val="003F1327"/>
    <w:rsid w:val="003F1A70"/>
    <w:rsid w:val="003F1DA5"/>
    <w:rsid w:val="003F20C1"/>
    <w:rsid w:val="003F219A"/>
    <w:rsid w:val="003F24F5"/>
    <w:rsid w:val="003F26B8"/>
    <w:rsid w:val="003F3087"/>
    <w:rsid w:val="003F35F5"/>
    <w:rsid w:val="003F3657"/>
    <w:rsid w:val="003F3C53"/>
    <w:rsid w:val="003F3C62"/>
    <w:rsid w:val="003F3DCA"/>
    <w:rsid w:val="003F488C"/>
    <w:rsid w:val="003F4B0A"/>
    <w:rsid w:val="003F516E"/>
    <w:rsid w:val="003F5AAC"/>
    <w:rsid w:val="003F61A1"/>
    <w:rsid w:val="003F6340"/>
    <w:rsid w:val="003F6476"/>
    <w:rsid w:val="003F6788"/>
    <w:rsid w:val="003F6C08"/>
    <w:rsid w:val="003F6C10"/>
    <w:rsid w:val="003F7182"/>
    <w:rsid w:val="003F7214"/>
    <w:rsid w:val="003F7535"/>
    <w:rsid w:val="003F7844"/>
    <w:rsid w:val="004002AA"/>
    <w:rsid w:val="004009C8"/>
    <w:rsid w:val="00400AF0"/>
    <w:rsid w:val="00400E4A"/>
    <w:rsid w:val="00400FA4"/>
    <w:rsid w:val="00401456"/>
    <w:rsid w:val="00401657"/>
    <w:rsid w:val="00401A8F"/>
    <w:rsid w:val="00402EEC"/>
    <w:rsid w:val="004030F8"/>
    <w:rsid w:val="004031FF"/>
    <w:rsid w:val="00403418"/>
    <w:rsid w:val="00403590"/>
    <w:rsid w:val="0040376A"/>
    <w:rsid w:val="00403CA4"/>
    <w:rsid w:val="00403F5F"/>
    <w:rsid w:val="0040440E"/>
    <w:rsid w:val="004048DE"/>
    <w:rsid w:val="00404E4C"/>
    <w:rsid w:val="0040579B"/>
    <w:rsid w:val="00405D35"/>
    <w:rsid w:val="00406023"/>
    <w:rsid w:val="004061D2"/>
    <w:rsid w:val="00406403"/>
    <w:rsid w:val="004068D4"/>
    <w:rsid w:val="00406BAC"/>
    <w:rsid w:val="00406BDE"/>
    <w:rsid w:val="00406CB8"/>
    <w:rsid w:val="00406D6C"/>
    <w:rsid w:val="004071CF"/>
    <w:rsid w:val="00407389"/>
    <w:rsid w:val="004075EF"/>
    <w:rsid w:val="00407693"/>
    <w:rsid w:val="00407763"/>
    <w:rsid w:val="00407A68"/>
    <w:rsid w:val="00407D46"/>
    <w:rsid w:val="004104A5"/>
    <w:rsid w:val="0041069D"/>
    <w:rsid w:val="004107E7"/>
    <w:rsid w:val="004107FB"/>
    <w:rsid w:val="00410C24"/>
    <w:rsid w:val="00410D15"/>
    <w:rsid w:val="0041101F"/>
    <w:rsid w:val="0041104C"/>
    <w:rsid w:val="004110CB"/>
    <w:rsid w:val="0041157B"/>
    <w:rsid w:val="00411AF7"/>
    <w:rsid w:val="00411C5D"/>
    <w:rsid w:val="00411CA3"/>
    <w:rsid w:val="00411CCC"/>
    <w:rsid w:val="00411D4D"/>
    <w:rsid w:val="00411FB3"/>
    <w:rsid w:val="004126DF"/>
    <w:rsid w:val="00412A8E"/>
    <w:rsid w:val="00412DFE"/>
    <w:rsid w:val="00413969"/>
    <w:rsid w:val="0041469D"/>
    <w:rsid w:val="0041482B"/>
    <w:rsid w:val="00414D34"/>
    <w:rsid w:val="0041533D"/>
    <w:rsid w:val="00415444"/>
    <w:rsid w:val="00415C27"/>
    <w:rsid w:val="004160A5"/>
    <w:rsid w:val="0041614A"/>
    <w:rsid w:val="004163BD"/>
    <w:rsid w:val="00416765"/>
    <w:rsid w:val="0041680E"/>
    <w:rsid w:val="0041697C"/>
    <w:rsid w:val="00416A4C"/>
    <w:rsid w:val="00417738"/>
    <w:rsid w:val="00417847"/>
    <w:rsid w:val="00420431"/>
    <w:rsid w:val="00420662"/>
    <w:rsid w:val="00420BDB"/>
    <w:rsid w:val="00420F03"/>
    <w:rsid w:val="004211FB"/>
    <w:rsid w:val="00421541"/>
    <w:rsid w:val="00421D83"/>
    <w:rsid w:val="004222CF"/>
    <w:rsid w:val="00422315"/>
    <w:rsid w:val="00422452"/>
    <w:rsid w:val="004224CC"/>
    <w:rsid w:val="00422BC7"/>
    <w:rsid w:val="00422CFB"/>
    <w:rsid w:val="00422D6C"/>
    <w:rsid w:val="00422DC9"/>
    <w:rsid w:val="00422E24"/>
    <w:rsid w:val="00422E4D"/>
    <w:rsid w:val="00423112"/>
    <w:rsid w:val="0042363C"/>
    <w:rsid w:val="00423A8F"/>
    <w:rsid w:val="00423AB8"/>
    <w:rsid w:val="00423ACB"/>
    <w:rsid w:val="00423B42"/>
    <w:rsid w:val="00423B5C"/>
    <w:rsid w:val="00423EB0"/>
    <w:rsid w:val="00423EF0"/>
    <w:rsid w:val="00424951"/>
    <w:rsid w:val="00424A06"/>
    <w:rsid w:val="004256FA"/>
    <w:rsid w:val="00425DA7"/>
    <w:rsid w:val="0042623F"/>
    <w:rsid w:val="00426248"/>
    <w:rsid w:val="00426766"/>
    <w:rsid w:val="00426B70"/>
    <w:rsid w:val="00426F05"/>
    <w:rsid w:val="00427228"/>
    <w:rsid w:val="004272EA"/>
    <w:rsid w:val="00427CE7"/>
    <w:rsid w:val="00427D6D"/>
    <w:rsid w:val="00427E10"/>
    <w:rsid w:val="004301AD"/>
    <w:rsid w:val="00430C51"/>
    <w:rsid w:val="00431A79"/>
    <w:rsid w:val="00431B61"/>
    <w:rsid w:val="00431FCE"/>
    <w:rsid w:val="004325FE"/>
    <w:rsid w:val="004326FA"/>
    <w:rsid w:val="0043294D"/>
    <w:rsid w:val="00432AAD"/>
    <w:rsid w:val="00432D42"/>
    <w:rsid w:val="00433465"/>
    <w:rsid w:val="00433716"/>
    <w:rsid w:val="00433B54"/>
    <w:rsid w:val="00433CFB"/>
    <w:rsid w:val="0043429C"/>
    <w:rsid w:val="004342D1"/>
    <w:rsid w:val="004343B0"/>
    <w:rsid w:val="00434591"/>
    <w:rsid w:val="00434722"/>
    <w:rsid w:val="00434732"/>
    <w:rsid w:val="004349CC"/>
    <w:rsid w:val="00434AB7"/>
    <w:rsid w:val="00434C78"/>
    <w:rsid w:val="00434CCA"/>
    <w:rsid w:val="00434E20"/>
    <w:rsid w:val="004352D4"/>
    <w:rsid w:val="0043536D"/>
    <w:rsid w:val="004358A3"/>
    <w:rsid w:val="004359FE"/>
    <w:rsid w:val="00436675"/>
    <w:rsid w:val="004369F8"/>
    <w:rsid w:val="00436AAD"/>
    <w:rsid w:val="00436C3E"/>
    <w:rsid w:val="00436F80"/>
    <w:rsid w:val="004374B7"/>
    <w:rsid w:val="0043785E"/>
    <w:rsid w:val="00437B63"/>
    <w:rsid w:val="00437EF1"/>
    <w:rsid w:val="00437F0E"/>
    <w:rsid w:val="0044057A"/>
    <w:rsid w:val="0044069E"/>
    <w:rsid w:val="00440ABB"/>
    <w:rsid w:val="004411EB"/>
    <w:rsid w:val="00441615"/>
    <w:rsid w:val="0044178A"/>
    <w:rsid w:val="004419BF"/>
    <w:rsid w:val="00441CC9"/>
    <w:rsid w:val="00441FCC"/>
    <w:rsid w:val="0044202F"/>
    <w:rsid w:val="004420C9"/>
    <w:rsid w:val="004421F0"/>
    <w:rsid w:val="004423E5"/>
    <w:rsid w:val="00442421"/>
    <w:rsid w:val="004427D2"/>
    <w:rsid w:val="0044313C"/>
    <w:rsid w:val="00443565"/>
    <w:rsid w:val="00443E04"/>
    <w:rsid w:val="00443F88"/>
    <w:rsid w:val="00444455"/>
    <w:rsid w:val="00444465"/>
    <w:rsid w:val="004445AE"/>
    <w:rsid w:val="004450D6"/>
    <w:rsid w:val="004452A7"/>
    <w:rsid w:val="00445622"/>
    <w:rsid w:val="00445E4E"/>
    <w:rsid w:val="0044602C"/>
    <w:rsid w:val="0044615B"/>
    <w:rsid w:val="004461FD"/>
    <w:rsid w:val="00446227"/>
    <w:rsid w:val="0044668A"/>
    <w:rsid w:val="0044688C"/>
    <w:rsid w:val="00446A9D"/>
    <w:rsid w:val="004472DE"/>
    <w:rsid w:val="0044773F"/>
    <w:rsid w:val="00447815"/>
    <w:rsid w:val="00447AF3"/>
    <w:rsid w:val="00447E05"/>
    <w:rsid w:val="004501B3"/>
    <w:rsid w:val="00450436"/>
    <w:rsid w:val="00450968"/>
    <w:rsid w:val="004509E9"/>
    <w:rsid w:val="004518B4"/>
    <w:rsid w:val="00451CD0"/>
    <w:rsid w:val="004522D2"/>
    <w:rsid w:val="00452D88"/>
    <w:rsid w:val="0045353C"/>
    <w:rsid w:val="004535F6"/>
    <w:rsid w:val="004537F1"/>
    <w:rsid w:val="00453D05"/>
    <w:rsid w:val="00453FD3"/>
    <w:rsid w:val="00454018"/>
    <w:rsid w:val="0045436C"/>
    <w:rsid w:val="0045446E"/>
    <w:rsid w:val="004544D8"/>
    <w:rsid w:val="00454F95"/>
    <w:rsid w:val="004554E4"/>
    <w:rsid w:val="004555A0"/>
    <w:rsid w:val="00455A4A"/>
    <w:rsid w:val="00455DF8"/>
    <w:rsid w:val="0045604C"/>
    <w:rsid w:val="004561AD"/>
    <w:rsid w:val="0045665C"/>
    <w:rsid w:val="00456825"/>
    <w:rsid w:val="00456910"/>
    <w:rsid w:val="00456A37"/>
    <w:rsid w:val="00456CED"/>
    <w:rsid w:val="00457314"/>
    <w:rsid w:val="00457398"/>
    <w:rsid w:val="004576FA"/>
    <w:rsid w:val="0045787C"/>
    <w:rsid w:val="00457938"/>
    <w:rsid w:val="004579F8"/>
    <w:rsid w:val="00457A32"/>
    <w:rsid w:val="00460199"/>
    <w:rsid w:val="004608BF"/>
    <w:rsid w:val="004615D1"/>
    <w:rsid w:val="00461717"/>
    <w:rsid w:val="00461BD0"/>
    <w:rsid w:val="00461F40"/>
    <w:rsid w:val="004620CB"/>
    <w:rsid w:val="0046247C"/>
    <w:rsid w:val="0046256F"/>
    <w:rsid w:val="00462A89"/>
    <w:rsid w:val="004634E5"/>
    <w:rsid w:val="0046394E"/>
    <w:rsid w:val="004639CA"/>
    <w:rsid w:val="00463A60"/>
    <w:rsid w:val="00463D5E"/>
    <w:rsid w:val="00463E80"/>
    <w:rsid w:val="004641B5"/>
    <w:rsid w:val="0046435F"/>
    <w:rsid w:val="00464508"/>
    <w:rsid w:val="004646D3"/>
    <w:rsid w:val="004646E8"/>
    <w:rsid w:val="0046565D"/>
    <w:rsid w:val="00465823"/>
    <w:rsid w:val="00465F30"/>
    <w:rsid w:val="00465F93"/>
    <w:rsid w:val="00466381"/>
    <w:rsid w:val="004666C6"/>
    <w:rsid w:val="004668F5"/>
    <w:rsid w:val="00466928"/>
    <w:rsid w:val="0046699A"/>
    <w:rsid w:val="00467486"/>
    <w:rsid w:val="004676EE"/>
    <w:rsid w:val="004678E8"/>
    <w:rsid w:val="00467ABA"/>
    <w:rsid w:val="00467C28"/>
    <w:rsid w:val="00470149"/>
    <w:rsid w:val="004703D5"/>
    <w:rsid w:val="0047089E"/>
    <w:rsid w:val="004708BA"/>
    <w:rsid w:val="00470A80"/>
    <w:rsid w:val="00470EAD"/>
    <w:rsid w:val="00470EDF"/>
    <w:rsid w:val="00470FCF"/>
    <w:rsid w:val="00471049"/>
    <w:rsid w:val="004714A5"/>
    <w:rsid w:val="00471504"/>
    <w:rsid w:val="00471AD6"/>
    <w:rsid w:val="00472128"/>
    <w:rsid w:val="00472247"/>
    <w:rsid w:val="004726E5"/>
    <w:rsid w:val="00472950"/>
    <w:rsid w:val="004729A8"/>
    <w:rsid w:val="004729F8"/>
    <w:rsid w:val="00472EE7"/>
    <w:rsid w:val="004730F6"/>
    <w:rsid w:val="00473175"/>
    <w:rsid w:val="00474027"/>
    <w:rsid w:val="00474190"/>
    <w:rsid w:val="004747A9"/>
    <w:rsid w:val="00474871"/>
    <w:rsid w:val="004749F5"/>
    <w:rsid w:val="00475379"/>
    <w:rsid w:val="004757B7"/>
    <w:rsid w:val="004758D6"/>
    <w:rsid w:val="00475956"/>
    <w:rsid w:val="00475BF5"/>
    <w:rsid w:val="004762CB"/>
    <w:rsid w:val="004763B5"/>
    <w:rsid w:val="0047713D"/>
    <w:rsid w:val="004772E7"/>
    <w:rsid w:val="00477394"/>
    <w:rsid w:val="00477411"/>
    <w:rsid w:val="004777FA"/>
    <w:rsid w:val="00477CE3"/>
    <w:rsid w:val="00477D79"/>
    <w:rsid w:val="00480027"/>
    <w:rsid w:val="004800BE"/>
    <w:rsid w:val="0048035D"/>
    <w:rsid w:val="0048088B"/>
    <w:rsid w:val="00480921"/>
    <w:rsid w:val="00480946"/>
    <w:rsid w:val="00480C62"/>
    <w:rsid w:val="00481269"/>
    <w:rsid w:val="00481444"/>
    <w:rsid w:val="004816D5"/>
    <w:rsid w:val="0048193A"/>
    <w:rsid w:val="00481C01"/>
    <w:rsid w:val="00481DF8"/>
    <w:rsid w:val="004820E1"/>
    <w:rsid w:val="004823E6"/>
    <w:rsid w:val="004825C9"/>
    <w:rsid w:val="0048277E"/>
    <w:rsid w:val="00482E71"/>
    <w:rsid w:val="00482F09"/>
    <w:rsid w:val="00482FD5"/>
    <w:rsid w:val="0048310B"/>
    <w:rsid w:val="00483304"/>
    <w:rsid w:val="004834FF"/>
    <w:rsid w:val="004839B7"/>
    <w:rsid w:val="00483A53"/>
    <w:rsid w:val="00483C89"/>
    <w:rsid w:val="004841D4"/>
    <w:rsid w:val="004843E6"/>
    <w:rsid w:val="00484519"/>
    <w:rsid w:val="00484C4C"/>
    <w:rsid w:val="00484DD2"/>
    <w:rsid w:val="00485354"/>
    <w:rsid w:val="0048536F"/>
    <w:rsid w:val="0048543C"/>
    <w:rsid w:val="00485609"/>
    <w:rsid w:val="00485783"/>
    <w:rsid w:val="004857F5"/>
    <w:rsid w:val="00485AA0"/>
    <w:rsid w:val="00486162"/>
    <w:rsid w:val="0048639B"/>
    <w:rsid w:val="004863DD"/>
    <w:rsid w:val="004864A2"/>
    <w:rsid w:val="00486FFE"/>
    <w:rsid w:val="004873BC"/>
    <w:rsid w:val="00487627"/>
    <w:rsid w:val="00487F72"/>
    <w:rsid w:val="004901AB"/>
    <w:rsid w:val="0049068E"/>
    <w:rsid w:val="00490919"/>
    <w:rsid w:val="00490A58"/>
    <w:rsid w:val="00490A71"/>
    <w:rsid w:val="00490D89"/>
    <w:rsid w:val="00490DA6"/>
    <w:rsid w:val="00490DB6"/>
    <w:rsid w:val="00490F4D"/>
    <w:rsid w:val="004912F6"/>
    <w:rsid w:val="004919DB"/>
    <w:rsid w:val="00491DB2"/>
    <w:rsid w:val="00491F96"/>
    <w:rsid w:val="0049267F"/>
    <w:rsid w:val="004927C0"/>
    <w:rsid w:val="00492901"/>
    <w:rsid w:val="004942A0"/>
    <w:rsid w:val="00494660"/>
    <w:rsid w:val="004946EE"/>
    <w:rsid w:val="00494780"/>
    <w:rsid w:val="00494832"/>
    <w:rsid w:val="00494C67"/>
    <w:rsid w:val="004950AB"/>
    <w:rsid w:val="0049517B"/>
    <w:rsid w:val="00495427"/>
    <w:rsid w:val="00495712"/>
    <w:rsid w:val="004957C6"/>
    <w:rsid w:val="00495F3A"/>
    <w:rsid w:val="00495FC5"/>
    <w:rsid w:val="00496061"/>
    <w:rsid w:val="004964C4"/>
    <w:rsid w:val="004965B3"/>
    <w:rsid w:val="0049674B"/>
    <w:rsid w:val="004968BE"/>
    <w:rsid w:val="00496D99"/>
    <w:rsid w:val="00496E73"/>
    <w:rsid w:val="00497099"/>
    <w:rsid w:val="00497520"/>
    <w:rsid w:val="00497550"/>
    <w:rsid w:val="004977A3"/>
    <w:rsid w:val="004978E5"/>
    <w:rsid w:val="00497E36"/>
    <w:rsid w:val="004A0573"/>
    <w:rsid w:val="004A0865"/>
    <w:rsid w:val="004A0E0C"/>
    <w:rsid w:val="004A1331"/>
    <w:rsid w:val="004A137D"/>
    <w:rsid w:val="004A182B"/>
    <w:rsid w:val="004A1982"/>
    <w:rsid w:val="004A1E7D"/>
    <w:rsid w:val="004A2D8F"/>
    <w:rsid w:val="004A3045"/>
    <w:rsid w:val="004A358D"/>
    <w:rsid w:val="004A35B7"/>
    <w:rsid w:val="004A371D"/>
    <w:rsid w:val="004A3BE7"/>
    <w:rsid w:val="004A3DFF"/>
    <w:rsid w:val="004A3FFA"/>
    <w:rsid w:val="004A4820"/>
    <w:rsid w:val="004A5277"/>
    <w:rsid w:val="004A5511"/>
    <w:rsid w:val="004A5531"/>
    <w:rsid w:val="004A61DB"/>
    <w:rsid w:val="004A62DB"/>
    <w:rsid w:val="004A668F"/>
    <w:rsid w:val="004A6736"/>
    <w:rsid w:val="004A6B0B"/>
    <w:rsid w:val="004A6C59"/>
    <w:rsid w:val="004A70E2"/>
    <w:rsid w:val="004A7217"/>
    <w:rsid w:val="004A76A4"/>
    <w:rsid w:val="004A798B"/>
    <w:rsid w:val="004A7C85"/>
    <w:rsid w:val="004B04E2"/>
    <w:rsid w:val="004B05F0"/>
    <w:rsid w:val="004B0DCC"/>
    <w:rsid w:val="004B0E0B"/>
    <w:rsid w:val="004B113C"/>
    <w:rsid w:val="004B159C"/>
    <w:rsid w:val="004B1772"/>
    <w:rsid w:val="004B1BAC"/>
    <w:rsid w:val="004B201F"/>
    <w:rsid w:val="004B2362"/>
    <w:rsid w:val="004B2474"/>
    <w:rsid w:val="004B27F7"/>
    <w:rsid w:val="004B290D"/>
    <w:rsid w:val="004B2ABB"/>
    <w:rsid w:val="004B2ACB"/>
    <w:rsid w:val="004B2E5F"/>
    <w:rsid w:val="004B2E9E"/>
    <w:rsid w:val="004B2F35"/>
    <w:rsid w:val="004B3192"/>
    <w:rsid w:val="004B34DA"/>
    <w:rsid w:val="004B351C"/>
    <w:rsid w:val="004B368E"/>
    <w:rsid w:val="004B3D88"/>
    <w:rsid w:val="004B437A"/>
    <w:rsid w:val="004B43F0"/>
    <w:rsid w:val="004B446C"/>
    <w:rsid w:val="004B455A"/>
    <w:rsid w:val="004B4603"/>
    <w:rsid w:val="004B5029"/>
    <w:rsid w:val="004B5421"/>
    <w:rsid w:val="004B58CA"/>
    <w:rsid w:val="004B5DC3"/>
    <w:rsid w:val="004B6134"/>
    <w:rsid w:val="004B625E"/>
    <w:rsid w:val="004B63A6"/>
    <w:rsid w:val="004B6945"/>
    <w:rsid w:val="004B6990"/>
    <w:rsid w:val="004B69BB"/>
    <w:rsid w:val="004B6DE8"/>
    <w:rsid w:val="004B7364"/>
    <w:rsid w:val="004B795C"/>
    <w:rsid w:val="004B7A16"/>
    <w:rsid w:val="004B7CFA"/>
    <w:rsid w:val="004B7EBD"/>
    <w:rsid w:val="004C0117"/>
    <w:rsid w:val="004C03E6"/>
    <w:rsid w:val="004C1102"/>
    <w:rsid w:val="004C1516"/>
    <w:rsid w:val="004C1AE9"/>
    <w:rsid w:val="004C1C12"/>
    <w:rsid w:val="004C1F17"/>
    <w:rsid w:val="004C2415"/>
    <w:rsid w:val="004C2884"/>
    <w:rsid w:val="004C2A5C"/>
    <w:rsid w:val="004C2B6F"/>
    <w:rsid w:val="004C2BD7"/>
    <w:rsid w:val="004C31F0"/>
    <w:rsid w:val="004C3424"/>
    <w:rsid w:val="004C34DF"/>
    <w:rsid w:val="004C4196"/>
    <w:rsid w:val="004C4C67"/>
    <w:rsid w:val="004C4D38"/>
    <w:rsid w:val="004C562B"/>
    <w:rsid w:val="004C5D4A"/>
    <w:rsid w:val="004C699D"/>
    <w:rsid w:val="004C6ED8"/>
    <w:rsid w:val="004C6F7F"/>
    <w:rsid w:val="004C7225"/>
    <w:rsid w:val="004C72B9"/>
    <w:rsid w:val="004C7300"/>
    <w:rsid w:val="004C74D5"/>
    <w:rsid w:val="004C7577"/>
    <w:rsid w:val="004C7608"/>
    <w:rsid w:val="004C7F57"/>
    <w:rsid w:val="004D026B"/>
    <w:rsid w:val="004D047E"/>
    <w:rsid w:val="004D0693"/>
    <w:rsid w:val="004D06CF"/>
    <w:rsid w:val="004D075D"/>
    <w:rsid w:val="004D0B80"/>
    <w:rsid w:val="004D0D9F"/>
    <w:rsid w:val="004D1092"/>
    <w:rsid w:val="004D173C"/>
    <w:rsid w:val="004D1AC7"/>
    <w:rsid w:val="004D246B"/>
    <w:rsid w:val="004D2AB6"/>
    <w:rsid w:val="004D2BD2"/>
    <w:rsid w:val="004D34E0"/>
    <w:rsid w:val="004D3DF8"/>
    <w:rsid w:val="004D3ED6"/>
    <w:rsid w:val="004D3F39"/>
    <w:rsid w:val="004D3FE1"/>
    <w:rsid w:val="004D425F"/>
    <w:rsid w:val="004D4306"/>
    <w:rsid w:val="004D44D8"/>
    <w:rsid w:val="004D4642"/>
    <w:rsid w:val="004D48AC"/>
    <w:rsid w:val="004D49A4"/>
    <w:rsid w:val="004D49B9"/>
    <w:rsid w:val="004D5253"/>
    <w:rsid w:val="004D55D6"/>
    <w:rsid w:val="004D5726"/>
    <w:rsid w:val="004D57AD"/>
    <w:rsid w:val="004D5908"/>
    <w:rsid w:val="004D595D"/>
    <w:rsid w:val="004D5BB0"/>
    <w:rsid w:val="004D5E27"/>
    <w:rsid w:val="004D5F8A"/>
    <w:rsid w:val="004D6026"/>
    <w:rsid w:val="004D62F2"/>
    <w:rsid w:val="004D630D"/>
    <w:rsid w:val="004D6449"/>
    <w:rsid w:val="004D6584"/>
    <w:rsid w:val="004D65F1"/>
    <w:rsid w:val="004D681A"/>
    <w:rsid w:val="004D68F3"/>
    <w:rsid w:val="004D719E"/>
    <w:rsid w:val="004D72D8"/>
    <w:rsid w:val="004D74E0"/>
    <w:rsid w:val="004E025B"/>
    <w:rsid w:val="004E0434"/>
    <w:rsid w:val="004E0510"/>
    <w:rsid w:val="004E0DE0"/>
    <w:rsid w:val="004E0E3A"/>
    <w:rsid w:val="004E0EFA"/>
    <w:rsid w:val="004E0F9C"/>
    <w:rsid w:val="004E1008"/>
    <w:rsid w:val="004E1126"/>
    <w:rsid w:val="004E1907"/>
    <w:rsid w:val="004E1FF1"/>
    <w:rsid w:val="004E23C0"/>
    <w:rsid w:val="004E2E28"/>
    <w:rsid w:val="004E3702"/>
    <w:rsid w:val="004E3954"/>
    <w:rsid w:val="004E3BB4"/>
    <w:rsid w:val="004E3BD1"/>
    <w:rsid w:val="004E4447"/>
    <w:rsid w:val="004E484A"/>
    <w:rsid w:val="004E488E"/>
    <w:rsid w:val="004E555C"/>
    <w:rsid w:val="004E56D7"/>
    <w:rsid w:val="004E5EB1"/>
    <w:rsid w:val="004E5ECB"/>
    <w:rsid w:val="004E621C"/>
    <w:rsid w:val="004E654F"/>
    <w:rsid w:val="004E6965"/>
    <w:rsid w:val="004E6AF0"/>
    <w:rsid w:val="004E6B8C"/>
    <w:rsid w:val="004E74BA"/>
    <w:rsid w:val="004E753E"/>
    <w:rsid w:val="004E786F"/>
    <w:rsid w:val="004E7B37"/>
    <w:rsid w:val="004E7CF9"/>
    <w:rsid w:val="004E7D9A"/>
    <w:rsid w:val="004F008F"/>
    <w:rsid w:val="004F01EE"/>
    <w:rsid w:val="004F04D2"/>
    <w:rsid w:val="004F071A"/>
    <w:rsid w:val="004F0C74"/>
    <w:rsid w:val="004F0DF0"/>
    <w:rsid w:val="004F13D0"/>
    <w:rsid w:val="004F1467"/>
    <w:rsid w:val="004F1B50"/>
    <w:rsid w:val="004F20F0"/>
    <w:rsid w:val="004F284C"/>
    <w:rsid w:val="004F2857"/>
    <w:rsid w:val="004F2ADC"/>
    <w:rsid w:val="004F2F3D"/>
    <w:rsid w:val="004F2FD9"/>
    <w:rsid w:val="004F31F8"/>
    <w:rsid w:val="004F369D"/>
    <w:rsid w:val="004F3762"/>
    <w:rsid w:val="004F37D5"/>
    <w:rsid w:val="004F476F"/>
    <w:rsid w:val="004F48DB"/>
    <w:rsid w:val="004F4E81"/>
    <w:rsid w:val="004F557B"/>
    <w:rsid w:val="004F5C47"/>
    <w:rsid w:val="004F5D44"/>
    <w:rsid w:val="004F5FC8"/>
    <w:rsid w:val="004F5FF3"/>
    <w:rsid w:val="004F60D4"/>
    <w:rsid w:val="004F67FF"/>
    <w:rsid w:val="004F6A48"/>
    <w:rsid w:val="004F70AE"/>
    <w:rsid w:val="005006CB"/>
    <w:rsid w:val="005009E1"/>
    <w:rsid w:val="00500C35"/>
    <w:rsid w:val="00502034"/>
    <w:rsid w:val="0050240B"/>
    <w:rsid w:val="0050334B"/>
    <w:rsid w:val="005033A2"/>
    <w:rsid w:val="00503794"/>
    <w:rsid w:val="005038D3"/>
    <w:rsid w:val="0050400F"/>
    <w:rsid w:val="00504617"/>
    <w:rsid w:val="00504A59"/>
    <w:rsid w:val="00504C75"/>
    <w:rsid w:val="00504F3B"/>
    <w:rsid w:val="00505523"/>
    <w:rsid w:val="005057BD"/>
    <w:rsid w:val="00505BCA"/>
    <w:rsid w:val="00505BF7"/>
    <w:rsid w:val="00505D47"/>
    <w:rsid w:val="00505FEA"/>
    <w:rsid w:val="0050600E"/>
    <w:rsid w:val="00506365"/>
    <w:rsid w:val="0050659F"/>
    <w:rsid w:val="005065AC"/>
    <w:rsid w:val="005067D6"/>
    <w:rsid w:val="00506984"/>
    <w:rsid w:val="005069F1"/>
    <w:rsid w:val="00506CA8"/>
    <w:rsid w:val="00506CAF"/>
    <w:rsid w:val="00506DA2"/>
    <w:rsid w:val="00506F97"/>
    <w:rsid w:val="00507558"/>
    <w:rsid w:val="00507748"/>
    <w:rsid w:val="00507965"/>
    <w:rsid w:val="00507B48"/>
    <w:rsid w:val="00507B6B"/>
    <w:rsid w:val="00507CBC"/>
    <w:rsid w:val="00510171"/>
    <w:rsid w:val="00510331"/>
    <w:rsid w:val="0051064E"/>
    <w:rsid w:val="0051089C"/>
    <w:rsid w:val="00510BF3"/>
    <w:rsid w:val="00511107"/>
    <w:rsid w:val="00511243"/>
    <w:rsid w:val="005112E8"/>
    <w:rsid w:val="00511370"/>
    <w:rsid w:val="005114CB"/>
    <w:rsid w:val="005114DF"/>
    <w:rsid w:val="0051166F"/>
    <w:rsid w:val="00511BCF"/>
    <w:rsid w:val="00511D9D"/>
    <w:rsid w:val="0051210C"/>
    <w:rsid w:val="00512B5B"/>
    <w:rsid w:val="00512D84"/>
    <w:rsid w:val="00512E09"/>
    <w:rsid w:val="00512E8A"/>
    <w:rsid w:val="005134A4"/>
    <w:rsid w:val="00513600"/>
    <w:rsid w:val="00513829"/>
    <w:rsid w:val="00513F8C"/>
    <w:rsid w:val="005142FA"/>
    <w:rsid w:val="00514519"/>
    <w:rsid w:val="00514766"/>
    <w:rsid w:val="00514823"/>
    <w:rsid w:val="005148DC"/>
    <w:rsid w:val="00514934"/>
    <w:rsid w:val="00514AA3"/>
    <w:rsid w:val="0051510A"/>
    <w:rsid w:val="00515157"/>
    <w:rsid w:val="005153B0"/>
    <w:rsid w:val="00515738"/>
    <w:rsid w:val="0051573B"/>
    <w:rsid w:val="00515A34"/>
    <w:rsid w:val="00515C3D"/>
    <w:rsid w:val="00516042"/>
    <w:rsid w:val="0051619F"/>
    <w:rsid w:val="0051631B"/>
    <w:rsid w:val="00516941"/>
    <w:rsid w:val="005176DC"/>
    <w:rsid w:val="00517740"/>
    <w:rsid w:val="00517CCD"/>
    <w:rsid w:val="00517F01"/>
    <w:rsid w:val="00520192"/>
    <w:rsid w:val="00520734"/>
    <w:rsid w:val="00520B5D"/>
    <w:rsid w:val="00520C1B"/>
    <w:rsid w:val="00520ECC"/>
    <w:rsid w:val="005211FD"/>
    <w:rsid w:val="005213C2"/>
    <w:rsid w:val="005216D7"/>
    <w:rsid w:val="00521C13"/>
    <w:rsid w:val="00521D66"/>
    <w:rsid w:val="00521DD7"/>
    <w:rsid w:val="0052239C"/>
    <w:rsid w:val="00522686"/>
    <w:rsid w:val="00522BA5"/>
    <w:rsid w:val="005235A8"/>
    <w:rsid w:val="005239C3"/>
    <w:rsid w:val="00525207"/>
    <w:rsid w:val="005254E4"/>
    <w:rsid w:val="0052554C"/>
    <w:rsid w:val="005261BA"/>
    <w:rsid w:val="005262F4"/>
    <w:rsid w:val="005262FC"/>
    <w:rsid w:val="00526304"/>
    <w:rsid w:val="005264B2"/>
    <w:rsid w:val="00526539"/>
    <w:rsid w:val="00526885"/>
    <w:rsid w:val="00526E3A"/>
    <w:rsid w:val="0052707D"/>
    <w:rsid w:val="005270F1"/>
    <w:rsid w:val="00527D4B"/>
    <w:rsid w:val="0053024A"/>
    <w:rsid w:val="0053039A"/>
    <w:rsid w:val="0053055E"/>
    <w:rsid w:val="005305B0"/>
    <w:rsid w:val="00530F5C"/>
    <w:rsid w:val="00530F95"/>
    <w:rsid w:val="00531623"/>
    <w:rsid w:val="00531A55"/>
    <w:rsid w:val="00531D24"/>
    <w:rsid w:val="005322A8"/>
    <w:rsid w:val="00532423"/>
    <w:rsid w:val="00532A2F"/>
    <w:rsid w:val="00532E3A"/>
    <w:rsid w:val="0053326B"/>
    <w:rsid w:val="0053370D"/>
    <w:rsid w:val="00533AC2"/>
    <w:rsid w:val="00533C8F"/>
    <w:rsid w:val="00533FF1"/>
    <w:rsid w:val="00534334"/>
    <w:rsid w:val="00534439"/>
    <w:rsid w:val="005344FA"/>
    <w:rsid w:val="00534A8C"/>
    <w:rsid w:val="00534EA6"/>
    <w:rsid w:val="00534F44"/>
    <w:rsid w:val="0053527C"/>
    <w:rsid w:val="005352A2"/>
    <w:rsid w:val="00535922"/>
    <w:rsid w:val="005364C3"/>
    <w:rsid w:val="00536AF7"/>
    <w:rsid w:val="00536B98"/>
    <w:rsid w:val="00537251"/>
    <w:rsid w:val="005375A7"/>
    <w:rsid w:val="005377BA"/>
    <w:rsid w:val="00537A19"/>
    <w:rsid w:val="0054005E"/>
    <w:rsid w:val="00540214"/>
    <w:rsid w:val="00540C9C"/>
    <w:rsid w:val="00540DE9"/>
    <w:rsid w:val="00540F31"/>
    <w:rsid w:val="00541668"/>
    <w:rsid w:val="00541B96"/>
    <w:rsid w:val="00541E57"/>
    <w:rsid w:val="005422C6"/>
    <w:rsid w:val="005424E8"/>
    <w:rsid w:val="00542619"/>
    <w:rsid w:val="00542A64"/>
    <w:rsid w:val="00542C92"/>
    <w:rsid w:val="00542F75"/>
    <w:rsid w:val="005430F6"/>
    <w:rsid w:val="00543994"/>
    <w:rsid w:val="00543A13"/>
    <w:rsid w:val="00543C12"/>
    <w:rsid w:val="00543CFB"/>
    <w:rsid w:val="00543D71"/>
    <w:rsid w:val="00543D76"/>
    <w:rsid w:val="005442CE"/>
    <w:rsid w:val="0054436C"/>
    <w:rsid w:val="00544446"/>
    <w:rsid w:val="00544886"/>
    <w:rsid w:val="00544F6B"/>
    <w:rsid w:val="005450AB"/>
    <w:rsid w:val="005451F0"/>
    <w:rsid w:val="00545310"/>
    <w:rsid w:val="00545432"/>
    <w:rsid w:val="005457A9"/>
    <w:rsid w:val="00545D57"/>
    <w:rsid w:val="00546673"/>
    <w:rsid w:val="0054698C"/>
    <w:rsid w:val="00546E65"/>
    <w:rsid w:val="0054735B"/>
    <w:rsid w:val="00547753"/>
    <w:rsid w:val="005478BE"/>
    <w:rsid w:val="00547B57"/>
    <w:rsid w:val="00547C2A"/>
    <w:rsid w:val="0055066C"/>
    <w:rsid w:val="0055070B"/>
    <w:rsid w:val="00550849"/>
    <w:rsid w:val="00550BD5"/>
    <w:rsid w:val="00550CBB"/>
    <w:rsid w:val="00550F7B"/>
    <w:rsid w:val="00551037"/>
    <w:rsid w:val="00551557"/>
    <w:rsid w:val="00551A41"/>
    <w:rsid w:val="00551C16"/>
    <w:rsid w:val="005527B5"/>
    <w:rsid w:val="00552973"/>
    <w:rsid w:val="00552BC9"/>
    <w:rsid w:val="00552D16"/>
    <w:rsid w:val="00552F0A"/>
    <w:rsid w:val="0055321A"/>
    <w:rsid w:val="005532EC"/>
    <w:rsid w:val="00553AB7"/>
    <w:rsid w:val="00553CC3"/>
    <w:rsid w:val="00554094"/>
    <w:rsid w:val="005543A9"/>
    <w:rsid w:val="00554866"/>
    <w:rsid w:val="00554D72"/>
    <w:rsid w:val="00554EF2"/>
    <w:rsid w:val="00555986"/>
    <w:rsid w:val="00557309"/>
    <w:rsid w:val="005573D0"/>
    <w:rsid w:val="00557998"/>
    <w:rsid w:val="005603B1"/>
    <w:rsid w:val="0056042D"/>
    <w:rsid w:val="00560F3F"/>
    <w:rsid w:val="00561154"/>
    <w:rsid w:val="005612A5"/>
    <w:rsid w:val="0056176D"/>
    <w:rsid w:val="00561A9D"/>
    <w:rsid w:val="00561B72"/>
    <w:rsid w:val="00561E25"/>
    <w:rsid w:val="00561FDA"/>
    <w:rsid w:val="00562391"/>
    <w:rsid w:val="00562568"/>
    <w:rsid w:val="0056282E"/>
    <w:rsid w:val="00562840"/>
    <w:rsid w:val="00562F34"/>
    <w:rsid w:val="0056307A"/>
    <w:rsid w:val="005635E1"/>
    <w:rsid w:val="00563C77"/>
    <w:rsid w:val="0056476A"/>
    <w:rsid w:val="005647B8"/>
    <w:rsid w:val="005648FA"/>
    <w:rsid w:val="00564995"/>
    <w:rsid w:val="00564D1C"/>
    <w:rsid w:val="00564FBF"/>
    <w:rsid w:val="00565149"/>
    <w:rsid w:val="00565224"/>
    <w:rsid w:val="0056613F"/>
    <w:rsid w:val="005661AA"/>
    <w:rsid w:val="00566C3C"/>
    <w:rsid w:val="005672AC"/>
    <w:rsid w:val="005700AD"/>
    <w:rsid w:val="0057041C"/>
    <w:rsid w:val="00570ABA"/>
    <w:rsid w:val="00571594"/>
    <w:rsid w:val="005716FE"/>
    <w:rsid w:val="00571974"/>
    <w:rsid w:val="005719A1"/>
    <w:rsid w:val="005719BE"/>
    <w:rsid w:val="00571D37"/>
    <w:rsid w:val="00571F8B"/>
    <w:rsid w:val="005725F3"/>
    <w:rsid w:val="00572974"/>
    <w:rsid w:val="00572AA1"/>
    <w:rsid w:val="00572E3B"/>
    <w:rsid w:val="00573023"/>
    <w:rsid w:val="005730D3"/>
    <w:rsid w:val="005735D0"/>
    <w:rsid w:val="005738EC"/>
    <w:rsid w:val="0057391B"/>
    <w:rsid w:val="00573A39"/>
    <w:rsid w:val="00573F27"/>
    <w:rsid w:val="0057410D"/>
    <w:rsid w:val="005741C6"/>
    <w:rsid w:val="00574251"/>
    <w:rsid w:val="00574821"/>
    <w:rsid w:val="00574838"/>
    <w:rsid w:val="00574D4A"/>
    <w:rsid w:val="005752A1"/>
    <w:rsid w:val="00575368"/>
    <w:rsid w:val="005754A4"/>
    <w:rsid w:val="0057583B"/>
    <w:rsid w:val="00575B26"/>
    <w:rsid w:val="00575D70"/>
    <w:rsid w:val="00575F80"/>
    <w:rsid w:val="005769A1"/>
    <w:rsid w:val="00576D8D"/>
    <w:rsid w:val="00577210"/>
    <w:rsid w:val="00577844"/>
    <w:rsid w:val="00577EF4"/>
    <w:rsid w:val="00580111"/>
    <w:rsid w:val="005802D7"/>
    <w:rsid w:val="0058030D"/>
    <w:rsid w:val="00580DF5"/>
    <w:rsid w:val="00580EAD"/>
    <w:rsid w:val="00580F5F"/>
    <w:rsid w:val="00581011"/>
    <w:rsid w:val="00581184"/>
    <w:rsid w:val="00581312"/>
    <w:rsid w:val="00581471"/>
    <w:rsid w:val="00581644"/>
    <w:rsid w:val="00581E60"/>
    <w:rsid w:val="005828C3"/>
    <w:rsid w:val="005829E3"/>
    <w:rsid w:val="00582D2D"/>
    <w:rsid w:val="00583295"/>
    <w:rsid w:val="005835B6"/>
    <w:rsid w:val="005835EA"/>
    <w:rsid w:val="005835FA"/>
    <w:rsid w:val="00583674"/>
    <w:rsid w:val="00583CF7"/>
    <w:rsid w:val="00583EDD"/>
    <w:rsid w:val="005843FF"/>
    <w:rsid w:val="00584A02"/>
    <w:rsid w:val="00584BBE"/>
    <w:rsid w:val="00584EB7"/>
    <w:rsid w:val="0058594E"/>
    <w:rsid w:val="00585EF3"/>
    <w:rsid w:val="00585FF1"/>
    <w:rsid w:val="0058609A"/>
    <w:rsid w:val="0058632C"/>
    <w:rsid w:val="0058642A"/>
    <w:rsid w:val="00586543"/>
    <w:rsid w:val="00586A71"/>
    <w:rsid w:val="00586E91"/>
    <w:rsid w:val="005876C1"/>
    <w:rsid w:val="0058788E"/>
    <w:rsid w:val="0058793F"/>
    <w:rsid w:val="00587E84"/>
    <w:rsid w:val="00587F30"/>
    <w:rsid w:val="005902B9"/>
    <w:rsid w:val="005903E6"/>
    <w:rsid w:val="005909DF"/>
    <w:rsid w:val="00590AB8"/>
    <w:rsid w:val="00590B26"/>
    <w:rsid w:val="00590B73"/>
    <w:rsid w:val="00590FC8"/>
    <w:rsid w:val="005913D0"/>
    <w:rsid w:val="00592048"/>
    <w:rsid w:val="00592075"/>
    <w:rsid w:val="00592338"/>
    <w:rsid w:val="00592E7B"/>
    <w:rsid w:val="0059349B"/>
    <w:rsid w:val="00593500"/>
    <w:rsid w:val="005936AA"/>
    <w:rsid w:val="00593A69"/>
    <w:rsid w:val="00593B0D"/>
    <w:rsid w:val="00593B46"/>
    <w:rsid w:val="00593CD8"/>
    <w:rsid w:val="00594756"/>
    <w:rsid w:val="0059498D"/>
    <w:rsid w:val="005949DA"/>
    <w:rsid w:val="00594DFB"/>
    <w:rsid w:val="00594F88"/>
    <w:rsid w:val="005954D1"/>
    <w:rsid w:val="005955B2"/>
    <w:rsid w:val="00595641"/>
    <w:rsid w:val="005959B0"/>
    <w:rsid w:val="005959FA"/>
    <w:rsid w:val="00595C06"/>
    <w:rsid w:val="0059630B"/>
    <w:rsid w:val="005966C2"/>
    <w:rsid w:val="0059676D"/>
    <w:rsid w:val="005968D7"/>
    <w:rsid w:val="00596BDB"/>
    <w:rsid w:val="00596DF5"/>
    <w:rsid w:val="00596E5A"/>
    <w:rsid w:val="00596EC0"/>
    <w:rsid w:val="00597180"/>
    <w:rsid w:val="005977E0"/>
    <w:rsid w:val="00597CD2"/>
    <w:rsid w:val="00597CF2"/>
    <w:rsid w:val="00597DAF"/>
    <w:rsid w:val="005A0AA6"/>
    <w:rsid w:val="005A0C30"/>
    <w:rsid w:val="005A0DD0"/>
    <w:rsid w:val="005A0FAA"/>
    <w:rsid w:val="005A1192"/>
    <w:rsid w:val="005A1230"/>
    <w:rsid w:val="005A14BD"/>
    <w:rsid w:val="005A1922"/>
    <w:rsid w:val="005A1DA3"/>
    <w:rsid w:val="005A2152"/>
    <w:rsid w:val="005A29F4"/>
    <w:rsid w:val="005A2DE5"/>
    <w:rsid w:val="005A38D1"/>
    <w:rsid w:val="005A397C"/>
    <w:rsid w:val="005A3CED"/>
    <w:rsid w:val="005A3D0A"/>
    <w:rsid w:val="005A4267"/>
    <w:rsid w:val="005A4277"/>
    <w:rsid w:val="005A4798"/>
    <w:rsid w:val="005A4AA2"/>
    <w:rsid w:val="005A4B5E"/>
    <w:rsid w:val="005A4B6F"/>
    <w:rsid w:val="005A53E2"/>
    <w:rsid w:val="005A53E6"/>
    <w:rsid w:val="005A59C6"/>
    <w:rsid w:val="005A5E89"/>
    <w:rsid w:val="005A615A"/>
    <w:rsid w:val="005A6220"/>
    <w:rsid w:val="005A693A"/>
    <w:rsid w:val="005A717D"/>
    <w:rsid w:val="005A79D5"/>
    <w:rsid w:val="005A7B6B"/>
    <w:rsid w:val="005A7D3F"/>
    <w:rsid w:val="005A7DFE"/>
    <w:rsid w:val="005A7F91"/>
    <w:rsid w:val="005B03CE"/>
    <w:rsid w:val="005B0499"/>
    <w:rsid w:val="005B0500"/>
    <w:rsid w:val="005B0853"/>
    <w:rsid w:val="005B08A7"/>
    <w:rsid w:val="005B16CF"/>
    <w:rsid w:val="005B194A"/>
    <w:rsid w:val="005B19E4"/>
    <w:rsid w:val="005B19ED"/>
    <w:rsid w:val="005B1BCF"/>
    <w:rsid w:val="005B20FF"/>
    <w:rsid w:val="005B2875"/>
    <w:rsid w:val="005B29C5"/>
    <w:rsid w:val="005B2A1D"/>
    <w:rsid w:val="005B2F49"/>
    <w:rsid w:val="005B3303"/>
    <w:rsid w:val="005B346F"/>
    <w:rsid w:val="005B37A6"/>
    <w:rsid w:val="005B3D10"/>
    <w:rsid w:val="005B4031"/>
    <w:rsid w:val="005B433C"/>
    <w:rsid w:val="005B452D"/>
    <w:rsid w:val="005B505E"/>
    <w:rsid w:val="005B530A"/>
    <w:rsid w:val="005B599A"/>
    <w:rsid w:val="005B622B"/>
    <w:rsid w:val="005B6559"/>
    <w:rsid w:val="005B65E5"/>
    <w:rsid w:val="005B6700"/>
    <w:rsid w:val="005B6D90"/>
    <w:rsid w:val="005B6ECD"/>
    <w:rsid w:val="005B6EDC"/>
    <w:rsid w:val="005B6FA7"/>
    <w:rsid w:val="005B73C5"/>
    <w:rsid w:val="005B752D"/>
    <w:rsid w:val="005B7756"/>
    <w:rsid w:val="005B78DA"/>
    <w:rsid w:val="005C05BF"/>
    <w:rsid w:val="005C09B3"/>
    <w:rsid w:val="005C13BC"/>
    <w:rsid w:val="005C13EC"/>
    <w:rsid w:val="005C1449"/>
    <w:rsid w:val="005C16F0"/>
    <w:rsid w:val="005C1767"/>
    <w:rsid w:val="005C1A19"/>
    <w:rsid w:val="005C1A37"/>
    <w:rsid w:val="005C2292"/>
    <w:rsid w:val="005C2730"/>
    <w:rsid w:val="005C2998"/>
    <w:rsid w:val="005C299A"/>
    <w:rsid w:val="005C2EB1"/>
    <w:rsid w:val="005C352C"/>
    <w:rsid w:val="005C389C"/>
    <w:rsid w:val="005C3CF6"/>
    <w:rsid w:val="005C45B2"/>
    <w:rsid w:val="005C4AE0"/>
    <w:rsid w:val="005C4B31"/>
    <w:rsid w:val="005C4C29"/>
    <w:rsid w:val="005C50A6"/>
    <w:rsid w:val="005C560F"/>
    <w:rsid w:val="005C5DC7"/>
    <w:rsid w:val="005C627B"/>
    <w:rsid w:val="005C70AA"/>
    <w:rsid w:val="005C7A40"/>
    <w:rsid w:val="005C7F30"/>
    <w:rsid w:val="005D030E"/>
    <w:rsid w:val="005D0414"/>
    <w:rsid w:val="005D0DAE"/>
    <w:rsid w:val="005D0FEF"/>
    <w:rsid w:val="005D1970"/>
    <w:rsid w:val="005D19D8"/>
    <w:rsid w:val="005D1A36"/>
    <w:rsid w:val="005D1F26"/>
    <w:rsid w:val="005D206C"/>
    <w:rsid w:val="005D3217"/>
    <w:rsid w:val="005D3B72"/>
    <w:rsid w:val="005D3F7E"/>
    <w:rsid w:val="005D469D"/>
    <w:rsid w:val="005D551A"/>
    <w:rsid w:val="005D5944"/>
    <w:rsid w:val="005D5A0D"/>
    <w:rsid w:val="005D5DBB"/>
    <w:rsid w:val="005D61DE"/>
    <w:rsid w:val="005D641B"/>
    <w:rsid w:val="005D6963"/>
    <w:rsid w:val="005D71DC"/>
    <w:rsid w:val="005D7DDF"/>
    <w:rsid w:val="005D7DF6"/>
    <w:rsid w:val="005D7E3E"/>
    <w:rsid w:val="005D7EA3"/>
    <w:rsid w:val="005D7EED"/>
    <w:rsid w:val="005D7F1F"/>
    <w:rsid w:val="005E07B0"/>
    <w:rsid w:val="005E0E5F"/>
    <w:rsid w:val="005E0E97"/>
    <w:rsid w:val="005E1053"/>
    <w:rsid w:val="005E11A4"/>
    <w:rsid w:val="005E1385"/>
    <w:rsid w:val="005E159A"/>
    <w:rsid w:val="005E17B4"/>
    <w:rsid w:val="005E1BCD"/>
    <w:rsid w:val="005E1D27"/>
    <w:rsid w:val="005E1E57"/>
    <w:rsid w:val="005E2003"/>
    <w:rsid w:val="005E26CB"/>
    <w:rsid w:val="005E2D49"/>
    <w:rsid w:val="005E3122"/>
    <w:rsid w:val="005E3198"/>
    <w:rsid w:val="005E35E2"/>
    <w:rsid w:val="005E3A7C"/>
    <w:rsid w:val="005E3BA8"/>
    <w:rsid w:val="005E3E9A"/>
    <w:rsid w:val="005E4356"/>
    <w:rsid w:val="005E4C19"/>
    <w:rsid w:val="005E4DC8"/>
    <w:rsid w:val="005E4E2B"/>
    <w:rsid w:val="005E511B"/>
    <w:rsid w:val="005E52A7"/>
    <w:rsid w:val="005E5680"/>
    <w:rsid w:val="005E56D4"/>
    <w:rsid w:val="005E58AF"/>
    <w:rsid w:val="005E5B1A"/>
    <w:rsid w:val="005E5D02"/>
    <w:rsid w:val="005E5D20"/>
    <w:rsid w:val="005E6AED"/>
    <w:rsid w:val="005E6E8B"/>
    <w:rsid w:val="005E7131"/>
    <w:rsid w:val="005E73B6"/>
    <w:rsid w:val="005E7589"/>
    <w:rsid w:val="005E7A95"/>
    <w:rsid w:val="005E7D27"/>
    <w:rsid w:val="005F00F8"/>
    <w:rsid w:val="005F03EF"/>
    <w:rsid w:val="005F0789"/>
    <w:rsid w:val="005F0DAE"/>
    <w:rsid w:val="005F130F"/>
    <w:rsid w:val="005F175D"/>
    <w:rsid w:val="005F1C0D"/>
    <w:rsid w:val="005F1DF3"/>
    <w:rsid w:val="005F1E90"/>
    <w:rsid w:val="005F1FDF"/>
    <w:rsid w:val="005F21F9"/>
    <w:rsid w:val="005F237E"/>
    <w:rsid w:val="005F244E"/>
    <w:rsid w:val="005F25B6"/>
    <w:rsid w:val="005F2637"/>
    <w:rsid w:val="005F27B0"/>
    <w:rsid w:val="005F2927"/>
    <w:rsid w:val="005F29DD"/>
    <w:rsid w:val="005F2EBD"/>
    <w:rsid w:val="005F30C0"/>
    <w:rsid w:val="005F3464"/>
    <w:rsid w:val="005F3868"/>
    <w:rsid w:val="005F38C9"/>
    <w:rsid w:val="005F3BC6"/>
    <w:rsid w:val="005F3D37"/>
    <w:rsid w:val="005F3EC9"/>
    <w:rsid w:val="005F3ED6"/>
    <w:rsid w:val="005F4393"/>
    <w:rsid w:val="005F4422"/>
    <w:rsid w:val="005F4522"/>
    <w:rsid w:val="005F4583"/>
    <w:rsid w:val="005F4637"/>
    <w:rsid w:val="005F4935"/>
    <w:rsid w:val="005F4C42"/>
    <w:rsid w:val="005F508E"/>
    <w:rsid w:val="005F54D7"/>
    <w:rsid w:val="005F551E"/>
    <w:rsid w:val="005F579F"/>
    <w:rsid w:val="005F5C86"/>
    <w:rsid w:val="005F5FD1"/>
    <w:rsid w:val="005F6208"/>
    <w:rsid w:val="005F6600"/>
    <w:rsid w:val="005F671C"/>
    <w:rsid w:val="005F6C36"/>
    <w:rsid w:val="005F6CB1"/>
    <w:rsid w:val="005F6D01"/>
    <w:rsid w:val="005F73AC"/>
    <w:rsid w:val="005F7431"/>
    <w:rsid w:val="005F7A05"/>
    <w:rsid w:val="005F7BCF"/>
    <w:rsid w:val="005F7C4A"/>
    <w:rsid w:val="005F7E9A"/>
    <w:rsid w:val="00600307"/>
    <w:rsid w:val="006007E5"/>
    <w:rsid w:val="00600850"/>
    <w:rsid w:val="00600B68"/>
    <w:rsid w:val="00600C85"/>
    <w:rsid w:val="00600D29"/>
    <w:rsid w:val="00601001"/>
    <w:rsid w:val="0060186C"/>
    <w:rsid w:val="00602145"/>
    <w:rsid w:val="006022A5"/>
    <w:rsid w:val="006028E2"/>
    <w:rsid w:val="00602907"/>
    <w:rsid w:val="00602DC6"/>
    <w:rsid w:val="006033C2"/>
    <w:rsid w:val="006039B9"/>
    <w:rsid w:val="00603C49"/>
    <w:rsid w:val="00603D10"/>
    <w:rsid w:val="006049B4"/>
    <w:rsid w:val="00604AE3"/>
    <w:rsid w:val="0060522F"/>
    <w:rsid w:val="00606251"/>
    <w:rsid w:val="006068C6"/>
    <w:rsid w:val="0060718C"/>
    <w:rsid w:val="0060722E"/>
    <w:rsid w:val="0060768F"/>
    <w:rsid w:val="00607ED8"/>
    <w:rsid w:val="0061044D"/>
    <w:rsid w:val="00610670"/>
    <w:rsid w:val="006108C7"/>
    <w:rsid w:val="00610A21"/>
    <w:rsid w:val="0061113E"/>
    <w:rsid w:val="0061115A"/>
    <w:rsid w:val="006114A9"/>
    <w:rsid w:val="006115A2"/>
    <w:rsid w:val="00611628"/>
    <w:rsid w:val="0061199E"/>
    <w:rsid w:val="00611A5F"/>
    <w:rsid w:val="00612428"/>
    <w:rsid w:val="00612C06"/>
    <w:rsid w:val="00613492"/>
    <w:rsid w:val="00613720"/>
    <w:rsid w:val="006139C2"/>
    <w:rsid w:val="00613C0D"/>
    <w:rsid w:val="00613D10"/>
    <w:rsid w:val="00613F32"/>
    <w:rsid w:val="00613F6C"/>
    <w:rsid w:val="00613FE5"/>
    <w:rsid w:val="0061463D"/>
    <w:rsid w:val="00614676"/>
    <w:rsid w:val="00614707"/>
    <w:rsid w:val="0061499E"/>
    <w:rsid w:val="00614C5D"/>
    <w:rsid w:val="00615064"/>
    <w:rsid w:val="006155C2"/>
    <w:rsid w:val="00615969"/>
    <w:rsid w:val="00615E74"/>
    <w:rsid w:val="00616428"/>
    <w:rsid w:val="00616538"/>
    <w:rsid w:val="00616DDC"/>
    <w:rsid w:val="0061758F"/>
    <w:rsid w:val="00617A31"/>
    <w:rsid w:val="00617CD7"/>
    <w:rsid w:val="006204AA"/>
    <w:rsid w:val="00620B3D"/>
    <w:rsid w:val="00620C58"/>
    <w:rsid w:val="00620CD8"/>
    <w:rsid w:val="00620DB0"/>
    <w:rsid w:val="00621280"/>
    <w:rsid w:val="00621A4C"/>
    <w:rsid w:val="00621A8B"/>
    <w:rsid w:val="00622000"/>
    <w:rsid w:val="0062206D"/>
    <w:rsid w:val="00622188"/>
    <w:rsid w:val="00622201"/>
    <w:rsid w:val="0062221B"/>
    <w:rsid w:val="0062231E"/>
    <w:rsid w:val="006227AE"/>
    <w:rsid w:val="00622DA0"/>
    <w:rsid w:val="006231A4"/>
    <w:rsid w:val="00623513"/>
    <w:rsid w:val="00623CEB"/>
    <w:rsid w:val="00623F29"/>
    <w:rsid w:val="0062417A"/>
    <w:rsid w:val="0062440F"/>
    <w:rsid w:val="00624528"/>
    <w:rsid w:val="00624F04"/>
    <w:rsid w:val="0062508A"/>
    <w:rsid w:val="00625292"/>
    <w:rsid w:val="0062545E"/>
    <w:rsid w:val="006257DC"/>
    <w:rsid w:val="006257F3"/>
    <w:rsid w:val="00626048"/>
    <w:rsid w:val="00626482"/>
    <w:rsid w:val="006266C2"/>
    <w:rsid w:val="00626AC9"/>
    <w:rsid w:val="00626BA8"/>
    <w:rsid w:val="00627386"/>
    <w:rsid w:val="006274D1"/>
    <w:rsid w:val="00627D10"/>
    <w:rsid w:val="00627E18"/>
    <w:rsid w:val="006300B4"/>
    <w:rsid w:val="00630538"/>
    <w:rsid w:val="0063079C"/>
    <w:rsid w:val="00630D87"/>
    <w:rsid w:val="00631054"/>
    <w:rsid w:val="00631787"/>
    <w:rsid w:val="00631836"/>
    <w:rsid w:val="00631B74"/>
    <w:rsid w:val="00632068"/>
    <w:rsid w:val="00632719"/>
    <w:rsid w:val="00632A0B"/>
    <w:rsid w:val="00632E7E"/>
    <w:rsid w:val="00633117"/>
    <w:rsid w:val="0063345C"/>
    <w:rsid w:val="0063373A"/>
    <w:rsid w:val="00633BD1"/>
    <w:rsid w:val="00633C5B"/>
    <w:rsid w:val="00633F6B"/>
    <w:rsid w:val="006347A1"/>
    <w:rsid w:val="006350C0"/>
    <w:rsid w:val="00635993"/>
    <w:rsid w:val="00635B9C"/>
    <w:rsid w:val="00635D46"/>
    <w:rsid w:val="00635EAA"/>
    <w:rsid w:val="00635F7E"/>
    <w:rsid w:val="00635FD7"/>
    <w:rsid w:val="006362D4"/>
    <w:rsid w:val="006363B7"/>
    <w:rsid w:val="00636490"/>
    <w:rsid w:val="0063680E"/>
    <w:rsid w:val="00636AA1"/>
    <w:rsid w:val="00636AFA"/>
    <w:rsid w:val="00636B4D"/>
    <w:rsid w:val="00636B97"/>
    <w:rsid w:val="00636CB2"/>
    <w:rsid w:val="006372E7"/>
    <w:rsid w:val="006373E8"/>
    <w:rsid w:val="00637733"/>
    <w:rsid w:val="006377E1"/>
    <w:rsid w:val="0063793D"/>
    <w:rsid w:val="00637D5C"/>
    <w:rsid w:val="00640053"/>
    <w:rsid w:val="006405FD"/>
    <w:rsid w:val="00640857"/>
    <w:rsid w:val="0064134F"/>
    <w:rsid w:val="006418C0"/>
    <w:rsid w:val="00641993"/>
    <w:rsid w:val="00641B17"/>
    <w:rsid w:val="00641B9B"/>
    <w:rsid w:val="006422A7"/>
    <w:rsid w:val="006425A2"/>
    <w:rsid w:val="00642D4E"/>
    <w:rsid w:val="006433AD"/>
    <w:rsid w:val="00643598"/>
    <w:rsid w:val="006437DE"/>
    <w:rsid w:val="00643BF6"/>
    <w:rsid w:val="00644A1C"/>
    <w:rsid w:val="00644C8C"/>
    <w:rsid w:val="00644CE4"/>
    <w:rsid w:val="00644EF4"/>
    <w:rsid w:val="00645B46"/>
    <w:rsid w:val="006465C0"/>
    <w:rsid w:val="006466B8"/>
    <w:rsid w:val="00646753"/>
    <w:rsid w:val="00646C9F"/>
    <w:rsid w:val="006473DD"/>
    <w:rsid w:val="0065032F"/>
    <w:rsid w:val="00650337"/>
    <w:rsid w:val="006503DF"/>
    <w:rsid w:val="00650574"/>
    <w:rsid w:val="006508B4"/>
    <w:rsid w:val="00650BE5"/>
    <w:rsid w:val="00650D3F"/>
    <w:rsid w:val="00651B55"/>
    <w:rsid w:val="0065242A"/>
    <w:rsid w:val="006526E8"/>
    <w:rsid w:val="00652CE7"/>
    <w:rsid w:val="00652E11"/>
    <w:rsid w:val="00653294"/>
    <w:rsid w:val="00653541"/>
    <w:rsid w:val="006538A1"/>
    <w:rsid w:val="00653BB6"/>
    <w:rsid w:val="00653C55"/>
    <w:rsid w:val="00654170"/>
    <w:rsid w:val="00654351"/>
    <w:rsid w:val="006544C5"/>
    <w:rsid w:val="006545BD"/>
    <w:rsid w:val="00654957"/>
    <w:rsid w:val="00654A62"/>
    <w:rsid w:val="00654D2E"/>
    <w:rsid w:val="0065545F"/>
    <w:rsid w:val="00655F38"/>
    <w:rsid w:val="00655F5F"/>
    <w:rsid w:val="00655FD8"/>
    <w:rsid w:val="0065612D"/>
    <w:rsid w:val="00656390"/>
    <w:rsid w:val="006565C2"/>
    <w:rsid w:val="006568BB"/>
    <w:rsid w:val="00656B32"/>
    <w:rsid w:val="00657233"/>
    <w:rsid w:val="006577E5"/>
    <w:rsid w:val="00657BE4"/>
    <w:rsid w:val="00657C00"/>
    <w:rsid w:val="00657C8A"/>
    <w:rsid w:val="00657E6C"/>
    <w:rsid w:val="00660879"/>
    <w:rsid w:val="00661033"/>
    <w:rsid w:val="00661372"/>
    <w:rsid w:val="0066138A"/>
    <w:rsid w:val="00661407"/>
    <w:rsid w:val="006614B7"/>
    <w:rsid w:val="006619DD"/>
    <w:rsid w:val="00661A07"/>
    <w:rsid w:val="00661A49"/>
    <w:rsid w:val="00661DB5"/>
    <w:rsid w:val="0066202D"/>
    <w:rsid w:val="0066239C"/>
    <w:rsid w:val="00662854"/>
    <w:rsid w:val="00662A02"/>
    <w:rsid w:val="00662B15"/>
    <w:rsid w:val="00662F66"/>
    <w:rsid w:val="00663165"/>
    <w:rsid w:val="0066325A"/>
    <w:rsid w:val="00663777"/>
    <w:rsid w:val="00663AA3"/>
    <w:rsid w:val="00663AF4"/>
    <w:rsid w:val="00663BE3"/>
    <w:rsid w:val="00664F44"/>
    <w:rsid w:val="00664F9C"/>
    <w:rsid w:val="00665055"/>
    <w:rsid w:val="0066510E"/>
    <w:rsid w:val="00665A4A"/>
    <w:rsid w:val="00665C4D"/>
    <w:rsid w:val="00666017"/>
    <w:rsid w:val="00666062"/>
    <w:rsid w:val="0066666D"/>
    <w:rsid w:val="00666740"/>
    <w:rsid w:val="006675FA"/>
    <w:rsid w:val="00667C24"/>
    <w:rsid w:val="006703AA"/>
    <w:rsid w:val="006705DC"/>
    <w:rsid w:val="00670E54"/>
    <w:rsid w:val="00670F5D"/>
    <w:rsid w:val="00671C4C"/>
    <w:rsid w:val="00671E37"/>
    <w:rsid w:val="006724E3"/>
    <w:rsid w:val="006729C2"/>
    <w:rsid w:val="00672AD6"/>
    <w:rsid w:val="00672F81"/>
    <w:rsid w:val="0067334B"/>
    <w:rsid w:val="00673433"/>
    <w:rsid w:val="00673657"/>
    <w:rsid w:val="00673667"/>
    <w:rsid w:val="00673950"/>
    <w:rsid w:val="00673B47"/>
    <w:rsid w:val="00673D40"/>
    <w:rsid w:val="006742B8"/>
    <w:rsid w:val="00674325"/>
    <w:rsid w:val="0067437A"/>
    <w:rsid w:val="00674642"/>
    <w:rsid w:val="00674722"/>
    <w:rsid w:val="0067478F"/>
    <w:rsid w:val="00674B39"/>
    <w:rsid w:val="00674CF4"/>
    <w:rsid w:val="00674DE8"/>
    <w:rsid w:val="0067527D"/>
    <w:rsid w:val="00675760"/>
    <w:rsid w:val="0067609F"/>
    <w:rsid w:val="00676416"/>
    <w:rsid w:val="006764DA"/>
    <w:rsid w:val="006765D5"/>
    <w:rsid w:val="0067678B"/>
    <w:rsid w:val="0067688F"/>
    <w:rsid w:val="00676A73"/>
    <w:rsid w:val="00676F48"/>
    <w:rsid w:val="00677214"/>
    <w:rsid w:val="006776B2"/>
    <w:rsid w:val="0067770A"/>
    <w:rsid w:val="0067771D"/>
    <w:rsid w:val="00677730"/>
    <w:rsid w:val="00677F5D"/>
    <w:rsid w:val="00680411"/>
    <w:rsid w:val="00680ED6"/>
    <w:rsid w:val="00680F03"/>
    <w:rsid w:val="006818C6"/>
    <w:rsid w:val="0068223A"/>
    <w:rsid w:val="00682615"/>
    <w:rsid w:val="00682D57"/>
    <w:rsid w:val="00683002"/>
    <w:rsid w:val="00683169"/>
    <w:rsid w:val="006831D2"/>
    <w:rsid w:val="006831F9"/>
    <w:rsid w:val="0068361E"/>
    <w:rsid w:val="0068395C"/>
    <w:rsid w:val="00683AA4"/>
    <w:rsid w:val="00683C59"/>
    <w:rsid w:val="00683D22"/>
    <w:rsid w:val="00683D4E"/>
    <w:rsid w:val="006840DD"/>
    <w:rsid w:val="00684789"/>
    <w:rsid w:val="006848A2"/>
    <w:rsid w:val="00684B50"/>
    <w:rsid w:val="00684F8B"/>
    <w:rsid w:val="0068535E"/>
    <w:rsid w:val="00685757"/>
    <w:rsid w:val="0068588B"/>
    <w:rsid w:val="0068589F"/>
    <w:rsid w:val="00685E55"/>
    <w:rsid w:val="0068674A"/>
    <w:rsid w:val="00686797"/>
    <w:rsid w:val="006868A6"/>
    <w:rsid w:val="00686910"/>
    <w:rsid w:val="00686C75"/>
    <w:rsid w:val="0068715C"/>
    <w:rsid w:val="00687DB9"/>
    <w:rsid w:val="00690700"/>
    <w:rsid w:val="0069098A"/>
    <w:rsid w:val="00690FAC"/>
    <w:rsid w:val="00691441"/>
    <w:rsid w:val="006915F3"/>
    <w:rsid w:val="006916B2"/>
    <w:rsid w:val="00691842"/>
    <w:rsid w:val="006919C9"/>
    <w:rsid w:val="0069213E"/>
    <w:rsid w:val="00692533"/>
    <w:rsid w:val="00692604"/>
    <w:rsid w:val="0069262F"/>
    <w:rsid w:val="00692884"/>
    <w:rsid w:val="006928F8"/>
    <w:rsid w:val="00692DA9"/>
    <w:rsid w:val="00693F83"/>
    <w:rsid w:val="006940C3"/>
    <w:rsid w:val="0069433E"/>
    <w:rsid w:val="006943B6"/>
    <w:rsid w:val="00694473"/>
    <w:rsid w:val="00694646"/>
    <w:rsid w:val="00694B45"/>
    <w:rsid w:val="00694C13"/>
    <w:rsid w:val="006953AE"/>
    <w:rsid w:val="00695A6C"/>
    <w:rsid w:val="00695D4E"/>
    <w:rsid w:val="00695E8F"/>
    <w:rsid w:val="0069603B"/>
    <w:rsid w:val="00696310"/>
    <w:rsid w:val="00696562"/>
    <w:rsid w:val="0069685C"/>
    <w:rsid w:val="00696C41"/>
    <w:rsid w:val="00696D19"/>
    <w:rsid w:val="00696D96"/>
    <w:rsid w:val="00696E71"/>
    <w:rsid w:val="00696FD6"/>
    <w:rsid w:val="006976F9"/>
    <w:rsid w:val="00697C69"/>
    <w:rsid w:val="006A0063"/>
    <w:rsid w:val="006A016E"/>
    <w:rsid w:val="006A05B7"/>
    <w:rsid w:val="006A0A57"/>
    <w:rsid w:val="006A0C40"/>
    <w:rsid w:val="006A0D98"/>
    <w:rsid w:val="006A0DFD"/>
    <w:rsid w:val="006A15D2"/>
    <w:rsid w:val="006A15FA"/>
    <w:rsid w:val="006A22BC"/>
    <w:rsid w:val="006A2342"/>
    <w:rsid w:val="006A25D8"/>
    <w:rsid w:val="006A2E5E"/>
    <w:rsid w:val="006A2EFC"/>
    <w:rsid w:val="006A31D2"/>
    <w:rsid w:val="006A4791"/>
    <w:rsid w:val="006A4A88"/>
    <w:rsid w:val="006A4B25"/>
    <w:rsid w:val="006A5009"/>
    <w:rsid w:val="006A5E51"/>
    <w:rsid w:val="006A62D4"/>
    <w:rsid w:val="006A638E"/>
    <w:rsid w:val="006A66A7"/>
    <w:rsid w:val="006A68BD"/>
    <w:rsid w:val="006A6D9E"/>
    <w:rsid w:val="006A6E2A"/>
    <w:rsid w:val="006A6F29"/>
    <w:rsid w:val="006A74BD"/>
    <w:rsid w:val="006A7633"/>
    <w:rsid w:val="006A78A9"/>
    <w:rsid w:val="006A79CA"/>
    <w:rsid w:val="006A7D20"/>
    <w:rsid w:val="006A7DA8"/>
    <w:rsid w:val="006A7E65"/>
    <w:rsid w:val="006B0A6B"/>
    <w:rsid w:val="006B0F02"/>
    <w:rsid w:val="006B171F"/>
    <w:rsid w:val="006B17A9"/>
    <w:rsid w:val="006B17F5"/>
    <w:rsid w:val="006B1AF1"/>
    <w:rsid w:val="006B1AFE"/>
    <w:rsid w:val="006B1C24"/>
    <w:rsid w:val="006B2032"/>
    <w:rsid w:val="006B2595"/>
    <w:rsid w:val="006B277B"/>
    <w:rsid w:val="006B2966"/>
    <w:rsid w:val="006B2A44"/>
    <w:rsid w:val="006B2A4B"/>
    <w:rsid w:val="006B2BFB"/>
    <w:rsid w:val="006B2D57"/>
    <w:rsid w:val="006B2DCD"/>
    <w:rsid w:val="006B2E4B"/>
    <w:rsid w:val="006B3075"/>
    <w:rsid w:val="006B312E"/>
    <w:rsid w:val="006B34E6"/>
    <w:rsid w:val="006B36EA"/>
    <w:rsid w:val="006B39DE"/>
    <w:rsid w:val="006B3B60"/>
    <w:rsid w:val="006B3BBD"/>
    <w:rsid w:val="006B4004"/>
    <w:rsid w:val="006B4119"/>
    <w:rsid w:val="006B42CC"/>
    <w:rsid w:val="006B4388"/>
    <w:rsid w:val="006B446E"/>
    <w:rsid w:val="006B4479"/>
    <w:rsid w:val="006B4786"/>
    <w:rsid w:val="006B4909"/>
    <w:rsid w:val="006B4B6A"/>
    <w:rsid w:val="006B4C74"/>
    <w:rsid w:val="006B50F7"/>
    <w:rsid w:val="006B57E7"/>
    <w:rsid w:val="006B5B9D"/>
    <w:rsid w:val="006B5BD8"/>
    <w:rsid w:val="006B67F5"/>
    <w:rsid w:val="006B703C"/>
    <w:rsid w:val="006B7275"/>
    <w:rsid w:val="006B7829"/>
    <w:rsid w:val="006B79ED"/>
    <w:rsid w:val="006B7ECC"/>
    <w:rsid w:val="006B7FA0"/>
    <w:rsid w:val="006C045C"/>
    <w:rsid w:val="006C0791"/>
    <w:rsid w:val="006C0A0F"/>
    <w:rsid w:val="006C0B6B"/>
    <w:rsid w:val="006C1900"/>
    <w:rsid w:val="006C1A9F"/>
    <w:rsid w:val="006C1F69"/>
    <w:rsid w:val="006C2120"/>
    <w:rsid w:val="006C2566"/>
    <w:rsid w:val="006C265A"/>
    <w:rsid w:val="006C2ACA"/>
    <w:rsid w:val="006C2D00"/>
    <w:rsid w:val="006C3056"/>
    <w:rsid w:val="006C38CB"/>
    <w:rsid w:val="006C3B7F"/>
    <w:rsid w:val="006C3C52"/>
    <w:rsid w:val="006C3C7A"/>
    <w:rsid w:val="006C3F2A"/>
    <w:rsid w:val="006C42A3"/>
    <w:rsid w:val="006C4860"/>
    <w:rsid w:val="006C4B69"/>
    <w:rsid w:val="006C4C1D"/>
    <w:rsid w:val="006C4E60"/>
    <w:rsid w:val="006C50E6"/>
    <w:rsid w:val="006C550A"/>
    <w:rsid w:val="006C57B3"/>
    <w:rsid w:val="006C5D47"/>
    <w:rsid w:val="006C6388"/>
    <w:rsid w:val="006C6772"/>
    <w:rsid w:val="006C6944"/>
    <w:rsid w:val="006C6B3D"/>
    <w:rsid w:val="006C6E6B"/>
    <w:rsid w:val="006C780C"/>
    <w:rsid w:val="006C7F9C"/>
    <w:rsid w:val="006D0190"/>
    <w:rsid w:val="006D04E5"/>
    <w:rsid w:val="006D0644"/>
    <w:rsid w:val="006D064F"/>
    <w:rsid w:val="006D086E"/>
    <w:rsid w:val="006D0BDD"/>
    <w:rsid w:val="006D0DAE"/>
    <w:rsid w:val="006D0E8D"/>
    <w:rsid w:val="006D1A38"/>
    <w:rsid w:val="006D1BC7"/>
    <w:rsid w:val="006D1D0C"/>
    <w:rsid w:val="006D1D25"/>
    <w:rsid w:val="006D1E38"/>
    <w:rsid w:val="006D201D"/>
    <w:rsid w:val="006D26D1"/>
    <w:rsid w:val="006D2895"/>
    <w:rsid w:val="006D2A5A"/>
    <w:rsid w:val="006D302D"/>
    <w:rsid w:val="006D3132"/>
    <w:rsid w:val="006D3327"/>
    <w:rsid w:val="006D3620"/>
    <w:rsid w:val="006D36A0"/>
    <w:rsid w:val="006D405A"/>
    <w:rsid w:val="006D411C"/>
    <w:rsid w:val="006D43F2"/>
    <w:rsid w:val="006D4D3F"/>
    <w:rsid w:val="006D4E2E"/>
    <w:rsid w:val="006D5171"/>
    <w:rsid w:val="006D54B5"/>
    <w:rsid w:val="006D5A17"/>
    <w:rsid w:val="006D67FA"/>
    <w:rsid w:val="006D6AAA"/>
    <w:rsid w:val="006D6AD5"/>
    <w:rsid w:val="006D6B5B"/>
    <w:rsid w:val="006D6C9C"/>
    <w:rsid w:val="006D6D1D"/>
    <w:rsid w:val="006D6DBD"/>
    <w:rsid w:val="006D6F00"/>
    <w:rsid w:val="006D6FC1"/>
    <w:rsid w:val="006D74F4"/>
    <w:rsid w:val="006D799C"/>
    <w:rsid w:val="006D7C6F"/>
    <w:rsid w:val="006D7E85"/>
    <w:rsid w:val="006E01A4"/>
    <w:rsid w:val="006E09D9"/>
    <w:rsid w:val="006E0C47"/>
    <w:rsid w:val="006E12BE"/>
    <w:rsid w:val="006E171F"/>
    <w:rsid w:val="006E1AEE"/>
    <w:rsid w:val="006E205C"/>
    <w:rsid w:val="006E23C1"/>
    <w:rsid w:val="006E24C0"/>
    <w:rsid w:val="006E27EA"/>
    <w:rsid w:val="006E29E6"/>
    <w:rsid w:val="006E2D65"/>
    <w:rsid w:val="006E34D0"/>
    <w:rsid w:val="006E358A"/>
    <w:rsid w:val="006E3602"/>
    <w:rsid w:val="006E3BB9"/>
    <w:rsid w:val="006E3D26"/>
    <w:rsid w:val="006E3DFB"/>
    <w:rsid w:val="006E406B"/>
    <w:rsid w:val="006E4BC4"/>
    <w:rsid w:val="006E5703"/>
    <w:rsid w:val="006E5770"/>
    <w:rsid w:val="006E578B"/>
    <w:rsid w:val="006E599B"/>
    <w:rsid w:val="006E5B45"/>
    <w:rsid w:val="006E63D2"/>
    <w:rsid w:val="006E66CC"/>
    <w:rsid w:val="006E6898"/>
    <w:rsid w:val="006E696D"/>
    <w:rsid w:val="006E6973"/>
    <w:rsid w:val="006E69A2"/>
    <w:rsid w:val="006E7202"/>
    <w:rsid w:val="006F04E3"/>
    <w:rsid w:val="006F056D"/>
    <w:rsid w:val="006F0F32"/>
    <w:rsid w:val="006F1696"/>
    <w:rsid w:val="006F1B4C"/>
    <w:rsid w:val="006F1EB4"/>
    <w:rsid w:val="006F22FC"/>
    <w:rsid w:val="006F23F5"/>
    <w:rsid w:val="006F2417"/>
    <w:rsid w:val="006F296F"/>
    <w:rsid w:val="006F2B06"/>
    <w:rsid w:val="006F364D"/>
    <w:rsid w:val="006F3E34"/>
    <w:rsid w:val="006F41AD"/>
    <w:rsid w:val="006F432D"/>
    <w:rsid w:val="006F44D1"/>
    <w:rsid w:val="006F45BA"/>
    <w:rsid w:val="006F4C3D"/>
    <w:rsid w:val="006F4E96"/>
    <w:rsid w:val="006F5818"/>
    <w:rsid w:val="006F5ABA"/>
    <w:rsid w:val="006F5B1D"/>
    <w:rsid w:val="006F65E1"/>
    <w:rsid w:val="006F66B8"/>
    <w:rsid w:val="006F66E5"/>
    <w:rsid w:val="006F6BCC"/>
    <w:rsid w:val="006F6C97"/>
    <w:rsid w:val="006F71F1"/>
    <w:rsid w:val="006F7608"/>
    <w:rsid w:val="006F7A4C"/>
    <w:rsid w:val="006F7BE2"/>
    <w:rsid w:val="006F7E80"/>
    <w:rsid w:val="00700003"/>
    <w:rsid w:val="007001F5"/>
    <w:rsid w:val="00700211"/>
    <w:rsid w:val="00700307"/>
    <w:rsid w:val="00700DF6"/>
    <w:rsid w:val="00701302"/>
    <w:rsid w:val="00701544"/>
    <w:rsid w:val="0070155B"/>
    <w:rsid w:val="00701687"/>
    <w:rsid w:val="007016CC"/>
    <w:rsid w:val="007018F4"/>
    <w:rsid w:val="00701A81"/>
    <w:rsid w:val="00701B37"/>
    <w:rsid w:val="00701C95"/>
    <w:rsid w:val="00701FBB"/>
    <w:rsid w:val="00702103"/>
    <w:rsid w:val="0070222D"/>
    <w:rsid w:val="007030A9"/>
    <w:rsid w:val="0070326A"/>
    <w:rsid w:val="0070382A"/>
    <w:rsid w:val="00703EC7"/>
    <w:rsid w:val="00704632"/>
    <w:rsid w:val="00704CBB"/>
    <w:rsid w:val="00704D53"/>
    <w:rsid w:val="00704D73"/>
    <w:rsid w:val="00705760"/>
    <w:rsid w:val="00705E7E"/>
    <w:rsid w:val="00705F77"/>
    <w:rsid w:val="007060AE"/>
    <w:rsid w:val="00706DAB"/>
    <w:rsid w:val="00707063"/>
    <w:rsid w:val="007071B0"/>
    <w:rsid w:val="0070739F"/>
    <w:rsid w:val="00707AB9"/>
    <w:rsid w:val="00707BA4"/>
    <w:rsid w:val="007100DC"/>
    <w:rsid w:val="0071010F"/>
    <w:rsid w:val="0071131E"/>
    <w:rsid w:val="00711392"/>
    <w:rsid w:val="0071166F"/>
    <w:rsid w:val="00711C88"/>
    <w:rsid w:val="007121F4"/>
    <w:rsid w:val="007122AF"/>
    <w:rsid w:val="0071261A"/>
    <w:rsid w:val="0071280E"/>
    <w:rsid w:val="00712A08"/>
    <w:rsid w:val="007131C3"/>
    <w:rsid w:val="0071361C"/>
    <w:rsid w:val="0071366E"/>
    <w:rsid w:val="007139C7"/>
    <w:rsid w:val="00713A39"/>
    <w:rsid w:val="00713E8D"/>
    <w:rsid w:val="007144F2"/>
    <w:rsid w:val="00714CC0"/>
    <w:rsid w:val="0071552B"/>
    <w:rsid w:val="00715557"/>
    <w:rsid w:val="00715618"/>
    <w:rsid w:val="00715DE6"/>
    <w:rsid w:val="00717406"/>
    <w:rsid w:val="0071750F"/>
    <w:rsid w:val="00717C63"/>
    <w:rsid w:val="00717FE3"/>
    <w:rsid w:val="00720047"/>
    <w:rsid w:val="00720C2E"/>
    <w:rsid w:val="00720E7D"/>
    <w:rsid w:val="00720EB5"/>
    <w:rsid w:val="007212B8"/>
    <w:rsid w:val="007212BB"/>
    <w:rsid w:val="007214F7"/>
    <w:rsid w:val="00721C67"/>
    <w:rsid w:val="00721D1B"/>
    <w:rsid w:val="00721E74"/>
    <w:rsid w:val="007220E8"/>
    <w:rsid w:val="007222A3"/>
    <w:rsid w:val="00722300"/>
    <w:rsid w:val="00722563"/>
    <w:rsid w:val="0072282E"/>
    <w:rsid w:val="00722C4A"/>
    <w:rsid w:val="007232E9"/>
    <w:rsid w:val="0072350F"/>
    <w:rsid w:val="007238C8"/>
    <w:rsid w:val="00723CCD"/>
    <w:rsid w:val="00723F8F"/>
    <w:rsid w:val="007240CC"/>
    <w:rsid w:val="007241AD"/>
    <w:rsid w:val="0072463F"/>
    <w:rsid w:val="00724648"/>
    <w:rsid w:val="007247E3"/>
    <w:rsid w:val="00724883"/>
    <w:rsid w:val="00724AF5"/>
    <w:rsid w:val="00725321"/>
    <w:rsid w:val="00725709"/>
    <w:rsid w:val="00725E5F"/>
    <w:rsid w:val="00725E82"/>
    <w:rsid w:val="00726680"/>
    <w:rsid w:val="007267DA"/>
    <w:rsid w:val="00726E5B"/>
    <w:rsid w:val="00727389"/>
    <w:rsid w:val="00727A88"/>
    <w:rsid w:val="0073033A"/>
    <w:rsid w:val="007309B8"/>
    <w:rsid w:val="007309BA"/>
    <w:rsid w:val="00730C5B"/>
    <w:rsid w:val="0073132D"/>
    <w:rsid w:val="00731513"/>
    <w:rsid w:val="00731655"/>
    <w:rsid w:val="0073168A"/>
    <w:rsid w:val="007316E0"/>
    <w:rsid w:val="00731A33"/>
    <w:rsid w:val="00731BE4"/>
    <w:rsid w:val="00731D31"/>
    <w:rsid w:val="00732408"/>
    <w:rsid w:val="007324EC"/>
    <w:rsid w:val="007328DE"/>
    <w:rsid w:val="00732C8F"/>
    <w:rsid w:val="00732D5E"/>
    <w:rsid w:val="00732D71"/>
    <w:rsid w:val="00732F1B"/>
    <w:rsid w:val="00733238"/>
    <w:rsid w:val="007334C8"/>
    <w:rsid w:val="0073372B"/>
    <w:rsid w:val="00733732"/>
    <w:rsid w:val="00733C7F"/>
    <w:rsid w:val="00733FE8"/>
    <w:rsid w:val="0073423C"/>
    <w:rsid w:val="00734454"/>
    <w:rsid w:val="007344C0"/>
    <w:rsid w:val="0073490A"/>
    <w:rsid w:val="00734972"/>
    <w:rsid w:val="00734D1F"/>
    <w:rsid w:val="007357E6"/>
    <w:rsid w:val="00735A71"/>
    <w:rsid w:val="00736435"/>
    <w:rsid w:val="007364B9"/>
    <w:rsid w:val="007365BC"/>
    <w:rsid w:val="0073700F"/>
    <w:rsid w:val="00737246"/>
    <w:rsid w:val="0073761C"/>
    <w:rsid w:val="0073765E"/>
    <w:rsid w:val="007379A6"/>
    <w:rsid w:val="00737AE1"/>
    <w:rsid w:val="007405DF"/>
    <w:rsid w:val="00740AFF"/>
    <w:rsid w:val="00740BAC"/>
    <w:rsid w:val="00740CBD"/>
    <w:rsid w:val="00740E51"/>
    <w:rsid w:val="007411DA"/>
    <w:rsid w:val="00741939"/>
    <w:rsid w:val="00741AB8"/>
    <w:rsid w:val="00741B5C"/>
    <w:rsid w:val="00741C46"/>
    <w:rsid w:val="00741E6F"/>
    <w:rsid w:val="00741F05"/>
    <w:rsid w:val="00742121"/>
    <w:rsid w:val="00742223"/>
    <w:rsid w:val="00742340"/>
    <w:rsid w:val="0074236F"/>
    <w:rsid w:val="00742CB4"/>
    <w:rsid w:val="00742F73"/>
    <w:rsid w:val="00743BA1"/>
    <w:rsid w:val="00743FB2"/>
    <w:rsid w:val="00744086"/>
    <w:rsid w:val="007441FA"/>
    <w:rsid w:val="00744734"/>
    <w:rsid w:val="007447FE"/>
    <w:rsid w:val="00745258"/>
    <w:rsid w:val="00745757"/>
    <w:rsid w:val="00745D96"/>
    <w:rsid w:val="00746256"/>
    <w:rsid w:val="00746798"/>
    <w:rsid w:val="00746A7E"/>
    <w:rsid w:val="00747035"/>
    <w:rsid w:val="00747306"/>
    <w:rsid w:val="00747547"/>
    <w:rsid w:val="007475CD"/>
    <w:rsid w:val="0074780D"/>
    <w:rsid w:val="00747879"/>
    <w:rsid w:val="007479C1"/>
    <w:rsid w:val="00747A00"/>
    <w:rsid w:val="007503A1"/>
    <w:rsid w:val="0075061A"/>
    <w:rsid w:val="00750897"/>
    <w:rsid w:val="00750A02"/>
    <w:rsid w:val="00750F24"/>
    <w:rsid w:val="00751177"/>
    <w:rsid w:val="00751EED"/>
    <w:rsid w:val="00752090"/>
    <w:rsid w:val="0075262B"/>
    <w:rsid w:val="00752E4A"/>
    <w:rsid w:val="00752E65"/>
    <w:rsid w:val="00752F1E"/>
    <w:rsid w:val="00752FF1"/>
    <w:rsid w:val="00753155"/>
    <w:rsid w:val="007536EF"/>
    <w:rsid w:val="0075381A"/>
    <w:rsid w:val="0075392A"/>
    <w:rsid w:val="00753F2D"/>
    <w:rsid w:val="0075412F"/>
    <w:rsid w:val="00754273"/>
    <w:rsid w:val="0075448F"/>
    <w:rsid w:val="00754912"/>
    <w:rsid w:val="00754A0B"/>
    <w:rsid w:val="00754D5C"/>
    <w:rsid w:val="007552D3"/>
    <w:rsid w:val="00755375"/>
    <w:rsid w:val="007555B1"/>
    <w:rsid w:val="007558A3"/>
    <w:rsid w:val="00755A41"/>
    <w:rsid w:val="00755FC7"/>
    <w:rsid w:val="00756004"/>
    <w:rsid w:val="00756497"/>
    <w:rsid w:val="00756773"/>
    <w:rsid w:val="00756C16"/>
    <w:rsid w:val="00756F34"/>
    <w:rsid w:val="00757354"/>
    <w:rsid w:val="00757724"/>
    <w:rsid w:val="00757F07"/>
    <w:rsid w:val="00757F4F"/>
    <w:rsid w:val="00760440"/>
    <w:rsid w:val="007604FF"/>
    <w:rsid w:val="0076092B"/>
    <w:rsid w:val="007609F8"/>
    <w:rsid w:val="00760E22"/>
    <w:rsid w:val="00760F02"/>
    <w:rsid w:val="007611D8"/>
    <w:rsid w:val="00761247"/>
    <w:rsid w:val="00761566"/>
    <w:rsid w:val="007615EC"/>
    <w:rsid w:val="00762066"/>
    <w:rsid w:val="00762550"/>
    <w:rsid w:val="00762823"/>
    <w:rsid w:val="00762CA0"/>
    <w:rsid w:val="00762DC8"/>
    <w:rsid w:val="007630D5"/>
    <w:rsid w:val="007631B5"/>
    <w:rsid w:val="0076322F"/>
    <w:rsid w:val="007637D4"/>
    <w:rsid w:val="00763D9F"/>
    <w:rsid w:val="00764607"/>
    <w:rsid w:val="00764772"/>
    <w:rsid w:val="00764A35"/>
    <w:rsid w:val="00764A6A"/>
    <w:rsid w:val="00764F0E"/>
    <w:rsid w:val="00764F23"/>
    <w:rsid w:val="00764FA4"/>
    <w:rsid w:val="00765184"/>
    <w:rsid w:val="0076545D"/>
    <w:rsid w:val="00765472"/>
    <w:rsid w:val="00765747"/>
    <w:rsid w:val="0076586D"/>
    <w:rsid w:val="007659A4"/>
    <w:rsid w:val="00765E46"/>
    <w:rsid w:val="00766255"/>
    <w:rsid w:val="00766427"/>
    <w:rsid w:val="007666B2"/>
    <w:rsid w:val="00766E54"/>
    <w:rsid w:val="00767053"/>
    <w:rsid w:val="00767302"/>
    <w:rsid w:val="00767340"/>
    <w:rsid w:val="0076775C"/>
    <w:rsid w:val="007677D8"/>
    <w:rsid w:val="0076788A"/>
    <w:rsid w:val="00767BF0"/>
    <w:rsid w:val="00770055"/>
    <w:rsid w:val="0077093B"/>
    <w:rsid w:val="00770A65"/>
    <w:rsid w:val="00770AE0"/>
    <w:rsid w:val="00770EDE"/>
    <w:rsid w:val="00771031"/>
    <w:rsid w:val="00771234"/>
    <w:rsid w:val="007717ED"/>
    <w:rsid w:val="0077213C"/>
    <w:rsid w:val="00772EF5"/>
    <w:rsid w:val="00772F3A"/>
    <w:rsid w:val="0077326D"/>
    <w:rsid w:val="00773279"/>
    <w:rsid w:val="007737B3"/>
    <w:rsid w:val="0077398A"/>
    <w:rsid w:val="00773A70"/>
    <w:rsid w:val="00773CAC"/>
    <w:rsid w:val="00773FBF"/>
    <w:rsid w:val="00774368"/>
    <w:rsid w:val="00774504"/>
    <w:rsid w:val="007745AF"/>
    <w:rsid w:val="007746D8"/>
    <w:rsid w:val="00774840"/>
    <w:rsid w:val="00774B90"/>
    <w:rsid w:val="00774C51"/>
    <w:rsid w:val="00775180"/>
    <w:rsid w:val="007754FB"/>
    <w:rsid w:val="007756AE"/>
    <w:rsid w:val="00775961"/>
    <w:rsid w:val="00775A33"/>
    <w:rsid w:val="0077603A"/>
    <w:rsid w:val="00776066"/>
    <w:rsid w:val="00776841"/>
    <w:rsid w:val="00776AA5"/>
    <w:rsid w:val="00776C36"/>
    <w:rsid w:val="00776DF2"/>
    <w:rsid w:val="00776F5B"/>
    <w:rsid w:val="007775A2"/>
    <w:rsid w:val="00777814"/>
    <w:rsid w:val="00777848"/>
    <w:rsid w:val="00777997"/>
    <w:rsid w:val="00777BE8"/>
    <w:rsid w:val="00777C0E"/>
    <w:rsid w:val="00780306"/>
    <w:rsid w:val="007807E2"/>
    <w:rsid w:val="00780CEA"/>
    <w:rsid w:val="00780E72"/>
    <w:rsid w:val="00780F75"/>
    <w:rsid w:val="00781062"/>
    <w:rsid w:val="007812A4"/>
    <w:rsid w:val="00781585"/>
    <w:rsid w:val="007819F4"/>
    <w:rsid w:val="00781AF5"/>
    <w:rsid w:val="00781CB6"/>
    <w:rsid w:val="00781F76"/>
    <w:rsid w:val="0078213B"/>
    <w:rsid w:val="007829E1"/>
    <w:rsid w:val="00782BD5"/>
    <w:rsid w:val="00782D5C"/>
    <w:rsid w:val="00782E19"/>
    <w:rsid w:val="00782F78"/>
    <w:rsid w:val="007834EA"/>
    <w:rsid w:val="007839EA"/>
    <w:rsid w:val="00783B48"/>
    <w:rsid w:val="007849AA"/>
    <w:rsid w:val="00784A84"/>
    <w:rsid w:val="007860C6"/>
    <w:rsid w:val="00786440"/>
    <w:rsid w:val="0078699F"/>
    <w:rsid w:val="00786A33"/>
    <w:rsid w:val="00786A7E"/>
    <w:rsid w:val="00786C5C"/>
    <w:rsid w:val="007873E8"/>
    <w:rsid w:val="00790698"/>
    <w:rsid w:val="007908C2"/>
    <w:rsid w:val="00790C98"/>
    <w:rsid w:val="00791737"/>
    <w:rsid w:val="00791AA2"/>
    <w:rsid w:val="00791CA1"/>
    <w:rsid w:val="00791CE3"/>
    <w:rsid w:val="0079215F"/>
    <w:rsid w:val="007922CF"/>
    <w:rsid w:val="00792510"/>
    <w:rsid w:val="00792FD5"/>
    <w:rsid w:val="00793238"/>
    <w:rsid w:val="00793606"/>
    <w:rsid w:val="00793949"/>
    <w:rsid w:val="00793951"/>
    <w:rsid w:val="00793E86"/>
    <w:rsid w:val="00794177"/>
    <w:rsid w:val="007941F7"/>
    <w:rsid w:val="007945CF"/>
    <w:rsid w:val="00794615"/>
    <w:rsid w:val="0079495A"/>
    <w:rsid w:val="00794B2F"/>
    <w:rsid w:val="00794C81"/>
    <w:rsid w:val="00795102"/>
    <w:rsid w:val="007951B4"/>
    <w:rsid w:val="007957B8"/>
    <w:rsid w:val="00795902"/>
    <w:rsid w:val="00795B7F"/>
    <w:rsid w:val="007963A5"/>
    <w:rsid w:val="00796720"/>
    <w:rsid w:val="00796953"/>
    <w:rsid w:val="00796A65"/>
    <w:rsid w:val="00796B55"/>
    <w:rsid w:val="00796BD8"/>
    <w:rsid w:val="00796C2D"/>
    <w:rsid w:val="00796E33"/>
    <w:rsid w:val="00796E6D"/>
    <w:rsid w:val="00796E7D"/>
    <w:rsid w:val="00796F5A"/>
    <w:rsid w:val="0079724E"/>
    <w:rsid w:val="00797940"/>
    <w:rsid w:val="00797AD6"/>
    <w:rsid w:val="00797FD3"/>
    <w:rsid w:val="007A016D"/>
    <w:rsid w:val="007A02BA"/>
    <w:rsid w:val="007A0EAC"/>
    <w:rsid w:val="007A1144"/>
    <w:rsid w:val="007A13E1"/>
    <w:rsid w:val="007A18F3"/>
    <w:rsid w:val="007A1EE4"/>
    <w:rsid w:val="007A1EF6"/>
    <w:rsid w:val="007A1F03"/>
    <w:rsid w:val="007A1F3B"/>
    <w:rsid w:val="007A2064"/>
    <w:rsid w:val="007A2549"/>
    <w:rsid w:val="007A25E5"/>
    <w:rsid w:val="007A2728"/>
    <w:rsid w:val="007A31C7"/>
    <w:rsid w:val="007A3454"/>
    <w:rsid w:val="007A3770"/>
    <w:rsid w:val="007A3B0F"/>
    <w:rsid w:val="007A3C37"/>
    <w:rsid w:val="007A40EA"/>
    <w:rsid w:val="007A43B1"/>
    <w:rsid w:val="007A4426"/>
    <w:rsid w:val="007A471F"/>
    <w:rsid w:val="007A4897"/>
    <w:rsid w:val="007A48B0"/>
    <w:rsid w:val="007A48C2"/>
    <w:rsid w:val="007A4A82"/>
    <w:rsid w:val="007A4D5F"/>
    <w:rsid w:val="007A4ECF"/>
    <w:rsid w:val="007A4F41"/>
    <w:rsid w:val="007A5017"/>
    <w:rsid w:val="007A50D2"/>
    <w:rsid w:val="007A52FB"/>
    <w:rsid w:val="007A548D"/>
    <w:rsid w:val="007A57CC"/>
    <w:rsid w:val="007A59C6"/>
    <w:rsid w:val="007A5B85"/>
    <w:rsid w:val="007A5D06"/>
    <w:rsid w:val="007A6897"/>
    <w:rsid w:val="007A68D9"/>
    <w:rsid w:val="007A690D"/>
    <w:rsid w:val="007A6EBC"/>
    <w:rsid w:val="007A7089"/>
    <w:rsid w:val="007A7220"/>
    <w:rsid w:val="007A726C"/>
    <w:rsid w:val="007A7D95"/>
    <w:rsid w:val="007B02CE"/>
    <w:rsid w:val="007B07A7"/>
    <w:rsid w:val="007B08F8"/>
    <w:rsid w:val="007B0C70"/>
    <w:rsid w:val="007B0D42"/>
    <w:rsid w:val="007B18DB"/>
    <w:rsid w:val="007B1AEC"/>
    <w:rsid w:val="007B1E4D"/>
    <w:rsid w:val="007B20F6"/>
    <w:rsid w:val="007B22CB"/>
    <w:rsid w:val="007B25CD"/>
    <w:rsid w:val="007B2898"/>
    <w:rsid w:val="007B2D60"/>
    <w:rsid w:val="007B2E2E"/>
    <w:rsid w:val="007B2ED7"/>
    <w:rsid w:val="007B38BE"/>
    <w:rsid w:val="007B3BD4"/>
    <w:rsid w:val="007B3EAC"/>
    <w:rsid w:val="007B40D7"/>
    <w:rsid w:val="007B43A1"/>
    <w:rsid w:val="007B468C"/>
    <w:rsid w:val="007B474B"/>
    <w:rsid w:val="007B485E"/>
    <w:rsid w:val="007B4E1A"/>
    <w:rsid w:val="007B570F"/>
    <w:rsid w:val="007B5759"/>
    <w:rsid w:val="007B5D2B"/>
    <w:rsid w:val="007B5D77"/>
    <w:rsid w:val="007B601C"/>
    <w:rsid w:val="007B6279"/>
    <w:rsid w:val="007B66A7"/>
    <w:rsid w:val="007B6A80"/>
    <w:rsid w:val="007B6B5C"/>
    <w:rsid w:val="007B7062"/>
    <w:rsid w:val="007B761F"/>
    <w:rsid w:val="007B77D6"/>
    <w:rsid w:val="007B77FD"/>
    <w:rsid w:val="007B7911"/>
    <w:rsid w:val="007B7FA4"/>
    <w:rsid w:val="007C0819"/>
    <w:rsid w:val="007C0956"/>
    <w:rsid w:val="007C0FAC"/>
    <w:rsid w:val="007C1264"/>
    <w:rsid w:val="007C1372"/>
    <w:rsid w:val="007C1A75"/>
    <w:rsid w:val="007C1F65"/>
    <w:rsid w:val="007C23BA"/>
    <w:rsid w:val="007C2492"/>
    <w:rsid w:val="007C2894"/>
    <w:rsid w:val="007C3394"/>
    <w:rsid w:val="007C33E8"/>
    <w:rsid w:val="007C38F1"/>
    <w:rsid w:val="007C3AD1"/>
    <w:rsid w:val="007C3C54"/>
    <w:rsid w:val="007C3DAA"/>
    <w:rsid w:val="007C3FA3"/>
    <w:rsid w:val="007C4726"/>
    <w:rsid w:val="007C4913"/>
    <w:rsid w:val="007C4AD0"/>
    <w:rsid w:val="007C4E82"/>
    <w:rsid w:val="007C5748"/>
    <w:rsid w:val="007C5799"/>
    <w:rsid w:val="007C5D61"/>
    <w:rsid w:val="007C5EC6"/>
    <w:rsid w:val="007C613B"/>
    <w:rsid w:val="007C61A7"/>
    <w:rsid w:val="007C64EE"/>
    <w:rsid w:val="007C6857"/>
    <w:rsid w:val="007C6978"/>
    <w:rsid w:val="007C6983"/>
    <w:rsid w:val="007C69E2"/>
    <w:rsid w:val="007C6D8F"/>
    <w:rsid w:val="007C6EC7"/>
    <w:rsid w:val="007C7748"/>
    <w:rsid w:val="007C77EB"/>
    <w:rsid w:val="007C7925"/>
    <w:rsid w:val="007C7B2E"/>
    <w:rsid w:val="007C7CBF"/>
    <w:rsid w:val="007D0892"/>
    <w:rsid w:val="007D08EF"/>
    <w:rsid w:val="007D0986"/>
    <w:rsid w:val="007D0B80"/>
    <w:rsid w:val="007D0DD4"/>
    <w:rsid w:val="007D12CE"/>
    <w:rsid w:val="007D148A"/>
    <w:rsid w:val="007D14FA"/>
    <w:rsid w:val="007D1832"/>
    <w:rsid w:val="007D1B45"/>
    <w:rsid w:val="007D1F3A"/>
    <w:rsid w:val="007D2198"/>
    <w:rsid w:val="007D2D32"/>
    <w:rsid w:val="007D30D4"/>
    <w:rsid w:val="007D330E"/>
    <w:rsid w:val="007D3D16"/>
    <w:rsid w:val="007D4842"/>
    <w:rsid w:val="007D5070"/>
    <w:rsid w:val="007D57D0"/>
    <w:rsid w:val="007D5E9B"/>
    <w:rsid w:val="007D632E"/>
    <w:rsid w:val="007D6540"/>
    <w:rsid w:val="007D65B4"/>
    <w:rsid w:val="007D6905"/>
    <w:rsid w:val="007D70B9"/>
    <w:rsid w:val="007D7594"/>
    <w:rsid w:val="007E043B"/>
    <w:rsid w:val="007E0684"/>
    <w:rsid w:val="007E0811"/>
    <w:rsid w:val="007E08E2"/>
    <w:rsid w:val="007E0BEA"/>
    <w:rsid w:val="007E0BEB"/>
    <w:rsid w:val="007E0DA1"/>
    <w:rsid w:val="007E0E9F"/>
    <w:rsid w:val="007E109B"/>
    <w:rsid w:val="007E1165"/>
    <w:rsid w:val="007E127D"/>
    <w:rsid w:val="007E1B5A"/>
    <w:rsid w:val="007E1BB6"/>
    <w:rsid w:val="007E213E"/>
    <w:rsid w:val="007E21AC"/>
    <w:rsid w:val="007E2340"/>
    <w:rsid w:val="007E2836"/>
    <w:rsid w:val="007E2D9C"/>
    <w:rsid w:val="007E331A"/>
    <w:rsid w:val="007E33A8"/>
    <w:rsid w:val="007E35AC"/>
    <w:rsid w:val="007E3A78"/>
    <w:rsid w:val="007E3C3B"/>
    <w:rsid w:val="007E3D25"/>
    <w:rsid w:val="007E3E96"/>
    <w:rsid w:val="007E4172"/>
    <w:rsid w:val="007E454B"/>
    <w:rsid w:val="007E4DB5"/>
    <w:rsid w:val="007E59ED"/>
    <w:rsid w:val="007E5BA2"/>
    <w:rsid w:val="007E6C52"/>
    <w:rsid w:val="007E6CF4"/>
    <w:rsid w:val="007E7295"/>
    <w:rsid w:val="007E735B"/>
    <w:rsid w:val="007E7743"/>
    <w:rsid w:val="007E7835"/>
    <w:rsid w:val="007E7A01"/>
    <w:rsid w:val="007E7C49"/>
    <w:rsid w:val="007E7EDD"/>
    <w:rsid w:val="007F0034"/>
    <w:rsid w:val="007F0127"/>
    <w:rsid w:val="007F03F5"/>
    <w:rsid w:val="007F0876"/>
    <w:rsid w:val="007F0A74"/>
    <w:rsid w:val="007F0C25"/>
    <w:rsid w:val="007F0CF8"/>
    <w:rsid w:val="007F0D25"/>
    <w:rsid w:val="007F153B"/>
    <w:rsid w:val="007F1598"/>
    <w:rsid w:val="007F17E0"/>
    <w:rsid w:val="007F1928"/>
    <w:rsid w:val="007F1B2A"/>
    <w:rsid w:val="007F1D5C"/>
    <w:rsid w:val="007F1FF1"/>
    <w:rsid w:val="007F20C2"/>
    <w:rsid w:val="007F2310"/>
    <w:rsid w:val="007F23B2"/>
    <w:rsid w:val="007F23F6"/>
    <w:rsid w:val="007F2C52"/>
    <w:rsid w:val="007F2D3B"/>
    <w:rsid w:val="007F2E04"/>
    <w:rsid w:val="007F30CF"/>
    <w:rsid w:val="007F353D"/>
    <w:rsid w:val="007F3723"/>
    <w:rsid w:val="007F376C"/>
    <w:rsid w:val="007F382C"/>
    <w:rsid w:val="007F383D"/>
    <w:rsid w:val="007F3F70"/>
    <w:rsid w:val="007F404A"/>
    <w:rsid w:val="007F444B"/>
    <w:rsid w:val="007F50EB"/>
    <w:rsid w:val="007F5105"/>
    <w:rsid w:val="007F55B8"/>
    <w:rsid w:val="007F57F1"/>
    <w:rsid w:val="007F5801"/>
    <w:rsid w:val="007F5F58"/>
    <w:rsid w:val="007F5FF1"/>
    <w:rsid w:val="007F66BB"/>
    <w:rsid w:val="007F678D"/>
    <w:rsid w:val="007F68C1"/>
    <w:rsid w:val="007F6987"/>
    <w:rsid w:val="007F6B98"/>
    <w:rsid w:val="007F6F97"/>
    <w:rsid w:val="007F7445"/>
    <w:rsid w:val="007F7A51"/>
    <w:rsid w:val="007F7B9C"/>
    <w:rsid w:val="00800C40"/>
    <w:rsid w:val="00800F0D"/>
    <w:rsid w:val="00801CE1"/>
    <w:rsid w:val="00801D1E"/>
    <w:rsid w:val="00801FF7"/>
    <w:rsid w:val="0080246C"/>
    <w:rsid w:val="008026CB"/>
    <w:rsid w:val="008027D0"/>
    <w:rsid w:val="00802B97"/>
    <w:rsid w:val="00802E17"/>
    <w:rsid w:val="008037DE"/>
    <w:rsid w:val="008037EB"/>
    <w:rsid w:val="00803CCD"/>
    <w:rsid w:val="00804FDD"/>
    <w:rsid w:val="008056BF"/>
    <w:rsid w:val="00805770"/>
    <w:rsid w:val="0080593C"/>
    <w:rsid w:val="008061E9"/>
    <w:rsid w:val="00806286"/>
    <w:rsid w:val="008065B4"/>
    <w:rsid w:val="00806628"/>
    <w:rsid w:val="008066E3"/>
    <w:rsid w:val="0080731B"/>
    <w:rsid w:val="008078E6"/>
    <w:rsid w:val="008078EA"/>
    <w:rsid w:val="0081007F"/>
    <w:rsid w:val="008101B1"/>
    <w:rsid w:val="00810481"/>
    <w:rsid w:val="00810B0D"/>
    <w:rsid w:val="008119F0"/>
    <w:rsid w:val="0081251C"/>
    <w:rsid w:val="008128EF"/>
    <w:rsid w:val="0081296B"/>
    <w:rsid w:val="00813031"/>
    <w:rsid w:val="008131A5"/>
    <w:rsid w:val="00813258"/>
    <w:rsid w:val="008136F3"/>
    <w:rsid w:val="00813CA1"/>
    <w:rsid w:val="00813CD8"/>
    <w:rsid w:val="008155B6"/>
    <w:rsid w:val="00815816"/>
    <w:rsid w:val="008158AC"/>
    <w:rsid w:val="00815C4D"/>
    <w:rsid w:val="00815CAA"/>
    <w:rsid w:val="00815FCE"/>
    <w:rsid w:val="008167C8"/>
    <w:rsid w:val="008167D1"/>
    <w:rsid w:val="008169E8"/>
    <w:rsid w:val="00816EAB"/>
    <w:rsid w:val="00817132"/>
    <w:rsid w:val="008179F3"/>
    <w:rsid w:val="00817F54"/>
    <w:rsid w:val="0082019D"/>
    <w:rsid w:val="008202BE"/>
    <w:rsid w:val="00820D92"/>
    <w:rsid w:val="008210EC"/>
    <w:rsid w:val="008215EB"/>
    <w:rsid w:val="00821613"/>
    <w:rsid w:val="00821F24"/>
    <w:rsid w:val="00822529"/>
    <w:rsid w:val="008225E8"/>
    <w:rsid w:val="00822964"/>
    <w:rsid w:val="00822A2E"/>
    <w:rsid w:val="00823139"/>
    <w:rsid w:val="00823199"/>
    <w:rsid w:val="00823462"/>
    <w:rsid w:val="00823CEF"/>
    <w:rsid w:val="00823DBB"/>
    <w:rsid w:val="00824020"/>
    <w:rsid w:val="00824029"/>
    <w:rsid w:val="00824338"/>
    <w:rsid w:val="00824A22"/>
    <w:rsid w:val="00824BFB"/>
    <w:rsid w:val="00824C74"/>
    <w:rsid w:val="008257A0"/>
    <w:rsid w:val="008257FA"/>
    <w:rsid w:val="00825B36"/>
    <w:rsid w:val="00825C7C"/>
    <w:rsid w:val="008266A7"/>
    <w:rsid w:val="00826EDD"/>
    <w:rsid w:val="00826FCE"/>
    <w:rsid w:val="00827073"/>
    <w:rsid w:val="0082791B"/>
    <w:rsid w:val="008300CC"/>
    <w:rsid w:val="008306A7"/>
    <w:rsid w:val="00830D84"/>
    <w:rsid w:val="008312CE"/>
    <w:rsid w:val="008313D4"/>
    <w:rsid w:val="008314CC"/>
    <w:rsid w:val="008319DD"/>
    <w:rsid w:val="00831BF7"/>
    <w:rsid w:val="008320E1"/>
    <w:rsid w:val="00832885"/>
    <w:rsid w:val="00832C97"/>
    <w:rsid w:val="00832D5B"/>
    <w:rsid w:val="0083314D"/>
    <w:rsid w:val="00833174"/>
    <w:rsid w:val="0083324D"/>
    <w:rsid w:val="00833281"/>
    <w:rsid w:val="008335CA"/>
    <w:rsid w:val="00833D25"/>
    <w:rsid w:val="00833F35"/>
    <w:rsid w:val="008340EA"/>
    <w:rsid w:val="0083470C"/>
    <w:rsid w:val="00834773"/>
    <w:rsid w:val="0083498D"/>
    <w:rsid w:val="00834CF7"/>
    <w:rsid w:val="00834D6D"/>
    <w:rsid w:val="00834E6F"/>
    <w:rsid w:val="008351E6"/>
    <w:rsid w:val="00835541"/>
    <w:rsid w:val="008355F4"/>
    <w:rsid w:val="008357B0"/>
    <w:rsid w:val="008358F8"/>
    <w:rsid w:val="00835984"/>
    <w:rsid w:val="00835B7D"/>
    <w:rsid w:val="00836278"/>
    <w:rsid w:val="00836B1A"/>
    <w:rsid w:val="00837427"/>
    <w:rsid w:val="00840292"/>
    <w:rsid w:val="00840D11"/>
    <w:rsid w:val="00840D51"/>
    <w:rsid w:val="008410B0"/>
    <w:rsid w:val="0084131E"/>
    <w:rsid w:val="008413C9"/>
    <w:rsid w:val="00841646"/>
    <w:rsid w:val="00841710"/>
    <w:rsid w:val="008418AC"/>
    <w:rsid w:val="008418CD"/>
    <w:rsid w:val="00841A01"/>
    <w:rsid w:val="00841DD1"/>
    <w:rsid w:val="008421C0"/>
    <w:rsid w:val="008423A8"/>
    <w:rsid w:val="00842447"/>
    <w:rsid w:val="00842A13"/>
    <w:rsid w:val="00842B9D"/>
    <w:rsid w:val="00842DF7"/>
    <w:rsid w:val="008432FF"/>
    <w:rsid w:val="008439CB"/>
    <w:rsid w:val="008444B5"/>
    <w:rsid w:val="008444D0"/>
    <w:rsid w:val="00844A95"/>
    <w:rsid w:val="00844B00"/>
    <w:rsid w:val="00844D04"/>
    <w:rsid w:val="00845318"/>
    <w:rsid w:val="008456CA"/>
    <w:rsid w:val="00845792"/>
    <w:rsid w:val="00845E6F"/>
    <w:rsid w:val="00845EF2"/>
    <w:rsid w:val="00846A27"/>
    <w:rsid w:val="00846C0C"/>
    <w:rsid w:val="00847407"/>
    <w:rsid w:val="00847A6B"/>
    <w:rsid w:val="00847C0B"/>
    <w:rsid w:val="00850090"/>
    <w:rsid w:val="00850224"/>
    <w:rsid w:val="008503EF"/>
    <w:rsid w:val="00850643"/>
    <w:rsid w:val="00851237"/>
    <w:rsid w:val="008513FB"/>
    <w:rsid w:val="008514A1"/>
    <w:rsid w:val="008516BF"/>
    <w:rsid w:val="00851A0A"/>
    <w:rsid w:val="00851B60"/>
    <w:rsid w:val="00851D1D"/>
    <w:rsid w:val="00851DD9"/>
    <w:rsid w:val="0085209B"/>
    <w:rsid w:val="0085214F"/>
    <w:rsid w:val="00852202"/>
    <w:rsid w:val="00852C41"/>
    <w:rsid w:val="00852C9F"/>
    <w:rsid w:val="00852CD9"/>
    <w:rsid w:val="0085301E"/>
    <w:rsid w:val="00853B53"/>
    <w:rsid w:val="008544E4"/>
    <w:rsid w:val="00854878"/>
    <w:rsid w:val="00854932"/>
    <w:rsid w:val="0085494A"/>
    <w:rsid w:val="00854993"/>
    <w:rsid w:val="00854DD8"/>
    <w:rsid w:val="00854F29"/>
    <w:rsid w:val="008551A1"/>
    <w:rsid w:val="008558FB"/>
    <w:rsid w:val="00855C71"/>
    <w:rsid w:val="00855C78"/>
    <w:rsid w:val="008562D3"/>
    <w:rsid w:val="0085638C"/>
    <w:rsid w:val="00856B90"/>
    <w:rsid w:val="00856ED3"/>
    <w:rsid w:val="00857042"/>
    <w:rsid w:val="0085763B"/>
    <w:rsid w:val="00857E76"/>
    <w:rsid w:val="008603FA"/>
    <w:rsid w:val="00860C06"/>
    <w:rsid w:val="00860D06"/>
    <w:rsid w:val="00860ECB"/>
    <w:rsid w:val="00860F75"/>
    <w:rsid w:val="00860FA6"/>
    <w:rsid w:val="008615F4"/>
    <w:rsid w:val="0086164E"/>
    <w:rsid w:val="00861ADD"/>
    <w:rsid w:val="00861D35"/>
    <w:rsid w:val="00862332"/>
    <w:rsid w:val="0086289D"/>
    <w:rsid w:val="008629AC"/>
    <w:rsid w:val="00862B1B"/>
    <w:rsid w:val="00862E16"/>
    <w:rsid w:val="0086304C"/>
    <w:rsid w:val="008631DA"/>
    <w:rsid w:val="00863363"/>
    <w:rsid w:val="008633DC"/>
    <w:rsid w:val="008635B1"/>
    <w:rsid w:val="008635E3"/>
    <w:rsid w:val="00863867"/>
    <w:rsid w:val="008641CD"/>
    <w:rsid w:val="008642F4"/>
    <w:rsid w:val="0086453B"/>
    <w:rsid w:val="008645B0"/>
    <w:rsid w:val="008649C4"/>
    <w:rsid w:val="00864FAC"/>
    <w:rsid w:val="00865252"/>
    <w:rsid w:val="008654E8"/>
    <w:rsid w:val="00865520"/>
    <w:rsid w:val="008657AC"/>
    <w:rsid w:val="00866408"/>
    <w:rsid w:val="00866BFB"/>
    <w:rsid w:val="00866C51"/>
    <w:rsid w:val="008676C7"/>
    <w:rsid w:val="00867D16"/>
    <w:rsid w:val="00867EEB"/>
    <w:rsid w:val="00870558"/>
    <w:rsid w:val="008707B9"/>
    <w:rsid w:val="0087088E"/>
    <w:rsid w:val="00870AFD"/>
    <w:rsid w:val="008711A3"/>
    <w:rsid w:val="0087197A"/>
    <w:rsid w:val="008719AC"/>
    <w:rsid w:val="00871B25"/>
    <w:rsid w:val="00871CD6"/>
    <w:rsid w:val="00871FA5"/>
    <w:rsid w:val="008720B7"/>
    <w:rsid w:val="008720FD"/>
    <w:rsid w:val="008722ED"/>
    <w:rsid w:val="0087263B"/>
    <w:rsid w:val="00872958"/>
    <w:rsid w:val="00872E68"/>
    <w:rsid w:val="00873829"/>
    <w:rsid w:val="00873A36"/>
    <w:rsid w:val="00873FC2"/>
    <w:rsid w:val="0087413E"/>
    <w:rsid w:val="008746D1"/>
    <w:rsid w:val="00874ABA"/>
    <w:rsid w:val="00875446"/>
    <w:rsid w:val="008757DE"/>
    <w:rsid w:val="00875855"/>
    <w:rsid w:val="00875BB1"/>
    <w:rsid w:val="00875D73"/>
    <w:rsid w:val="00875FF0"/>
    <w:rsid w:val="0087623B"/>
    <w:rsid w:val="008764E5"/>
    <w:rsid w:val="00876844"/>
    <w:rsid w:val="008772B9"/>
    <w:rsid w:val="00877AD9"/>
    <w:rsid w:val="00877CC4"/>
    <w:rsid w:val="00877CFD"/>
    <w:rsid w:val="00877EE5"/>
    <w:rsid w:val="00880296"/>
    <w:rsid w:val="0088033E"/>
    <w:rsid w:val="0088088A"/>
    <w:rsid w:val="00880BD6"/>
    <w:rsid w:val="00880DDA"/>
    <w:rsid w:val="0088120B"/>
    <w:rsid w:val="008818B8"/>
    <w:rsid w:val="0088192C"/>
    <w:rsid w:val="0088204B"/>
    <w:rsid w:val="008820D4"/>
    <w:rsid w:val="008822B4"/>
    <w:rsid w:val="00882508"/>
    <w:rsid w:val="0088299F"/>
    <w:rsid w:val="00882E53"/>
    <w:rsid w:val="00882EF1"/>
    <w:rsid w:val="00883227"/>
    <w:rsid w:val="008835A3"/>
    <w:rsid w:val="00883841"/>
    <w:rsid w:val="008839BD"/>
    <w:rsid w:val="00883A13"/>
    <w:rsid w:val="00883B1F"/>
    <w:rsid w:val="00883C65"/>
    <w:rsid w:val="00883CA4"/>
    <w:rsid w:val="00883CDA"/>
    <w:rsid w:val="0088405F"/>
    <w:rsid w:val="0088413F"/>
    <w:rsid w:val="008842CC"/>
    <w:rsid w:val="00884389"/>
    <w:rsid w:val="00884657"/>
    <w:rsid w:val="00884666"/>
    <w:rsid w:val="00884BF7"/>
    <w:rsid w:val="00885CD0"/>
    <w:rsid w:val="00885E5E"/>
    <w:rsid w:val="00886024"/>
    <w:rsid w:val="00886517"/>
    <w:rsid w:val="008869E4"/>
    <w:rsid w:val="00886AA8"/>
    <w:rsid w:val="00886E2B"/>
    <w:rsid w:val="00886E75"/>
    <w:rsid w:val="00887132"/>
    <w:rsid w:val="008871C1"/>
    <w:rsid w:val="008873BA"/>
    <w:rsid w:val="008874BF"/>
    <w:rsid w:val="00887749"/>
    <w:rsid w:val="008909C1"/>
    <w:rsid w:val="00890B0A"/>
    <w:rsid w:val="00890B22"/>
    <w:rsid w:val="00890EF7"/>
    <w:rsid w:val="008916FA"/>
    <w:rsid w:val="008919E1"/>
    <w:rsid w:val="00891D32"/>
    <w:rsid w:val="0089217F"/>
    <w:rsid w:val="0089224B"/>
    <w:rsid w:val="0089233B"/>
    <w:rsid w:val="0089320E"/>
    <w:rsid w:val="0089323F"/>
    <w:rsid w:val="008934D4"/>
    <w:rsid w:val="008935AC"/>
    <w:rsid w:val="008936BF"/>
    <w:rsid w:val="00893AFB"/>
    <w:rsid w:val="00893BD3"/>
    <w:rsid w:val="00893D4B"/>
    <w:rsid w:val="0089403A"/>
    <w:rsid w:val="008943F7"/>
    <w:rsid w:val="0089481E"/>
    <w:rsid w:val="00894A1B"/>
    <w:rsid w:val="00894C13"/>
    <w:rsid w:val="0089502F"/>
    <w:rsid w:val="00895079"/>
    <w:rsid w:val="008955AB"/>
    <w:rsid w:val="0089571C"/>
    <w:rsid w:val="008958E5"/>
    <w:rsid w:val="00895962"/>
    <w:rsid w:val="00895BCB"/>
    <w:rsid w:val="00895CA1"/>
    <w:rsid w:val="00895CC9"/>
    <w:rsid w:val="0089602B"/>
    <w:rsid w:val="008969A2"/>
    <w:rsid w:val="00896E53"/>
    <w:rsid w:val="008973BF"/>
    <w:rsid w:val="00897BEA"/>
    <w:rsid w:val="00897D07"/>
    <w:rsid w:val="00897D9B"/>
    <w:rsid w:val="00897EF3"/>
    <w:rsid w:val="008A047B"/>
    <w:rsid w:val="008A131E"/>
    <w:rsid w:val="008A16DA"/>
    <w:rsid w:val="008A1ADB"/>
    <w:rsid w:val="008A236A"/>
    <w:rsid w:val="008A29C5"/>
    <w:rsid w:val="008A323D"/>
    <w:rsid w:val="008A3693"/>
    <w:rsid w:val="008A371D"/>
    <w:rsid w:val="008A3C63"/>
    <w:rsid w:val="008A40D7"/>
    <w:rsid w:val="008A45A3"/>
    <w:rsid w:val="008A49B6"/>
    <w:rsid w:val="008A5051"/>
    <w:rsid w:val="008A5474"/>
    <w:rsid w:val="008A5614"/>
    <w:rsid w:val="008A5E54"/>
    <w:rsid w:val="008A6076"/>
    <w:rsid w:val="008A6754"/>
    <w:rsid w:val="008A69D1"/>
    <w:rsid w:val="008A6A2D"/>
    <w:rsid w:val="008A6BC0"/>
    <w:rsid w:val="008A70E9"/>
    <w:rsid w:val="008A7282"/>
    <w:rsid w:val="008A7740"/>
    <w:rsid w:val="008A77B2"/>
    <w:rsid w:val="008A7F08"/>
    <w:rsid w:val="008B0066"/>
    <w:rsid w:val="008B02CA"/>
    <w:rsid w:val="008B0A9F"/>
    <w:rsid w:val="008B0E7D"/>
    <w:rsid w:val="008B1067"/>
    <w:rsid w:val="008B120B"/>
    <w:rsid w:val="008B14E1"/>
    <w:rsid w:val="008B1571"/>
    <w:rsid w:val="008B2072"/>
    <w:rsid w:val="008B2E3E"/>
    <w:rsid w:val="008B39D7"/>
    <w:rsid w:val="008B4410"/>
    <w:rsid w:val="008B459B"/>
    <w:rsid w:val="008B466C"/>
    <w:rsid w:val="008B4E8E"/>
    <w:rsid w:val="008B5284"/>
    <w:rsid w:val="008B5872"/>
    <w:rsid w:val="008B5B10"/>
    <w:rsid w:val="008B617B"/>
    <w:rsid w:val="008B61A3"/>
    <w:rsid w:val="008B639A"/>
    <w:rsid w:val="008B6598"/>
    <w:rsid w:val="008B6E04"/>
    <w:rsid w:val="008B73E9"/>
    <w:rsid w:val="008B7445"/>
    <w:rsid w:val="008B7A70"/>
    <w:rsid w:val="008C0836"/>
    <w:rsid w:val="008C0B8D"/>
    <w:rsid w:val="008C2521"/>
    <w:rsid w:val="008C2F34"/>
    <w:rsid w:val="008C361D"/>
    <w:rsid w:val="008C3B72"/>
    <w:rsid w:val="008C3BDB"/>
    <w:rsid w:val="008C3D15"/>
    <w:rsid w:val="008C3E0F"/>
    <w:rsid w:val="008C4356"/>
    <w:rsid w:val="008C43AB"/>
    <w:rsid w:val="008C45C7"/>
    <w:rsid w:val="008C4903"/>
    <w:rsid w:val="008C54E3"/>
    <w:rsid w:val="008C5A62"/>
    <w:rsid w:val="008C5AA3"/>
    <w:rsid w:val="008C5F34"/>
    <w:rsid w:val="008C5FF0"/>
    <w:rsid w:val="008C62FF"/>
    <w:rsid w:val="008C6D55"/>
    <w:rsid w:val="008C6E2D"/>
    <w:rsid w:val="008C6E92"/>
    <w:rsid w:val="008C719F"/>
    <w:rsid w:val="008C71FC"/>
    <w:rsid w:val="008C7901"/>
    <w:rsid w:val="008C7CC5"/>
    <w:rsid w:val="008D0447"/>
    <w:rsid w:val="008D04F6"/>
    <w:rsid w:val="008D0D4D"/>
    <w:rsid w:val="008D11FF"/>
    <w:rsid w:val="008D16D1"/>
    <w:rsid w:val="008D19EB"/>
    <w:rsid w:val="008D1E77"/>
    <w:rsid w:val="008D1F48"/>
    <w:rsid w:val="008D22F3"/>
    <w:rsid w:val="008D2812"/>
    <w:rsid w:val="008D2AAD"/>
    <w:rsid w:val="008D2AEE"/>
    <w:rsid w:val="008D2F62"/>
    <w:rsid w:val="008D3C76"/>
    <w:rsid w:val="008D481B"/>
    <w:rsid w:val="008D4B44"/>
    <w:rsid w:val="008D4D01"/>
    <w:rsid w:val="008D5424"/>
    <w:rsid w:val="008D56AD"/>
    <w:rsid w:val="008D581B"/>
    <w:rsid w:val="008D5885"/>
    <w:rsid w:val="008D5ADF"/>
    <w:rsid w:val="008D5CEA"/>
    <w:rsid w:val="008D5F26"/>
    <w:rsid w:val="008D656A"/>
    <w:rsid w:val="008D6840"/>
    <w:rsid w:val="008D6869"/>
    <w:rsid w:val="008D6C16"/>
    <w:rsid w:val="008D7638"/>
    <w:rsid w:val="008D7993"/>
    <w:rsid w:val="008D7E08"/>
    <w:rsid w:val="008E0104"/>
    <w:rsid w:val="008E08EE"/>
    <w:rsid w:val="008E0F52"/>
    <w:rsid w:val="008E1A94"/>
    <w:rsid w:val="008E1C64"/>
    <w:rsid w:val="008E1DB3"/>
    <w:rsid w:val="008E2315"/>
    <w:rsid w:val="008E232B"/>
    <w:rsid w:val="008E24DC"/>
    <w:rsid w:val="008E2666"/>
    <w:rsid w:val="008E2674"/>
    <w:rsid w:val="008E2915"/>
    <w:rsid w:val="008E2E47"/>
    <w:rsid w:val="008E3CCC"/>
    <w:rsid w:val="008E3D86"/>
    <w:rsid w:val="008E3F67"/>
    <w:rsid w:val="008E422B"/>
    <w:rsid w:val="008E442C"/>
    <w:rsid w:val="008E4D03"/>
    <w:rsid w:val="008E53C6"/>
    <w:rsid w:val="008E58B6"/>
    <w:rsid w:val="008E58F7"/>
    <w:rsid w:val="008E59D1"/>
    <w:rsid w:val="008E5A13"/>
    <w:rsid w:val="008E6375"/>
    <w:rsid w:val="008E7485"/>
    <w:rsid w:val="008E767C"/>
    <w:rsid w:val="008E7CF2"/>
    <w:rsid w:val="008E7F8D"/>
    <w:rsid w:val="008F059C"/>
    <w:rsid w:val="008F0630"/>
    <w:rsid w:val="008F06A0"/>
    <w:rsid w:val="008F06B2"/>
    <w:rsid w:val="008F076C"/>
    <w:rsid w:val="008F07CE"/>
    <w:rsid w:val="008F0957"/>
    <w:rsid w:val="008F09F9"/>
    <w:rsid w:val="008F0DB1"/>
    <w:rsid w:val="008F0F38"/>
    <w:rsid w:val="008F104A"/>
    <w:rsid w:val="008F104F"/>
    <w:rsid w:val="008F123E"/>
    <w:rsid w:val="008F13E6"/>
    <w:rsid w:val="008F14D9"/>
    <w:rsid w:val="008F153C"/>
    <w:rsid w:val="008F186D"/>
    <w:rsid w:val="008F1A74"/>
    <w:rsid w:val="008F1E66"/>
    <w:rsid w:val="008F2932"/>
    <w:rsid w:val="008F298D"/>
    <w:rsid w:val="008F29BB"/>
    <w:rsid w:val="008F2AD5"/>
    <w:rsid w:val="008F2BE6"/>
    <w:rsid w:val="008F2E1D"/>
    <w:rsid w:val="008F326D"/>
    <w:rsid w:val="008F33DD"/>
    <w:rsid w:val="008F362C"/>
    <w:rsid w:val="008F3BA1"/>
    <w:rsid w:val="008F3F03"/>
    <w:rsid w:val="008F40F8"/>
    <w:rsid w:val="008F4B77"/>
    <w:rsid w:val="008F4C2B"/>
    <w:rsid w:val="008F5885"/>
    <w:rsid w:val="008F621B"/>
    <w:rsid w:val="008F66FD"/>
    <w:rsid w:val="008F6928"/>
    <w:rsid w:val="008F6AE0"/>
    <w:rsid w:val="008F747C"/>
    <w:rsid w:val="008F74C4"/>
    <w:rsid w:val="008F74C7"/>
    <w:rsid w:val="008F7545"/>
    <w:rsid w:val="008F75D7"/>
    <w:rsid w:val="008F771B"/>
    <w:rsid w:val="008F773C"/>
    <w:rsid w:val="008F782D"/>
    <w:rsid w:val="008F7B87"/>
    <w:rsid w:val="008F7F7B"/>
    <w:rsid w:val="0090008A"/>
    <w:rsid w:val="0090079C"/>
    <w:rsid w:val="00900E77"/>
    <w:rsid w:val="009019D2"/>
    <w:rsid w:val="009020A4"/>
    <w:rsid w:val="00902191"/>
    <w:rsid w:val="009025B9"/>
    <w:rsid w:val="00902D4E"/>
    <w:rsid w:val="009032DB"/>
    <w:rsid w:val="00903693"/>
    <w:rsid w:val="009044A9"/>
    <w:rsid w:val="009049C5"/>
    <w:rsid w:val="00904C0F"/>
    <w:rsid w:val="00904C5F"/>
    <w:rsid w:val="00904F50"/>
    <w:rsid w:val="00905065"/>
    <w:rsid w:val="00905578"/>
    <w:rsid w:val="009056C2"/>
    <w:rsid w:val="00905ECA"/>
    <w:rsid w:val="00906097"/>
    <w:rsid w:val="0090681A"/>
    <w:rsid w:val="00906E40"/>
    <w:rsid w:val="00906E56"/>
    <w:rsid w:val="00906F64"/>
    <w:rsid w:val="00906FEC"/>
    <w:rsid w:val="009074F0"/>
    <w:rsid w:val="0090775B"/>
    <w:rsid w:val="00907EC6"/>
    <w:rsid w:val="00910009"/>
    <w:rsid w:val="00910190"/>
    <w:rsid w:val="00910301"/>
    <w:rsid w:val="0091061D"/>
    <w:rsid w:val="00911171"/>
    <w:rsid w:val="00911582"/>
    <w:rsid w:val="009117D4"/>
    <w:rsid w:val="00911A00"/>
    <w:rsid w:val="00911A46"/>
    <w:rsid w:val="00912583"/>
    <w:rsid w:val="00912692"/>
    <w:rsid w:val="0091277D"/>
    <w:rsid w:val="00912FE1"/>
    <w:rsid w:val="00913751"/>
    <w:rsid w:val="009137FE"/>
    <w:rsid w:val="009138B4"/>
    <w:rsid w:val="009139E1"/>
    <w:rsid w:val="00913BA4"/>
    <w:rsid w:val="0091492C"/>
    <w:rsid w:val="00914AFD"/>
    <w:rsid w:val="00914DF4"/>
    <w:rsid w:val="00915051"/>
    <w:rsid w:val="009152A0"/>
    <w:rsid w:val="0091534D"/>
    <w:rsid w:val="00916187"/>
    <w:rsid w:val="009164BA"/>
    <w:rsid w:val="00916567"/>
    <w:rsid w:val="0091658B"/>
    <w:rsid w:val="00916657"/>
    <w:rsid w:val="00916D3F"/>
    <w:rsid w:val="00917378"/>
    <w:rsid w:val="009177FD"/>
    <w:rsid w:val="00917887"/>
    <w:rsid w:val="0091791B"/>
    <w:rsid w:val="00917BA3"/>
    <w:rsid w:val="00917BE3"/>
    <w:rsid w:val="009204AE"/>
    <w:rsid w:val="0092051D"/>
    <w:rsid w:val="0092078A"/>
    <w:rsid w:val="009207BE"/>
    <w:rsid w:val="00920A76"/>
    <w:rsid w:val="00920A9A"/>
    <w:rsid w:val="00920DAF"/>
    <w:rsid w:val="00920E83"/>
    <w:rsid w:val="00920FE6"/>
    <w:rsid w:val="00921069"/>
    <w:rsid w:val="00921677"/>
    <w:rsid w:val="00921874"/>
    <w:rsid w:val="00921A58"/>
    <w:rsid w:val="009222B3"/>
    <w:rsid w:val="00922873"/>
    <w:rsid w:val="009229BC"/>
    <w:rsid w:val="00922CB3"/>
    <w:rsid w:val="00922EC7"/>
    <w:rsid w:val="009233AE"/>
    <w:rsid w:val="009234F5"/>
    <w:rsid w:val="00923D50"/>
    <w:rsid w:val="00923F24"/>
    <w:rsid w:val="00924037"/>
    <w:rsid w:val="009244DA"/>
    <w:rsid w:val="00924AC6"/>
    <w:rsid w:val="00925295"/>
    <w:rsid w:val="00926064"/>
    <w:rsid w:val="0092654D"/>
    <w:rsid w:val="009266E7"/>
    <w:rsid w:val="00926C95"/>
    <w:rsid w:val="00926DFB"/>
    <w:rsid w:val="00926ED0"/>
    <w:rsid w:val="0092708C"/>
    <w:rsid w:val="009270DD"/>
    <w:rsid w:val="009271BB"/>
    <w:rsid w:val="00927256"/>
    <w:rsid w:val="00927B07"/>
    <w:rsid w:val="00927B66"/>
    <w:rsid w:val="00927D12"/>
    <w:rsid w:val="00927FBD"/>
    <w:rsid w:val="009300D0"/>
    <w:rsid w:val="00930D3C"/>
    <w:rsid w:val="00931122"/>
    <w:rsid w:val="009313DE"/>
    <w:rsid w:val="009320A0"/>
    <w:rsid w:val="0093220E"/>
    <w:rsid w:val="009326D2"/>
    <w:rsid w:val="00932DAD"/>
    <w:rsid w:val="00932F15"/>
    <w:rsid w:val="00933781"/>
    <w:rsid w:val="00933B72"/>
    <w:rsid w:val="00933BD0"/>
    <w:rsid w:val="00933E7B"/>
    <w:rsid w:val="009344CE"/>
    <w:rsid w:val="00934A84"/>
    <w:rsid w:val="009350E0"/>
    <w:rsid w:val="009351E6"/>
    <w:rsid w:val="00935711"/>
    <w:rsid w:val="009357D4"/>
    <w:rsid w:val="009358A6"/>
    <w:rsid w:val="009358B1"/>
    <w:rsid w:val="00935B74"/>
    <w:rsid w:val="00935D47"/>
    <w:rsid w:val="00935DB9"/>
    <w:rsid w:val="0093669B"/>
    <w:rsid w:val="0093728B"/>
    <w:rsid w:val="009372E0"/>
    <w:rsid w:val="009376C0"/>
    <w:rsid w:val="00937871"/>
    <w:rsid w:val="0093787E"/>
    <w:rsid w:val="0094013A"/>
    <w:rsid w:val="009404C0"/>
    <w:rsid w:val="0094119D"/>
    <w:rsid w:val="00941309"/>
    <w:rsid w:val="0094178C"/>
    <w:rsid w:val="00941B59"/>
    <w:rsid w:val="009420DD"/>
    <w:rsid w:val="00942584"/>
    <w:rsid w:val="0094268B"/>
    <w:rsid w:val="00942803"/>
    <w:rsid w:val="009432C8"/>
    <w:rsid w:val="00943E1F"/>
    <w:rsid w:val="0094448C"/>
    <w:rsid w:val="00944618"/>
    <w:rsid w:val="00944C6C"/>
    <w:rsid w:val="009452A2"/>
    <w:rsid w:val="00945767"/>
    <w:rsid w:val="00945AD1"/>
    <w:rsid w:val="00946BC0"/>
    <w:rsid w:val="00947895"/>
    <w:rsid w:val="00947A2A"/>
    <w:rsid w:val="00947F04"/>
    <w:rsid w:val="00947F53"/>
    <w:rsid w:val="00947FA5"/>
    <w:rsid w:val="0095076C"/>
    <w:rsid w:val="009508C4"/>
    <w:rsid w:val="00950DC4"/>
    <w:rsid w:val="00951000"/>
    <w:rsid w:val="0095108B"/>
    <w:rsid w:val="00951432"/>
    <w:rsid w:val="00951A2A"/>
    <w:rsid w:val="00951D5A"/>
    <w:rsid w:val="00951DFD"/>
    <w:rsid w:val="0095343B"/>
    <w:rsid w:val="00953748"/>
    <w:rsid w:val="00953950"/>
    <w:rsid w:val="009539F3"/>
    <w:rsid w:val="00953A5D"/>
    <w:rsid w:val="0095418C"/>
    <w:rsid w:val="009542F0"/>
    <w:rsid w:val="00954438"/>
    <w:rsid w:val="009546EC"/>
    <w:rsid w:val="00954764"/>
    <w:rsid w:val="00954CA7"/>
    <w:rsid w:val="00954DC2"/>
    <w:rsid w:val="00955148"/>
    <w:rsid w:val="009551C3"/>
    <w:rsid w:val="00955551"/>
    <w:rsid w:val="0095564C"/>
    <w:rsid w:val="009560D8"/>
    <w:rsid w:val="009562C4"/>
    <w:rsid w:val="00956717"/>
    <w:rsid w:val="00956762"/>
    <w:rsid w:val="00956D98"/>
    <w:rsid w:val="009571ED"/>
    <w:rsid w:val="00957208"/>
    <w:rsid w:val="00957A68"/>
    <w:rsid w:val="00957C1E"/>
    <w:rsid w:val="0096002D"/>
    <w:rsid w:val="00960305"/>
    <w:rsid w:val="00960496"/>
    <w:rsid w:val="00960B18"/>
    <w:rsid w:val="00960C68"/>
    <w:rsid w:val="0096153C"/>
    <w:rsid w:val="009615CA"/>
    <w:rsid w:val="009620B3"/>
    <w:rsid w:val="0096267C"/>
    <w:rsid w:val="00962925"/>
    <w:rsid w:val="00962D9B"/>
    <w:rsid w:val="00963123"/>
    <w:rsid w:val="00963677"/>
    <w:rsid w:val="0096391E"/>
    <w:rsid w:val="00963D5E"/>
    <w:rsid w:val="00963F93"/>
    <w:rsid w:val="00963FE1"/>
    <w:rsid w:val="0096413F"/>
    <w:rsid w:val="0096480D"/>
    <w:rsid w:val="009649CF"/>
    <w:rsid w:val="00964DD8"/>
    <w:rsid w:val="00965011"/>
    <w:rsid w:val="00965237"/>
    <w:rsid w:val="00965EC3"/>
    <w:rsid w:val="009665C1"/>
    <w:rsid w:val="00966772"/>
    <w:rsid w:val="009667D3"/>
    <w:rsid w:val="00966859"/>
    <w:rsid w:val="00966869"/>
    <w:rsid w:val="0096721D"/>
    <w:rsid w:val="0096787F"/>
    <w:rsid w:val="00967F4F"/>
    <w:rsid w:val="00967F90"/>
    <w:rsid w:val="0097017C"/>
    <w:rsid w:val="00970722"/>
    <w:rsid w:val="00970E8D"/>
    <w:rsid w:val="009711C5"/>
    <w:rsid w:val="009714E9"/>
    <w:rsid w:val="00971548"/>
    <w:rsid w:val="00971651"/>
    <w:rsid w:val="009716AD"/>
    <w:rsid w:val="00971794"/>
    <w:rsid w:val="00971DA1"/>
    <w:rsid w:val="00971DFF"/>
    <w:rsid w:val="00971E0D"/>
    <w:rsid w:val="00971F0B"/>
    <w:rsid w:val="00972342"/>
    <w:rsid w:val="00972721"/>
    <w:rsid w:val="00972805"/>
    <w:rsid w:val="009728CF"/>
    <w:rsid w:val="009728F2"/>
    <w:rsid w:val="00972BF4"/>
    <w:rsid w:val="009731D0"/>
    <w:rsid w:val="00973BE3"/>
    <w:rsid w:val="00973BF0"/>
    <w:rsid w:val="0097439E"/>
    <w:rsid w:val="009747B5"/>
    <w:rsid w:val="009749EF"/>
    <w:rsid w:val="00974CC4"/>
    <w:rsid w:val="00975034"/>
    <w:rsid w:val="00975064"/>
    <w:rsid w:val="00975DF5"/>
    <w:rsid w:val="00975EB8"/>
    <w:rsid w:val="00976D96"/>
    <w:rsid w:val="0097753D"/>
    <w:rsid w:val="00977620"/>
    <w:rsid w:val="0097795F"/>
    <w:rsid w:val="00977990"/>
    <w:rsid w:val="00977D2E"/>
    <w:rsid w:val="0098078B"/>
    <w:rsid w:val="00980B5F"/>
    <w:rsid w:val="00980B77"/>
    <w:rsid w:val="00980C4C"/>
    <w:rsid w:val="00980E69"/>
    <w:rsid w:val="00980EC1"/>
    <w:rsid w:val="009816F7"/>
    <w:rsid w:val="009817DE"/>
    <w:rsid w:val="00981810"/>
    <w:rsid w:val="009818F8"/>
    <w:rsid w:val="00981F41"/>
    <w:rsid w:val="00981FB1"/>
    <w:rsid w:val="0098298B"/>
    <w:rsid w:val="00982D43"/>
    <w:rsid w:val="00982FAB"/>
    <w:rsid w:val="009831A1"/>
    <w:rsid w:val="009837FE"/>
    <w:rsid w:val="0098395B"/>
    <w:rsid w:val="00983A76"/>
    <w:rsid w:val="009842B1"/>
    <w:rsid w:val="009843D2"/>
    <w:rsid w:val="00984956"/>
    <w:rsid w:val="00984961"/>
    <w:rsid w:val="00984DBC"/>
    <w:rsid w:val="00984F25"/>
    <w:rsid w:val="009852F1"/>
    <w:rsid w:val="00985623"/>
    <w:rsid w:val="009856C4"/>
    <w:rsid w:val="0098582A"/>
    <w:rsid w:val="00985A93"/>
    <w:rsid w:val="00985FC8"/>
    <w:rsid w:val="00986635"/>
    <w:rsid w:val="00986F9C"/>
    <w:rsid w:val="0098712B"/>
    <w:rsid w:val="00987654"/>
    <w:rsid w:val="00987B6D"/>
    <w:rsid w:val="00987C73"/>
    <w:rsid w:val="0099011F"/>
    <w:rsid w:val="009902BE"/>
    <w:rsid w:val="009904F3"/>
    <w:rsid w:val="0099084E"/>
    <w:rsid w:val="00990B02"/>
    <w:rsid w:val="00990C1A"/>
    <w:rsid w:val="00991061"/>
    <w:rsid w:val="009912A1"/>
    <w:rsid w:val="009916D8"/>
    <w:rsid w:val="00991960"/>
    <w:rsid w:val="00991B83"/>
    <w:rsid w:val="00991B86"/>
    <w:rsid w:val="00991BE6"/>
    <w:rsid w:val="00991E5F"/>
    <w:rsid w:val="00991FF6"/>
    <w:rsid w:val="009928A1"/>
    <w:rsid w:val="00992956"/>
    <w:rsid w:val="00992C9D"/>
    <w:rsid w:val="00992DA8"/>
    <w:rsid w:val="00992E0A"/>
    <w:rsid w:val="009930CA"/>
    <w:rsid w:val="00993478"/>
    <w:rsid w:val="00993F67"/>
    <w:rsid w:val="00993FC0"/>
    <w:rsid w:val="009940E2"/>
    <w:rsid w:val="009942B2"/>
    <w:rsid w:val="009946FD"/>
    <w:rsid w:val="00995052"/>
    <w:rsid w:val="00995693"/>
    <w:rsid w:val="009963A0"/>
    <w:rsid w:val="00996764"/>
    <w:rsid w:val="00997027"/>
    <w:rsid w:val="009970DD"/>
    <w:rsid w:val="0099729B"/>
    <w:rsid w:val="00997304"/>
    <w:rsid w:val="009973A4"/>
    <w:rsid w:val="00997D19"/>
    <w:rsid w:val="009A0041"/>
    <w:rsid w:val="009A009C"/>
    <w:rsid w:val="009A1844"/>
    <w:rsid w:val="009A1B92"/>
    <w:rsid w:val="009A203D"/>
    <w:rsid w:val="009A2497"/>
    <w:rsid w:val="009A2B4C"/>
    <w:rsid w:val="009A2CCF"/>
    <w:rsid w:val="009A2D35"/>
    <w:rsid w:val="009A2E95"/>
    <w:rsid w:val="009A2F0B"/>
    <w:rsid w:val="009A312A"/>
    <w:rsid w:val="009A3165"/>
    <w:rsid w:val="009A33B2"/>
    <w:rsid w:val="009A39E5"/>
    <w:rsid w:val="009A3EDD"/>
    <w:rsid w:val="009A42C2"/>
    <w:rsid w:val="009A4359"/>
    <w:rsid w:val="009A4828"/>
    <w:rsid w:val="009A4863"/>
    <w:rsid w:val="009A4C5A"/>
    <w:rsid w:val="009A553C"/>
    <w:rsid w:val="009A5573"/>
    <w:rsid w:val="009A56B2"/>
    <w:rsid w:val="009A578B"/>
    <w:rsid w:val="009A57EE"/>
    <w:rsid w:val="009A5A9A"/>
    <w:rsid w:val="009A5B07"/>
    <w:rsid w:val="009A5F82"/>
    <w:rsid w:val="009A61C0"/>
    <w:rsid w:val="009A621E"/>
    <w:rsid w:val="009A640D"/>
    <w:rsid w:val="009A69A0"/>
    <w:rsid w:val="009A6F61"/>
    <w:rsid w:val="009A7281"/>
    <w:rsid w:val="009A74E3"/>
    <w:rsid w:val="009A758A"/>
    <w:rsid w:val="009A7B29"/>
    <w:rsid w:val="009A7D40"/>
    <w:rsid w:val="009A7FDF"/>
    <w:rsid w:val="009B0175"/>
    <w:rsid w:val="009B06CF"/>
    <w:rsid w:val="009B0768"/>
    <w:rsid w:val="009B1143"/>
    <w:rsid w:val="009B124F"/>
    <w:rsid w:val="009B169C"/>
    <w:rsid w:val="009B1B82"/>
    <w:rsid w:val="009B1BC1"/>
    <w:rsid w:val="009B1D74"/>
    <w:rsid w:val="009B215E"/>
    <w:rsid w:val="009B21B7"/>
    <w:rsid w:val="009B2251"/>
    <w:rsid w:val="009B225C"/>
    <w:rsid w:val="009B2533"/>
    <w:rsid w:val="009B25A8"/>
    <w:rsid w:val="009B26D9"/>
    <w:rsid w:val="009B2758"/>
    <w:rsid w:val="009B2A45"/>
    <w:rsid w:val="009B314D"/>
    <w:rsid w:val="009B382E"/>
    <w:rsid w:val="009B4F7F"/>
    <w:rsid w:val="009B53CF"/>
    <w:rsid w:val="009B5732"/>
    <w:rsid w:val="009B5CAA"/>
    <w:rsid w:val="009B5E2C"/>
    <w:rsid w:val="009B62E2"/>
    <w:rsid w:val="009B67BF"/>
    <w:rsid w:val="009B68B9"/>
    <w:rsid w:val="009B6E1F"/>
    <w:rsid w:val="009B6FA0"/>
    <w:rsid w:val="009B75A1"/>
    <w:rsid w:val="009C0209"/>
    <w:rsid w:val="009C03C6"/>
    <w:rsid w:val="009C0504"/>
    <w:rsid w:val="009C1320"/>
    <w:rsid w:val="009C1723"/>
    <w:rsid w:val="009C1D5A"/>
    <w:rsid w:val="009C1F29"/>
    <w:rsid w:val="009C2063"/>
    <w:rsid w:val="009C20A4"/>
    <w:rsid w:val="009C2273"/>
    <w:rsid w:val="009C2B3E"/>
    <w:rsid w:val="009C2FCF"/>
    <w:rsid w:val="009C354B"/>
    <w:rsid w:val="009C35A6"/>
    <w:rsid w:val="009C3861"/>
    <w:rsid w:val="009C38F6"/>
    <w:rsid w:val="009C3F6F"/>
    <w:rsid w:val="009C4122"/>
    <w:rsid w:val="009C4273"/>
    <w:rsid w:val="009C4780"/>
    <w:rsid w:val="009C4D67"/>
    <w:rsid w:val="009C52F7"/>
    <w:rsid w:val="009C5357"/>
    <w:rsid w:val="009C57D0"/>
    <w:rsid w:val="009C5FA6"/>
    <w:rsid w:val="009C6072"/>
    <w:rsid w:val="009C6819"/>
    <w:rsid w:val="009C6C4D"/>
    <w:rsid w:val="009C6C86"/>
    <w:rsid w:val="009C6E4A"/>
    <w:rsid w:val="009C70ED"/>
    <w:rsid w:val="009C76A8"/>
    <w:rsid w:val="009C76F4"/>
    <w:rsid w:val="009C7757"/>
    <w:rsid w:val="009C7B72"/>
    <w:rsid w:val="009C7BBB"/>
    <w:rsid w:val="009C7D9D"/>
    <w:rsid w:val="009D02CF"/>
    <w:rsid w:val="009D0438"/>
    <w:rsid w:val="009D049A"/>
    <w:rsid w:val="009D04B0"/>
    <w:rsid w:val="009D109D"/>
    <w:rsid w:val="009D115E"/>
    <w:rsid w:val="009D1364"/>
    <w:rsid w:val="009D18C7"/>
    <w:rsid w:val="009D1BAD"/>
    <w:rsid w:val="009D20D8"/>
    <w:rsid w:val="009D29D5"/>
    <w:rsid w:val="009D30FD"/>
    <w:rsid w:val="009D32CB"/>
    <w:rsid w:val="009D3D93"/>
    <w:rsid w:val="009D4911"/>
    <w:rsid w:val="009D4A08"/>
    <w:rsid w:val="009D4AB7"/>
    <w:rsid w:val="009D4C30"/>
    <w:rsid w:val="009D51B5"/>
    <w:rsid w:val="009D532C"/>
    <w:rsid w:val="009D5561"/>
    <w:rsid w:val="009D5617"/>
    <w:rsid w:val="009D56D1"/>
    <w:rsid w:val="009D5B8B"/>
    <w:rsid w:val="009D5E34"/>
    <w:rsid w:val="009D63BC"/>
    <w:rsid w:val="009D645E"/>
    <w:rsid w:val="009D671A"/>
    <w:rsid w:val="009D67A4"/>
    <w:rsid w:val="009D6846"/>
    <w:rsid w:val="009D6C93"/>
    <w:rsid w:val="009D6DDE"/>
    <w:rsid w:val="009D6EE9"/>
    <w:rsid w:val="009D6F67"/>
    <w:rsid w:val="009D6FE3"/>
    <w:rsid w:val="009D7A68"/>
    <w:rsid w:val="009D7DF6"/>
    <w:rsid w:val="009D7E97"/>
    <w:rsid w:val="009E043E"/>
    <w:rsid w:val="009E0CE3"/>
    <w:rsid w:val="009E0D2E"/>
    <w:rsid w:val="009E146C"/>
    <w:rsid w:val="009E168B"/>
    <w:rsid w:val="009E1868"/>
    <w:rsid w:val="009E225A"/>
    <w:rsid w:val="009E2439"/>
    <w:rsid w:val="009E279B"/>
    <w:rsid w:val="009E27A0"/>
    <w:rsid w:val="009E285C"/>
    <w:rsid w:val="009E28D0"/>
    <w:rsid w:val="009E2C56"/>
    <w:rsid w:val="009E2DFB"/>
    <w:rsid w:val="009E30EC"/>
    <w:rsid w:val="009E3367"/>
    <w:rsid w:val="009E3BCE"/>
    <w:rsid w:val="009E3BF2"/>
    <w:rsid w:val="009E3E5C"/>
    <w:rsid w:val="009E3EB3"/>
    <w:rsid w:val="009E4071"/>
    <w:rsid w:val="009E425B"/>
    <w:rsid w:val="009E428C"/>
    <w:rsid w:val="009E49E8"/>
    <w:rsid w:val="009E4BE4"/>
    <w:rsid w:val="009E4C34"/>
    <w:rsid w:val="009E50F2"/>
    <w:rsid w:val="009E55E0"/>
    <w:rsid w:val="009E58BA"/>
    <w:rsid w:val="009E5BE4"/>
    <w:rsid w:val="009E6144"/>
    <w:rsid w:val="009E62FF"/>
    <w:rsid w:val="009E645B"/>
    <w:rsid w:val="009E6577"/>
    <w:rsid w:val="009E68E9"/>
    <w:rsid w:val="009E7824"/>
    <w:rsid w:val="009E79F5"/>
    <w:rsid w:val="009E7A5D"/>
    <w:rsid w:val="009E7F94"/>
    <w:rsid w:val="009F036C"/>
    <w:rsid w:val="009F07A4"/>
    <w:rsid w:val="009F0A56"/>
    <w:rsid w:val="009F0A9F"/>
    <w:rsid w:val="009F1100"/>
    <w:rsid w:val="009F1474"/>
    <w:rsid w:val="009F1584"/>
    <w:rsid w:val="009F183A"/>
    <w:rsid w:val="009F1890"/>
    <w:rsid w:val="009F1A78"/>
    <w:rsid w:val="009F20B4"/>
    <w:rsid w:val="009F2912"/>
    <w:rsid w:val="009F2963"/>
    <w:rsid w:val="009F29FB"/>
    <w:rsid w:val="009F29FC"/>
    <w:rsid w:val="009F2B82"/>
    <w:rsid w:val="009F39CD"/>
    <w:rsid w:val="009F3CBD"/>
    <w:rsid w:val="009F3E71"/>
    <w:rsid w:val="009F3F9A"/>
    <w:rsid w:val="009F44D8"/>
    <w:rsid w:val="009F4778"/>
    <w:rsid w:val="009F47B1"/>
    <w:rsid w:val="009F4FBF"/>
    <w:rsid w:val="009F4FFB"/>
    <w:rsid w:val="009F5054"/>
    <w:rsid w:val="009F50EF"/>
    <w:rsid w:val="009F5301"/>
    <w:rsid w:val="009F539F"/>
    <w:rsid w:val="009F5E16"/>
    <w:rsid w:val="009F5ECF"/>
    <w:rsid w:val="009F645C"/>
    <w:rsid w:val="009F65DA"/>
    <w:rsid w:val="009F666A"/>
    <w:rsid w:val="009F6858"/>
    <w:rsid w:val="009F68FC"/>
    <w:rsid w:val="009F7002"/>
    <w:rsid w:val="009F7263"/>
    <w:rsid w:val="009F73F5"/>
    <w:rsid w:val="009F748E"/>
    <w:rsid w:val="009F7570"/>
    <w:rsid w:val="009F7922"/>
    <w:rsid w:val="009F7C80"/>
    <w:rsid w:val="00A001D2"/>
    <w:rsid w:val="00A0073A"/>
    <w:rsid w:val="00A00741"/>
    <w:rsid w:val="00A00822"/>
    <w:rsid w:val="00A00DD2"/>
    <w:rsid w:val="00A01023"/>
    <w:rsid w:val="00A010EA"/>
    <w:rsid w:val="00A011E1"/>
    <w:rsid w:val="00A017E0"/>
    <w:rsid w:val="00A019BD"/>
    <w:rsid w:val="00A01CA5"/>
    <w:rsid w:val="00A01CB2"/>
    <w:rsid w:val="00A02062"/>
    <w:rsid w:val="00A021E4"/>
    <w:rsid w:val="00A022DA"/>
    <w:rsid w:val="00A028F2"/>
    <w:rsid w:val="00A02E65"/>
    <w:rsid w:val="00A02F4A"/>
    <w:rsid w:val="00A03037"/>
    <w:rsid w:val="00A0343C"/>
    <w:rsid w:val="00A03508"/>
    <w:rsid w:val="00A03F9D"/>
    <w:rsid w:val="00A0415B"/>
    <w:rsid w:val="00A04732"/>
    <w:rsid w:val="00A04DA9"/>
    <w:rsid w:val="00A050E4"/>
    <w:rsid w:val="00A05629"/>
    <w:rsid w:val="00A0575F"/>
    <w:rsid w:val="00A059D5"/>
    <w:rsid w:val="00A05BDF"/>
    <w:rsid w:val="00A06101"/>
    <w:rsid w:val="00A062AC"/>
    <w:rsid w:val="00A063EB"/>
    <w:rsid w:val="00A06B7E"/>
    <w:rsid w:val="00A078F4"/>
    <w:rsid w:val="00A07F37"/>
    <w:rsid w:val="00A100CD"/>
    <w:rsid w:val="00A101F9"/>
    <w:rsid w:val="00A10673"/>
    <w:rsid w:val="00A108D9"/>
    <w:rsid w:val="00A10953"/>
    <w:rsid w:val="00A10DDF"/>
    <w:rsid w:val="00A10FCF"/>
    <w:rsid w:val="00A11027"/>
    <w:rsid w:val="00A1125E"/>
    <w:rsid w:val="00A112F5"/>
    <w:rsid w:val="00A11354"/>
    <w:rsid w:val="00A11EDA"/>
    <w:rsid w:val="00A11F1E"/>
    <w:rsid w:val="00A1265D"/>
    <w:rsid w:val="00A126B0"/>
    <w:rsid w:val="00A12A9E"/>
    <w:rsid w:val="00A12DE7"/>
    <w:rsid w:val="00A1336F"/>
    <w:rsid w:val="00A13782"/>
    <w:rsid w:val="00A138EC"/>
    <w:rsid w:val="00A13E73"/>
    <w:rsid w:val="00A144E8"/>
    <w:rsid w:val="00A1457C"/>
    <w:rsid w:val="00A1499B"/>
    <w:rsid w:val="00A14AF7"/>
    <w:rsid w:val="00A14B4F"/>
    <w:rsid w:val="00A14DA9"/>
    <w:rsid w:val="00A15129"/>
    <w:rsid w:val="00A15447"/>
    <w:rsid w:val="00A159AA"/>
    <w:rsid w:val="00A15A2C"/>
    <w:rsid w:val="00A15ABB"/>
    <w:rsid w:val="00A15AF2"/>
    <w:rsid w:val="00A15BEE"/>
    <w:rsid w:val="00A172DA"/>
    <w:rsid w:val="00A173C5"/>
    <w:rsid w:val="00A17979"/>
    <w:rsid w:val="00A17B23"/>
    <w:rsid w:val="00A17FDF"/>
    <w:rsid w:val="00A203A9"/>
    <w:rsid w:val="00A20770"/>
    <w:rsid w:val="00A20B1D"/>
    <w:rsid w:val="00A20E7A"/>
    <w:rsid w:val="00A20FCB"/>
    <w:rsid w:val="00A213CB"/>
    <w:rsid w:val="00A21522"/>
    <w:rsid w:val="00A217BB"/>
    <w:rsid w:val="00A21A69"/>
    <w:rsid w:val="00A21D65"/>
    <w:rsid w:val="00A223E2"/>
    <w:rsid w:val="00A2277A"/>
    <w:rsid w:val="00A22A25"/>
    <w:rsid w:val="00A22F43"/>
    <w:rsid w:val="00A23122"/>
    <w:rsid w:val="00A23255"/>
    <w:rsid w:val="00A23473"/>
    <w:rsid w:val="00A234D1"/>
    <w:rsid w:val="00A2371E"/>
    <w:rsid w:val="00A23855"/>
    <w:rsid w:val="00A23B29"/>
    <w:rsid w:val="00A23C2F"/>
    <w:rsid w:val="00A24073"/>
    <w:rsid w:val="00A249BD"/>
    <w:rsid w:val="00A249F0"/>
    <w:rsid w:val="00A24A31"/>
    <w:rsid w:val="00A24C50"/>
    <w:rsid w:val="00A24E0D"/>
    <w:rsid w:val="00A250A6"/>
    <w:rsid w:val="00A25565"/>
    <w:rsid w:val="00A257D0"/>
    <w:rsid w:val="00A25805"/>
    <w:rsid w:val="00A25AB1"/>
    <w:rsid w:val="00A25CF3"/>
    <w:rsid w:val="00A2614B"/>
    <w:rsid w:val="00A26298"/>
    <w:rsid w:val="00A26469"/>
    <w:rsid w:val="00A26803"/>
    <w:rsid w:val="00A26AB7"/>
    <w:rsid w:val="00A26C50"/>
    <w:rsid w:val="00A270D6"/>
    <w:rsid w:val="00A27392"/>
    <w:rsid w:val="00A275E5"/>
    <w:rsid w:val="00A27721"/>
    <w:rsid w:val="00A27BA3"/>
    <w:rsid w:val="00A27C91"/>
    <w:rsid w:val="00A30404"/>
    <w:rsid w:val="00A30548"/>
    <w:rsid w:val="00A30628"/>
    <w:rsid w:val="00A30802"/>
    <w:rsid w:val="00A30A10"/>
    <w:rsid w:val="00A3102B"/>
    <w:rsid w:val="00A31E1B"/>
    <w:rsid w:val="00A32809"/>
    <w:rsid w:val="00A33236"/>
    <w:rsid w:val="00A336DC"/>
    <w:rsid w:val="00A336FA"/>
    <w:rsid w:val="00A3389A"/>
    <w:rsid w:val="00A33A9E"/>
    <w:rsid w:val="00A33E65"/>
    <w:rsid w:val="00A34460"/>
    <w:rsid w:val="00A35605"/>
    <w:rsid w:val="00A3592D"/>
    <w:rsid w:val="00A35947"/>
    <w:rsid w:val="00A35F64"/>
    <w:rsid w:val="00A36561"/>
    <w:rsid w:val="00A366FB"/>
    <w:rsid w:val="00A3676C"/>
    <w:rsid w:val="00A36873"/>
    <w:rsid w:val="00A369A6"/>
    <w:rsid w:val="00A37732"/>
    <w:rsid w:val="00A379D2"/>
    <w:rsid w:val="00A37AB6"/>
    <w:rsid w:val="00A37E86"/>
    <w:rsid w:val="00A40087"/>
    <w:rsid w:val="00A4057D"/>
    <w:rsid w:val="00A40B78"/>
    <w:rsid w:val="00A41072"/>
    <w:rsid w:val="00A411FD"/>
    <w:rsid w:val="00A41414"/>
    <w:rsid w:val="00A41579"/>
    <w:rsid w:val="00A41690"/>
    <w:rsid w:val="00A416D2"/>
    <w:rsid w:val="00A41DA7"/>
    <w:rsid w:val="00A422C6"/>
    <w:rsid w:val="00A42434"/>
    <w:rsid w:val="00A42514"/>
    <w:rsid w:val="00A427BE"/>
    <w:rsid w:val="00A42A5E"/>
    <w:rsid w:val="00A42B6E"/>
    <w:rsid w:val="00A432AF"/>
    <w:rsid w:val="00A43E56"/>
    <w:rsid w:val="00A43EA9"/>
    <w:rsid w:val="00A44AA1"/>
    <w:rsid w:val="00A44DB8"/>
    <w:rsid w:val="00A45289"/>
    <w:rsid w:val="00A45531"/>
    <w:rsid w:val="00A45596"/>
    <w:rsid w:val="00A45751"/>
    <w:rsid w:val="00A458CF"/>
    <w:rsid w:val="00A45BE7"/>
    <w:rsid w:val="00A45EB4"/>
    <w:rsid w:val="00A45F91"/>
    <w:rsid w:val="00A462DF"/>
    <w:rsid w:val="00A4655C"/>
    <w:rsid w:val="00A46C88"/>
    <w:rsid w:val="00A471A4"/>
    <w:rsid w:val="00A472D0"/>
    <w:rsid w:val="00A479C5"/>
    <w:rsid w:val="00A47EE4"/>
    <w:rsid w:val="00A50015"/>
    <w:rsid w:val="00A502B8"/>
    <w:rsid w:val="00A50606"/>
    <w:rsid w:val="00A508D1"/>
    <w:rsid w:val="00A518C6"/>
    <w:rsid w:val="00A51C7E"/>
    <w:rsid w:val="00A51F25"/>
    <w:rsid w:val="00A52196"/>
    <w:rsid w:val="00A522DE"/>
    <w:rsid w:val="00A52518"/>
    <w:rsid w:val="00A52F0A"/>
    <w:rsid w:val="00A53362"/>
    <w:rsid w:val="00A53434"/>
    <w:rsid w:val="00A53C6B"/>
    <w:rsid w:val="00A53D4A"/>
    <w:rsid w:val="00A53F9C"/>
    <w:rsid w:val="00A54109"/>
    <w:rsid w:val="00A54124"/>
    <w:rsid w:val="00A5414D"/>
    <w:rsid w:val="00A541D3"/>
    <w:rsid w:val="00A5463D"/>
    <w:rsid w:val="00A54BF9"/>
    <w:rsid w:val="00A54EAE"/>
    <w:rsid w:val="00A5544F"/>
    <w:rsid w:val="00A55490"/>
    <w:rsid w:val="00A554AF"/>
    <w:rsid w:val="00A55774"/>
    <w:rsid w:val="00A55782"/>
    <w:rsid w:val="00A55AC5"/>
    <w:rsid w:val="00A5609B"/>
    <w:rsid w:val="00A56217"/>
    <w:rsid w:val="00A56757"/>
    <w:rsid w:val="00A56C37"/>
    <w:rsid w:val="00A56D08"/>
    <w:rsid w:val="00A5708F"/>
    <w:rsid w:val="00A57104"/>
    <w:rsid w:val="00A5762B"/>
    <w:rsid w:val="00A5767D"/>
    <w:rsid w:val="00A576AD"/>
    <w:rsid w:val="00A5786A"/>
    <w:rsid w:val="00A57C75"/>
    <w:rsid w:val="00A60363"/>
    <w:rsid w:val="00A60418"/>
    <w:rsid w:val="00A60E7F"/>
    <w:rsid w:val="00A60F06"/>
    <w:rsid w:val="00A616E3"/>
    <w:rsid w:val="00A61A3B"/>
    <w:rsid w:val="00A62296"/>
    <w:rsid w:val="00A6257F"/>
    <w:rsid w:val="00A6317E"/>
    <w:rsid w:val="00A632AE"/>
    <w:rsid w:val="00A63337"/>
    <w:rsid w:val="00A6367F"/>
    <w:rsid w:val="00A637EF"/>
    <w:rsid w:val="00A638EC"/>
    <w:rsid w:val="00A63C70"/>
    <w:rsid w:val="00A640A3"/>
    <w:rsid w:val="00A646D5"/>
    <w:rsid w:val="00A64EFE"/>
    <w:rsid w:val="00A64F05"/>
    <w:rsid w:val="00A658B5"/>
    <w:rsid w:val="00A66E66"/>
    <w:rsid w:val="00A675A4"/>
    <w:rsid w:val="00A67836"/>
    <w:rsid w:val="00A67B16"/>
    <w:rsid w:val="00A700C2"/>
    <w:rsid w:val="00A704E4"/>
    <w:rsid w:val="00A70830"/>
    <w:rsid w:val="00A70932"/>
    <w:rsid w:val="00A70A3B"/>
    <w:rsid w:val="00A70B93"/>
    <w:rsid w:val="00A70C0E"/>
    <w:rsid w:val="00A71187"/>
    <w:rsid w:val="00A7123B"/>
    <w:rsid w:val="00A71365"/>
    <w:rsid w:val="00A71B78"/>
    <w:rsid w:val="00A71C71"/>
    <w:rsid w:val="00A71EC5"/>
    <w:rsid w:val="00A71F5C"/>
    <w:rsid w:val="00A72134"/>
    <w:rsid w:val="00A72331"/>
    <w:rsid w:val="00A72458"/>
    <w:rsid w:val="00A72751"/>
    <w:rsid w:val="00A72BE5"/>
    <w:rsid w:val="00A72C90"/>
    <w:rsid w:val="00A72EE7"/>
    <w:rsid w:val="00A73D17"/>
    <w:rsid w:val="00A73E2D"/>
    <w:rsid w:val="00A744D1"/>
    <w:rsid w:val="00A74654"/>
    <w:rsid w:val="00A74913"/>
    <w:rsid w:val="00A74AE0"/>
    <w:rsid w:val="00A74B98"/>
    <w:rsid w:val="00A74E65"/>
    <w:rsid w:val="00A755FF"/>
    <w:rsid w:val="00A75699"/>
    <w:rsid w:val="00A7580E"/>
    <w:rsid w:val="00A75841"/>
    <w:rsid w:val="00A75F1C"/>
    <w:rsid w:val="00A75FBA"/>
    <w:rsid w:val="00A76370"/>
    <w:rsid w:val="00A776A9"/>
    <w:rsid w:val="00A779FA"/>
    <w:rsid w:val="00A77B1F"/>
    <w:rsid w:val="00A77DDA"/>
    <w:rsid w:val="00A80093"/>
    <w:rsid w:val="00A804D6"/>
    <w:rsid w:val="00A80A35"/>
    <w:rsid w:val="00A80FA6"/>
    <w:rsid w:val="00A80FBF"/>
    <w:rsid w:val="00A81245"/>
    <w:rsid w:val="00A81278"/>
    <w:rsid w:val="00A81613"/>
    <w:rsid w:val="00A817AB"/>
    <w:rsid w:val="00A81928"/>
    <w:rsid w:val="00A81A94"/>
    <w:rsid w:val="00A81E21"/>
    <w:rsid w:val="00A823B7"/>
    <w:rsid w:val="00A8299F"/>
    <w:rsid w:val="00A82C20"/>
    <w:rsid w:val="00A82F2F"/>
    <w:rsid w:val="00A83052"/>
    <w:rsid w:val="00A83362"/>
    <w:rsid w:val="00A84183"/>
    <w:rsid w:val="00A849E6"/>
    <w:rsid w:val="00A84A8B"/>
    <w:rsid w:val="00A8511A"/>
    <w:rsid w:val="00A857D0"/>
    <w:rsid w:val="00A85F68"/>
    <w:rsid w:val="00A85FFE"/>
    <w:rsid w:val="00A865F9"/>
    <w:rsid w:val="00A86633"/>
    <w:rsid w:val="00A868FE"/>
    <w:rsid w:val="00A869A1"/>
    <w:rsid w:val="00A86B02"/>
    <w:rsid w:val="00A86B60"/>
    <w:rsid w:val="00A87401"/>
    <w:rsid w:val="00A87458"/>
    <w:rsid w:val="00A87755"/>
    <w:rsid w:val="00A87FE6"/>
    <w:rsid w:val="00A902AB"/>
    <w:rsid w:val="00A90B44"/>
    <w:rsid w:val="00A92A49"/>
    <w:rsid w:val="00A92CB5"/>
    <w:rsid w:val="00A93134"/>
    <w:rsid w:val="00A93320"/>
    <w:rsid w:val="00A935EA"/>
    <w:rsid w:val="00A93C0E"/>
    <w:rsid w:val="00A94835"/>
    <w:rsid w:val="00A949D7"/>
    <w:rsid w:val="00A94BEC"/>
    <w:rsid w:val="00A94F9B"/>
    <w:rsid w:val="00A953BB"/>
    <w:rsid w:val="00A95E40"/>
    <w:rsid w:val="00A95E57"/>
    <w:rsid w:val="00A96018"/>
    <w:rsid w:val="00A9601E"/>
    <w:rsid w:val="00A96623"/>
    <w:rsid w:val="00A9667C"/>
    <w:rsid w:val="00A967A2"/>
    <w:rsid w:val="00A967DC"/>
    <w:rsid w:val="00A96C79"/>
    <w:rsid w:val="00A96D63"/>
    <w:rsid w:val="00A97081"/>
    <w:rsid w:val="00A97188"/>
    <w:rsid w:val="00A972FA"/>
    <w:rsid w:val="00A9793F"/>
    <w:rsid w:val="00A97ABD"/>
    <w:rsid w:val="00A97E58"/>
    <w:rsid w:val="00AA0362"/>
    <w:rsid w:val="00AA054D"/>
    <w:rsid w:val="00AA05ED"/>
    <w:rsid w:val="00AA0704"/>
    <w:rsid w:val="00AA0C16"/>
    <w:rsid w:val="00AA0D74"/>
    <w:rsid w:val="00AA1014"/>
    <w:rsid w:val="00AA13A4"/>
    <w:rsid w:val="00AA1C09"/>
    <w:rsid w:val="00AA204E"/>
    <w:rsid w:val="00AA238D"/>
    <w:rsid w:val="00AA28D6"/>
    <w:rsid w:val="00AA2BC3"/>
    <w:rsid w:val="00AA2DEB"/>
    <w:rsid w:val="00AA2FBB"/>
    <w:rsid w:val="00AA34A9"/>
    <w:rsid w:val="00AA3768"/>
    <w:rsid w:val="00AA38D7"/>
    <w:rsid w:val="00AA3A91"/>
    <w:rsid w:val="00AA4833"/>
    <w:rsid w:val="00AA487E"/>
    <w:rsid w:val="00AA55B3"/>
    <w:rsid w:val="00AA55D1"/>
    <w:rsid w:val="00AA5657"/>
    <w:rsid w:val="00AA59CA"/>
    <w:rsid w:val="00AA5BFB"/>
    <w:rsid w:val="00AA5C57"/>
    <w:rsid w:val="00AA62E0"/>
    <w:rsid w:val="00AA63B9"/>
    <w:rsid w:val="00AA65FE"/>
    <w:rsid w:val="00AA67B2"/>
    <w:rsid w:val="00AA6821"/>
    <w:rsid w:val="00AA6A2B"/>
    <w:rsid w:val="00AA7189"/>
    <w:rsid w:val="00AA73FD"/>
    <w:rsid w:val="00AA766C"/>
    <w:rsid w:val="00AA7BBA"/>
    <w:rsid w:val="00AB0237"/>
    <w:rsid w:val="00AB0249"/>
    <w:rsid w:val="00AB09E3"/>
    <w:rsid w:val="00AB0A14"/>
    <w:rsid w:val="00AB0C7C"/>
    <w:rsid w:val="00AB0C92"/>
    <w:rsid w:val="00AB1C70"/>
    <w:rsid w:val="00AB1C75"/>
    <w:rsid w:val="00AB1D61"/>
    <w:rsid w:val="00AB1D67"/>
    <w:rsid w:val="00AB1F96"/>
    <w:rsid w:val="00AB247E"/>
    <w:rsid w:val="00AB2512"/>
    <w:rsid w:val="00AB285A"/>
    <w:rsid w:val="00AB2B1C"/>
    <w:rsid w:val="00AB2DA1"/>
    <w:rsid w:val="00AB2E67"/>
    <w:rsid w:val="00AB30F7"/>
    <w:rsid w:val="00AB31CE"/>
    <w:rsid w:val="00AB38CC"/>
    <w:rsid w:val="00AB3D1B"/>
    <w:rsid w:val="00AB404E"/>
    <w:rsid w:val="00AB4382"/>
    <w:rsid w:val="00AB46C2"/>
    <w:rsid w:val="00AB4A75"/>
    <w:rsid w:val="00AB51D1"/>
    <w:rsid w:val="00AB53FF"/>
    <w:rsid w:val="00AB57C9"/>
    <w:rsid w:val="00AB5F14"/>
    <w:rsid w:val="00AB5FA2"/>
    <w:rsid w:val="00AB61B1"/>
    <w:rsid w:val="00AB7188"/>
    <w:rsid w:val="00AB739B"/>
    <w:rsid w:val="00AB73F8"/>
    <w:rsid w:val="00AB784E"/>
    <w:rsid w:val="00AB7DE7"/>
    <w:rsid w:val="00AB7EF2"/>
    <w:rsid w:val="00AC034F"/>
    <w:rsid w:val="00AC04E7"/>
    <w:rsid w:val="00AC0533"/>
    <w:rsid w:val="00AC0624"/>
    <w:rsid w:val="00AC076E"/>
    <w:rsid w:val="00AC10F5"/>
    <w:rsid w:val="00AC1355"/>
    <w:rsid w:val="00AC181F"/>
    <w:rsid w:val="00AC1B13"/>
    <w:rsid w:val="00AC1FAD"/>
    <w:rsid w:val="00AC29E8"/>
    <w:rsid w:val="00AC32B6"/>
    <w:rsid w:val="00AC3603"/>
    <w:rsid w:val="00AC36C4"/>
    <w:rsid w:val="00AC3A42"/>
    <w:rsid w:val="00AC45D8"/>
    <w:rsid w:val="00AC4660"/>
    <w:rsid w:val="00AC4849"/>
    <w:rsid w:val="00AC499A"/>
    <w:rsid w:val="00AC4C4F"/>
    <w:rsid w:val="00AC4CD0"/>
    <w:rsid w:val="00AC4CF3"/>
    <w:rsid w:val="00AC4D9F"/>
    <w:rsid w:val="00AC4F27"/>
    <w:rsid w:val="00AC4F67"/>
    <w:rsid w:val="00AC5850"/>
    <w:rsid w:val="00AC5858"/>
    <w:rsid w:val="00AC61BE"/>
    <w:rsid w:val="00AC6271"/>
    <w:rsid w:val="00AC6317"/>
    <w:rsid w:val="00AC69F8"/>
    <w:rsid w:val="00AC6EB4"/>
    <w:rsid w:val="00AC6F17"/>
    <w:rsid w:val="00AC721E"/>
    <w:rsid w:val="00AC76CB"/>
    <w:rsid w:val="00AC7875"/>
    <w:rsid w:val="00AC7D65"/>
    <w:rsid w:val="00AD012A"/>
    <w:rsid w:val="00AD0317"/>
    <w:rsid w:val="00AD0BBB"/>
    <w:rsid w:val="00AD209A"/>
    <w:rsid w:val="00AD2142"/>
    <w:rsid w:val="00AD23ED"/>
    <w:rsid w:val="00AD255F"/>
    <w:rsid w:val="00AD2ED9"/>
    <w:rsid w:val="00AD33AB"/>
    <w:rsid w:val="00AD3974"/>
    <w:rsid w:val="00AD3AAC"/>
    <w:rsid w:val="00AD3D0A"/>
    <w:rsid w:val="00AD3E47"/>
    <w:rsid w:val="00AD413B"/>
    <w:rsid w:val="00AD4A1C"/>
    <w:rsid w:val="00AD4A94"/>
    <w:rsid w:val="00AD5968"/>
    <w:rsid w:val="00AD5A11"/>
    <w:rsid w:val="00AD5CCB"/>
    <w:rsid w:val="00AD61AF"/>
    <w:rsid w:val="00AD61B8"/>
    <w:rsid w:val="00AD623D"/>
    <w:rsid w:val="00AD62E4"/>
    <w:rsid w:val="00AD6894"/>
    <w:rsid w:val="00AD6EE8"/>
    <w:rsid w:val="00AD6FF1"/>
    <w:rsid w:val="00AD72A8"/>
    <w:rsid w:val="00AD75F7"/>
    <w:rsid w:val="00AD78A6"/>
    <w:rsid w:val="00AE0107"/>
    <w:rsid w:val="00AE1302"/>
    <w:rsid w:val="00AE1B9E"/>
    <w:rsid w:val="00AE1EAF"/>
    <w:rsid w:val="00AE2154"/>
    <w:rsid w:val="00AE2266"/>
    <w:rsid w:val="00AE27FF"/>
    <w:rsid w:val="00AE2CE2"/>
    <w:rsid w:val="00AE3061"/>
    <w:rsid w:val="00AE3130"/>
    <w:rsid w:val="00AE322C"/>
    <w:rsid w:val="00AE3970"/>
    <w:rsid w:val="00AE3A73"/>
    <w:rsid w:val="00AE3F35"/>
    <w:rsid w:val="00AE40CB"/>
    <w:rsid w:val="00AE46C3"/>
    <w:rsid w:val="00AE4B16"/>
    <w:rsid w:val="00AE5010"/>
    <w:rsid w:val="00AE52BD"/>
    <w:rsid w:val="00AE5492"/>
    <w:rsid w:val="00AE5B1C"/>
    <w:rsid w:val="00AE656E"/>
    <w:rsid w:val="00AE6849"/>
    <w:rsid w:val="00AE6B66"/>
    <w:rsid w:val="00AE6DC7"/>
    <w:rsid w:val="00AE6DD2"/>
    <w:rsid w:val="00AE7ECD"/>
    <w:rsid w:val="00AF08E9"/>
    <w:rsid w:val="00AF0C29"/>
    <w:rsid w:val="00AF0D35"/>
    <w:rsid w:val="00AF1204"/>
    <w:rsid w:val="00AF1326"/>
    <w:rsid w:val="00AF2259"/>
    <w:rsid w:val="00AF2457"/>
    <w:rsid w:val="00AF2504"/>
    <w:rsid w:val="00AF25F7"/>
    <w:rsid w:val="00AF270A"/>
    <w:rsid w:val="00AF2B15"/>
    <w:rsid w:val="00AF2BBA"/>
    <w:rsid w:val="00AF2C85"/>
    <w:rsid w:val="00AF327E"/>
    <w:rsid w:val="00AF3565"/>
    <w:rsid w:val="00AF35D4"/>
    <w:rsid w:val="00AF3BA1"/>
    <w:rsid w:val="00AF405D"/>
    <w:rsid w:val="00AF40BE"/>
    <w:rsid w:val="00AF4BD9"/>
    <w:rsid w:val="00AF4CD6"/>
    <w:rsid w:val="00AF4D61"/>
    <w:rsid w:val="00AF4F55"/>
    <w:rsid w:val="00AF54C5"/>
    <w:rsid w:val="00AF5923"/>
    <w:rsid w:val="00AF598B"/>
    <w:rsid w:val="00AF5ABF"/>
    <w:rsid w:val="00AF5C93"/>
    <w:rsid w:val="00AF621D"/>
    <w:rsid w:val="00AF634A"/>
    <w:rsid w:val="00AF6401"/>
    <w:rsid w:val="00AF669F"/>
    <w:rsid w:val="00AF681D"/>
    <w:rsid w:val="00AF68D9"/>
    <w:rsid w:val="00AF69C2"/>
    <w:rsid w:val="00AF6D7F"/>
    <w:rsid w:val="00AF702F"/>
    <w:rsid w:val="00AF72B9"/>
    <w:rsid w:val="00AF7354"/>
    <w:rsid w:val="00AF7402"/>
    <w:rsid w:val="00AF7909"/>
    <w:rsid w:val="00AF7FA9"/>
    <w:rsid w:val="00B000C2"/>
    <w:rsid w:val="00B0038E"/>
    <w:rsid w:val="00B004D1"/>
    <w:rsid w:val="00B0093C"/>
    <w:rsid w:val="00B00D4A"/>
    <w:rsid w:val="00B00DF7"/>
    <w:rsid w:val="00B01826"/>
    <w:rsid w:val="00B01EB8"/>
    <w:rsid w:val="00B0259C"/>
    <w:rsid w:val="00B02645"/>
    <w:rsid w:val="00B02EF7"/>
    <w:rsid w:val="00B03299"/>
    <w:rsid w:val="00B037D9"/>
    <w:rsid w:val="00B039E5"/>
    <w:rsid w:val="00B03C70"/>
    <w:rsid w:val="00B03F17"/>
    <w:rsid w:val="00B0403D"/>
    <w:rsid w:val="00B049C0"/>
    <w:rsid w:val="00B04B02"/>
    <w:rsid w:val="00B04D62"/>
    <w:rsid w:val="00B04D6A"/>
    <w:rsid w:val="00B052F3"/>
    <w:rsid w:val="00B05A30"/>
    <w:rsid w:val="00B05F7F"/>
    <w:rsid w:val="00B065BD"/>
    <w:rsid w:val="00B06E40"/>
    <w:rsid w:val="00B070DC"/>
    <w:rsid w:val="00B0712E"/>
    <w:rsid w:val="00B07A8E"/>
    <w:rsid w:val="00B07B30"/>
    <w:rsid w:val="00B07DA5"/>
    <w:rsid w:val="00B07E2B"/>
    <w:rsid w:val="00B1007F"/>
    <w:rsid w:val="00B10308"/>
    <w:rsid w:val="00B10459"/>
    <w:rsid w:val="00B10946"/>
    <w:rsid w:val="00B10995"/>
    <w:rsid w:val="00B10D30"/>
    <w:rsid w:val="00B11264"/>
    <w:rsid w:val="00B112D2"/>
    <w:rsid w:val="00B1140D"/>
    <w:rsid w:val="00B114E6"/>
    <w:rsid w:val="00B11B3D"/>
    <w:rsid w:val="00B11C86"/>
    <w:rsid w:val="00B1209A"/>
    <w:rsid w:val="00B120F1"/>
    <w:rsid w:val="00B12A15"/>
    <w:rsid w:val="00B12AB7"/>
    <w:rsid w:val="00B12C28"/>
    <w:rsid w:val="00B12CA8"/>
    <w:rsid w:val="00B13114"/>
    <w:rsid w:val="00B13577"/>
    <w:rsid w:val="00B136EF"/>
    <w:rsid w:val="00B13765"/>
    <w:rsid w:val="00B13BD9"/>
    <w:rsid w:val="00B13C2A"/>
    <w:rsid w:val="00B1497B"/>
    <w:rsid w:val="00B14DA4"/>
    <w:rsid w:val="00B14E87"/>
    <w:rsid w:val="00B151D2"/>
    <w:rsid w:val="00B15692"/>
    <w:rsid w:val="00B156B7"/>
    <w:rsid w:val="00B15A41"/>
    <w:rsid w:val="00B15A49"/>
    <w:rsid w:val="00B15B9C"/>
    <w:rsid w:val="00B165F3"/>
    <w:rsid w:val="00B17160"/>
    <w:rsid w:val="00B17342"/>
    <w:rsid w:val="00B17445"/>
    <w:rsid w:val="00B17B10"/>
    <w:rsid w:val="00B17B8B"/>
    <w:rsid w:val="00B17BBC"/>
    <w:rsid w:val="00B20F04"/>
    <w:rsid w:val="00B213BE"/>
    <w:rsid w:val="00B215B4"/>
    <w:rsid w:val="00B21786"/>
    <w:rsid w:val="00B21908"/>
    <w:rsid w:val="00B21D47"/>
    <w:rsid w:val="00B222FD"/>
    <w:rsid w:val="00B224C1"/>
    <w:rsid w:val="00B224F2"/>
    <w:rsid w:val="00B2253D"/>
    <w:rsid w:val="00B22766"/>
    <w:rsid w:val="00B22851"/>
    <w:rsid w:val="00B22AAD"/>
    <w:rsid w:val="00B22F6C"/>
    <w:rsid w:val="00B236A3"/>
    <w:rsid w:val="00B23AB0"/>
    <w:rsid w:val="00B23CA9"/>
    <w:rsid w:val="00B23D29"/>
    <w:rsid w:val="00B23DA9"/>
    <w:rsid w:val="00B240A2"/>
    <w:rsid w:val="00B241C3"/>
    <w:rsid w:val="00B24511"/>
    <w:rsid w:val="00B245E2"/>
    <w:rsid w:val="00B248A8"/>
    <w:rsid w:val="00B24AE8"/>
    <w:rsid w:val="00B24EC2"/>
    <w:rsid w:val="00B24ED6"/>
    <w:rsid w:val="00B2504A"/>
    <w:rsid w:val="00B251BB"/>
    <w:rsid w:val="00B253C9"/>
    <w:rsid w:val="00B2558E"/>
    <w:rsid w:val="00B260E8"/>
    <w:rsid w:val="00B2643A"/>
    <w:rsid w:val="00B264E4"/>
    <w:rsid w:val="00B268E9"/>
    <w:rsid w:val="00B269A6"/>
    <w:rsid w:val="00B269B2"/>
    <w:rsid w:val="00B26BEE"/>
    <w:rsid w:val="00B26DD9"/>
    <w:rsid w:val="00B27061"/>
    <w:rsid w:val="00B270A4"/>
    <w:rsid w:val="00B270C8"/>
    <w:rsid w:val="00B271A2"/>
    <w:rsid w:val="00B2768D"/>
    <w:rsid w:val="00B27968"/>
    <w:rsid w:val="00B27A07"/>
    <w:rsid w:val="00B27FAD"/>
    <w:rsid w:val="00B30CA3"/>
    <w:rsid w:val="00B3102B"/>
    <w:rsid w:val="00B310FC"/>
    <w:rsid w:val="00B3111D"/>
    <w:rsid w:val="00B31489"/>
    <w:rsid w:val="00B31AFF"/>
    <w:rsid w:val="00B31DDD"/>
    <w:rsid w:val="00B32004"/>
    <w:rsid w:val="00B323C7"/>
    <w:rsid w:val="00B32B62"/>
    <w:rsid w:val="00B32E55"/>
    <w:rsid w:val="00B32FBB"/>
    <w:rsid w:val="00B3341B"/>
    <w:rsid w:val="00B33651"/>
    <w:rsid w:val="00B33676"/>
    <w:rsid w:val="00B33933"/>
    <w:rsid w:val="00B33ABC"/>
    <w:rsid w:val="00B33B37"/>
    <w:rsid w:val="00B33BAD"/>
    <w:rsid w:val="00B33E99"/>
    <w:rsid w:val="00B34220"/>
    <w:rsid w:val="00B346D0"/>
    <w:rsid w:val="00B34703"/>
    <w:rsid w:val="00B347DB"/>
    <w:rsid w:val="00B3481B"/>
    <w:rsid w:val="00B34B9C"/>
    <w:rsid w:val="00B3504C"/>
    <w:rsid w:val="00B35C54"/>
    <w:rsid w:val="00B35EAE"/>
    <w:rsid w:val="00B35FD0"/>
    <w:rsid w:val="00B36CBA"/>
    <w:rsid w:val="00B36F6C"/>
    <w:rsid w:val="00B370D6"/>
    <w:rsid w:val="00B37B4E"/>
    <w:rsid w:val="00B40264"/>
    <w:rsid w:val="00B403A3"/>
    <w:rsid w:val="00B41296"/>
    <w:rsid w:val="00B4129E"/>
    <w:rsid w:val="00B412A9"/>
    <w:rsid w:val="00B41304"/>
    <w:rsid w:val="00B41A29"/>
    <w:rsid w:val="00B41DD2"/>
    <w:rsid w:val="00B4251F"/>
    <w:rsid w:val="00B42C04"/>
    <w:rsid w:val="00B42D4F"/>
    <w:rsid w:val="00B43041"/>
    <w:rsid w:val="00B43145"/>
    <w:rsid w:val="00B43310"/>
    <w:rsid w:val="00B43BA0"/>
    <w:rsid w:val="00B4404D"/>
    <w:rsid w:val="00B440E2"/>
    <w:rsid w:val="00B4414F"/>
    <w:rsid w:val="00B44332"/>
    <w:rsid w:val="00B44CEB"/>
    <w:rsid w:val="00B44F69"/>
    <w:rsid w:val="00B45563"/>
    <w:rsid w:val="00B4608C"/>
    <w:rsid w:val="00B46213"/>
    <w:rsid w:val="00B4653F"/>
    <w:rsid w:val="00B46804"/>
    <w:rsid w:val="00B46A4F"/>
    <w:rsid w:val="00B46F37"/>
    <w:rsid w:val="00B47078"/>
    <w:rsid w:val="00B471DB"/>
    <w:rsid w:val="00B472BB"/>
    <w:rsid w:val="00B4735D"/>
    <w:rsid w:val="00B47754"/>
    <w:rsid w:val="00B47A41"/>
    <w:rsid w:val="00B47BD5"/>
    <w:rsid w:val="00B47C28"/>
    <w:rsid w:val="00B47C97"/>
    <w:rsid w:val="00B47CC0"/>
    <w:rsid w:val="00B5072B"/>
    <w:rsid w:val="00B50E56"/>
    <w:rsid w:val="00B512F1"/>
    <w:rsid w:val="00B5146B"/>
    <w:rsid w:val="00B51660"/>
    <w:rsid w:val="00B51666"/>
    <w:rsid w:val="00B518CC"/>
    <w:rsid w:val="00B5217B"/>
    <w:rsid w:val="00B5259D"/>
    <w:rsid w:val="00B52A99"/>
    <w:rsid w:val="00B53D02"/>
    <w:rsid w:val="00B53D44"/>
    <w:rsid w:val="00B53E66"/>
    <w:rsid w:val="00B54053"/>
    <w:rsid w:val="00B54F8E"/>
    <w:rsid w:val="00B55752"/>
    <w:rsid w:val="00B55B2F"/>
    <w:rsid w:val="00B55BC3"/>
    <w:rsid w:val="00B55CE1"/>
    <w:rsid w:val="00B55E4D"/>
    <w:rsid w:val="00B55E50"/>
    <w:rsid w:val="00B56206"/>
    <w:rsid w:val="00B5638E"/>
    <w:rsid w:val="00B56438"/>
    <w:rsid w:val="00B567E1"/>
    <w:rsid w:val="00B56AED"/>
    <w:rsid w:val="00B56C09"/>
    <w:rsid w:val="00B57107"/>
    <w:rsid w:val="00B573F9"/>
    <w:rsid w:val="00B57A91"/>
    <w:rsid w:val="00B57C09"/>
    <w:rsid w:val="00B57DB9"/>
    <w:rsid w:val="00B6000F"/>
    <w:rsid w:val="00B606E9"/>
    <w:rsid w:val="00B60956"/>
    <w:rsid w:val="00B60A6D"/>
    <w:rsid w:val="00B61369"/>
    <w:rsid w:val="00B615C1"/>
    <w:rsid w:val="00B615D5"/>
    <w:rsid w:val="00B617D1"/>
    <w:rsid w:val="00B61B89"/>
    <w:rsid w:val="00B61F01"/>
    <w:rsid w:val="00B62CC1"/>
    <w:rsid w:val="00B630CA"/>
    <w:rsid w:val="00B63A57"/>
    <w:rsid w:val="00B63E1C"/>
    <w:rsid w:val="00B63E35"/>
    <w:rsid w:val="00B6416A"/>
    <w:rsid w:val="00B643C8"/>
    <w:rsid w:val="00B64B0E"/>
    <w:rsid w:val="00B64E6E"/>
    <w:rsid w:val="00B65027"/>
    <w:rsid w:val="00B65079"/>
    <w:rsid w:val="00B6510A"/>
    <w:rsid w:val="00B65417"/>
    <w:rsid w:val="00B65C9C"/>
    <w:rsid w:val="00B65EAB"/>
    <w:rsid w:val="00B66284"/>
    <w:rsid w:val="00B663E8"/>
    <w:rsid w:val="00B664F9"/>
    <w:rsid w:val="00B665F6"/>
    <w:rsid w:val="00B668C2"/>
    <w:rsid w:val="00B66DE8"/>
    <w:rsid w:val="00B66F81"/>
    <w:rsid w:val="00B673A2"/>
    <w:rsid w:val="00B676D9"/>
    <w:rsid w:val="00B6773F"/>
    <w:rsid w:val="00B67D57"/>
    <w:rsid w:val="00B67F3D"/>
    <w:rsid w:val="00B700AB"/>
    <w:rsid w:val="00B70246"/>
    <w:rsid w:val="00B70393"/>
    <w:rsid w:val="00B7044E"/>
    <w:rsid w:val="00B70A23"/>
    <w:rsid w:val="00B70D1D"/>
    <w:rsid w:val="00B71303"/>
    <w:rsid w:val="00B7162E"/>
    <w:rsid w:val="00B7192D"/>
    <w:rsid w:val="00B7221C"/>
    <w:rsid w:val="00B728FA"/>
    <w:rsid w:val="00B72C12"/>
    <w:rsid w:val="00B72F7B"/>
    <w:rsid w:val="00B731A9"/>
    <w:rsid w:val="00B73784"/>
    <w:rsid w:val="00B73869"/>
    <w:rsid w:val="00B73899"/>
    <w:rsid w:val="00B73A3D"/>
    <w:rsid w:val="00B73C26"/>
    <w:rsid w:val="00B73E87"/>
    <w:rsid w:val="00B74AC2"/>
    <w:rsid w:val="00B74AFC"/>
    <w:rsid w:val="00B74FA2"/>
    <w:rsid w:val="00B753FF"/>
    <w:rsid w:val="00B758A0"/>
    <w:rsid w:val="00B75C62"/>
    <w:rsid w:val="00B75CA5"/>
    <w:rsid w:val="00B761D4"/>
    <w:rsid w:val="00B76200"/>
    <w:rsid w:val="00B763C1"/>
    <w:rsid w:val="00B765EE"/>
    <w:rsid w:val="00B76748"/>
    <w:rsid w:val="00B76A8A"/>
    <w:rsid w:val="00B77175"/>
    <w:rsid w:val="00B772CE"/>
    <w:rsid w:val="00B7744C"/>
    <w:rsid w:val="00B774E3"/>
    <w:rsid w:val="00B77C76"/>
    <w:rsid w:val="00B804CE"/>
    <w:rsid w:val="00B8084F"/>
    <w:rsid w:val="00B80CDE"/>
    <w:rsid w:val="00B80E21"/>
    <w:rsid w:val="00B80EAB"/>
    <w:rsid w:val="00B81115"/>
    <w:rsid w:val="00B81757"/>
    <w:rsid w:val="00B81FBE"/>
    <w:rsid w:val="00B82117"/>
    <w:rsid w:val="00B822AE"/>
    <w:rsid w:val="00B823A8"/>
    <w:rsid w:val="00B824C9"/>
    <w:rsid w:val="00B825A2"/>
    <w:rsid w:val="00B82AC2"/>
    <w:rsid w:val="00B82C65"/>
    <w:rsid w:val="00B83279"/>
    <w:rsid w:val="00B834E1"/>
    <w:rsid w:val="00B83A9C"/>
    <w:rsid w:val="00B83B3C"/>
    <w:rsid w:val="00B8442D"/>
    <w:rsid w:val="00B84C87"/>
    <w:rsid w:val="00B84CBF"/>
    <w:rsid w:val="00B85122"/>
    <w:rsid w:val="00B852F1"/>
    <w:rsid w:val="00B85A09"/>
    <w:rsid w:val="00B85AFC"/>
    <w:rsid w:val="00B86047"/>
    <w:rsid w:val="00B86896"/>
    <w:rsid w:val="00B86B45"/>
    <w:rsid w:val="00B86D6E"/>
    <w:rsid w:val="00B87799"/>
    <w:rsid w:val="00B87861"/>
    <w:rsid w:val="00B87A4C"/>
    <w:rsid w:val="00B87DAF"/>
    <w:rsid w:val="00B90098"/>
    <w:rsid w:val="00B90119"/>
    <w:rsid w:val="00B90173"/>
    <w:rsid w:val="00B90178"/>
    <w:rsid w:val="00B901F2"/>
    <w:rsid w:val="00B904BB"/>
    <w:rsid w:val="00B90D64"/>
    <w:rsid w:val="00B90E5B"/>
    <w:rsid w:val="00B90E6A"/>
    <w:rsid w:val="00B9101C"/>
    <w:rsid w:val="00B912F6"/>
    <w:rsid w:val="00B913B5"/>
    <w:rsid w:val="00B914C7"/>
    <w:rsid w:val="00B9195B"/>
    <w:rsid w:val="00B91B05"/>
    <w:rsid w:val="00B91C27"/>
    <w:rsid w:val="00B92233"/>
    <w:rsid w:val="00B92729"/>
    <w:rsid w:val="00B9297C"/>
    <w:rsid w:val="00B92ACD"/>
    <w:rsid w:val="00B92B5D"/>
    <w:rsid w:val="00B92B67"/>
    <w:rsid w:val="00B92C67"/>
    <w:rsid w:val="00B93946"/>
    <w:rsid w:val="00B93B40"/>
    <w:rsid w:val="00B93EC5"/>
    <w:rsid w:val="00B93EC9"/>
    <w:rsid w:val="00B941B5"/>
    <w:rsid w:val="00B94339"/>
    <w:rsid w:val="00B9435F"/>
    <w:rsid w:val="00B9462C"/>
    <w:rsid w:val="00B94765"/>
    <w:rsid w:val="00B950AB"/>
    <w:rsid w:val="00B95760"/>
    <w:rsid w:val="00B96071"/>
    <w:rsid w:val="00B961AC"/>
    <w:rsid w:val="00B96278"/>
    <w:rsid w:val="00B9662A"/>
    <w:rsid w:val="00B96831"/>
    <w:rsid w:val="00B96E3A"/>
    <w:rsid w:val="00B970E1"/>
    <w:rsid w:val="00B9717A"/>
    <w:rsid w:val="00B97241"/>
    <w:rsid w:val="00B97472"/>
    <w:rsid w:val="00B97983"/>
    <w:rsid w:val="00B97AC2"/>
    <w:rsid w:val="00B97B78"/>
    <w:rsid w:val="00BA01ED"/>
    <w:rsid w:val="00BA0500"/>
    <w:rsid w:val="00BA0807"/>
    <w:rsid w:val="00BA0B51"/>
    <w:rsid w:val="00BA0FA4"/>
    <w:rsid w:val="00BA139D"/>
    <w:rsid w:val="00BA17BA"/>
    <w:rsid w:val="00BA227C"/>
    <w:rsid w:val="00BA2565"/>
    <w:rsid w:val="00BA265C"/>
    <w:rsid w:val="00BA282B"/>
    <w:rsid w:val="00BA3263"/>
    <w:rsid w:val="00BA3599"/>
    <w:rsid w:val="00BA38D0"/>
    <w:rsid w:val="00BA42E3"/>
    <w:rsid w:val="00BA4536"/>
    <w:rsid w:val="00BA463D"/>
    <w:rsid w:val="00BA4686"/>
    <w:rsid w:val="00BA4A12"/>
    <w:rsid w:val="00BA4F2A"/>
    <w:rsid w:val="00BA5442"/>
    <w:rsid w:val="00BA5A14"/>
    <w:rsid w:val="00BA5D04"/>
    <w:rsid w:val="00BA5D4B"/>
    <w:rsid w:val="00BA6918"/>
    <w:rsid w:val="00BA735F"/>
    <w:rsid w:val="00BA7390"/>
    <w:rsid w:val="00BA747C"/>
    <w:rsid w:val="00BA763B"/>
    <w:rsid w:val="00BA78EE"/>
    <w:rsid w:val="00BA79EE"/>
    <w:rsid w:val="00BA7FFB"/>
    <w:rsid w:val="00BB06EC"/>
    <w:rsid w:val="00BB0CF0"/>
    <w:rsid w:val="00BB0D40"/>
    <w:rsid w:val="00BB11AC"/>
    <w:rsid w:val="00BB1505"/>
    <w:rsid w:val="00BB1900"/>
    <w:rsid w:val="00BB1E4A"/>
    <w:rsid w:val="00BB1F88"/>
    <w:rsid w:val="00BB2738"/>
    <w:rsid w:val="00BB2B7A"/>
    <w:rsid w:val="00BB2ECB"/>
    <w:rsid w:val="00BB2F72"/>
    <w:rsid w:val="00BB360F"/>
    <w:rsid w:val="00BB3818"/>
    <w:rsid w:val="00BB3DBD"/>
    <w:rsid w:val="00BB3DEE"/>
    <w:rsid w:val="00BB3E1C"/>
    <w:rsid w:val="00BB4410"/>
    <w:rsid w:val="00BB4521"/>
    <w:rsid w:val="00BB46A3"/>
    <w:rsid w:val="00BB532D"/>
    <w:rsid w:val="00BB54C7"/>
    <w:rsid w:val="00BB5730"/>
    <w:rsid w:val="00BB592F"/>
    <w:rsid w:val="00BB5A3D"/>
    <w:rsid w:val="00BB5CBF"/>
    <w:rsid w:val="00BB5DEC"/>
    <w:rsid w:val="00BB5FEB"/>
    <w:rsid w:val="00BB62DF"/>
    <w:rsid w:val="00BB658A"/>
    <w:rsid w:val="00BB67C8"/>
    <w:rsid w:val="00BB6835"/>
    <w:rsid w:val="00BB6EFD"/>
    <w:rsid w:val="00BB79A3"/>
    <w:rsid w:val="00BB7B61"/>
    <w:rsid w:val="00BB7BDA"/>
    <w:rsid w:val="00BB7C44"/>
    <w:rsid w:val="00BC08B5"/>
    <w:rsid w:val="00BC0A42"/>
    <w:rsid w:val="00BC0D6B"/>
    <w:rsid w:val="00BC10DD"/>
    <w:rsid w:val="00BC1669"/>
    <w:rsid w:val="00BC1B66"/>
    <w:rsid w:val="00BC1DBF"/>
    <w:rsid w:val="00BC2100"/>
    <w:rsid w:val="00BC22F3"/>
    <w:rsid w:val="00BC2A90"/>
    <w:rsid w:val="00BC2DC6"/>
    <w:rsid w:val="00BC3051"/>
    <w:rsid w:val="00BC3706"/>
    <w:rsid w:val="00BC3E38"/>
    <w:rsid w:val="00BC4032"/>
    <w:rsid w:val="00BC443A"/>
    <w:rsid w:val="00BC446F"/>
    <w:rsid w:val="00BC4776"/>
    <w:rsid w:val="00BC47B1"/>
    <w:rsid w:val="00BC4A10"/>
    <w:rsid w:val="00BC4C22"/>
    <w:rsid w:val="00BC4D37"/>
    <w:rsid w:val="00BC500A"/>
    <w:rsid w:val="00BC50C6"/>
    <w:rsid w:val="00BC50C8"/>
    <w:rsid w:val="00BC5724"/>
    <w:rsid w:val="00BC5910"/>
    <w:rsid w:val="00BC5D17"/>
    <w:rsid w:val="00BC5D63"/>
    <w:rsid w:val="00BC5E70"/>
    <w:rsid w:val="00BC6552"/>
    <w:rsid w:val="00BC6611"/>
    <w:rsid w:val="00BC6B19"/>
    <w:rsid w:val="00BC6CC4"/>
    <w:rsid w:val="00BC6CD5"/>
    <w:rsid w:val="00BC72C2"/>
    <w:rsid w:val="00BC72F6"/>
    <w:rsid w:val="00BC78FC"/>
    <w:rsid w:val="00BC7FA7"/>
    <w:rsid w:val="00BD04D6"/>
    <w:rsid w:val="00BD08DB"/>
    <w:rsid w:val="00BD0A77"/>
    <w:rsid w:val="00BD1B9F"/>
    <w:rsid w:val="00BD1C52"/>
    <w:rsid w:val="00BD266D"/>
    <w:rsid w:val="00BD2779"/>
    <w:rsid w:val="00BD2961"/>
    <w:rsid w:val="00BD2AD1"/>
    <w:rsid w:val="00BD2E1E"/>
    <w:rsid w:val="00BD30E7"/>
    <w:rsid w:val="00BD334F"/>
    <w:rsid w:val="00BD3707"/>
    <w:rsid w:val="00BD383B"/>
    <w:rsid w:val="00BD3C57"/>
    <w:rsid w:val="00BD3C88"/>
    <w:rsid w:val="00BD44D4"/>
    <w:rsid w:val="00BD45DA"/>
    <w:rsid w:val="00BD45FE"/>
    <w:rsid w:val="00BD460A"/>
    <w:rsid w:val="00BD4658"/>
    <w:rsid w:val="00BD47BB"/>
    <w:rsid w:val="00BD4DD5"/>
    <w:rsid w:val="00BD563E"/>
    <w:rsid w:val="00BD5797"/>
    <w:rsid w:val="00BD5F05"/>
    <w:rsid w:val="00BD5F25"/>
    <w:rsid w:val="00BD62BD"/>
    <w:rsid w:val="00BD6372"/>
    <w:rsid w:val="00BD63AD"/>
    <w:rsid w:val="00BD66B7"/>
    <w:rsid w:val="00BD66E7"/>
    <w:rsid w:val="00BD67A9"/>
    <w:rsid w:val="00BD6A24"/>
    <w:rsid w:val="00BD6D01"/>
    <w:rsid w:val="00BD6FAC"/>
    <w:rsid w:val="00BD75E2"/>
    <w:rsid w:val="00BD78C0"/>
    <w:rsid w:val="00BD7F2F"/>
    <w:rsid w:val="00BE04A3"/>
    <w:rsid w:val="00BE0EF3"/>
    <w:rsid w:val="00BE0EF6"/>
    <w:rsid w:val="00BE1125"/>
    <w:rsid w:val="00BE1138"/>
    <w:rsid w:val="00BE1151"/>
    <w:rsid w:val="00BE1ED5"/>
    <w:rsid w:val="00BE292D"/>
    <w:rsid w:val="00BE2A62"/>
    <w:rsid w:val="00BE2C71"/>
    <w:rsid w:val="00BE2C7D"/>
    <w:rsid w:val="00BE2D61"/>
    <w:rsid w:val="00BE3386"/>
    <w:rsid w:val="00BE3499"/>
    <w:rsid w:val="00BE3597"/>
    <w:rsid w:val="00BE3616"/>
    <w:rsid w:val="00BE362C"/>
    <w:rsid w:val="00BE36D6"/>
    <w:rsid w:val="00BE3D92"/>
    <w:rsid w:val="00BE3EBC"/>
    <w:rsid w:val="00BE445E"/>
    <w:rsid w:val="00BE45DA"/>
    <w:rsid w:val="00BE4CD8"/>
    <w:rsid w:val="00BE50D2"/>
    <w:rsid w:val="00BE56DA"/>
    <w:rsid w:val="00BE57D1"/>
    <w:rsid w:val="00BE5879"/>
    <w:rsid w:val="00BE5A1F"/>
    <w:rsid w:val="00BE5DCA"/>
    <w:rsid w:val="00BE6523"/>
    <w:rsid w:val="00BE6D17"/>
    <w:rsid w:val="00BE6EDA"/>
    <w:rsid w:val="00BE747D"/>
    <w:rsid w:val="00BE78BA"/>
    <w:rsid w:val="00BE7ECA"/>
    <w:rsid w:val="00BF02E7"/>
    <w:rsid w:val="00BF0652"/>
    <w:rsid w:val="00BF0813"/>
    <w:rsid w:val="00BF086B"/>
    <w:rsid w:val="00BF0975"/>
    <w:rsid w:val="00BF0A15"/>
    <w:rsid w:val="00BF0A8D"/>
    <w:rsid w:val="00BF0DFA"/>
    <w:rsid w:val="00BF1451"/>
    <w:rsid w:val="00BF1638"/>
    <w:rsid w:val="00BF1CF2"/>
    <w:rsid w:val="00BF1D32"/>
    <w:rsid w:val="00BF1DA3"/>
    <w:rsid w:val="00BF2251"/>
    <w:rsid w:val="00BF23CD"/>
    <w:rsid w:val="00BF2538"/>
    <w:rsid w:val="00BF2788"/>
    <w:rsid w:val="00BF2794"/>
    <w:rsid w:val="00BF27E0"/>
    <w:rsid w:val="00BF40D0"/>
    <w:rsid w:val="00BF40F8"/>
    <w:rsid w:val="00BF4398"/>
    <w:rsid w:val="00BF51E2"/>
    <w:rsid w:val="00BF5439"/>
    <w:rsid w:val="00BF61E4"/>
    <w:rsid w:val="00BF6245"/>
    <w:rsid w:val="00BF6434"/>
    <w:rsid w:val="00BF6571"/>
    <w:rsid w:val="00BF65A1"/>
    <w:rsid w:val="00BF65D8"/>
    <w:rsid w:val="00BF67E1"/>
    <w:rsid w:val="00BF682D"/>
    <w:rsid w:val="00BF6983"/>
    <w:rsid w:val="00BF6A75"/>
    <w:rsid w:val="00BF6AEE"/>
    <w:rsid w:val="00BF73BD"/>
    <w:rsid w:val="00BF769B"/>
    <w:rsid w:val="00BF7B44"/>
    <w:rsid w:val="00C000C3"/>
    <w:rsid w:val="00C0020E"/>
    <w:rsid w:val="00C01A30"/>
    <w:rsid w:val="00C01C0F"/>
    <w:rsid w:val="00C01C87"/>
    <w:rsid w:val="00C02009"/>
    <w:rsid w:val="00C024BB"/>
    <w:rsid w:val="00C02916"/>
    <w:rsid w:val="00C02950"/>
    <w:rsid w:val="00C02B2D"/>
    <w:rsid w:val="00C02D65"/>
    <w:rsid w:val="00C02F11"/>
    <w:rsid w:val="00C03230"/>
    <w:rsid w:val="00C03274"/>
    <w:rsid w:val="00C0335D"/>
    <w:rsid w:val="00C0346F"/>
    <w:rsid w:val="00C03A69"/>
    <w:rsid w:val="00C042C9"/>
    <w:rsid w:val="00C04744"/>
    <w:rsid w:val="00C04840"/>
    <w:rsid w:val="00C050FD"/>
    <w:rsid w:val="00C0565C"/>
    <w:rsid w:val="00C05AB2"/>
    <w:rsid w:val="00C05B06"/>
    <w:rsid w:val="00C05C59"/>
    <w:rsid w:val="00C05F74"/>
    <w:rsid w:val="00C05F9C"/>
    <w:rsid w:val="00C06032"/>
    <w:rsid w:val="00C068A9"/>
    <w:rsid w:val="00C06E93"/>
    <w:rsid w:val="00C06EA1"/>
    <w:rsid w:val="00C06EB1"/>
    <w:rsid w:val="00C073AF"/>
    <w:rsid w:val="00C0749D"/>
    <w:rsid w:val="00C10266"/>
    <w:rsid w:val="00C10374"/>
    <w:rsid w:val="00C1059E"/>
    <w:rsid w:val="00C10B42"/>
    <w:rsid w:val="00C10B5D"/>
    <w:rsid w:val="00C10C22"/>
    <w:rsid w:val="00C111A0"/>
    <w:rsid w:val="00C11370"/>
    <w:rsid w:val="00C117B2"/>
    <w:rsid w:val="00C117FD"/>
    <w:rsid w:val="00C118F1"/>
    <w:rsid w:val="00C11940"/>
    <w:rsid w:val="00C11D3C"/>
    <w:rsid w:val="00C121EA"/>
    <w:rsid w:val="00C12385"/>
    <w:rsid w:val="00C12476"/>
    <w:rsid w:val="00C125EA"/>
    <w:rsid w:val="00C12675"/>
    <w:rsid w:val="00C12CC4"/>
    <w:rsid w:val="00C12ED1"/>
    <w:rsid w:val="00C12FF7"/>
    <w:rsid w:val="00C130E0"/>
    <w:rsid w:val="00C13252"/>
    <w:rsid w:val="00C13363"/>
    <w:rsid w:val="00C13631"/>
    <w:rsid w:val="00C1392F"/>
    <w:rsid w:val="00C13BCC"/>
    <w:rsid w:val="00C14136"/>
    <w:rsid w:val="00C15229"/>
    <w:rsid w:val="00C158F0"/>
    <w:rsid w:val="00C15EFF"/>
    <w:rsid w:val="00C16904"/>
    <w:rsid w:val="00C16980"/>
    <w:rsid w:val="00C16C67"/>
    <w:rsid w:val="00C16E11"/>
    <w:rsid w:val="00C16E25"/>
    <w:rsid w:val="00C17389"/>
    <w:rsid w:val="00C17768"/>
    <w:rsid w:val="00C17795"/>
    <w:rsid w:val="00C20060"/>
    <w:rsid w:val="00C204F1"/>
    <w:rsid w:val="00C205E8"/>
    <w:rsid w:val="00C20A03"/>
    <w:rsid w:val="00C20ACB"/>
    <w:rsid w:val="00C21DD4"/>
    <w:rsid w:val="00C220CA"/>
    <w:rsid w:val="00C22A6F"/>
    <w:rsid w:val="00C230B5"/>
    <w:rsid w:val="00C231CC"/>
    <w:rsid w:val="00C2333B"/>
    <w:rsid w:val="00C236EF"/>
    <w:rsid w:val="00C2391C"/>
    <w:rsid w:val="00C23A1C"/>
    <w:rsid w:val="00C23B24"/>
    <w:rsid w:val="00C241D5"/>
    <w:rsid w:val="00C245BE"/>
    <w:rsid w:val="00C24C2C"/>
    <w:rsid w:val="00C24DEC"/>
    <w:rsid w:val="00C24E2E"/>
    <w:rsid w:val="00C25343"/>
    <w:rsid w:val="00C255C9"/>
    <w:rsid w:val="00C25869"/>
    <w:rsid w:val="00C261F2"/>
    <w:rsid w:val="00C26485"/>
    <w:rsid w:val="00C26742"/>
    <w:rsid w:val="00C26B3A"/>
    <w:rsid w:val="00C26CD5"/>
    <w:rsid w:val="00C26D0F"/>
    <w:rsid w:val="00C26EBD"/>
    <w:rsid w:val="00C30AED"/>
    <w:rsid w:val="00C30BFF"/>
    <w:rsid w:val="00C30CEC"/>
    <w:rsid w:val="00C30DF5"/>
    <w:rsid w:val="00C30E55"/>
    <w:rsid w:val="00C31C8D"/>
    <w:rsid w:val="00C31FCD"/>
    <w:rsid w:val="00C31FFE"/>
    <w:rsid w:val="00C3211F"/>
    <w:rsid w:val="00C323FC"/>
    <w:rsid w:val="00C3240B"/>
    <w:rsid w:val="00C32925"/>
    <w:rsid w:val="00C32CE8"/>
    <w:rsid w:val="00C32DCD"/>
    <w:rsid w:val="00C33115"/>
    <w:rsid w:val="00C33252"/>
    <w:rsid w:val="00C3329E"/>
    <w:rsid w:val="00C3342A"/>
    <w:rsid w:val="00C33884"/>
    <w:rsid w:val="00C33C34"/>
    <w:rsid w:val="00C33DC4"/>
    <w:rsid w:val="00C33E1F"/>
    <w:rsid w:val="00C34005"/>
    <w:rsid w:val="00C3436A"/>
    <w:rsid w:val="00C34424"/>
    <w:rsid w:val="00C34734"/>
    <w:rsid w:val="00C3473D"/>
    <w:rsid w:val="00C34AE0"/>
    <w:rsid w:val="00C34B41"/>
    <w:rsid w:val="00C34BAA"/>
    <w:rsid w:val="00C353C5"/>
    <w:rsid w:val="00C354BE"/>
    <w:rsid w:val="00C35514"/>
    <w:rsid w:val="00C35B07"/>
    <w:rsid w:val="00C35C17"/>
    <w:rsid w:val="00C35C2D"/>
    <w:rsid w:val="00C35C36"/>
    <w:rsid w:val="00C35DF8"/>
    <w:rsid w:val="00C35EE1"/>
    <w:rsid w:val="00C36076"/>
    <w:rsid w:val="00C360F3"/>
    <w:rsid w:val="00C36119"/>
    <w:rsid w:val="00C3625D"/>
    <w:rsid w:val="00C3691A"/>
    <w:rsid w:val="00C36B1F"/>
    <w:rsid w:val="00C37FDC"/>
    <w:rsid w:val="00C4014C"/>
    <w:rsid w:val="00C40BD6"/>
    <w:rsid w:val="00C40C5E"/>
    <w:rsid w:val="00C40F96"/>
    <w:rsid w:val="00C40FEA"/>
    <w:rsid w:val="00C41547"/>
    <w:rsid w:val="00C415B3"/>
    <w:rsid w:val="00C41788"/>
    <w:rsid w:val="00C42055"/>
    <w:rsid w:val="00C42F21"/>
    <w:rsid w:val="00C43019"/>
    <w:rsid w:val="00C43A09"/>
    <w:rsid w:val="00C43BF5"/>
    <w:rsid w:val="00C44074"/>
    <w:rsid w:val="00C442EB"/>
    <w:rsid w:val="00C446A1"/>
    <w:rsid w:val="00C4470E"/>
    <w:rsid w:val="00C449B2"/>
    <w:rsid w:val="00C44C67"/>
    <w:rsid w:val="00C44C6A"/>
    <w:rsid w:val="00C44DF8"/>
    <w:rsid w:val="00C45083"/>
    <w:rsid w:val="00C4509F"/>
    <w:rsid w:val="00C456B4"/>
    <w:rsid w:val="00C45BF6"/>
    <w:rsid w:val="00C45E29"/>
    <w:rsid w:val="00C45F09"/>
    <w:rsid w:val="00C4612A"/>
    <w:rsid w:val="00C4632D"/>
    <w:rsid w:val="00C47372"/>
    <w:rsid w:val="00C4752B"/>
    <w:rsid w:val="00C47944"/>
    <w:rsid w:val="00C50221"/>
    <w:rsid w:val="00C506E5"/>
    <w:rsid w:val="00C50FFB"/>
    <w:rsid w:val="00C512B0"/>
    <w:rsid w:val="00C5174F"/>
    <w:rsid w:val="00C51939"/>
    <w:rsid w:val="00C51E3B"/>
    <w:rsid w:val="00C51E5A"/>
    <w:rsid w:val="00C51F4E"/>
    <w:rsid w:val="00C52061"/>
    <w:rsid w:val="00C5222E"/>
    <w:rsid w:val="00C522B9"/>
    <w:rsid w:val="00C525FA"/>
    <w:rsid w:val="00C526D9"/>
    <w:rsid w:val="00C52815"/>
    <w:rsid w:val="00C52EAD"/>
    <w:rsid w:val="00C52FD7"/>
    <w:rsid w:val="00C52FD8"/>
    <w:rsid w:val="00C530B8"/>
    <w:rsid w:val="00C5313C"/>
    <w:rsid w:val="00C53ADB"/>
    <w:rsid w:val="00C53B1C"/>
    <w:rsid w:val="00C53DF4"/>
    <w:rsid w:val="00C54175"/>
    <w:rsid w:val="00C543D9"/>
    <w:rsid w:val="00C54579"/>
    <w:rsid w:val="00C54669"/>
    <w:rsid w:val="00C54BB5"/>
    <w:rsid w:val="00C552A9"/>
    <w:rsid w:val="00C554AE"/>
    <w:rsid w:val="00C5556E"/>
    <w:rsid w:val="00C55718"/>
    <w:rsid w:val="00C557A4"/>
    <w:rsid w:val="00C56004"/>
    <w:rsid w:val="00C5646D"/>
    <w:rsid w:val="00C56928"/>
    <w:rsid w:val="00C570C6"/>
    <w:rsid w:val="00C57223"/>
    <w:rsid w:val="00C573E9"/>
    <w:rsid w:val="00C57620"/>
    <w:rsid w:val="00C60075"/>
    <w:rsid w:val="00C6045D"/>
    <w:rsid w:val="00C606A2"/>
    <w:rsid w:val="00C6070C"/>
    <w:rsid w:val="00C607FE"/>
    <w:rsid w:val="00C60974"/>
    <w:rsid w:val="00C60ABF"/>
    <w:rsid w:val="00C60BD1"/>
    <w:rsid w:val="00C619D4"/>
    <w:rsid w:val="00C61CF7"/>
    <w:rsid w:val="00C61DC5"/>
    <w:rsid w:val="00C62030"/>
    <w:rsid w:val="00C6216B"/>
    <w:rsid w:val="00C62177"/>
    <w:rsid w:val="00C622C9"/>
    <w:rsid w:val="00C622CB"/>
    <w:rsid w:val="00C627C5"/>
    <w:rsid w:val="00C62C5F"/>
    <w:rsid w:val="00C6308C"/>
    <w:rsid w:val="00C630E6"/>
    <w:rsid w:val="00C6326C"/>
    <w:rsid w:val="00C638FD"/>
    <w:rsid w:val="00C639B5"/>
    <w:rsid w:val="00C63D61"/>
    <w:rsid w:val="00C63EE5"/>
    <w:rsid w:val="00C63FE0"/>
    <w:rsid w:val="00C64226"/>
    <w:rsid w:val="00C64315"/>
    <w:rsid w:val="00C6433A"/>
    <w:rsid w:val="00C6435E"/>
    <w:rsid w:val="00C644B6"/>
    <w:rsid w:val="00C644D5"/>
    <w:rsid w:val="00C64630"/>
    <w:rsid w:val="00C64B16"/>
    <w:rsid w:val="00C64B6F"/>
    <w:rsid w:val="00C64CEB"/>
    <w:rsid w:val="00C64DC6"/>
    <w:rsid w:val="00C64F8C"/>
    <w:rsid w:val="00C64FC7"/>
    <w:rsid w:val="00C6538E"/>
    <w:rsid w:val="00C65875"/>
    <w:rsid w:val="00C65AB2"/>
    <w:rsid w:val="00C65E91"/>
    <w:rsid w:val="00C662DE"/>
    <w:rsid w:val="00C665DD"/>
    <w:rsid w:val="00C66F91"/>
    <w:rsid w:val="00C67020"/>
    <w:rsid w:val="00C6704C"/>
    <w:rsid w:val="00C670D2"/>
    <w:rsid w:val="00C67202"/>
    <w:rsid w:val="00C67464"/>
    <w:rsid w:val="00C6753E"/>
    <w:rsid w:val="00C675FA"/>
    <w:rsid w:val="00C700C7"/>
    <w:rsid w:val="00C7031C"/>
    <w:rsid w:val="00C7036F"/>
    <w:rsid w:val="00C70596"/>
    <w:rsid w:val="00C70B73"/>
    <w:rsid w:val="00C70EC0"/>
    <w:rsid w:val="00C70F30"/>
    <w:rsid w:val="00C70F49"/>
    <w:rsid w:val="00C712B5"/>
    <w:rsid w:val="00C7181E"/>
    <w:rsid w:val="00C71C06"/>
    <w:rsid w:val="00C7247B"/>
    <w:rsid w:val="00C72878"/>
    <w:rsid w:val="00C729E5"/>
    <w:rsid w:val="00C72B6B"/>
    <w:rsid w:val="00C730A8"/>
    <w:rsid w:val="00C73500"/>
    <w:rsid w:val="00C73761"/>
    <w:rsid w:val="00C73872"/>
    <w:rsid w:val="00C739B7"/>
    <w:rsid w:val="00C73B0C"/>
    <w:rsid w:val="00C74044"/>
    <w:rsid w:val="00C747B4"/>
    <w:rsid w:val="00C74808"/>
    <w:rsid w:val="00C74908"/>
    <w:rsid w:val="00C74D1E"/>
    <w:rsid w:val="00C74D76"/>
    <w:rsid w:val="00C74F99"/>
    <w:rsid w:val="00C75ABC"/>
    <w:rsid w:val="00C75BCE"/>
    <w:rsid w:val="00C7616A"/>
    <w:rsid w:val="00C76259"/>
    <w:rsid w:val="00C767E6"/>
    <w:rsid w:val="00C76B6C"/>
    <w:rsid w:val="00C76E67"/>
    <w:rsid w:val="00C770F0"/>
    <w:rsid w:val="00C773B1"/>
    <w:rsid w:val="00C773E0"/>
    <w:rsid w:val="00C77934"/>
    <w:rsid w:val="00C80655"/>
    <w:rsid w:val="00C80B08"/>
    <w:rsid w:val="00C80DDB"/>
    <w:rsid w:val="00C80EBF"/>
    <w:rsid w:val="00C8119D"/>
    <w:rsid w:val="00C81480"/>
    <w:rsid w:val="00C81555"/>
    <w:rsid w:val="00C81683"/>
    <w:rsid w:val="00C819C7"/>
    <w:rsid w:val="00C81A13"/>
    <w:rsid w:val="00C81A7B"/>
    <w:rsid w:val="00C81BCD"/>
    <w:rsid w:val="00C82165"/>
    <w:rsid w:val="00C82266"/>
    <w:rsid w:val="00C826BD"/>
    <w:rsid w:val="00C82707"/>
    <w:rsid w:val="00C83193"/>
    <w:rsid w:val="00C83313"/>
    <w:rsid w:val="00C838CE"/>
    <w:rsid w:val="00C83EEB"/>
    <w:rsid w:val="00C84C28"/>
    <w:rsid w:val="00C84CA1"/>
    <w:rsid w:val="00C852CE"/>
    <w:rsid w:val="00C85719"/>
    <w:rsid w:val="00C85980"/>
    <w:rsid w:val="00C86030"/>
    <w:rsid w:val="00C862E6"/>
    <w:rsid w:val="00C86981"/>
    <w:rsid w:val="00C869F4"/>
    <w:rsid w:val="00C86C57"/>
    <w:rsid w:val="00C86C72"/>
    <w:rsid w:val="00C86DE3"/>
    <w:rsid w:val="00C86EAA"/>
    <w:rsid w:val="00C87500"/>
    <w:rsid w:val="00C87846"/>
    <w:rsid w:val="00C87DA0"/>
    <w:rsid w:val="00C900CB"/>
    <w:rsid w:val="00C90147"/>
    <w:rsid w:val="00C907EC"/>
    <w:rsid w:val="00C90CEF"/>
    <w:rsid w:val="00C91173"/>
    <w:rsid w:val="00C911BC"/>
    <w:rsid w:val="00C914B5"/>
    <w:rsid w:val="00C9150A"/>
    <w:rsid w:val="00C9162C"/>
    <w:rsid w:val="00C9174F"/>
    <w:rsid w:val="00C91EE2"/>
    <w:rsid w:val="00C91F73"/>
    <w:rsid w:val="00C920CB"/>
    <w:rsid w:val="00C92489"/>
    <w:rsid w:val="00C925E0"/>
    <w:rsid w:val="00C93147"/>
    <w:rsid w:val="00C93189"/>
    <w:rsid w:val="00C932A9"/>
    <w:rsid w:val="00C9370C"/>
    <w:rsid w:val="00C9374B"/>
    <w:rsid w:val="00C93B70"/>
    <w:rsid w:val="00C93EA6"/>
    <w:rsid w:val="00C94086"/>
    <w:rsid w:val="00C94544"/>
    <w:rsid w:val="00C94F6E"/>
    <w:rsid w:val="00C950D9"/>
    <w:rsid w:val="00C95785"/>
    <w:rsid w:val="00C95831"/>
    <w:rsid w:val="00C95BAF"/>
    <w:rsid w:val="00C961B8"/>
    <w:rsid w:val="00C9723C"/>
    <w:rsid w:val="00C97370"/>
    <w:rsid w:val="00C9767C"/>
    <w:rsid w:val="00C977CE"/>
    <w:rsid w:val="00C97D7F"/>
    <w:rsid w:val="00C97E97"/>
    <w:rsid w:val="00C97EC2"/>
    <w:rsid w:val="00CA04D6"/>
    <w:rsid w:val="00CA0A1A"/>
    <w:rsid w:val="00CA0E1F"/>
    <w:rsid w:val="00CA0EF0"/>
    <w:rsid w:val="00CA10C1"/>
    <w:rsid w:val="00CA14A3"/>
    <w:rsid w:val="00CA19BD"/>
    <w:rsid w:val="00CA1ADB"/>
    <w:rsid w:val="00CA1F02"/>
    <w:rsid w:val="00CA1F33"/>
    <w:rsid w:val="00CA1FC2"/>
    <w:rsid w:val="00CA22AC"/>
    <w:rsid w:val="00CA2940"/>
    <w:rsid w:val="00CA29B5"/>
    <w:rsid w:val="00CA2F8C"/>
    <w:rsid w:val="00CA30B2"/>
    <w:rsid w:val="00CA3381"/>
    <w:rsid w:val="00CA3D6E"/>
    <w:rsid w:val="00CA3DBD"/>
    <w:rsid w:val="00CA40F2"/>
    <w:rsid w:val="00CA43D7"/>
    <w:rsid w:val="00CA43E4"/>
    <w:rsid w:val="00CA4407"/>
    <w:rsid w:val="00CA4555"/>
    <w:rsid w:val="00CA4714"/>
    <w:rsid w:val="00CA48D7"/>
    <w:rsid w:val="00CA4CC0"/>
    <w:rsid w:val="00CA4CF9"/>
    <w:rsid w:val="00CA4F38"/>
    <w:rsid w:val="00CA4F7F"/>
    <w:rsid w:val="00CA501E"/>
    <w:rsid w:val="00CA5412"/>
    <w:rsid w:val="00CA548F"/>
    <w:rsid w:val="00CA5511"/>
    <w:rsid w:val="00CA5E19"/>
    <w:rsid w:val="00CA5F13"/>
    <w:rsid w:val="00CA64D2"/>
    <w:rsid w:val="00CA6BD7"/>
    <w:rsid w:val="00CA7867"/>
    <w:rsid w:val="00CA7987"/>
    <w:rsid w:val="00CA7EC8"/>
    <w:rsid w:val="00CB0024"/>
    <w:rsid w:val="00CB047B"/>
    <w:rsid w:val="00CB0722"/>
    <w:rsid w:val="00CB0B59"/>
    <w:rsid w:val="00CB0C21"/>
    <w:rsid w:val="00CB12C4"/>
    <w:rsid w:val="00CB143E"/>
    <w:rsid w:val="00CB15A4"/>
    <w:rsid w:val="00CB1D99"/>
    <w:rsid w:val="00CB28AC"/>
    <w:rsid w:val="00CB2EF1"/>
    <w:rsid w:val="00CB3299"/>
    <w:rsid w:val="00CB3473"/>
    <w:rsid w:val="00CB3501"/>
    <w:rsid w:val="00CB369B"/>
    <w:rsid w:val="00CB3892"/>
    <w:rsid w:val="00CB3CA0"/>
    <w:rsid w:val="00CB3F3D"/>
    <w:rsid w:val="00CB414C"/>
    <w:rsid w:val="00CB41E4"/>
    <w:rsid w:val="00CB489C"/>
    <w:rsid w:val="00CB558D"/>
    <w:rsid w:val="00CB58B6"/>
    <w:rsid w:val="00CB5C94"/>
    <w:rsid w:val="00CB6626"/>
    <w:rsid w:val="00CB695A"/>
    <w:rsid w:val="00CB6B22"/>
    <w:rsid w:val="00CB6B89"/>
    <w:rsid w:val="00CB7360"/>
    <w:rsid w:val="00CB7468"/>
    <w:rsid w:val="00CB75F5"/>
    <w:rsid w:val="00CB7A64"/>
    <w:rsid w:val="00CC00E2"/>
    <w:rsid w:val="00CC03C8"/>
    <w:rsid w:val="00CC0507"/>
    <w:rsid w:val="00CC0716"/>
    <w:rsid w:val="00CC0B9C"/>
    <w:rsid w:val="00CC0C99"/>
    <w:rsid w:val="00CC0F30"/>
    <w:rsid w:val="00CC1208"/>
    <w:rsid w:val="00CC1750"/>
    <w:rsid w:val="00CC1778"/>
    <w:rsid w:val="00CC179F"/>
    <w:rsid w:val="00CC17C7"/>
    <w:rsid w:val="00CC17FB"/>
    <w:rsid w:val="00CC1816"/>
    <w:rsid w:val="00CC1B9C"/>
    <w:rsid w:val="00CC1F77"/>
    <w:rsid w:val="00CC1FD5"/>
    <w:rsid w:val="00CC2062"/>
    <w:rsid w:val="00CC2B00"/>
    <w:rsid w:val="00CC2C06"/>
    <w:rsid w:val="00CC2D09"/>
    <w:rsid w:val="00CC2EF3"/>
    <w:rsid w:val="00CC3152"/>
    <w:rsid w:val="00CC3E3A"/>
    <w:rsid w:val="00CC46AC"/>
    <w:rsid w:val="00CC4D80"/>
    <w:rsid w:val="00CC5025"/>
    <w:rsid w:val="00CC5476"/>
    <w:rsid w:val="00CC54CE"/>
    <w:rsid w:val="00CC555F"/>
    <w:rsid w:val="00CC58A9"/>
    <w:rsid w:val="00CC58B3"/>
    <w:rsid w:val="00CC6066"/>
    <w:rsid w:val="00CC6567"/>
    <w:rsid w:val="00CC66EE"/>
    <w:rsid w:val="00CC69A1"/>
    <w:rsid w:val="00CC71AA"/>
    <w:rsid w:val="00CC7684"/>
    <w:rsid w:val="00CC769F"/>
    <w:rsid w:val="00CC7720"/>
    <w:rsid w:val="00CC7801"/>
    <w:rsid w:val="00CC7D7A"/>
    <w:rsid w:val="00CD01EE"/>
    <w:rsid w:val="00CD0223"/>
    <w:rsid w:val="00CD022A"/>
    <w:rsid w:val="00CD036C"/>
    <w:rsid w:val="00CD057C"/>
    <w:rsid w:val="00CD08C2"/>
    <w:rsid w:val="00CD0B81"/>
    <w:rsid w:val="00CD14D1"/>
    <w:rsid w:val="00CD17E0"/>
    <w:rsid w:val="00CD191E"/>
    <w:rsid w:val="00CD19FE"/>
    <w:rsid w:val="00CD2147"/>
    <w:rsid w:val="00CD27F8"/>
    <w:rsid w:val="00CD2B0D"/>
    <w:rsid w:val="00CD2E1E"/>
    <w:rsid w:val="00CD3B54"/>
    <w:rsid w:val="00CD45BC"/>
    <w:rsid w:val="00CD45C3"/>
    <w:rsid w:val="00CD4659"/>
    <w:rsid w:val="00CD4726"/>
    <w:rsid w:val="00CD4BB1"/>
    <w:rsid w:val="00CD5136"/>
    <w:rsid w:val="00CD52E9"/>
    <w:rsid w:val="00CD5374"/>
    <w:rsid w:val="00CD5452"/>
    <w:rsid w:val="00CD56B3"/>
    <w:rsid w:val="00CD57FD"/>
    <w:rsid w:val="00CD5CAE"/>
    <w:rsid w:val="00CD67CC"/>
    <w:rsid w:val="00CD69FB"/>
    <w:rsid w:val="00CD6AB8"/>
    <w:rsid w:val="00CD72A3"/>
    <w:rsid w:val="00CD72FC"/>
    <w:rsid w:val="00CD733D"/>
    <w:rsid w:val="00CD7839"/>
    <w:rsid w:val="00CD7CDC"/>
    <w:rsid w:val="00CD7F85"/>
    <w:rsid w:val="00CE0012"/>
    <w:rsid w:val="00CE048B"/>
    <w:rsid w:val="00CE06EB"/>
    <w:rsid w:val="00CE0809"/>
    <w:rsid w:val="00CE0C80"/>
    <w:rsid w:val="00CE223D"/>
    <w:rsid w:val="00CE2497"/>
    <w:rsid w:val="00CE2979"/>
    <w:rsid w:val="00CE2C7A"/>
    <w:rsid w:val="00CE2FA6"/>
    <w:rsid w:val="00CE3241"/>
    <w:rsid w:val="00CE3415"/>
    <w:rsid w:val="00CE37FD"/>
    <w:rsid w:val="00CE3894"/>
    <w:rsid w:val="00CE3F0A"/>
    <w:rsid w:val="00CE3F12"/>
    <w:rsid w:val="00CE40A6"/>
    <w:rsid w:val="00CE5457"/>
    <w:rsid w:val="00CE56CB"/>
    <w:rsid w:val="00CE5B3F"/>
    <w:rsid w:val="00CE5C4D"/>
    <w:rsid w:val="00CE5EAE"/>
    <w:rsid w:val="00CE6013"/>
    <w:rsid w:val="00CE666E"/>
    <w:rsid w:val="00CE6F51"/>
    <w:rsid w:val="00CE7008"/>
    <w:rsid w:val="00CE7126"/>
    <w:rsid w:val="00CE7734"/>
    <w:rsid w:val="00CE7E2B"/>
    <w:rsid w:val="00CE7F5D"/>
    <w:rsid w:val="00CF03D2"/>
    <w:rsid w:val="00CF0A87"/>
    <w:rsid w:val="00CF0DCE"/>
    <w:rsid w:val="00CF0E61"/>
    <w:rsid w:val="00CF136F"/>
    <w:rsid w:val="00CF13BD"/>
    <w:rsid w:val="00CF1464"/>
    <w:rsid w:val="00CF16CE"/>
    <w:rsid w:val="00CF1B74"/>
    <w:rsid w:val="00CF1BD6"/>
    <w:rsid w:val="00CF1C9B"/>
    <w:rsid w:val="00CF20F1"/>
    <w:rsid w:val="00CF2131"/>
    <w:rsid w:val="00CF230E"/>
    <w:rsid w:val="00CF256B"/>
    <w:rsid w:val="00CF2571"/>
    <w:rsid w:val="00CF2880"/>
    <w:rsid w:val="00CF3774"/>
    <w:rsid w:val="00CF37AD"/>
    <w:rsid w:val="00CF3B4C"/>
    <w:rsid w:val="00CF3D97"/>
    <w:rsid w:val="00CF3DB7"/>
    <w:rsid w:val="00CF3F6E"/>
    <w:rsid w:val="00CF41D9"/>
    <w:rsid w:val="00CF4422"/>
    <w:rsid w:val="00CF4689"/>
    <w:rsid w:val="00CF489E"/>
    <w:rsid w:val="00CF4C0D"/>
    <w:rsid w:val="00CF5005"/>
    <w:rsid w:val="00CF5044"/>
    <w:rsid w:val="00CF5586"/>
    <w:rsid w:val="00CF5828"/>
    <w:rsid w:val="00CF6003"/>
    <w:rsid w:val="00CF62C9"/>
    <w:rsid w:val="00CF689A"/>
    <w:rsid w:val="00CF77DB"/>
    <w:rsid w:val="00CF7903"/>
    <w:rsid w:val="00CF7CDD"/>
    <w:rsid w:val="00CF7E0F"/>
    <w:rsid w:val="00CF7E17"/>
    <w:rsid w:val="00D0058C"/>
    <w:rsid w:val="00D00973"/>
    <w:rsid w:val="00D00B78"/>
    <w:rsid w:val="00D01817"/>
    <w:rsid w:val="00D01884"/>
    <w:rsid w:val="00D01D65"/>
    <w:rsid w:val="00D01F05"/>
    <w:rsid w:val="00D01F0D"/>
    <w:rsid w:val="00D020D8"/>
    <w:rsid w:val="00D021D9"/>
    <w:rsid w:val="00D022BA"/>
    <w:rsid w:val="00D022D5"/>
    <w:rsid w:val="00D028C6"/>
    <w:rsid w:val="00D03420"/>
    <w:rsid w:val="00D034E2"/>
    <w:rsid w:val="00D03BED"/>
    <w:rsid w:val="00D03CDF"/>
    <w:rsid w:val="00D03F25"/>
    <w:rsid w:val="00D04200"/>
    <w:rsid w:val="00D044FB"/>
    <w:rsid w:val="00D04F13"/>
    <w:rsid w:val="00D05A3E"/>
    <w:rsid w:val="00D06998"/>
    <w:rsid w:val="00D06E3A"/>
    <w:rsid w:val="00D072C3"/>
    <w:rsid w:val="00D0796F"/>
    <w:rsid w:val="00D07CA6"/>
    <w:rsid w:val="00D07EEA"/>
    <w:rsid w:val="00D07F83"/>
    <w:rsid w:val="00D10011"/>
    <w:rsid w:val="00D10245"/>
    <w:rsid w:val="00D10639"/>
    <w:rsid w:val="00D108CB"/>
    <w:rsid w:val="00D10933"/>
    <w:rsid w:val="00D111D0"/>
    <w:rsid w:val="00D1124C"/>
    <w:rsid w:val="00D11540"/>
    <w:rsid w:val="00D1176B"/>
    <w:rsid w:val="00D1205E"/>
    <w:rsid w:val="00D123DB"/>
    <w:rsid w:val="00D124D0"/>
    <w:rsid w:val="00D12F08"/>
    <w:rsid w:val="00D130FA"/>
    <w:rsid w:val="00D13412"/>
    <w:rsid w:val="00D1394A"/>
    <w:rsid w:val="00D13AC6"/>
    <w:rsid w:val="00D13CB7"/>
    <w:rsid w:val="00D14721"/>
    <w:rsid w:val="00D1485E"/>
    <w:rsid w:val="00D14B5E"/>
    <w:rsid w:val="00D15109"/>
    <w:rsid w:val="00D15220"/>
    <w:rsid w:val="00D1559E"/>
    <w:rsid w:val="00D15E4B"/>
    <w:rsid w:val="00D163D7"/>
    <w:rsid w:val="00D164E7"/>
    <w:rsid w:val="00D16518"/>
    <w:rsid w:val="00D168FB"/>
    <w:rsid w:val="00D173BF"/>
    <w:rsid w:val="00D17512"/>
    <w:rsid w:val="00D17C6F"/>
    <w:rsid w:val="00D17CF2"/>
    <w:rsid w:val="00D204A5"/>
    <w:rsid w:val="00D20537"/>
    <w:rsid w:val="00D20A5A"/>
    <w:rsid w:val="00D20C59"/>
    <w:rsid w:val="00D20CB0"/>
    <w:rsid w:val="00D20D4E"/>
    <w:rsid w:val="00D210D8"/>
    <w:rsid w:val="00D21C45"/>
    <w:rsid w:val="00D2217C"/>
    <w:rsid w:val="00D22638"/>
    <w:rsid w:val="00D22726"/>
    <w:rsid w:val="00D233B5"/>
    <w:rsid w:val="00D24A52"/>
    <w:rsid w:val="00D24D04"/>
    <w:rsid w:val="00D25132"/>
    <w:rsid w:val="00D254EF"/>
    <w:rsid w:val="00D2562B"/>
    <w:rsid w:val="00D257E6"/>
    <w:rsid w:val="00D25811"/>
    <w:rsid w:val="00D25915"/>
    <w:rsid w:val="00D2596B"/>
    <w:rsid w:val="00D259D5"/>
    <w:rsid w:val="00D259E1"/>
    <w:rsid w:val="00D25E1D"/>
    <w:rsid w:val="00D25F83"/>
    <w:rsid w:val="00D26423"/>
    <w:rsid w:val="00D265C9"/>
    <w:rsid w:val="00D2671D"/>
    <w:rsid w:val="00D2689B"/>
    <w:rsid w:val="00D26A7A"/>
    <w:rsid w:val="00D26BAD"/>
    <w:rsid w:val="00D2712E"/>
    <w:rsid w:val="00D27819"/>
    <w:rsid w:val="00D27A16"/>
    <w:rsid w:val="00D3020E"/>
    <w:rsid w:val="00D30335"/>
    <w:rsid w:val="00D304B8"/>
    <w:rsid w:val="00D30589"/>
    <w:rsid w:val="00D30C7E"/>
    <w:rsid w:val="00D30DFF"/>
    <w:rsid w:val="00D31326"/>
    <w:rsid w:val="00D315CC"/>
    <w:rsid w:val="00D31976"/>
    <w:rsid w:val="00D31AD0"/>
    <w:rsid w:val="00D323D2"/>
    <w:rsid w:val="00D32499"/>
    <w:rsid w:val="00D3252E"/>
    <w:rsid w:val="00D328AA"/>
    <w:rsid w:val="00D32BAD"/>
    <w:rsid w:val="00D32C22"/>
    <w:rsid w:val="00D332AC"/>
    <w:rsid w:val="00D3357C"/>
    <w:rsid w:val="00D33660"/>
    <w:rsid w:val="00D33A89"/>
    <w:rsid w:val="00D33D4A"/>
    <w:rsid w:val="00D3407D"/>
    <w:rsid w:val="00D340A9"/>
    <w:rsid w:val="00D340BB"/>
    <w:rsid w:val="00D347B1"/>
    <w:rsid w:val="00D34876"/>
    <w:rsid w:val="00D34A06"/>
    <w:rsid w:val="00D34FD0"/>
    <w:rsid w:val="00D35040"/>
    <w:rsid w:val="00D3553F"/>
    <w:rsid w:val="00D35A04"/>
    <w:rsid w:val="00D35A74"/>
    <w:rsid w:val="00D35C8F"/>
    <w:rsid w:val="00D36273"/>
    <w:rsid w:val="00D3640F"/>
    <w:rsid w:val="00D3700F"/>
    <w:rsid w:val="00D3763F"/>
    <w:rsid w:val="00D37E61"/>
    <w:rsid w:val="00D37E73"/>
    <w:rsid w:val="00D401FF"/>
    <w:rsid w:val="00D40418"/>
    <w:rsid w:val="00D407E5"/>
    <w:rsid w:val="00D408F4"/>
    <w:rsid w:val="00D40EFE"/>
    <w:rsid w:val="00D4145F"/>
    <w:rsid w:val="00D417BD"/>
    <w:rsid w:val="00D41A0A"/>
    <w:rsid w:val="00D421E9"/>
    <w:rsid w:val="00D4221F"/>
    <w:rsid w:val="00D4246D"/>
    <w:rsid w:val="00D42522"/>
    <w:rsid w:val="00D427AD"/>
    <w:rsid w:val="00D42D65"/>
    <w:rsid w:val="00D42DC5"/>
    <w:rsid w:val="00D42F7B"/>
    <w:rsid w:val="00D43CDC"/>
    <w:rsid w:val="00D43E85"/>
    <w:rsid w:val="00D43EB2"/>
    <w:rsid w:val="00D44127"/>
    <w:rsid w:val="00D44190"/>
    <w:rsid w:val="00D44259"/>
    <w:rsid w:val="00D44355"/>
    <w:rsid w:val="00D44AF9"/>
    <w:rsid w:val="00D44B28"/>
    <w:rsid w:val="00D44B7F"/>
    <w:rsid w:val="00D44F32"/>
    <w:rsid w:val="00D45400"/>
    <w:rsid w:val="00D454D2"/>
    <w:rsid w:val="00D45512"/>
    <w:rsid w:val="00D456B6"/>
    <w:rsid w:val="00D45BC7"/>
    <w:rsid w:val="00D45E1C"/>
    <w:rsid w:val="00D462CC"/>
    <w:rsid w:val="00D46AEE"/>
    <w:rsid w:val="00D46B8B"/>
    <w:rsid w:val="00D46C40"/>
    <w:rsid w:val="00D46FE8"/>
    <w:rsid w:val="00D46FF8"/>
    <w:rsid w:val="00D47322"/>
    <w:rsid w:val="00D47331"/>
    <w:rsid w:val="00D47492"/>
    <w:rsid w:val="00D5026C"/>
    <w:rsid w:val="00D50281"/>
    <w:rsid w:val="00D50358"/>
    <w:rsid w:val="00D5064B"/>
    <w:rsid w:val="00D509CA"/>
    <w:rsid w:val="00D50D96"/>
    <w:rsid w:val="00D51426"/>
    <w:rsid w:val="00D51429"/>
    <w:rsid w:val="00D51951"/>
    <w:rsid w:val="00D51DAA"/>
    <w:rsid w:val="00D51F47"/>
    <w:rsid w:val="00D523C0"/>
    <w:rsid w:val="00D523CC"/>
    <w:rsid w:val="00D52463"/>
    <w:rsid w:val="00D5257D"/>
    <w:rsid w:val="00D52810"/>
    <w:rsid w:val="00D52898"/>
    <w:rsid w:val="00D52917"/>
    <w:rsid w:val="00D52948"/>
    <w:rsid w:val="00D53A0E"/>
    <w:rsid w:val="00D53AEB"/>
    <w:rsid w:val="00D53B50"/>
    <w:rsid w:val="00D5422E"/>
    <w:rsid w:val="00D545C2"/>
    <w:rsid w:val="00D54A88"/>
    <w:rsid w:val="00D54B5A"/>
    <w:rsid w:val="00D54F0F"/>
    <w:rsid w:val="00D55219"/>
    <w:rsid w:val="00D55469"/>
    <w:rsid w:val="00D5555A"/>
    <w:rsid w:val="00D556F1"/>
    <w:rsid w:val="00D5592B"/>
    <w:rsid w:val="00D55C25"/>
    <w:rsid w:val="00D55EF1"/>
    <w:rsid w:val="00D55F87"/>
    <w:rsid w:val="00D5614E"/>
    <w:rsid w:val="00D5639B"/>
    <w:rsid w:val="00D5671A"/>
    <w:rsid w:val="00D57150"/>
    <w:rsid w:val="00D57305"/>
    <w:rsid w:val="00D5762D"/>
    <w:rsid w:val="00D57686"/>
    <w:rsid w:val="00D57949"/>
    <w:rsid w:val="00D57AE5"/>
    <w:rsid w:val="00D57BB2"/>
    <w:rsid w:val="00D602D6"/>
    <w:rsid w:val="00D602F1"/>
    <w:rsid w:val="00D6044D"/>
    <w:rsid w:val="00D61015"/>
    <w:rsid w:val="00D6102B"/>
    <w:rsid w:val="00D61030"/>
    <w:rsid w:val="00D6106E"/>
    <w:rsid w:val="00D618CE"/>
    <w:rsid w:val="00D61950"/>
    <w:rsid w:val="00D61A01"/>
    <w:rsid w:val="00D61A22"/>
    <w:rsid w:val="00D61AD2"/>
    <w:rsid w:val="00D61ED4"/>
    <w:rsid w:val="00D62003"/>
    <w:rsid w:val="00D62099"/>
    <w:rsid w:val="00D623D4"/>
    <w:rsid w:val="00D62989"/>
    <w:rsid w:val="00D62B21"/>
    <w:rsid w:val="00D62C89"/>
    <w:rsid w:val="00D62CA1"/>
    <w:rsid w:val="00D62CCB"/>
    <w:rsid w:val="00D62DE8"/>
    <w:rsid w:val="00D62E95"/>
    <w:rsid w:val="00D632D0"/>
    <w:rsid w:val="00D63DC8"/>
    <w:rsid w:val="00D63F2D"/>
    <w:rsid w:val="00D63FF7"/>
    <w:rsid w:val="00D64477"/>
    <w:rsid w:val="00D64553"/>
    <w:rsid w:val="00D652D2"/>
    <w:rsid w:val="00D6626F"/>
    <w:rsid w:val="00D669BA"/>
    <w:rsid w:val="00D66EAC"/>
    <w:rsid w:val="00D67078"/>
    <w:rsid w:val="00D6760A"/>
    <w:rsid w:val="00D67696"/>
    <w:rsid w:val="00D67B36"/>
    <w:rsid w:val="00D701CA"/>
    <w:rsid w:val="00D703E6"/>
    <w:rsid w:val="00D70449"/>
    <w:rsid w:val="00D708F0"/>
    <w:rsid w:val="00D70C3B"/>
    <w:rsid w:val="00D7115E"/>
    <w:rsid w:val="00D71B6C"/>
    <w:rsid w:val="00D71E0A"/>
    <w:rsid w:val="00D72252"/>
    <w:rsid w:val="00D7284B"/>
    <w:rsid w:val="00D72DF6"/>
    <w:rsid w:val="00D72F68"/>
    <w:rsid w:val="00D7309D"/>
    <w:rsid w:val="00D73393"/>
    <w:rsid w:val="00D735A8"/>
    <w:rsid w:val="00D73F09"/>
    <w:rsid w:val="00D7400C"/>
    <w:rsid w:val="00D741D9"/>
    <w:rsid w:val="00D742B3"/>
    <w:rsid w:val="00D7432F"/>
    <w:rsid w:val="00D74475"/>
    <w:rsid w:val="00D74518"/>
    <w:rsid w:val="00D7458F"/>
    <w:rsid w:val="00D74CF9"/>
    <w:rsid w:val="00D75757"/>
    <w:rsid w:val="00D75797"/>
    <w:rsid w:val="00D75906"/>
    <w:rsid w:val="00D75A72"/>
    <w:rsid w:val="00D75F6F"/>
    <w:rsid w:val="00D760E6"/>
    <w:rsid w:val="00D76672"/>
    <w:rsid w:val="00D76F60"/>
    <w:rsid w:val="00D77848"/>
    <w:rsid w:val="00D77933"/>
    <w:rsid w:val="00D77A95"/>
    <w:rsid w:val="00D80100"/>
    <w:rsid w:val="00D80197"/>
    <w:rsid w:val="00D801D2"/>
    <w:rsid w:val="00D80478"/>
    <w:rsid w:val="00D805DC"/>
    <w:rsid w:val="00D80761"/>
    <w:rsid w:val="00D80D5B"/>
    <w:rsid w:val="00D80F56"/>
    <w:rsid w:val="00D8120E"/>
    <w:rsid w:val="00D81B33"/>
    <w:rsid w:val="00D81E91"/>
    <w:rsid w:val="00D82201"/>
    <w:rsid w:val="00D822D9"/>
    <w:rsid w:val="00D8273D"/>
    <w:rsid w:val="00D8290E"/>
    <w:rsid w:val="00D82FA4"/>
    <w:rsid w:val="00D83028"/>
    <w:rsid w:val="00D8315A"/>
    <w:rsid w:val="00D8367A"/>
    <w:rsid w:val="00D83B8B"/>
    <w:rsid w:val="00D84353"/>
    <w:rsid w:val="00D84A1E"/>
    <w:rsid w:val="00D84A75"/>
    <w:rsid w:val="00D84AC6"/>
    <w:rsid w:val="00D84C6C"/>
    <w:rsid w:val="00D850C6"/>
    <w:rsid w:val="00D85450"/>
    <w:rsid w:val="00D86646"/>
    <w:rsid w:val="00D86DF8"/>
    <w:rsid w:val="00D86F9A"/>
    <w:rsid w:val="00D8749C"/>
    <w:rsid w:val="00D8782C"/>
    <w:rsid w:val="00D90894"/>
    <w:rsid w:val="00D90E59"/>
    <w:rsid w:val="00D90F32"/>
    <w:rsid w:val="00D9120A"/>
    <w:rsid w:val="00D91653"/>
    <w:rsid w:val="00D919BD"/>
    <w:rsid w:val="00D922D4"/>
    <w:rsid w:val="00D9250B"/>
    <w:rsid w:val="00D927AE"/>
    <w:rsid w:val="00D92B8E"/>
    <w:rsid w:val="00D93968"/>
    <w:rsid w:val="00D93AB3"/>
    <w:rsid w:val="00D93C06"/>
    <w:rsid w:val="00D93C96"/>
    <w:rsid w:val="00D94133"/>
    <w:rsid w:val="00D941F5"/>
    <w:rsid w:val="00D947A7"/>
    <w:rsid w:val="00D948CF"/>
    <w:rsid w:val="00D9495C"/>
    <w:rsid w:val="00D94A50"/>
    <w:rsid w:val="00D94F9B"/>
    <w:rsid w:val="00D95394"/>
    <w:rsid w:val="00D957EF"/>
    <w:rsid w:val="00D95D01"/>
    <w:rsid w:val="00D96058"/>
    <w:rsid w:val="00D961D6"/>
    <w:rsid w:val="00D9628B"/>
    <w:rsid w:val="00D9660A"/>
    <w:rsid w:val="00D9663C"/>
    <w:rsid w:val="00D96A90"/>
    <w:rsid w:val="00D96F07"/>
    <w:rsid w:val="00D96FF2"/>
    <w:rsid w:val="00D97175"/>
    <w:rsid w:val="00D971EB"/>
    <w:rsid w:val="00D975CF"/>
    <w:rsid w:val="00D97612"/>
    <w:rsid w:val="00D9769E"/>
    <w:rsid w:val="00D976C5"/>
    <w:rsid w:val="00D9788C"/>
    <w:rsid w:val="00D979DD"/>
    <w:rsid w:val="00D97A6F"/>
    <w:rsid w:val="00D97E05"/>
    <w:rsid w:val="00DA013B"/>
    <w:rsid w:val="00DA0176"/>
    <w:rsid w:val="00DA08DD"/>
    <w:rsid w:val="00DA1284"/>
    <w:rsid w:val="00DA1358"/>
    <w:rsid w:val="00DA1710"/>
    <w:rsid w:val="00DA1C38"/>
    <w:rsid w:val="00DA1C66"/>
    <w:rsid w:val="00DA1DCD"/>
    <w:rsid w:val="00DA23D6"/>
    <w:rsid w:val="00DA28F4"/>
    <w:rsid w:val="00DA2A38"/>
    <w:rsid w:val="00DA2B93"/>
    <w:rsid w:val="00DA2D91"/>
    <w:rsid w:val="00DA2EF6"/>
    <w:rsid w:val="00DA331D"/>
    <w:rsid w:val="00DA35CA"/>
    <w:rsid w:val="00DA35DD"/>
    <w:rsid w:val="00DA3724"/>
    <w:rsid w:val="00DA3816"/>
    <w:rsid w:val="00DA3A59"/>
    <w:rsid w:val="00DA3B10"/>
    <w:rsid w:val="00DA3C2B"/>
    <w:rsid w:val="00DA403F"/>
    <w:rsid w:val="00DA422A"/>
    <w:rsid w:val="00DA434F"/>
    <w:rsid w:val="00DA43D6"/>
    <w:rsid w:val="00DA48A6"/>
    <w:rsid w:val="00DA4BF6"/>
    <w:rsid w:val="00DA4F34"/>
    <w:rsid w:val="00DA5151"/>
    <w:rsid w:val="00DA5304"/>
    <w:rsid w:val="00DA5D67"/>
    <w:rsid w:val="00DA5D6C"/>
    <w:rsid w:val="00DA5E1F"/>
    <w:rsid w:val="00DA6005"/>
    <w:rsid w:val="00DA6141"/>
    <w:rsid w:val="00DA733A"/>
    <w:rsid w:val="00DA799D"/>
    <w:rsid w:val="00DA7AA2"/>
    <w:rsid w:val="00DA7CDB"/>
    <w:rsid w:val="00DA7D66"/>
    <w:rsid w:val="00DB0458"/>
    <w:rsid w:val="00DB05AD"/>
    <w:rsid w:val="00DB05EA"/>
    <w:rsid w:val="00DB05FA"/>
    <w:rsid w:val="00DB06BC"/>
    <w:rsid w:val="00DB07C3"/>
    <w:rsid w:val="00DB09BF"/>
    <w:rsid w:val="00DB0A9E"/>
    <w:rsid w:val="00DB0D30"/>
    <w:rsid w:val="00DB1422"/>
    <w:rsid w:val="00DB1B82"/>
    <w:rsid w:val="00DB1E4A"/>
    <w:rsid w:val="00DB20C7"/>
    <w:rsid w:val="00DB211F"/>
    <w:rsid w:val="00DB2160"/>
    <w:rsid w:val="00DB278F"/>
    <w:rsid w:val="00DB2AFE"/>
    <w:rsid w:val="00DB30F1"/>
    <w:rsid w:val="00DB31C6"/>
    <w:rsid w:val="00DB3431"/>
    <w:rsid w:val="00DB34FD"/>
    <w:rsid w:val="00DB3586"/>
    <w:rsid w:val="00DB3C61"/>
    <w:rsid w:val="00DB3C79"/>
    <w:rsid w:val="00DB3E9C"/>
    <w:rsid w:val="00DB4062"/>
    <w:rsid w:val="00DB4146"/>
    <w:rsid w:val="00DB42B9"/>
    <w:rsid w:val="00DB446E"/>
    <w:rsid w:val="00DB4752"/>
    <w:rsid w:val="00DB4FD3"/>
    <w:rsid w:val="00DB5407"/>
    <w:rsid w:val="00DB5D56"/>
    <w:rsid w:val="00DB5E97"/>
    <w:rsid w:val="00DB5FA4"/>
    <w:rsid w:val="00DB5FC5"/>
    <w:rsid w:val="00DB604D"/>
    <w:rsid w:val="00DB6259"/>
    <w:rsid w:val="00DB65CB"/>
    <w:rsid w:val="00DB679D"/>
    <w:rsid w:val="00DB6A4C"/>
    <w:rsid w:val="00DB6EC3"/>
    <w:rsid w:val="00DB7000"/>
    <w:rsid w:val="00DB7B5F"/>
    <w:rsid w:val="00DB7CD5"/>
    <w:rsid w:val="00DB7E33"/>
    <w:rsid w:val="00DB7F8E"/>
    <w:rsid w:val="00DC0105"/>
    <w:rsid w:val="00DC0209"/>
    <w:rsid w:val="00DC0304"/>
    <w:rsid w:val="00DC0498"/>
    <w:rsid w:val="00DC04AB"/>
    <w:rsid w:val="00DC0730"/>
    <w:rsid w:val="00DC0B6E"/>
    <w:rsid w:val="00DC10BA"/>
    <w:rsid w:val="00DC12C3"/>
    <w:rsid w:val="00DC1552"/>
    <w:rsid w:val="00DC15EA"/>
    <w:rsid w:val="00DC1705"/>
    <w:rsid w:val="00DC179F"/>
    <w:rsid w:val="00DC1899"/>
    <w:rsid w:val="00DC18A9"/>
    <w:rsid w:val="00DC1DA3"/>
    <w:rsid w:val="00DC28E5"/>
    <w:rsid w:val="00DC2A12"/>
    <w:rsid w:val="00DC2B4F"/>
    <w:rsid w:val="00DC2BF1"/>
    <w:rsid w:val="00DC2F13"/>
    <w:rsid w:val="00DC348A"/>
    <w:rsid w:val="00DC3862"/>
    <w:rsid w:val="00DC3B95"/>
    <w:rsid w:val="00DC3DE0"/>
    <w:rsid w:val="00DC447D"/>
    <w:rsid w:val="00DC4C72"/>
    <w:rsid w:val="00DC5438"/>
    <w:rsid w:val="00DC5679"/>
    <w:rsid w:val="00DC578E"/>
    <w:rsid w:val="00DC57ED"/>
    <w:rsid w:val="00DC58BF"/>
    <w:rsid w:val="00DC594D"/>
    <w:rsid w:val="00DC5BD7"/>
    <w:rsid w:val="00DC5EC7"/>
    <w:rsid w:val="00DC64C7"/>
    <w:rsid w:val="00DC718D"/>
    <w:rsid w:val="00DC73E4"/>
    <w:rsid w:val="00DC740C"/>
    <w:rsid w:val="00DC74F5"/>
    <w:rsid w:val="00DC76E2"/>
    <w:rsid w:val="00DC7761"/>
    <w:rsid w:val="00DC7AF1"/>
    <w:rsid w:val="00DC7BE4"/>
    <w:rsid w:val="00DC7CC7"/>
    <w:rsid w:val="00DD060E"/>
    <w:rsid w:val="00DD07A6"/>
    <w:rsid w:val="00DD0AEE"/>
    <w:rsid w:val="00DD0B4E"/>
    <w:rsid w:val="00DD0DBD"/>
    <w:rsid w:val="00DD0F53"/>
    <w:rsid w:val="00DD1392"/>
    <w:rsid w:val="00DD17CF"/>
    <w:rsid w:val="00DD1806"/>
    <w:rsid w:val="00DD1CC6"/>
    <w:rsid w:val="00DD2261"/>
    <w:rsid w:val="00DD230F"/>
    <w:rsid w:val="00DD2D2B"/>
    <w:rsid w:val="00DD2E94"/>
    <w:rsid w:val="00DD2ED4"/>
    <w:rsid w:val="00DD356E"/>
    <w:rsid w:val="00DD37C7"/>
    <w:rsid w:val="00DD3945"/>
    <w:rsid w:val="00DD3B73"/>
    <w:rsid w:val="00DD3E2E"/>
    <w:rsid w:val="00DD4023"/>
    <w:rsid w:val="00DD403C"/>
    <w:rsid w:val="00DD443D"/>
    <w:rsid w:val="00DD4E3B"/>
    <w:rsid w:val="00DD50DA"/>
    <w:rsid w:val="00DD5488"/>
    <w:rsid w:val="00DD5526"/>
    <w:rsid w:val="00DD55DF"/>
    <w:rsid w:val="00DD5825"/>
    <w:rsid w:val="00DD58D1"/>
    <w:rsid w:val="00DD5C99"/>
    <w:rsid w:val="00DD5D2E"/>
    <w:rsid w:val="00DD5D78"/>
    <w:rsid w:val="00DD5F60"/>
    <w:rsid w:val="00DD631E"/>
    <w:rsid w:val="00DD6941"/>
    <w:rsid w:val="00DD6B6B"/>
    <w:rsid w:val="00DD7360"/>
    <w:rsid w:val="00DD7629"/>
    <w:rsid w:val="00DD7FAE"/>
    <w:rsid w:val="00DE0A07"/>
    <w:rsid w:val="00DE1247"/>
    <w:rsid w:val="00DE1335"/>
    <w:rsid w:val="00DE1341"/>
    <w:rsid w:val="00DE18D9"/>
    <w:rsid w:val="00DE1B15"/>
    <w:rsid w:val="00DE1D99"/>
    <w:rsid w:val="00DE2170"/>
    <w:rsid w:val="00DE281D"/>
    <w:rsid w:val="00DE2A42"/>
    <w:rsid w:val="00DE2A98"/>
    <w:rsid w:val="00DE2B9B"/>
    <w:rsid w:val="00DE313C"/>
    <w:rsid w:val="00DE3AF8"/>
    <w:rsid w:val="00DE3C6A"/>
    <w:rsid w:val="00DE4005"/>
    <w:rsid w:val="00DE40D3"/>
    <w:rsid w:val="00DE40D5"/>
    <w:rsid w:val="00DE49AF"/>
    <w:rsid w:val="00DE4F3F"/>
    <w:rsid w:val="00DE55E8"/>
    <w:rsid w:val="00DE564F"/>
    <w:rsid w:val="00DE58A2"/>
    <w:rsid w:val="00DE597C"/>
    <w:rsid w:val="00DE624D"/>
    <w:rsid w:val="00DE625B"/>
    <w:rsid w:val="00DE626F"/>
    <w:rsid w:val="00DE62CE"/>
    <w:rsid w:val="00DE6385"/>
    <w:rsid w:val="00DE63F8"/>
    <w:rsid w:val="00DE649B"/>
    <w:rsid w:val="00DE64D5"/>
    <w:rsid w:val="00DE676C"/>
    <w:rsid w:val="00DE6871"/>
    <w:rsid w:val="00DE7238"/>
    <w:rsid w:val="00DE77CD"/>
    <w:rsid w:val="00DE7AE1"/>
    <w:rsid w:val="00DF0213"/>
    <w:rsid w:val="00DF0DC7"/>
    <w:rsid w:val="00DF0DCF"/>
    <w:rsid w:val="00DF0F25"/>
    <w:rsid w:val="00DF1697"/>
    <w:rsid w:val="00DF17A7"/>
    <w:rsid w:val="00DF1A73"/>
    <w:rsid w:val="00DF1CB0"/>
    <w:rsid w:val="00DF1F43"/>
    <w:rsid w:val="00DF2637"/>
    <w:rsid w:val="00DF26E2"/>
    <w:rsid w:val="00DF2975"/>
    <w:rsid w:val="00DF2E17"/>
    <w:rsid w:val="00DF3293"/>
    <w:rsid w:val="00DF3528"/>
    <w:rsid w:val="00DF35AA"/>
    <w:rsid w:val="00DF3986"/>
    <w:rsid w:val="00DF3CF8"/>
    <w:rsid w:val="00DF3DCF"/>
    <w:rsid w:val="00DF418A"/>
    <w:rsid w:val="00DF44A0"/>
    <w:rsid w:val="00DF44BC"/>
    <w:rsid w:val="00DF46FD"/>
    <w:rsid w:val="00DF4828"/>
    <w:rsid w:val="00DF4A18"/>
    <w:rsid w:val="00DF4C64"/>
    <w:rsid w:val="00DF4CB2"/>
    <w:rsid w:val="00DF4DE8"/>
    <w:rsid w:val="00DF4FA9"/>
    <w:rsid w:val="00DF530D"/>
    <w:rsid w:val="00DF54C8"/>
    <w:rsid w:val="00DF5F2D"/>
    <w:rsid w:val="00DF619B"/>
    <w:rsid w:val="00DF6738"/>
    <w:rsid w:val="00DF67D6"/>
    <w:rsid w:val="00DF6950"/>
    <w:rsid w:val="00DF6B58"/>
    <w:rsid w:val="00DF7141"/>
    <w:rsid w:val="00DF716E"/>
    <w:rsid w:val="00DF718B"/>
    <w:rsid w:val="00DF7624"/>
    <w:rsid w:val="00DF77C1"/>
    <w:rsid w:val="00DF77C5"/>
    <w:rsid w:val="00DF77DC"/>
    <w:rsid w:val="00DF79DF"/>
    <w:rsid w:val="00E00559"/>
    <w:rsid w:val="00E005D1"/>
    <w:rsid w:val="00E0069D"/>
    <w:rsid w:val="00E01003"/>
    <w:rsid w:val="00E01E9F"/>
    <w:rsid w:val="00E02247"/>
    <w:rsid w:val="00E028A5"/>
    <w:rsid w:val="00E02E3B"/>
    <w:rsid w:val="00E037D2"/>
    <w:rsid w:val="00E0380C"/>
    <w:rsid w:val="00E03897"/>
    <w:rsid w:val="00E03B48"/>
    <w:rsid w:val="00E03B49"/>
    <w:rsid w:val="00E03BEB"/>
    <w:rsid w:val="00E03DB3"/>
    <w:rsid w:val="00E04967"/>
    <w:rsid w:val="00E04F24"/>
    <w:rsid w:val="00E04FB0"/>
    <w:rsid w:val="00E05185"/>
    <w:rsid w:val="00E05742"/>
    <w:rsid w:val="00E05979"/>
    <w:rsid w:val="00E05D9C"/>
    <w:rsid w:val="00E0609A"/>
    <w:rsid w:val="00E0653C"/>
    <w:rsid w:val="00E065FA"/>
    <w:rsid w:val="00E0681B"/>
    <w:rsid w:val="00E06AC9"/>
    <w:rsid w:val="00E079E2"/>
    <w:rsid w:val="00E07A37"/>
    <w:rsid w:val="00E101FC"/>
    <w:rsid w:val="00E102B7"/>
    <w:rsid w:val="00E10CFA"/>
    <w:rsid w:val="00E10D53"/>
    <w:rsid w:val="00E110F0"/>
    <w:rsid w:val="00E116D2"/>
    <w:rsid w:val="00E11D7A"/>
    <w:rsid w:val="00E121C2"/>
    <w:rsid w:val="00E12AF5"/>
    <w:rsid w:val="00E12B75"/>
    <w:rsid w:val="00E12CE9"/>
    <w:rsid w:val="00E12D2C"/>
    <w:rsid w:val="00E13420"/>
    <w:rsid w:val="00E13438"/>
    <w:rsid w:val="00E1360A"/>
    <w:rsid w:val="00E13A15"/>
    <w:rsid w:val="00E13BD7"/>
    <w:rsid w:val="00E13D27"/>
    <w:rsid w:val="00E140E7"/>
    <w:rsid w:val="00E14287"/>
    <w:rsid w:val="00E14925"/>
    <w:rsid w:val="00E14D3A"/>
    <w:rsid w:val="00E14EF8"/>
    <w:rsid w:val="00E14FDE"/>
    <w:rsid w:val="00E153E8"/>
    <w:rsid w:val="00E15C75"/>
    <w:rsid w:val="00E169B3"/>
    <w:rsid w:val="00E16B28"/>
    <w:rsid w:val="00E16C39"/>
    <w:rsid w:val="00E17033"/>
    <w:rsid w:val="00E172A5"/>
    <w:rsid w:val="00E173D6"/>
    <w:rsid w:val="00E174B8"/>
    <w:rsid w:val="00E176D2"/>
    <w:rsid w:val="00E17702"/>
    <w:rsid w:val="00E177B6"/>
    <w:rsid w:val="00E20204"/>
    <w:rsid w:val="00E202A0"/>
    <w:rsid w:val="00E202FF"/>
    <w:rsid w:val="00E20412"/>
    <w:rsid w:val="00E20814"/>
    <w:rsid w:val="00E20A4D"/>
    <w:rsid w:val="00E20C28"/>
    <w:rsid w:val="00E20E22"/>
    <w:rsid w:val="00E21236"/>
    <w:rsid w:val="00E2141A"/>
    <w:rsid w:val="00E2176C"/>
    <w:rsid w:val="00E21B29"/>
    <w:rsid w:val="00E22C18"/>
    <w:rsid w:val="00E22CF3"/>
    <w:rsid w:val="00E22DE5"/>
    <w:rsid w:val="00E230A8"/>
    <w:rsid w:val="00E23206"/>
    <w:rsid w:val="00E23313"/>
    <w:rsid w:val="00E23718"/>
    <w:rsid w:val="00E23C0B"/>
    <w:rsid w:val="00E2408A"/>
    <w:rsid w:val="00E24508"/>
    <w:rsid w:val="00E245CE"/>
    <w:rsid w:val="00E24734"/>
    <w:rsid w:val="00E24B47"/>
    <w:rsid w:val="00E24BF8"/>
    <w:rsid w:val="00E25423"/>
    <w:rsid w:val="00E258C0"/>
    <w:rsid w:val="00E25C47"/>
    <w:rsid w:val="00E2603F"/>
    <w:rsid w:val="00E2606F"/>
    <w:rsid w:val="00E262CB"/>
    <w:rsid w:val="00E26E77"/>
    <w:rsid w:val="00E2718E"/>
    <w:rsid w:val="00E27701"/>
    <w:rsid w:val="00E278B5"/>
    <w:rsid w:val="00E2793E"/>
    <w:rsid w:val="00E305E8"/>
    <w:rsid w:val="00E30FAD"/>
    <w:rsid w:val="00E311D5"/>
    <w:rsid w:val="00E31254"/>
    <w:rsid w:val="00E31278"/>
    <w:rsid w:val="00E312A1"/>
    <w:rsid w:val="00E315EC"/>
    <w:rsid w:val="00E318B3"/>
    <w:rsid w:val="00E31AE1"/>
    <w:rsid w:val="00E3205D"/>
    <w:rsid w:val="00E32242"/>
    <w:rsid w:val="00E3235E"/>
    <w:rsid w:val="00E32382"/>
    <w:rsid w:val="00E32B4E"/>
    <w:rsid w:val="00E32CE3"/>
    <w:rsid w:val="00E335DF"/>
    <w:rsid w:val="00E33614"/>
    <w:rsid w:val="00E33A8A"/>
    <w:rsid w:val="00E33B67"/>
    <w:rsid w:val="00E33B70"/>
    <w:rsid w:val="00E340B9"/>
    <w:rsid w:val="00E355CB"/>
    <w:rsid w:val="00E35F23"/>
    <w:rsid w:val="00E36395"/>
    <w:rsid w:val="00E365B8"/>
    <w:rsid w:val="00E36613"/>
    <w:rsid w:val="00E3662B"/>
    <w:rsid w:val="00E36890"/>
    <w:rsid w:val="00E36BBE"/>
    <w:rsid w:val="00E36BE6"/>
    <w:rsid w:val="00E36E80"/>
    <w:rsid w:val="00E36F00"/>
    <w:rsid w:val="00E375FD"/>
    <w:rsid w:val="00E40029"/>
    <w:rsid w:val="00E401B8"/>
    <w:rsid w:val="00E40250"/>
    <w:rsid w:val="00E4025A"/>
    <w:rsid w:val="00E4079A"/>
    <w:rsid w:val="00E40859"/>
    <w:rsid w:val="00E40D6B"/>
    <w:rsid w:val="00E40DC4"/>
    <w:rsid w:val="00E40EB0"/>
    <w:rsid w:val="00E411B4"/>
    <w:rsid w:val="00E4125F"/>
    <w:rsid w:val="00E4176F"/>
    <w:rsid w:val="00E41781"/>
    <w:rsid w:val="00E419E1"/>
    <w:rsid w:val="00E41BA8"/>
    <w:rsid w:val="00E41C13"/>
    <w:rsid w:val="00E41C1B"/>
    <w:rsid w:val="00E4219F"/>
    <w:rsid w:val="00E429B3"/>
    <w:rsid w:val="00E4351A"/>
    <w:rsid w:val="00E4390A"/>
    <w:rsid w:val="00E448D9"/>
    <w:rsid w:val="00E44AD3"/>
    <w:rsid w:val="00E44BF2"/>
    <w:rsid w:val="00E450EC"/>
    <w:rsid w:val="00E454B4"/>
    <w:rsid w:val="00E45AB8"/>
    <w:rsid w:val="00E45B15"/>
    <w:rsid w:val="00E45E0E"/>
    <w:rsid w:val="00E45FD0"/>
    <w:rsid w:val="00E46638"/>
    <w:rsid w:val="00E46A80"/>
    <w:rsid w:val="00E4719C"/>
    <w:rsid w:val="00E476EA"/>
    <w:rsid w:val="00E47BDD"/>
    <w:rsid w:val="00E5030C"/>
    <w:rsid w:val="00E5057B"/>
    <w:rsid w:val="00E50EC9"/>
    <w:rsid w:val="00E50F30"/>
    <w:rsid w:val="00E5111E"/>
    <w:rsid w:val="00E5178A"/>
    <w:rsid w:val="00E51B7A"/>
    <w:rsid w:val="00E525D2"/>
    <w:rsid w:val="00E5274E"/>
    <w:rsid w:val="00E53529"/>
    <w:rsid w:val="00E5355F"/>
    <w:rsid w:val="00E5364D"/>
    <w:rsid w:val="00E537D6"/>
    <w:rsid w:val="00E53856"/>
    <w:rsid w:val="00E53BB0"/>
    <w:rsid w:val="00E5419A"/>
    <w:rsid w:val="00E54863"/>
    <w:rsid w:val="00E5503D"/>
    <w:rsid w:val="00E5521F"/>
    <w:rsid w:val="00E55A21"/>
    <w:rsid w:val="00E55B3B"/>
    <w:rsid w:val="00E566AF"/>
    <w:rsid w:val="00E56CF1"/>
    <w:rsid w:val="00E571A6"/>
    <w:rsid w:val="00E5728C"/>
    <w:rsid w:val="00E57400"/>
    <w:rsid w:val="00E57D2C"/>
    <w:rsid w:val="00E57E0D"/>
    <w:rsid w:val="00E6006D"/>
    <w:rsid w:val="00E600F2"/>
    <w:rsid w:val="00E602ED"/>
    <w:rsid w:val="00E60C91"/>
    <w:rsid w:val="00E60D4A"/>
    <w:rsid w:val="00E61608"/>
    <w:rsid w:val="00E61C24"/>
    <w:rsid w:val="00E61E7D"/>
    <w:rsid w:val="00E62A0A"/>
    <w:rsid w:val="00E62AEC"/>
    <w:rsid w:val="00E62D68"/>
    <w:rsid w:val="00E62DAF"/>
    <w:rsid w:val="00E63097"/>
    <w:rsid w:val="00E6334E"/>
    <w:rsid w:val="00E639EA"/>
    <w:rsid w:val="00E63AAA"/>
    <w:rsid w:val="00E63F36"/>
    <w:rsid w:val="00E64D56"/>
    <w:rsid w:val="00E64D6C"/>
    <w:rsid w:val="00E652A8"/>
    <w:rsid w:val="00E654CD"/>
    <w:rsid w:val="00E65A35"/>
    <w:rsid w:val="00E65F98"/>
    <w:rsid w:val="00E66015"/>
    <w:rsid w:val="00E66B70"/>
    <w:rsid w:val="00E66B71"/>
    <w:rsid w:val="00E66DBD"/>
    <w:rsid w:val="00E67F21"/>
    <w:rsid w:val="00E707D3"/>
    <w:rsid w:val="00E70953"/>
    <w:rsid w:val="00E70C72"/>
    <w:rsid w:val="00E70F12"/>
    <w:rsid w:val="00E71034"/>
    <w:rsid w:val="00E71160"/>
    <w:rsid w:val="00E712D0"/>
    <w:rsid w:val="00E71393"/>
    <w:rsid w:val="00E71B14"/>
    <w:rsid w:val="00E71CD9"/>
    <w:rsid w:val="00E728C4"/>
    <w:rsid w:val="00E729AC"/>
    <w:rsid w:val="00E73269"/>
    <w:rsid w:val="00E7347A"/>
    <w:rsid w:val="00E73625"/>
    <w:rsid w:val="00E73AAF"/>
    <w:rsid w:val="00E73C7D"/>
    <w:rsid w:val="00E74613"/>
    <w:rsid w:val="00E7491A"/>
    <w:rsid w:val="00E74D37"/>
    <w:rsid w:val="00E74EED"/>
    <w:rsid w:val="00E75032"/>
    <w:rsid w:val="00E75640"/>
    <w:rsid w:val="00E756A3"/>
    <w:rsid w:val="00E756BB"/>
    <w:rsid w:val="00E7584A"/>
    <w:rsid w:val="00E75857"/>
    <w:rsid w:val="00E75C60"/>
    <w:rsid w:val="00E75E41"/>
    <w:rsid w:val="00E76400"/>
    <w:rsid w:val="00E7650A"/>
    <w:rsid w:val="00E76C29"/>
    <w:rsid w:val="00E76D2E"/>
    <w:rsid w:val="00E76F50"/>
    <w:rsid w:val="00E774EC"/>
    <w:rsid w:val="00E77755"/>
    <w:rsid w:val="00E779A5"/>
    <w:rsid w:val="00E77F55"/>
    <w:rsid w:val="00E806B5"/>
    <w:rsid w:val="00E806D4"/>
    <w:rsid w:val="00E8070F"/>
    <w:rsid w:val="00E807B5"/>
    <w:rsid w:val="00E80847"/>
    <w:rsid w:val="00E80B91"/>
    <w:rsid w:val="00E80D0C"/>
    <w:rsid w:val="00E80D73"/>
    <w:rsid w:val="00E8140E"/>
    <w:rsid w:val="00E8140F"/>
    <w:rsid w:val="00E815D2"/>
    <w:rsid w:val="00E81646"/>
    <w:rsid w:val="00E81DBF"/>
    <w:rsid w:val="00E82555"/>
    <w:rsid w:val="00E825DF"/>
    <w:rsid w:val="00E832E7"/>
    <w:rsid w:val="00E83557"/>
    <w:rsid w:val="00E83D1E"/>
    <w:rsid w:val="00E8418C"/>
    <w:rsid w:val="00E84369"/>
    <w:rsid w:val="00E84581"/>
    <w:rsid w:val="00E846BE"/>
    <w:rsid w:val="00E84A81"/>
    <w:rsid w:val="00E84D74"/>
    <w:rsid w:val="00E853B4"/>
    <w:rsid w:val="00E85822"/>
    <w:rsid w:val="00E85838"/>
    <w:rsid w:val="00E85A27"/>
    <w:rsid w:val="00E8648D"/>
    <w:rsid w:val="00E86526"/>
    <w:rsid w:val="00E86933"/>
    <w:rsid w:val="00E879FC"/>
    <w:rsid w:val="00E87EE6"/>
    <w:rsid w:val="00E902CC"/>
    <w:rsid w:val="00E90477"/>
    <w:rsid w:val="00E9057E"/>
    <w:rsid w:val="00E9082C"/>
    <w:rsid w:val="00E908C9"/>
    <w:rsid w:val="00E909AB"/>
    <w:rsid w:val="00E913B2"/>
    <w:rsid w:val="00E920A0"/>
    <w:rsid w:val="00E93355"/>
    <w:rsid w:val="00E934EE"/>
    <w:rsid w:val="00E9355D"/>
    <w:rsid w:val="00E93B9C"/>
    <w:rsid w:val="00E9474B"/>
    <w:rsid w:val="00E94C65"/>
    <w:rsid w:val="00E94CB5"/>
    <w:rsid w:val="00E95289"/>
    <w:rsid w:val="00E95641"/>
    <w:rsid w:val="00E9592C"/>
    <w:rsid w:val="00E95F58"/>
    <w:rsid w:val="00E95FE1"/>
    <w:rsid w:val="00E95FF0"/>
    <w:rsid w:val="00E960BF"/>
    <w:rsid w:val="00E96232"/>
    <w:rsid w:val="00E963D8"/>
    <w:rsid w:val="00E96446"/>
    <w:rsid w:val="00E96A5E"/>
    <w:rsid w:val="00E96CFD"/>
    <w:rsid w:val="00E96E36"/>
    <w:rsid w:val="00E97064"/>
    <w:rsid w:val="00E971F3"/>
    <w:rsid w:val="00E9723E"/>
    <w:rsid w:val="00E97596"/>
    <w:rsid w:val="00EA011B"/>
    <w:rsid w:val="00EA01A2"/>
    <w:rsid w:val="00EA03A8"/>
    <w:rsid w:val="00EA03EA"/>
    <w:rsid w:val="00EA076D"/>
    <w:rsid w:val="00EA08A1"/>
    <w:rsid w:val="00EA0B5E"/>
    <w:rsid w:val="00EA0EF3"/>
    <w:rsid w:val="00EA147E"/>
    <w:rsid w:val="00EA19E1"/>
    <w:rsid w:val="00EA206C"/>
    <w:rsid w:val="00EA20FF"/>
    <w:rsid w:val="00EA2110"/>
    <w:rsid w:val="00EA2389"/>
    <w:rsid w:val="00EA2B6E"/>
    <w:rsid w:val="00EA2F98"/>
    <w:rsid w:val="00EA4BA7"/>
    <w:rsid w:val="00EA4F7A"/>
    <w:rsid w:val="00EA4F99"/>
    <w:rsid w:val="00EA5343"/>
    <w:rsid w:val="00EA53A4"/>
    <w:rsid w:val="00EA53F7"/>
    <w:rsid w:val="00EA55E3"/>
    <w:rsid w:val="00EA55F2"/>
    <w:rsid w:val="00EA5BE0"/>
    <w:rsid w:val="00EA6324"/>
    <w:rsid w:val="00EA66E2"/>
    <w:rsid w:val="00EA6869"/>
    <w:rsid w:val="00EA70D4"/>
    <w:rsid w:val="00EA7E78"/>
    <w:rsid w:val="00EB0C56"/>
    <w:rsid w:val="00EB135E"/>
    <w:rsid w:val="00EB18E3"/>
    <w:rsid w:val="00EB1B9F"/>
    <w:rsid w:val="00EB2245"/>
    <w:rsid w:val="00EB233C"/>
    <w:rsid w:val="00EB29B4"/>
    <w:rsid w:val="00EB2B81"/>
    <w:rsid w:val="00EB2E94"/>
    <w:rsid w:val="00EB308F"/>
    <w:rsid w:val="00EB3092"/>
    <w:rsid w:val="00EB3192"/>
    <w:rsid w:val="00EB32E9"/>
    <w:rsid w:val="00EB334E"/>
    <w:rsid w:val="00EB335C"/>
    <w:rsid w:val="00EB34EC"/>
    <w:rsid w:val="00EB358E"/>
    <w:rsid w:val="00EB366B"/>
    <w:rsid w:val="00EB3793"/>
    <w:rsid w:val="00EB37FE"/>
    <w:rsid w:val="00EB418A"/>
    <w:rsid w:val="00EB42B1"/>
    <w:rsid w:val="00EB440A"/>
    <w:rsid w:val="00EB4E5C"/>
    <w:rsid w:val="00EB4E76"/>
    <w:rsid w:val="00EB51C6"/>
    <w:rsid w:val="00EB5624"/>
    <w:rsid w:val="00EB56C8"/>
    <w:rsid w:val="00EB59F4"/>
    <w:rsid w:val="00EB5ABC"/>
    <w:rsid w:val="00EB5EEB"/>
    <w:rsid w:val="00EB6319"/>
    <w:rsid w:val="00EB636B"/>
    <w:rsid w:val="00EB6891"/>
    <w:rsid w:val="00EB747F"/>
    <w:rsid w:val="00EB7845"/>
    <w:rsid w:val="00EB7988"/>
    <w:rsid w:val="00EB7B4C"/>
    <w:rsid w:val="00EC04B2"/>
    <w:rsid w:val="00EC07E6"/>
    <w:rsid w:val="00EC080C"/>
    <w:rsid w:val="00EC0918"/>
    <w:rsid w:val="00EC1117"/>
    <w:rsid w:val="00EC12BB"/>
    <w:rsid w:val="00EC14BD"/>
    <w:rsid w:val="00EC1537"/>
    <w:rsid w:val="00EC167D"/>
    <w:rsid w:val="00EC1D25"/>
    <w:rsid w:val="00EC22C9"/>
    <w:rsid w:val="00EC25C3"/>
    <w:rsid w:val="00EC261A"/>
    <w:rsid w:val="00EC2A5E"/>
    <w:rsid w:val="00EC2B3F"/>
    <w:rsid w:val="00EC2C95"/>
    <w:rsid w:val="00EC2C9C"/>
    <w:rsid w:val="00EC2CF0"/>
    <w:rsid w:val="00EC2ED5"/>
    <w:rsid w:val="00EC2EE5"/>
    <w:rsid w:val="00EC2F73"/>
    <w:rsid w:val="00EC3462"/>
    <w:rsid w:val="00EC34F1"/>
    <w:rsid w:val="00EC3B88"/>
    <w:rsid w:val="00EC427C"/>
    <w:rsid w:val="00EC4377"/>
    <w:rsid w:val="00EC4632"/>
    <w:rsid w:val="00EC495A"/>
    <w:rsid w:val="00EC4A05"/>
    <w:rsid w:val="00EC4BED"/>
    <w:rsid w:val="00EC5276"/>
    <w:rsid w:val="00EC543D"/>
    <w:rsid w:val="00EC548D"/>
    <w:rsid w:val="00EC5643"/>
    <w:rsid w:val="00EC57C8"/>
    <w:rsid w:val="00EC5FF4"/>
    <w:rsid w:val="00EC649D"/>
    <w:rsid w:val="00EC66E7"/>
    <w:rsid w:val="00EC6788"/>
    <w:rsid w:val="00EC67D9"/>
    <w:rsid w:val="00EC6D56"/>
    <w:rsid w:val="00EC70FC"/>
    <w:rsid w:val="00EC725F"/>
    <w:rsid w:val="00EC72B9"/>
    <w:rsid w:val="00EC7402"/>
    <w:rsid w:val="00EC7F7A"/>
    <w:rsid w:val="00ED045F"/>
    <w:rsid w:val="00ED0AF8"/>
    <w:rsid w:val="00ED1180"/>
    <w:rsid w:val="00ED1BE0"/>
    <w:rsid w:val="00ED1D69"/>
    <w:rsid w:val="00ED2272"/>
    <w:rsid w:val="00ED242A"/>
    <w:rsid w:val="00ED26BC"/>
    <w:rsid w:val="00ED27EB"/>
    <w:rsid w:val="00ED2F1A"/>
    <w:rsid w:val="00ED300F"/>
    <w:rsid w:val="00ED3060"/>
    <w:rsid w:val="00ED30FC"/>
    <w:rsid w:val="00ED34EF"/>
    <w:rsid w:val="00ED3B45"/>
    <w:rsid w:val="00ED3D41"/>
    <w:rsid w:val="00ED3E1A"/>
    <w:rsid w:val="00ED40F5"/>
    <w:rsid w:val="00ED41A3"/>
    <w:rsid w:val="00ED4350"/>
    <w:rsid w:val="00ED4824"/>
    <w:rsid w:val="00ED4C85"/>
    <w:rsid w:val="00ED5341"/>
    <w:rsid w:val="00ED5FB3"/>
    <w:rsid w:val="00ED6391"/>
    <w:rsid w:val="00ED6429"/>
    <w:rsid w:val="00ED662D"/>
    <w:rsid w:val="00ED67C7"/>
    <w:rsid w:val="00ED6C4B"/>
    <w:rsid w:val="00ED6DBA"/>
    <w:rsid w:val="00ED71E0"/>
    <w:rsid w:val="00ED7809"/>
    <w:rsid w:val="00ED7838"/>
    <w:rsid w:val="00ED78DC"/>
    <w:rsid w:val="00ED7978"/>
    <w:rsid w:val="00ED7D97"/>
    <w:rsid w:val="00EE0131"/>
    <w:rsid w:val="00EE0453"/>
    <w:rsid w:val="00EE05E8"/>
    <w:rsid w:val="00EE0858"/>
    <w:rsid w:val="00EE08D5"/>
    <w:rsid w:val="00EE0D2C"/>
    <w:rsid w:val="00EE1964"/>
    <w:rsid w:val="00EE1B78"/>
    <w:rsid w:val="00EE2957"/>
    <w:rsid w:val="00EE2CB2"/>
    <w:rsid w:val="00EE2D20"/>
    <w:rsid w:val="00EE33EF"/>
    <w:rsid w:val="00EE3D9E"/>
    <w:rsid w:val="00EE40E2"/>
    <w:rsid w:val="00EE4602"/>
    <w:rsid w:val="00EE4693"/>
    <w:rsid w:val="00EE483A"/>
    <w:rsid w:val="00EE4E57"/>
    <w:rsid w:val="00EE50A6"/>
    <w:rsid w:val="00EE5805"/>
    <w:rsid w:val="00EE591F"/>
    <w:rsid w:val="00EE5A18"/>
    <w:rsid w:val="00EE6421"/>
    <w:rsid w:val="00EE64C4"/>
    <w:rsid w:val="00EE660F"/>
    <w:rsid w:val="00EE663A"/>
    <w:rsid w:val="00EE6816"/>
    <w:rsid w:val="00EE6E25"/>
    <w:rsid w:val="00EE7537"/>
    <w:rsid w:val="00EE77F7"/>
    <w:rsid w:val="00EF01AE"/>
    <w:rsid w:val="00EF0333"/>
    <w:rsid w:val="00EF0716"/>
    <w:rsid w:val="00EF0ABC"/>
    <w:rsid w:val="00EF0C10"/>
    <w:rsid w:val="00EF1C3E"/>
    <w:rsid w:val="00EF1FFC"/>
    <w:rsid w:val="00EF23F5"/>
    <w:rsid w:val="00EF2D6E"/>
    <w:rsid w:val="00EF3350"/>
    <w:rsid w:val="00EF34B7"/>
    <w:rsid w:val="00EF35CB"/>
    <w:rsid w:val="00EF37B3"/>
    <w:rsid w:val="00EF3FB0"/>
    <w:rsid w:val="00EF403F"/>
    <w:rsid w:val="00EF412D"/>
    <w:rsid w:val="00EF5362"/>
    <w:rsid w:val="00EF5672"/>
    <w:rsid w:val="00EF57C6"/>
    <w:rsid w:val="00EF59B8"/>
    <w:rsid w:val="00EF5B24"/>
    <w:rsid w:val="00EF5C88"/>
    <w:rsid w:val="00EF5D7E"/>
    <w:rsid w:val="00EF6644"/>
    <w:rsid w:val="00EF66C8"/>
    <w:rsid w:val="00EF6959"/>
    <w:rsid w:val="00EF6988"/>
    <w:rsid w:val="00EF6B9F"/>
    <w:rsid w:val="00EF6C4D"/>
    <w:rsid w:val="00EF6FDF"/>
    <w:rsid w:val="00EF7456"/>
    <w:rsid w:val="00EF7604"/>
    <w:rsid w:val="00EF782B"/>
    <w:rsid w:val="00EF7BE7"/>
    <w:rsid w:val="00EF7FB6"/>
    <w:rsid w:val="00F0025E"/>
    <w:rsid w:val="00F003ED"/>
    <w:rsid w:val="00F00CCF"/>
    <w:rsid w:val="00F00D40"/>
    <w:rsid w:val="00F01248"/>
    <w:rsid w:val="00F0135C"/>
    <w:rsid w:val="00F0200E"/>
    <w:rsid w:val="00F0235E"/>
    <w:rsid w:val="00F02608"/>
    <w:rsid w:val="00F02B2E"/>
    <w:rsid w:val="00F02E4F"/>
    <w:rsid w:val="00F02F83"/>
    <w:rsid w:val="00F037B6"/>
    <w:rsid w:val="00F037CF"/>
    <w:rsid w:val="00F03A5D"/>
    <w:rsid w:val="00F0419B"/>
    <w:rsid w:val="00F0491D"/>
    <w:rsid w:val="00F04F61"/>
    <w:rsid w:val="00F05458"/>
    <w:rsid w:val="00F05510"/>
    <w:rsid w:val="00F05802"/>
    <w:rsid w:val="00F058A8"/>
    <w:rsid w:val="00F059BE"/>
    <w:rsid w:val="00F05CA1"/>
    <w:rsid w:val="00F06046"/>
    <w:rsid w:val="00F06130"/>
    <w:rsid w:val="00F062D8"/>
    <w:rsid w:val="00F072C1"/>
    <w:rsid w:val="00F07419"/>
    <w:rsid w:val="00F0771E"/>
    <w:rsid w:val="00F0781E"/>
    <w:rsid w:val="00F07A50"/>
    <w:rsid w:val="00F07AD1"/>
    <w:rsid w:val="00F07C10"/>
    <w:rsid w:val="00F10501"/>
    <w:rsid w:val="00F10EE9"/>
    <w:rsid w:val="00F110E4"/>
    <w:rsid w:val="00F11501"/>
    <w:rsid w:val="00F118EB"/>
    <w:rsid w:val="00F11DCD"/>
    <w:rsid w:val="00F11E76"/>
    <w:rsid w:val="00F1232B"/>
    <w:rsid w:val="00F1261F"/>
    <w:rsid w:val="00F1300B"/>
    <w:rsid w:val="00F138EE"/>
    <w:rsid w:val="00F13ABB"/>
    <w:rsid w:val="00F13D2D"/>
    <w:rsid w:val="00F14386"/>
    <w:rsid w:val="00F143BE"/>
    <w:rsid w:val="00F15808"/>
    <w:rsid w:val="00F15B29"/>
    <w:rsid w:val="00F15C14"/>
    <w:rsid w:val="00F15CE0"/>
    <w:rsid w:val="00F1600F"/>
    <w:rsid w:val="00F1663B"/>
    <w:rsid w:val="00F16A9A"/>
    <w:rsid w:val="00F1734F"/>
    <w:rsid w:val="00F174AD"/>
    <w:rsid w:val="00F202F6"/>
    <w:rsid w:val="00F204C8"/>
    <w:rsid w:val="00F20785"/>
    <w:rsid w:val="00F20BAE"/>
    <w:rsid w:val="00F2126A"/>
    <w:rsid w:val="00F2128B"/>
    <w:rsid w:val="00F2132D"/>
    <w:rsid w:val="00F219AD"/>
    <w:rsid w:val="00F21A43"/>
    <w:rsid w:val="00F21A54"/>
    <w:rsid w:val="00F22822"/>
    <w:rsid w:val="00F22969"/>
    <w:rsid w:val="00F22A56"/>
    <w:rsid w:val="00F22EEC"/>
    <w:rsid w:val="00F236BE"/>
    <w:rsid w:val="00F23BB4"/>
    <w:rsid w:val="00F23CB1"/>
    <w:rsid w:val="00F2461B"/>
    <w:rsid w:val="00F253A4"/>
    <w:rsid w:val="00F253EB"/>
    <w:rsid w:val="00F259B2"/>
    <w:rsid w:val="00F25F32"/>
    <w:rsid w:val="00F25F52"/>
    <w:rsid w:val="00F260AD"/>
    <w:rsid w:val="00F26122"/>
    <w:rsid w:val="00F26310"/>
    <w:rsid w:val="00F2673C"/>
    <w:rsid w:val="00F2674F"/>
    <w:rsid w:val="00F26E62"/>
    <w:rsid w:val="00F26E7C"/>
    <w:rsid w:val="00F27085"/>
    <w:rsid w:val="00F27401"/>
    <w:rsid w:val="00F2760F"/>
    <w:rsid w:val="00F279A6"/>
    <w:rsid w:val="00F27F1A"/>
    <w:rsid w:val="00F27F3E"/>
    <w:rsid w:val="00F30174"/>
    <w:rsid w:val="00F3061E"/>
    <w:rsid w:val="00F30772"/>
    <w:rsid w:val="00F31265"/>
    <w:rsid w:val="00F31438"/>
    <w:rsid w:val="00F31806"/>
    <w:rsid w:val="00F31C52"/>
    <w:rsid w:val="00F31D64"/>
    <w:rsid w:val="00F31DBB"/>
    <w:rsid w:val="00F31F73"/>
    <w:rsid w:val="00F32597"/>
    <w:rsid w:val="00F327EB"/>
    <w:rsid w:val="00F32874"/>
    <w:rsid w:val="00F32BB8"/>
    <w:rsid w:val="00F332C5"/>
    <w:rsid w:val="00F3379E"/>
    <w:rsid w:val="00F33992"/>
    <w:rsid w:val="00F33BF8"/>
    <w:rsid w:val="00F33E07"/>
    <w:rsid w:val="00F344C9"/>
    <w:rsid w:val="00F345C9"/>
    <w:rsid w:val="00F35343"/>
    <w:rsid w:val="00F353C7"/>
    <w:rsid w:val="00F36194"/>
    <w:rsid w:val="00F361EA"/>
    <w:rsid w:val="00F36352"/>
    <w:rsid w:val="00F363C6"/>
    <w:rsid w:val="00F365EA"/>
    <w:rsid w:val="00F36741"/>
    <w:rsid w:val="00F3678D"/>
    <w:rsid w:val="00F37005"/>
    <w:rsid w:val="00F370CF"/>
    <w:rsid w:val="00F3721A"/>
    <w:rsid w:val="00F378C8"/>
    <w:rsid w:val="00F3797E"/>
    <w:rsid w:val="00F37E51"/>
    <w:rsid w:val="00F4041C"/>
    <w:rsid w:val="00F404ED"/>
    <w:rsid w:val="00F406FD"/>
    <w:rsid w:val="00F40B7A"/>
    <w:rsid w:val="00F40BA6"/>
    <w:rsid w:val="00F40CB1"/>
    <w:rsid w:val="00F41530"/>
    <w:rsid w:val="00F41564"/>
    <w:rsid w:val="00F41C53"/>
    <w:rsid w:val="00F41CF0"/>
    <w:rsid w:val="00F42355"/>
    <w:rsid w:val="00F42359"/>
    <w:rsid w:val="00F4268F"/>
    <w:rsid w:val="00F43049"/>
    <w:rsid w:val="00F433B0"/>
    <w:rsid w:val="00F433B7"/>
    <w:rsid w:val="00F4377D"/>
    <w:rsid w:val="00F43D8C"/>
    <w:rsid w:val="00F4422E"/>
    <w:rsid w:val="00F44236"/>
    <w:rsid w:val="00F442EA"/>
    <w:rsid w:val="00F44421"/>
    <w:rsid w:val="00F44D73"/>
    <w:rsid w:val="00F44F02"/>
    <w:rsid w:val="00F44F0B"/>
    <w:rsid w:val="00F450D4"/>
    <w:rsid w:val="00F45E37"/>
    <w:rsid w:val="00F45F96"/>
    <w:rsid w:val="00F46747"/>
    <w:rsid w:val="00F470BA"/>
    <w:rsid w:val="00F47111"/>
    <w:rsid w:val="00F4714F"/>
    <w:rsid w:val="00F4796C"/>
    <w:rsid w:val="00F4797B"/>
    <w:rsid w:val="00F47A24"/>
    <w:rsid w:val="00F47A6C"/>
    <w:rsid w:val="00F47B17"/>
    <w:rsid w:val="00F47E0C"/>
    <w:rsid w:val="00F5081A"/>
    <w:rsid w:val="00F50967"/>
    <w:rsid w:val="00F50976"/>
    <w:rsid w:val="00F50CD2"/>
    <w:rsid w:val="00F50E59"/>
    <w:rsid w:val="00F50FDD"/>
    <w:rsid w:val="00F512AF"/>
    <w:rsid w:val="00F515B7"/>
    <w:rsid w:val="00F51632"/>
    <w:rsid w:val="00F51684"/>
    <w:rsid w:val="00F51A98"/>
    <w:rsid w:val="00F5240E"/>
    <w:rsid w:val="00F52660"/>
    <w:rsid w:val="00F52A86"/>
    <w:rsid w:val="00F52DE4"/>
    <w:rsid w:val="00F53459"/>
    <w:rsid w:val="00F53B34"/>
    <w:rsid w:val="00F53C17"/>
    <w:rsid w:val="00F53F9C"/>
    <w:rsid w:val="00F53FEF"/>
    <w:rsid w:val="00F5425A"/>
    <w:rsid w:val="00F542F2"/>
    <w:rsid w:val="00F543D4"/>
    <w:rsid w:val="00F5471E"/>
    <w:rsid w:val="00F548F4"/>
    <w:rsid w:val="00F5498A"/>
    <w:rsid w:val="00F5567A"/>
    <w:rsid w:val="00F55894"/>
    <w:rsid w:val="00F55FDB"/>
    <w:rsid w:val="00F560EE"/>
    <w:rsid w:val="00F56533"/>
    <w:rsid w:val="00F56B86"/>
    <w:rsid w:val="00F56B96"/>
    <w:rsid w:val="00F56C3E"/>
    <w:rsid w:val="00F56E0F"/>
    <w:rsid w:val="00F57211"/>
    <w:rsid w:val="00F5759C"/>
    <w:rsid w:val="00F5767E"/>
    <w:rsid w:val="00F579CC"/>
    <w:rsid w:val="00F57AEE"/>
    <w:rsid w:val="00F57E99"/>
    <w:rsid w:val="00F57EFD"/>
    <w:rsid w:val="00F601AB"/>
    <w:rsid w:val="00F6026E"/>
    <w:rsid w:val="00F60539"/>
    <w:rsid w:val="00F60AC1"/>
    <w:rsid w:val="00F60EFD"/>
    <w:rsid w:val="00F61050"/>
    <w:rsid w:val="00F6117F"/>
    <w:rsid w:val="00F615E7"/>
    <w:rsid w:val="00F617F4"/>
    <w:rsid w:val="00F62200"/>
    <w:rsid w:val="00F622F9"/>
    <w:rsid w:val="00F62551"/>
    <w:rsid w:val="00F62B17"/>
    <w:rsid w:val="00F62D05"/>
    <w:rsid w:val="00F62F29"/>
    <w:rsid w:val="00F63062"/>
    <w:rsid w:val="00F6329D"/>
    <w:rsid w:val="00F6344B"/>
    <w:rsid w:val="00F635A2"/>
    <w:rsid w:val="00F636B8"/>
    <w:rsid w:val="00F63DD6"/>
    <w:rsid w:val="00F63E80"/>
    <w:rsid w:val="00F64028"/>
    <w:rsid w:val="00F644C2"/>
    <w:rsid w:val="00F64629"/>
    <w:rsid w:val="00F647EC"/>
    <w:rsid w:val="00F6529D"/>
    <w:rsid w:val="00F65B0F"/>
    <w:rsid w:val="00F666A7"/>
    <w:rsid w:val="00F67787"/>
    <w:rsid w:val="00F67988"/>
    <w:rsid w:val="00F67A79"/>
    <w:rsid w:val="00F67BFA"/>
    <w:rsid w:val="00F67ECC"/>
    <w:rsid w:val="00F70552"/>
    <w:rsid w:val="00F7074B"/>
    <w:rsid w:val="00F70830"/>
    <w:rsid w:val="00F7094E"/>
    <w:rsid w:val="00F709DD"/>
    <w:rsid w:val="00F70A0F"/>
    <w:rsid w:val="00F70C57"/>
    <w:rsid w:val="00F71024"/>
    <w:rsid w:val="00F71077"/>
    <w:rsid w:val="00F7199E"/>
    <w:rsid w:val="00F71BEA"/>
    <w:rsid w:val="00F71E40"/>
    <w:rsid w:val="00F722C6"/>
    <w:rsid w:val="00F72A57"/>
    <w:rsid w:val="00F72AF5"/>
    <w:rsid w:val="00F72BAF"/>
    <w:rsid w:val="00F72C4B"/>
    <w:rsid w:val="00F72E33"/>
    <w:rsid w:val="00F730C9"/>
    <w:rsid w:val="00F73755"/>
    <w:rsid w:val="00F7398C"/>
    <w:rsid w:val="00F73E92"/>
    <w:rsid w:val="00F73EB6"/>
    <w:rsid w:val="00F742CC"/>
    <w:rsid w:val="00F75290"/>
    <w:rsid w:val="00F7531C"/>
    <w:rsid w:val="00F75C93"/>
    <w:rsid w:val="00F75D85"/>
    <w:rsid w:val="00F76014"/>
    <w:rsid w:val="00F76A7A"/>
    <w:rsid w:val="00F76BF7"/>
    <w:rsid w:val="00F76C39"/>
    <w:rsid w:val="00F77238"/>
    <w:rsid w:val="00F77745"/>
    <w:rsid w:val="00F77A44"/>
    <w:rsid w:val="00F77C56"/>
    <w:rsid w:val="00F77C9B"/>
    <w:rsid w:val="00F77DE4"/>
    <w:rsid w:val="00F77E41"/>
    <w:rsid w:val="00F77F4F"/>
    <w:rsid w:val="00F77FB6"/>
    <w:rsid w:val="00F8045B"/>
    <w:rsid w:val="00F80E8A"/>
    <w:rsid w:val="00F80FDF"/>
    <w:rsid w:val="00F80FEC"/>
    <w:rsid w:val="00F81730"/>
    <w:rsid w:val="00F81AE0"/>
    <w:rsid w:val="00F81F53"/>
    <w:rsid w:val="00F825B8"/>
    <w:rsid w:val="00F8294E"/>
    <w:rsid w:val="00F83093"/>
    <w:rsid w:val="00F836D8"/>
    <w:rsid w:val="00F83802"/>
    <w:rsid w:val="00F83895"/>
    <w:rsid w:val="00F83EFE"/>
    <w:rsid w:val="00F83F88"/>
    <w:rsid w:val="00F83FEE"/>
    <w:rsid w:val="00F84142"/>
    <w:rsid w:val="00F84149"/>
    <w:rsid w:val="00F84446"/>
    <w:rsid w:val="00F8457D"/>
    <w:rsid w:val="00F846A8"/>
    <w:rsid w:val="00F846B1"/>
    <w:rsid w:val="00F84787"/>
    <w:rsid w:val="00F84942"/>
    <w:rsid w:val="00F84A72"/>
    <w:rsid w:val="00F84AC8"/>
    <w:rsid w:val="00F84CE3"/>
    <w:rsid w:val="00F84DA7"/>
    <w:rsid w:val="00F84FCA"/>
    <w:rsid w:val="00F8501A"/>
    <w:rsid w:val="00F8505E"/>
    <w:rsid w:val="00F85479"/>
    <w:rsid w:val="00F854EC"/>
    <w:rsid w:val="00F855D2"/>
    <w:rsid w:val="00F85FF4"/>
    <w:rsid w:val="00F861CC"/>
    <w:rsid w:val="00F86464"/>
    <w:rsid w:val="00F865E7"/>
    <w:rsid w:val="00F86A63"/>
    <w:rsid w:val="00F86E34"/>
    <w:rsid w:val="00F87470"/>
    <w:rsid w:val="00F87929"/>
    <w:rsid w:val="00F87F92"/>
    <w:rsid w:val="00F90414"/>
    <w:rsid w:val="00F90589"/>
    <w:rsid w:val="00F906F0"/>
    <w:rsid w:val="00F9158C"/>
    <w:rsid w:val="00F915A2"/>
    <w:rsid w:val="00F915D3"/>
    <w:rsid w:val="00F91CEE"/>
    <w:rsid w:val="00F922DD"/>
    <w:rsid w:val="00F924A3"/>
    <w:rsid w:val="00F926C0"/>
    <w:rsid w:val="00F92D99"/>
    <w:rsid w:val="00F932E1"/>
    <w:rsid w:val="00F93857"/>
    <w:rsid w:val="00F93A02"/>
    <w:rsid w:val="00F93D64"/>
    <w:rsid w:val="00F93ECD"/>
    <w:rsid w:val="00F93EDE"/>
    <w:rsid w:val="00F93F84"/>
    <w:rsid w:val="00F94208"/>
    <w:rsid w:val="00F944C3"/>
    <w:rsid w:val="00F94AC6"/>
    <w:rsid w:val="00F94F53"/>
    <w:rsid w:val="00F95197"/>
    <w:rsid w:val="00F954A7"/>
    <w:rsid w:val="00F95944"/>
    <w:rsid w:val="00F960EE"/>
    <w:rsid w:val="00F9639E"/>
    <w:rsid w:val="00F96A0B"/>
    <w:rsid w:val="00F9714F"/>
    <w:rsid w:val="00F97457"/>
    <w:rsid w:val="00F974B5"/>
    <w:rsid w:val="00F97ABA"/>
    <w:rsid w:val="00F97ACD"/>
    <w:rsid w:val="00FA0807"/>
    <w:rsid w:val="00FA1673"/>
    <w:rsid w:val="00FA17E5"/>
    <w:rsid w:val="00FA189A"/>
    <w:rsid w:val="00FA1DC3"/>
    <w:rsid w:val="00FA1EDC"/>
    <w:rsid w:val="00FA2EE2"/>
    <w:rsid w:val="00FA2F90"/>
    <w:rsid w:val="00FA3A28"/>
    <w:rsid w:val="00FA4330"/>
    <w:rsid w:val="00FA4344"/>
    <w:rsid w:val="00FA44C5"/>
    <w:rsid w:val="00FA4588"/>
    <w:rsid w:val="00FA48E8"/>
    <w:rsid w:val="00FA4E6E"/>
    <w:rsid w:val="00FA5180"/>
    <w:rsid w:val="00FA51EB"/>
    <w:rsid w:val="00FA5FA3"/>
    <w:rsid w:val="00FA5FAC"/>
    <w:rsid w:val="00FA5FE8"/>
    <w:rsid w:val="00FA6298"/>
    <w:rsid w:val="00FA6347"/>
    <w:rsid w:val="00FA695E"/>
    <w:rsid w:val="00FA723D"/>
    <w:rsid w:val="00FA757B"/>
    <w:rsid w:val="00FA7CED"/>
    <w:rsid w:val="00FA7EA1"/>
    <w:rsid w:val="00FB0015"/>
    <w:rsid w:val="00FB0045"/>
    <w:rsid w:val="00FB0060"/>
    <w:rsid w:val="00FB0153"/>
    <w:rsid w:val="00FB0420"/>
    <w:rsid w:val="00FB0D6A"/>
    <w:rsid w:val="00FB0FB1"/>
    <w:rsid w:val="00FB1365"/>
    <w:rsid w:val="00FB1438"/>
    <w:rsid w:val="00FB175F"/>
    <w:rsid w:val="00FB1961"/>
    <w:rsid w:val="00FB19DC"/>
    <w:rsid w:val="00FB1C09"/>
    <w:rsid w:val="00FB1E48"/>
    <w:rsid w:val="00FB1FF7"/>
    <w:rsid w:val="00FB247F"/>
    <w:rsid w:val="00FB2C55"/>
    <w:rsid w:val="00FB2E8D"/>
    <w:rsid w:val="00FB3147"/>
    <w:rsid w:val="00FB423E"/>
    <w:rsid w:val="00FB43A9"/>
    <w:rsid w:val="00FB43B5"/>
    <w:rsid w:val="00FB44D9"/>
    <w:rsid w:val="00FB49A1"/>
    <w:rsid w:val="00FB4AB5"/>
    <w:rsid w:val="00FB4BA7"/>
    <w:rsid w:val="00FB4C4B"/>
    <w:rsid w:val="00FB4D13"/>
    <w:rsid w:val="00FB4FC8"/>
    <w:rsid w:val="00FB5098"/>
    <w:rsid w:val="00FB546B"/>
    <w:rsid w:val="00FB5597"/>
    <w:rsid w:val="00FB5B9C"/>
    <w:rsid w:val="00FB5D62"/>
    <w:rsid w:val="00FB606B"/>
    <w:rsid w:val="00FB6298"/>
    <w:rsid w:val="00FB63BC"/>
    <w:rsid w:val="00FB66C8"/>
    <w:rsid w:val="00FB7645"/>
    <w:rsid w:val="00FB77D4"/>
    <w:rsid w:val="00FB7C5E"/>
    <w:rsid w:val="00FB7FF3"/>
    <w:rsid w:val="00FC0065"/>
    <w:rsid w:val="00FC0D2A"/>
    <w:rsid w:val="00FC2A97"/>
    <w:rsid w:val="00FC2C11"/>
    <w:rsid w:val="00FC2C7F"/>
    <w:rsid w:val="00FC2D65"/>
    <w:rsid w:val="00FC2D93"/>
    <w:rsid w:val="00FC31F9"/>
    <w:rsid w:val="00FC3317"/>
    <w:rsid w:val="00FC33C5"/>
    <w:rsid w:val="00FC3952"/>
    <w:rsid w:val="00FC3BEB"/>
    <w:rsid w:val="00FC3E0F"/>
    <w:rsid w:val="00FC4051"/>
    <w:rsid w:val="00FC405F"/>
    <w:rsid w:val="00FC4F37"/>
    <w:rsid w:val="00FC5080"/>
    <w:rsid w:val="00FC548C"/>
    <w:rsid w:val="00FC5598"/>
    <w:rsid w:val="00FC563D"/>
    <w:rsid w:val="00FC59B8"/>
    <w:rsid w:val="00FC5F04"/>
    <w:rsid w:val="00FC6691"/>
    <w:rsid w:val="00FC6B40"/>
    <w:rsid w:val="00FC6B56"/>
    <w:rsid w:val="00FC718D"/>
    <w:rsid w:val="00FD00A6"/>
    <w:rsid w:val="00FD047D"/>
    <w:rsid w:val="00FD0C99"/>
    <w:rsid w:val="00FD0FDF"/>
    <w:rsid w:val="00FD141F"/>
    <w:rsid w:val="00FD1526"/>
    <w:rsid w:val="00FD1940"/>
    <w:rsid w:val="00FD1B38"/>
    <w:rsid w:val="00FD251A"/>
    <w:rsid w:val="00FD255C"/>
    <w:rsid w:val="00FD2ACD"/>
    <w:rsid w:val="00FD2B4D"/>
    <w:rsid w:val="00FD2CE1"/>
    <w:rsid w:val="00FD313D"/>
    <w:rsid w:val="00FD31DD"/>
    <w:rsid w:val="00FD3392"/>
    <w:rsid w:val="00FD3823"/>
    <w:rsid w:val="00FD3831"/>
    <w:rsid w:val="00FD38F4"/>
    <w:rsid w:val="00FD3C0A"/>
    <w:rsid w:val="00FD3DF0"/>
    <w:rsid w:val="00FD3F7F"/>
    <w:rsid w:val="00FD4319"/>
    <w:rsid w:val="00FD4707"/>
    <w:rsid w:val="00FD4F29"/>
    <w:rsid w:val="00FD58A0"/>
    <w:rsid w:val="00FD5A8E"/>
    <w:rsid w:val="00FD5C84"/>
    <w:rsid w:val="00FD5C8F"/>
    <w:rsid w:val="00FD5D64"/>
    <w:rsid w:val="00FD66FF"/>
    <w:rsid w:val="00FD6713"/>
    <w:rsid w:val="00FD7C96"/>
    <w:rsid w:val="00FE03DC"/>
    <w:rsid w:val="00FE0979"/>
    <w:rsid w:val="00FE09B3"/>
    <w:rsid w:val="00FE0A5B"/>
    <w:rsid w:val="00FE108C"/>
    <w:rsid w:val="00FE10E4"/>
    <w:rsid w:val="00FE17FE"/>
    <w:rsid w:val="00FE1A16"/>
    <w:rsid w:val="00FE1DBD"/>
    <w:rsid w:val="00FE2102"/>
    <w:rsid w:val="00FE22B6"/>
    <w:rsid w:val="00FE270C"/>
    <w:rsid w:val="00FE27BB"/>
    <w:rsid w:val="00FE287F"/>
    <w:rsid w:val="00FE2A75"/>
    <w:rsid w:val="00FE2AC1"/>
    <w:rsid w:val="00FE2AE2"/>
    <w:rsid w:val="00FE2D19"/>
    <w:rsid w:val="00FE33A7"/>
    <w:rsid w:val="00FE394B"/>
    <w:rsid w:val="00FE3970"/>
    <w:rsid w:val="00FE532D"/>
    <w:rsid w:val="00FE570B"/>
    <w:rsid w:val="00FE6838"/>
    <w:rsid w:val="00FE6A19"/>
    <w:rsid w:val="00FE6C2E"/>
    <w:rsid w:val="00FE6D6B"/>
    <w:rsid w:val="00FE6EDF"/>
    <w:rsid w:val="00FE6F76"/>
    <w:rsid w:val="00FE7025"/>
    <w:rsid w:val="00FE7142"/>
    <w:rsid w:val="00FE7447"/>
    <w:rsid w:val="00FE7B48"/>
    <w:rsid w:val="00FE7B4F"/>
    <w:rsid w:val="00FE7FED"/>
    <w:rsid w:val="00FF018E"/>
    <w:rsid w:val="00FF096A"/>
    <w:rsid w:val="00FF0D16"/>
    <w:rsid w:val="00FF1470"/>
    <w:rsid w:val="00FF1828"/>
    <w:rsid w:val="00FF1A56"/>
    <w:rsid w:val="00FF1B65"/>
    <w:rsid w:val="00FF1CE0"/>
    <w:rsid w:val="00FF1FBF"/>
    <w:rsid w:val="00FF23CF"/>
    <w:rsid w:val="00FF2D5D"/>
    <w:rsid w:val="00FF3118"/>
    <w:rsid w:val="00FF3926"/>
    <w:rsid w:val="00FF39C8"/>
    <w:rsid w:val="00FF3C8C"/>
    <w:rsid w:val="00FF3CB1"/>
    <w:rsid w:val="00FF434C"/>
    <w:rsid w:val="00FF44C1"/>
    <w:rsid w:val="00FF45C3"/>
    <w:rsid w:val="00FF46FF"/>
    <w:rsid w:val="00FF4858"/>
    <w:rsid w:val="00FF48AD"/>
    <w:rsid w:val="00FF4EC2"/>
    <w:rsid w:val="00FF5511"/>
    <w:rsid w:val="00FF5D27"/>
    <w:rsid w:val="00FF66F6"/>
    <w:rsid w:val="00FF71C2"/>
    <w:rsid w:val="00FF75DF"/>
    <w:rsid w:val="00FF785A"/>
    <w:rsid w:val="00FF788D"/>
    <w:rsid w:val="00FF7C2F"/>
    <w:rsid w:val="00FF7C7A"/>
    <w:rsid w:val="00FF7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195BCF3D"/>
  <w15:docId w15:val="{711EF427-5808-4040-96F0-8514C90CA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8F3"/>
    <w:pPr>
      <w:keepLines/>
      <w:spacing w:after="240"/>
      <w:jc w:val="both"/>
    </w:pPr>
    <w:rPr>
      <w:rFonts w:ascii="Franklin Gothic Book" w:hAnsi="Franklin Gothic Book"/>
      <w:snapToGrid w:val="0"/>
      <w:sz w:val="24"/>
    </w:rPr>
  </w:style>
  <w:style w:type="paragraph" w:styleId="Heading1">
    <w:name w:val="heading 1"/>
    <w:basedOn w:val="Normal"/>
    <w:next w:val="Normal"/>
    <w:link w:val="Heading1Char"/>
    <w:autoRedefine/>
    <w:qFormat/>
    <w:rsid w:val="00A57104"/>
    <w:pPr>
      <w:keepNext/>
      <w:pageBreakBefore/>
      <w:numPr>
        <w:numId w:val="5"/>
      </w:numPr>
      <w:pBdr>
        <w:top w:val="single" w:sz="4" w:space="1" w:color="auto"/>
        <w:left w:val="single" w:sz="4" w:space="4" w:color="auto"/>
        <w:bottom w:val="single" w:sz="4" w:space="1" w:color="auto"/>
        <w:right w:val="single" w:sz="4" w:space="4" w:color="auto"/>
      </w:pBdr>
      <w:shd w:val="clear" w:color="auto" w:fill="000000"/>
      <w:tabs>
        <w:tab w:val="center" w:pos="4680"/>
      </w:tabs>
      <w:spacing w:after="0"/>
      <w:ind w:left="0" w:right="43"/>
      <w:jc w:val="right"/>
      <w:outlineLvl w:val="0"/>
    </w:pPr>
    <w:rPr>
      <w:b/>
      <w:sz w:val="28"/>
      <w14:ligatures w14:val="standard"/>
    </w:rPr>
  </w:style>
  <w:style w:type="paragraph" w:styleId="Heading2">
    <w:name w:val="heading 2"/>
    <w:basedOn w:val="Normal"/>
    <w:next w:val="Normal"/>
    <w:link w:val="Heading2Char"/>
    <w:qFormat/>
    <w:rsid w:val="007E21AC"/>
    <w:pPr>
      <w:keepNext/>
      <w:autoSpaceDE w:val="0"/>
      <w:autoSpaceDN w:val="0"/>
      <w:adjustRightInd w:val="0"/>
      <w:spacing w:after="120"/>
      <w:outlineLvl w:val="1"/>
    </w:pPr>
    <w:rPr>
      <w:b/>
      <w:bCs/>
      <w:snapToGrid/>
      <w:sz w:val="28"/>
      <w:szCs w:val="28"/>
    </w:rPr>
  </w:style>
  <w:style w:type="paragraph" w:styleId="Heading3">
    <w:name w:val="heading 3"/>
    <w:basedOn w:val="Normal"/>
    <w:next w:val="Normal"/>
    <w:link w:val="Heading3Char"/>
    <w:qFormat/>
    <w:rsid w:val="00573023"/>
    <w:pPr>
      <w:keepNext/>
      <w:autoSpaceDE w:val="0"/>
      <w:autoSpaceDN w:val="0"/>
      <w:adjustRightInd w:val="0"/>
      <w:spacing w:after="60"/>
      <w:outlineLvl w:val="2"/>
    </w:pPr>
    <w:rPr>
      <w:rFonts w:cs="FranklinGothic-Book"/>
      <w:b/>
      <w:smallCaps/>
      <w:snapToGrid/>
      <w:szCs w:val="24"/>
    </w:rPr>
  </w:style>
  <w:style w:type="paragraph" w:styleId="Heading4">
    <w:name w:val="heading 4"/>
    <w:basedOn w:val="Normal"/>
    <w:next w:val="Normal"/>
    <w:link w:val="Heading4Char"/>
    <w:qFormat/>
    <w:rsid w:val="001B18B9"/>
    <w:pPr>
      <w:keepNext/>
      <w:tabs>
        <w:tab w:val="left" w:pos="-576"/>
      </w:tabs>
      <w:spacing w:after="60"/>
      <w:outlineLvl w:val="3"/>
    </w:pPr>
    <w:rPr>
      <w:i/>
      <w:u w:val="single"/>
    </w:rPr>
  </w:style>
  <w:style w:type="paragraph" w:styleId="Heading5">
    <w:name w:val="heading 5"/>
    <w:basedOn w:val="Normal"/>
    <w:next w:val="Normal"/>
    <w:link w:val="Heading5Char"/>
    <w:qFormat/>
    <w:rsid w:val="00B065BD"/>
    <w:pPr>
      <w:keepNext/>
      <w:numPr>
        <w:ilvl w:val="4"/>
        <w:numId w:val="2"/>
      </w:numPr>
      <w:spacing w:before="120" w:after="120"/>
      <w:outlineLvl w:val="4"/>
    </w:pPr>
    <w:rPr>
      <w:b/>
      <w:bCs/>
      <w:iCs/>
      <w:szCs w:val="26"/>
    </w:rPr>
  </w:style>
  <w:style w:type="paragraph" w:styleId="Heading6">
    <w:name w:val="heading 6"/>
    <w:basedOn w:val="Normal"/>
    <w:next w:val="Normal"/>
    <w:link w:val="Heading6Char"/>
    <w:qFormat/>
    <w:rsid w:val="008D2AEE"/>
    <w:pPr>
      <w:keepNext/>
      <w:spacing w:after="60"/>
      <w:jc w:val="center"/>
      <w:outlineLvl w:val="5"/>
    </w:pPr>
    <w:rPr>
      <w:b/>
      <w:caps/>
      <w:sz w:val="20"/>
    </w:rPr>
  </w:style>
  <w:style w:type="paragraph" w:styleId="Heading7">
    <w:name w:val="heading 7"/>
    <w:basedOn w:val="Normal"/>
    <w:next w:val="Normal"/>
    <w:link w:val="Heading7Char"/>
    <w:qFormat/>
    <w:rsid w:val="005F3D37"/>
    <w:pPr>
      <w:keepNext/>
      <w:tabs>
        <w:tab w:val="left" w:pos="-576"/>
      </w:tabs>
      <w:spacing w:after="120"/>
      <w:outlineLvl w:val="6"/>
    </w:pPr>
    <w:rPr>
      <w:b/>
      <w:i/>
      <w:smallCaps/>
      <w:sz w:val="28"/>
      <w:szCs w:val="28"/>
    </w:rPr>
  </w:style>
  <w:style w:type="paragraph" w:styleId="Heading8">
    <w:name w:val="heading 8"/>
    <w:basedOn w:val="Normal"/>
    <w:next w:val="Normal"/>
    <w:link w:val="Heading8Char"/>
    <w:qFormat/>
    <w:rsid w:val="009649CF"/>
    <w:pPr>
      <w:pageBreakBefore/>
      <w:widowControl w:val="0"/>
      <w:autoSpaceDE w:val="0"/>
      <w:autoSpaceDN w:val="0"/>
      <w:adjustRightInd w:val="0"/>
      <w:spacing w:before="6000" w:after="200" w:line="259" w:lineRule="auto"/>
      <w:jc w:val="center"/>
      <w:outlineLvl w:val="7"/>
    </w:pPr>
    <w:rPr>
      <w:sz w:val="18"/>
      <w:szCs w:val="18"/>
    </w:rPr>
  </w:style>
  <w:style w:type="paragraph" w:styleId="Heading9">
    <w:name w:val="heading 9"/>
    <w:basedOn w:val="Normal"/>
    <w:next w:val="Normal"/>
    <w:link w:val="Heading9Char"/>
    <w:qFormat/>
    <w:rsid w:val="00A57104"/>
    <w:pPr>
      <w:spacing w:before="120"/>
      <w:ind w:right="43"/>
      <w:contextualSpacing/>
      <w:jc w:val="right"/>
      <w:outlineLvl w:val="8"/>
    </w:pPr>
    <w:rPr>
      <w:rFonts w:cs="Arial"/>
      <w:b/>
      <w:smallCaps/>
      <w:sz w:val="36"/>
      <w:szCs w:val="36"/>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Indent">
    <w:name w:val="Body Text Indent"/>
    <w:basedOn w:val="Normal"/>
    <w:link w:val="BodyTextIndentChar"/>
    <w:pPr>
      <w:tabs>
        <w:tab w:val="left" w:pos="-696"/>
        <w:tab w:val="left" w:pos="0"/>
        <w:tab w:val="left" w:pos="474"/>
        <w:tab w:val="left" w:pos="924"/>
        <w:tab w:val="left" w:pos="2160"/>
      </w:tabs>
      <w:ind w:left="924" w:hanging="450"/>
    </w:pPr>
    <w:rPr>
      <w:rFonts w:ascii="CG Times" w:hAnsi="CG Times"/>
    </w:rPr>
  </w:style>
  <w:style w:type="paragraph" w:styleId="BodyTextIndent2">
    <w:name w:val="Body Text Indent 2"/>
    <w:basedOn w:val="Normal"/>
    <w:link w:val="BodyTextIndent2Char"/>
    <w:pPr>
      <w:tabs>
        <w:tab w:val="left" w:pos="-696"/>
        <w:tab w:val="left" w:pos="150"/>
        <w:tab w:val="left" w:pos="600"/>
        <w:tab w:val="left" w:pos="2160"/>
      </w:tabs>
      <w:ind w:left="960" w:hanging="360"/>
    </w:pPr>
    <w:rPr>
      <w:rFonts w:ascii="CG Times" w:hAnsi="CG Times"/>
    </w:rPr>
  </w:style>
  <w:style w:type="paragraph" w:styleId="DocumentMap">
    <w:name w:val="Document Map"/>
    <w:basedOn w:val="Normal"/>
    <w:link w:val="DocumentMapChar"/>
    <w:semiHidden/>
    <w:pPr>
      <w:shd w:val="clear" w:color="auto" w:fill="000080"/>
    </w:pPr>
    <w:rPr>
      <w:rFonts w:ascii="Tahoma" w:hAnsi="Tahoma"/>
    </w:rPr>
  </w:style>
  <w:style w:type="paragraph" w:styleId="BodyText">
    <w:name w:val="Body Text"/>
    <w:basedOn w:val="Normal"/>
    <w:link w:val="BodyTextChar"/>
    <w:rPr>
      <w:rFonts w:ascii="CG Times" w:hAnsi="CG Times"/>
    </w:rPr>
  </w:style>
  <w:style w:type="paragraph" w:customStyle="1" w:styleId="Quick1">
    <w:name w:val="Quick 1."/>
    <w:basedOn w:val="Normal"/>
    <w:pPr>
      <w:numPr>
        <w:numId w:val="1"/>
      </w:numPr>
      <w:ind w:left="720" w:hanging="720"/>
    </w:pPr>
  </w:style>
  <w:style w:type="table" w:styleId="TableGrid">
    <w:name w:val="Table Grid"/>
    <w:basedOn w:val="TableNormal"/>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pPr>
      <w:spacing w:after="120"/>
    </w:pPr>
    <w:rPr>
      <w:sz w:val="16"/>
      <w:szCs w:val="16"/>
    </w:rPr>
  </w:style>
  <w:style w:type="paragraph" w:styleId="BodyText2">
    <w:name w:val="Body Text 2"/>
    <w:basedOn w:val="Normal"/>
    <w:link w:val="BodyText2Char"/>
    <w:pPr>
      <w:spacing w:after="120" w:line="480" w:lineRule="auto"/>
    </w:pPr>
  </w:style>
  <w:style w:type="character" w:customStyle="1" w:styleId="BodyTextIn">
    <w:name w:val="Body Text In"/>
    <w:rPr>
      <w:rFonts w:ascii="Times New Roman" w:hAnsi="Times New Roman"/>
      <w:sz w:val="24"/>
    </w:rPr>
  </w:style>
  <w:style w:type="character" w:styleId="Emphasis">
    <w:name w:val="Emphasis"/>
    <w:rPr>
      <w:i/>
      <w:iCs/>
    </w:rPr>
  </w:style>
  <w:style w:type="character" w:styleId="FootnoteReference">
    <w:name w:val="footnote reference"/>
    <w:aliases w:val="~L Footnote,fr,R&amp;A Footnote Reference,Footnote Number"/>
  </w:style>
  <w:style w:type="paragraph" w:styleId="FootnoteText">
    <w:name w:val="footnote text"/>
    <w:aliases w:val="Footnote Text Char1 Char,Footnote Text Char Char Char,Footnote Text Char1,-,Footnote Text Char2 Char1 Char Char Char,Footnote Text Char1 Char Char Char Char Char,FootNote"/>
    <w:basedOn w:val="Normal"/>
    <w:link w:val="FootnoteTextChar"/>
    <w:uiPriority w:val="99"/>
    <w:qFormat/>
    <w:rsid w:val="004F04D2"/>
    <w:pPr>
      <w:spacing w:after="0"/>
    </w:pPr>
    <w:rPr>
      <w:sz w:val="20"/>
    </w:rPr>
  </w:style>
  <w:style w:type="paragraph" w:customStyle="1" w:styleId="Default">
    <w:name w:val="Default"/>
    <w:pPr>
      <w:autoSpaceDE w:val="0"/>
      <w:autoSpaceDN w:val="0"/>
      <w:adjustRightInd w:val="0"/>
    </w:pPr>
    <w:rPr>
      <w:color w:val="000000"/>
      <w:sz w:val="24"/>
      <w:szCs w:val="24"/>
    </w:rPr>
  </w:style>
  <w:style w:type="paragraph" w:styleId="BalloonText">
    <w:name w:val="Balloon Text"/>
    <w:basedOn w:val="Normal"/>
    <w:link w:val="BalloonTextChar"/>
    <w:semiHidden/>
    <w:rPr>
      <w:rFonts w:ascii="Tahoma" w:hAnsi="Tahoma" w:cs="Tahoma"/>
      <w:sz w:val="16"/>
      <w:szCs w:val="16"/>
    </w:rPr>
  </w:style>
  <w:style w:type="paragraph" w:styleId="BodyTextIndent3">
    <w:name w:val="Body Text Indent 3"/>
    <w:basedOn w:val="Normal"/>
    <w:link w:val="BodyTextIndent3Char"/>
    <w:pPr>
      <w:spacing w:after="120"/>
      <w:ind w:left="360"/>
    </w:pPr>
    <w:rPr>
      <w:sz w:val="16"/>
      <w:szCs w:val="16"/>
    </w:rPr>
  </w:style>
  <w:style w:type="character" w:styleId="PageNumber">
    <w:name w:val="page number"/>
    <w:basedOn w:val="DefaultParagraphFont"/>
  </w:style>
  <w:style w:type="paragraph" w:customStyle="1" w:styleId="Style1">
    <w:name w:val="Style1"/>
    <w:basedOn w:val="Heading1"/>
  </w:style>
  <w:style w:type="paragraph" w:styleId="TOC1">
    <w:name w:val="toc 1"/>
    <w:basedOn w:val="Normal"/>
    <w:next w:val="Normal"/>
    <w:autoRedefine/>
    <w:uiPriority w:val="39"/>
    <w:rsid w:val="009818F8"/>
    <w:pPr>
      <w:tabs>
        <w:tab w:val="right" w:leader="dot" w:pos="9926"/>
      </w:tabs>
      <w:spacing w:before="120" w:after="0"/>
    </w:pPr>
    <w:rPr>
      <w:rFonts w:ascii="Franklin Gothic Medium" w:hAnsi="Franklin Gothic Medium" w:cs="Arial"/>
      <w:noProof/>
      <w:szCs w:val="24"/>
    </w:rPr>
  </w:style>
  <w:style w:type="numbering" w:customStyle="1" w:styleId="Chapter1">
    <w:name w:val="Chapter 1"/>
    <w:pPr>
      <w:numPr>
        <w:numId w:val="4"/>
      </w:numPr>
    </w:pPr>
  </w:style>
  <w:style w:type="character" w:styleId="Hyperlink">
    <w:name w:val="Hyperlink"/>
    <w:uiPriority w:val="99"/>
    <w:rPr>
      <w:color w:val="0000FF"/>
      <w:u w:val="single"/>
    </w:rPr>
  </w:style>
  <w:style w:type="paragraph" w:styleId="TOC2">
    <w:name w:val="toc 2"/>
    <w:basedOn w:val="Normal"/>
    <w:next w:val="Normal"/>
    <w:autoRedefine/>
    <w:uiPriority w:val="39"/>
    <w:rsid w:val="009358A6"/>
    <w:pPr>
      <w:tabs>
        <w:tab w:val="right" w:leader="dot" w:pos="9926"/>
      </w:tabs>
      <w:spacing w:after="0"/>
      <w:ind w:left="720" w:hanging="475"/>
    </w:pPr>
    <w:rPr>
      <w:bCs/>
      <w:noProof/>
    </w:rPr>
  </w:style>
  <w:style w:type="character" w:customStyle="1" w:styleId="Style14ptBold">
    <w:name w:val="Style 14 pt Bold"/>
    <w:rPr>
      <w:b/>
      <w:bCs/>
      <w:sz w:val="28"/>
    </w:rPr>
  </w:style>
  <w:style w:type="character" w:styleId="FollowedHyperlink">
    <w:name w:val="FollowedHyperlink"/>
    <w:rPr>
      <w:color w:val="800080"/>
      <w:u w:val="single"/>
    </w:rPr>
  </w:style>
  <w:style w:type="paragraph" w:styleId="NormalWeb">
    <w:name w:val="Normal (Web)"/>
    <w:basedOn w:val="Normal"/>
    <w:pPr>
      <w:spacing w:before="168" w:after="216"/>
    </w:pPr>
    <w:rPr>
      <w:snapToGrid/>
      <w:szCs w:val="24"/>
    </w:rPr>
  </w:style>
  <w:style w:type="character" w:customStyle="1" w:styleId="a1">
    <w:name w:val="a1"/>
    <w:rPr>
      <w:color w:val="00800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link w:val="CommentSubjectChar"/>
    <w:semiHidden/>
    <w:rsid w:val="004075EF"/>
    <w:rPr>
      <w:b/>
      <w:bCs/>
    </w:rPr>
  </w:style>
  <w:style w:type="character" w:customStyle="1" w:styleId="FootnoteTextChar">
    <w:name w:val="Footnote Text Char"/>
    <w:aliases w:val="Footnote Text Char1 Char Char,Footnote Text Char Char Char Char,Footnote Text Char1 Char1,- Char,Footnote Text Char2 Char1 Char Char Char Char,Footnote Text Char1 Char Char Char Char Char Char,FootNote Char"/>
    <w:link w:val="FootnoteText"/>
    <w:semiHidden/>
    <w:rsid w:val="004F04D2"/>
    <w:rPr>
      <w:rFonts w:ascii="Franklin Gothic Book" w:hAnsi="Franklin Gothic Book"/>
      <w:snapToGrid w:val="0"/>
    </w:rPr>
  </w:style>
  <w:style w:type="paragraph" w:styleId="ListParagraph">
    <w:name w:val="List Paragraph"/>
    <w:basedOn w:val="Normal"/>
    <w:uiPriority w:val="34"/>
    <w:qFormat/>
    <w:rsid w:val="006D6B5B"/>
    <w:pPr>
      <w:ind w:left="720"/>
    </w:pPr>
  </w:style>
  <w:style w:type="character" w:customStyle="1" w:styleId="HeaderChar">
    <w:name w:val="Header Char"/>
    <w:link w:val="Header"/>
    <w:rsid w:val="00873A36"/>
    <w:rPr>
      <w:snapToGrid w:val="0"/>
      <w:sz w:val="24"/>
    </w:rPr>
  </w:style>
  <w:style w:type="character" w:customStyle="1" w:styleId="BodyTextChar">
    <w:name w:val="Body Text Char"/>
    <w:link w:val="BodyText"/>
    <w:rsid w:val="0031552E"/>
    <w:rPr>
      <w:rFonts w:ascii="CG Times" w:hAnsi="CG Times"/>
      <w:snapToGrid w:val="0"/>
      <w:sz w:val="24"/>
    </w:rPr>
  </w:style>
  <w:style w:type="character" w:customStyle="1" w:styleId="Heading6Char">
    <w:name w:val="Heading 6 Char"/>
    <w:link w:val="Heading6"/>
    <w:rsid w:val="008D2AEE"/>
    <w:rPr>
      <w:rFonts w:ascii="Franklin Gothic Book" w:hAnsi="Franklin Gothic Book"/>
      <w:b/>
      <w:caps/>
      <w:snapToGrid w:val="0"/>
    </w:rPr>
  </w:style>
  <w:style w:type="table" w:customStyle="1" w:styleId="TableGrid1">
    <w:name w:val="Table Grid1"/>
    <w:basedOn w:val="TableNormal"/>
    <w:next w:val="TableGrid"/>
    <w:uiPriority w:val="59"/>
    <w:rsid w:val="0035282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E21AC"/>
    <w:pPr>
      <w:spacing w:after="0"/>
      <w:jc w:val="center"/>
    </w:pPr>
    <w:rPr>
      <w:rFonts w:eastAsia="Calibri"/>
      <w:sz w:val="20"/>
    </w:rPr>
  </w:style>
  <w:style w:type="table" w:customStyle="1" w:styleId="GridTable4-Accent31">
    <w:name w:val="Grid Table 4 - Accent 31"/>
    <w:basedOn w:val="TableNormal"/>
    <w:uiPriority w:val="49"/>
    <w:rsid w:val="00B35EAE"/>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paragraph" w:styleId="Subtitle">
    <w:name w:val="Subtitle"/>
    <w:basedOn w:val="Normal"/>
    <w:next w:val="Normal"/>
    <w:link w:val="SubtitleChar"/>
    <w:qFormat/>
    <w:rsid w:val="00026851"/>
    <w:pPr>
      <w:spacing w:before="60"/>
      <w:jc w:val="right"/>
    </w:pPr>
    <w:rPr>
      <w:i/>
      <w:sz w:val="16"/>
      <w:szCs w:val="16"/>
    </w:rPr>
  </w:style>
  <w:style w:type="character" w:customStyle="1" w:styleId="SubtitleChar">
    <w:name w:val="Subtitle Char"/>
    <w:basedOn w:val="DefaultParagraphFont"/>
    <w:link w:val="Subtitle"/>
    <w:rsid w:val="00026851"/>
    <w:rPr>
      <w:rFonts w:ascii="Franklin Gothic Book" w:hAnsi="Franklin Gothic Book"/>
      <w:i/>
      <w:snapToGrid w:val="0"/>
      <w:sz w:val="16"/>
      <w:szCs w:val="16"/>
    </w:rPr>
  </w:style>
  <w:style w:type="table" w:customStyle="1" w:styleId="GridTable3-Accent31">
    <w:name w:val="Grid Table 3 - Accent 31"/>
    <w:basedOn w:val="TableNormal"/>
    <w:uiPriority w:val="48"/>
    <w:rsid w:val="00F52660"/>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character" w:customStyle="1" w:styleId="FooterChar">
    <w:name w:val="Footer Char"/>
    <w:basedOn w:val="DefaultParagraphFont"/>
    <w:link w:val="Footer"/>
    <w:rsid w:val="006465C0"/>
    <w:rPr>
      <w:snapToGrid w:val="0"/>
      <w:sz w:val="24"/>
    </w:rPr>
  </w:style>
  <w:style w:type="table" w:customStyle="1" w:styleId="GridTable4-Accent21">
    <w:name w:val="Grid Table 4 - Accent 21"/>
    <w:basedOn w:val="TableNormal"/>
    <w:uiPriority w:val="49"/>
    <w:rsid w:val="005478BE"/>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paragraph" w:styleId="TOCHeading">
    <w:name w:val="TOC Heading"/>
    <w:basedOn w:val="Heading1"/>
    <w:next w:val="Normal"/>
    <w:uiPriority w:val="39"/>
    <w:unhideWhenUsed/>
    <w:qFormat/>
    <w:rsid w:val="00F058A8"/>
    <w:pPr>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4680"/>
      </w:tabs>
      <w:spacing w:before="240" w:line="259" w:lineRule="auto"/>
      <w:ind w:right="0"/>
      <w:jc w:val="left"/>
      <w:outlineLvl w:val="9"/>
    </w:pPr>
    <w:rPr>
      <w:rFonts w:asciiTheme="majorHAnsi" w:eastAsiaTheme="majorEastAsia" w:hAnsiTheme="majorHAnsi" w:cstheme="majorBidi"/>
      <w:b w:val="0"/>
      <w:snapToGrid/>
      <w:color w:val="A5A5A5" w:themeColor="accent1" w:themeShade="BF"/>
      <w:sz w:val="32"/>
      <w:szCs w:val="32"/>
    </w:rPr>
  </w:style>
  <w:style w:type="paragraph" w:styleId="TOC3">
    <w:name w:val="toc 3"/>
    <w:basedOn w:val="Normal"/>
    <w:next w:val="Normal"/>
    <w:autoRedefine/>
    <w:uiPriority w:val="39"/>
    <w:unhideWhenUsed/>
    <w:rsid w:val="00F058A8"/>
    <w:pPr>
      <w:spacing w:after="100"/>
      <w:ind w:left="480"/>
    </w:pPr>
  </w:style>
  <w:style w:type="paragraph" w:styleId="TOC4">
    <w:name w:val="toc 4"/>
    <w:basedOn w:val="Normal"/>
    <w:next w:val="Normal"/>
    <w:autoRedefine/>
    <w:uiPriority w:val="39"/>
    <w:unhideWhenUsed/>
    <w:rsid w:val="00F058A8"/>
    <w:pPr>
      <w:spacing w:after="100" w:line="259" w:lineRule="auto"/>
      <w:ind w:left="660"/>
      <w:jc w:val="left"/>
    </w:pPr>
    <w:rPr>
      <w:rFonts w:asciiTheme="minorHAnsi" w:eastAsiaTheme="minorEastAsia" w:hAnsiTheme="minorHAnsi" w:cstheme="minorBidi"/>
      <w:snapToGrid/>
      <w:sz w:val="22"/>
      <w:szCs w:val="22"/>
    </w:rPr>
  </w:style>
  <w:style w:type="paragraph" w:styleId="TOC5">
    <w:name w:val="toc 5"/>
    <w:basedOn w:val="Normal"/>
    <w:next w:val="Normal"/>
    <w:autoRedefine/>
    <w:uiPriority w:val="39"/>
    <w:unhideWhenUsed/>
    <w:rsid w:val="00F058A8"/>
    <w:pPr>
      <w:spacing w:after="100" w:line="259" w:lineRule="auto"/>
      <w:ind w:left="880"/>
      <w:jc w:val="left"/>
    </w:pPr>
    <w:rPr>
      <w:rFonts w:asciiTheme="minorHAnsi" w:eastAsiaTheme="minorEastAsia" w:hAnsiTheme="minorHAnsi" w:cstheme="minorBidi"/>
      <w:snapToGrid/>
      <w:sz w:val="22"/>
      <w:szCs w:val="22"/>
    </w:rPr>
  </w:style>
  <w:style w:type="paragraph" w:styleId="TOC6">
    <w:name w:val="toc 6"/>
    <w:basedOn w:val="Normal"/>
    <w:next w:val="Normal"/>
    <w:autoRedefine/>
    <w:uiPriority w:val="39"/>
    <w:unhideWhenUsed/>
    <w:rsid w:val="00F058A8"/>
    <w:pPr>
      <w:spacing w:after="100" w:line="259" w:lineRule="auto"/>
      <w:ind w:left="1100"/>
      <w:jc w:val="left"/>
    </w:pPr>
    <w:rPr>
      <w:rFonts w:asciiTheme="minorHAnsi" w:eastAsiaTheme="minorEastAsia" w:hAnsiTheme="minorHAnsi" w:cstheme="minorBidi"/>
      <w:snapToGrid/>
      <w:sz w:val="22"/>
      <w:szCs w:val="22"/>
    </w:rPr>
  </w:style>
  <w:style w:type="paragraph" w:styleId="TOC7">
    <w:name w:val="toc 7"/>
    <w:basedOn w:val="Normal"/>
    <w:next w:val="Normal"/>
    <w:autoRedefine/>
    <w:uiPriority w:val="39"/>
    <w:unhideWhenUsed/>
    <w:rsid w:val="00F058A8"/>
    <w:pPr>
      <w:spacing w:after="100" w:line="259" w:lineRule="auto"/>
      <w:ind w:left="1320"/>
      <w:jc w:val="left"/>
    </w:pPr>
    <w:rPr>
      <w:rFonts w:asciiTheme="minorHAnsi" w:eastAsiaTheme="minorEastAsia" w:hAnsiTheme="minorHAnsi" w:cstheme="minorBidi"/>
      <w:snapToGrid/>
      <w:sz w:val="22"/>
      <w:szCs w:val="22"/>
    </w:rPr>
  </w:style>
  <w:style w:type="paragraph" w:styleId="TOC8">
    <w:name w:val="toc 8"/>
    <w:basedOn w:val="Normal"/>
    <w:next w:val="Normal"/>
    <w:autoRedefine/>
    <w:uiPriority w:val="39"/>
    <w:unhideWhenUsed/>
    <w:rsid w:val="00F058A8"/>
    <w:pPr>
      <w:spacing w:after="100" w:line="259" w:lineRule="auto"/>
      <w:ind w:left="1540"/>
      <w:jc w:val="left"/>
    </w:pPr>
    <w:rPr>
      <w:rFonts w:asciiTheme="minorHAnsi" w:eastAsiaTheme="minorEastAsia" w:hAnsiTheme="minorHAnsi" w:cstheme="minorBidi"/>
      <w:snapToGrid/>
      <w:sz w:val="22"/>
      <w:szCs w:val="22"/>
    </w:rPr>
  </w:style>
  <w:style w:type="paragraph" w:styleId="TOC9">
    <w:name w:val="toc 9"/>
    <w:basedOn w:val="Normal"/>
    <w:next w:val="Normal"/>
    <w:autoRedefine/>
    <w:uiPriority w:val="39"/>
    <w:unhideWhenUsed/>
    <w:rsid w:val="00F058A8"/>
    <w:pPr>
      <w:spacing w:after="100" w:line="259" w:lineRule="auto"/>
      <w:ind w:left="1760"/>
      <w:jc w:val="left"/>
    </w:pPr>
    <w:rPr>
      <w:rFonts w:asciiTheme="minorHAnsi" w:eastAsiaTheme="minorEastAsia" w:hAnsiTheme="minorHAnsi" w:cstheme="minorBidi"/>
      <w:snapToGrid/>
      <w:sz w:val="22"/>
      <w:szCs w:val="22"/>
    </w:rPr>
  </w:style>
  <w:style w:type="paragraph" w:styleId="Revision">
    <w:name w:val="Revision"/>
    <w:hidden/>
    <w:uiPriority w:val="99"/>
    <w:semiHidden/>
    <w:rsid w:val="00EB366B"/>
    <w:rPr>
      <w:rFonts w:ascii="Franklin Gothic Book" w:hAnsi="Franklin Gothic Book"/>
      <w:snapToGrid w:val="0"/>
      <w:sz w:val="24"/>
    </w:rPr>
  </w:style>
  <w:style w:type="character" w:customStyle="1" w:styleId="BodyTextIndentChar">
    <w:name w:val="Body Text Indent Char"/>
    <w:basedOn w:val="DefaultParagraphFont"/>
    <w:link w:val="BodyTextIndent"/>
    <w:rsid w:val="004F04D2"/>
    <w:rPr>
      <w:rFonts w:ascii="CG Times" w:hAnsi="CG Times"/>
      <w:snapToGrid w:val="0"/>
      <w:sz w:val="24"/>
    </w:rPr>
  </w:style>
  <w:style w:type="table" w:customStyle="1" w:styleId="GridTable4-Accent311">
    <w:name w:val="Grid Table 4 - Accent 311"/>
    <w:basedOn w:val="TableNormal"/>
    <w:uiPriority w:val="49"/>
    <w:rsid w:val="00C97D7F"/>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color w:val="FFFFFF"/>
      </w:rPr>
      <w:tblPr/>
      <w:tcPr>
        <w:tcBorders>
          <w:top w:val="single" w:sz="4" w:space="0" w:color="969696"/>
          <w:left w:val="single" w:sz="4" w:space="0" w:color="969696"/>
          <w:bottom w:val="single" w:sz="4" w:space="0" w:color="969696"/>
          <w:right w:val="single" w:sz="4" w:space="0" w:color="969696"/>
          <w:insideH w:val="nil"/>
          <w:insideV w:val="nil"/>
        </w:tcBorders>
        <w:shd w:val="clear" w:color="auto" w:fill="969696"/>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character" w:customStyle="1" w:styleId="Heading3Char">
    <w:name w:val="Heading 3 Char"/>
    <w:basedOn w:val="DefaultParagraphFont"/>
    <w:link w:val="Heading3"/>
    <w:rsid w:val="00A01023"/>
    <w:rPr>
      <w:rFonts w:ascii="Franklin Gothic Book" w:hAnsi="Franklin Gothic Book" w:cs="FranklinGothic-Book"/>
      <w:b/>
      <w:smallCaps/>
      <w:sz w:val="24"/>
      <w:szCs w:val="24"/>
    </w:rPr>
  </w:style>
  <w:style w:type="table" w:customStyle="1" w:styleId="MND1">
    <w:name w:val="MND1"/>
    <w:basedOn w:val="TableNormal"/>
    <w:uiPriority w:val="49"/>
    <w:rsid w:val="00525207"/>
    <w:rPr>
      <w:rFonts w:ascii="Franklin Gothic Book" w:hAnsi="Franklin Gothic Book"/>
      <w:sz w:val="18"/>
    </w:rPr>
    <w:tblPr>
      <w:tblStyleRowBandSize w:val="1"/>
      <w:tblStyleColBandSize w:val="1"/>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rPr>
      <w:jc w:val="center"/>
    </w:trPr>
    <w:tcPr>
      <w:tcMar>
        <w:top w:w="43" w:type="dxa"/>
        <w:left w:w="115" w:type="dxa"/>
        <w:bottom w:w="43" w:type="dxa"/>
        <w:right w:w="115" w:type="dxa"/>
      </w:tcMar>
      <w:vAlign w:val="center"/>
    </w:tcPr>
    <w:tblStylePr w:type="firstRow">
      <w:rPr>
        <w:rFonts w:ascii="Franklin Gothic Book" w:hAnsi="Franklin Gothic Book"/>
        <w:b/>
        <w:bCs/>
        <w:color w:val="FFFFFF"/>
        <w:sz w:val="18"/>
      </w:rPr>
      <w:tblPr>
        <w:jc w:val="center"/>
      </w:tblPr>
      <w:trPr>
        <w:jc w:val="center"/>
      </w:trPr>
      <w:tcPr>
        <w:shd w:val="clear" w:color="auto" w:fill="000000"/>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FEFEF"/>
      </w:tcPr>
    </w:tblStylePr>
    <w:tblStylePr w:type="band1Horz">
      <w:tblPr/>
      <w:tcPr>
        <w:shd w:val="clear" w:color="auto" w:fill="EFEFEF"/>
      </w:tcPr>
    </w:tblStylePr>
  </w:style>
  <w:style w:type="table" w:customStyle="1" w:styleId="TableGrid2">
    <w:name w:val="Table Grid2"/>
    <w:basedOn w:val="TableNormal"/>
    <w:next w:val="TableGrid"/>
    <w:uiPriority w:val="59"/>
    <w:rsid w:val="005F4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E6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3E54F2"/>
    <w:rPr>
      <w:rFonts w:ascii="Franklin Gothic Book" w:hAnsi="Franklin Gothic Book"/>
      <w:i/>
      <w:snapToGrid w:val="0"/>
      <w:sz w:val="24"/>
      <w:u w:val="single"/>
    </w:rPr>
  </w:style>
  <w:style w:type="paragraph" w:customStyle="1" w:styleId="level4">
    <w:name w:val="level 4"/>
    <w:basedOn w:val="Normal"/>
    <w:rsid w:val="00160F4A"/>
    <w:pPr>
      <w:spacing w:after="0" w:line="276" w:lineRule="auto"/>
      <w:jc w:val="left"/>
    </w:pPr>
    <w:rPr>
      <w:rFonts w:ascii="Arial" w:hAnsi="Arial" w:cs="Arial"/>
      <w:b/>
      <w:i/>
      <w:snapToGrid/>
      <w:sz w:val="22"/>
      <w:szCs w:val="22"/>
      <w:u w:val="single"/>
    </w:rPr>
  </w:style>
  <w:style w:type="paragraph" w:customStyle="1" w:styleId="MANormalsinglespace">
    <w:name w:val="M&amp;A Normal (single space)"/>
    <w:basedOn w:val="Normal"/>
    <w:rsid w:val="001C32DE"/>
    <w:pPr>
      <w:spacing w:after="0"/>
      <w:outlineLvl w:val="4"/>
    </w:pPr>
    <w:rPr>
      <w:rFonts w:ascii="Times New Roman" w:hAnsi="Times New Roman"/>
      <w:snapToGrid/>
      <w:sz w:val="23"/>
    </w:rPr>
  </w:style>
  <w:style w:type="paragraph" w:customStyle="1" w:styleId="Level3">
    <w:name w:val="Level 3"/>
    <w:basedOn w:val="MANormalsinglespace"/>
    <w:rsid w:val="001C32DE"/>
    <w:pPr>
      <w:spacing w:line="276" w:lineRule="auto"/>
    </w:pPr>
    <w:rPr>
      <w:rFonts w:ascii="Arial" w:hAnsi="Arial" w:cs="Arial"/>
      <w:b/>
      <w:caps/>
      <w:sz w:val="22"/>
      <w:szCs w:val="22"/>
    </w:rPr>
  </w:style>
  <w:style w:type="character" w:customStyle="1" w:styleId="Heading1Char">
    <w:name w:val="Heading 1 Char"/>
    <w:basedOn w:val="DefaultParagraphFont"/>
    <w:link w:val="Heading1"/>
    <w:rsid w:val="00A57104"/>
    <w:rPr>
      <w:rFonts w:ascii="Franklin Gothic Book" w:hAnsi="Franklin Gothic Book"/>
      <w:b/>
      <w:snapToGrid w:val="0"/>
      <w:sz w:val="28"/>
      <w:shd w:val="clear" w:color="auto" w:fill="000000"/>
      <w14:ligatures w14:val="standard"/>
    </w:rPr>
  </w:style>
  <w:style w:type="character" w:customStyle="1" w:styleId="Heading2Char">
    <w:name w:val="Heading 2 Char"/>
    <w:basedOn w:val="DefaultParagraphFont"/>
    <w:link w:val="Heading2"/>
    <w:rsid w:val="003F0C75"/>
    <w:rPr>
      <w:rFonts w:ascii="Franklin Gothic Book" w:hAnsi="Franklin Gothic Book"/>
      <w:b/>
      <w:bCs/>
      <w:sz w:val="28"/>
      <w:szCs w:val="28"/>
    </w:rPr>
  </w:style>
  <w:style w:type="character" w:customStyle="1" w:styleId="Heading5Char">
    <w:name w:val="Heading 5 Char"/>
    <w:basedOn w:val="DefaultParagraphFont"/>
    <w:link w:val="Heading5"/>
    <w:rsid w:val="00B065BD"/>
    <w:rPr>
      <w:rFonts w:ascii="Franklin Gothic Book" w:hAnsi="Franklin Gothic Book"/>
      <w:b/>
      <w:bCs/>
      <w:iCs/>
      <w:snapToGrid w:val="0"/>
      <w:sz w:val="24"/>
      <w:szCs w:val="26"/>
    </w:rPr>
  </w:style>
  <w:style w:type="character" w:customStyle="1" w:styleId="Heading7Char">
    <w:name w:val="Heading 7 Char"/>
    <w:basedOn w:val="DefaultParagraphFont"/>
    <w:link w:val="Heading7"/>
    <w:rsid w:val="003F0C75"/>
    <w:rPr>
      <w:rFonts w:ascii="Franklin Gothic Book" w:hAnsi="Franklin Gothic Book"/>
      <w:b/>
      <w:i/>
      <w:smallCaps/>
      <w:snapToGrid w:val="0"/>
      <w:sz w:val="28"/>
      <w:szCs w:val="28"/>
    </w:rPr>
  </w:style>
  <w:style w:type="character" w:customStyle="1" w:styleId="Heading8Char">
    <w:name w:val="Heading 8 Char"/>
    <w:basedOn w:val="DefaultParagraphFont"/>
    <w:link w:val="Heading8"/>
    <w:rsid w:val="009649CF"/>
    <w:rPr>
      <w:rFonts w:ascii="Franklin Gothic Book" w:hAnsi="Franklin Gothic Book"/>
      <w:snapToGrid w:val="0"/>
      <w:sz w:val="18"/>
      <w:szCs w:val="18"/>
    </w:rPr>
  </w:style>
  <w:style w:type="character" w:customStyle="1" w:styleId="Heading9Char">
    <w:name w:val="Heading 9 Char"/>
    <w:basedOn w:val="DefaultParagraphFont"/>
    <w:link w:val="Heading9"/>
    <w:rsid w:val="00A57104"/>
    <w:rPr>
      <w:rFonts w:ascii="Franklin Gothic Book" w:hAnsi="Franklin Gothic Book" w:cs="Arial"/>
      <w:b/>
      <w:smallCaps/>
      <w:snapToGrid w:val="0"/>
      <w:sz w:val="36"/>
      <w:szCs w:val="36"/>
      <w14:ligatures w14:val="standard"/>
    </w:rPr>
  </w:style>
  <w:style w:type="character" w:customStyle="1" w:styleId="BodyTextIndent2Char">
    <w:name w:val="Body Text Indent 2 Char"/>
    <w:basedOn w:val="DefaultParagraphFont"/>
    <w:link w:val="BodyTextIndent2"/>
    <w:rsid w:val="003F0C75"/>
    <w:rPr>
      <w:rFonts w:ascii="CG Times" w:hAnsi="CG Times"/>
      <w:snapToGrid w:val="0"/>
      <w:sz w:val="24"/>
    </w:rPr>
  </w:style>
  <w:style w:type="character" w:customStyle="1" w:styleId="DocumentMapChar">
    <w:name w:val="Document Map Char"/>
    <w:basedOn w:val="DefaultParagraphFont"/>
    <w:link w:val="DocumentMap"/>
    <w:semiHidden/>
    <w:rsid w:val="003F0C75"/>
    <w:rPr>
      <w:rFonts w:ascii="Tahoma" w:hAnsi="Tahoma"/>
      <w:snapToGrid w:val="0"/>
      <w:sz w:val="24"/>
      <w:shd w:val="clear" w:color="auto" w:fill="000080"/>
    </w:rPr>
  </w:style>
  <w:style w:type="character" w:customStyle="1" w:styleId="BodyText3Char">
    <w:name w:val="Body Text 3 Char"/>
    <w:basedOn w:val="DefaultParagraphFont"/>
    <w:link w:val="BodyText3"/>
    <w:rsid w:val="003F0C75"/>
    <w:rPr>
      <w:rFonts w:ascii="Franklin Gothic Book" w:hAnsi="Franklin Gothic Book"/>
      <w:snapToGrid w:val="0"/>
      <w:sz w:val="16"/>
      <w:szCs w:val="16"/>
    </w:rPr>
  </w:style>
  <w:style w:type="character" w:customStyle="1" w:styleId="BodyText2Char">
    <w:name w:val="Body Text 2 Char"/>
    <w:basedOn w:val="DefaultParagraphFont"/>
    <w:link w:val="BodyText2"/>
    <w:rsid w:val="003F0C75"/>
    <w:rPr>
      <w:rFonts w:ascii="Franklin Gothic Book" w:hAnsi="Franklin Gothic Book"/>
      <w:snapToGrid w:val="0"/>
      <w:sz w:val="24"/>
    </w:rPr>
  </w:style>
  <w:style w:type="character" w:customStyle="1" w:styleId="BalloonTextChar">
    <w:name w:val="Balloon Text Char"/>
    <w:basedOn w:val="DefaultParagraphFont"/>
    <w:link w:val="BalloonText"/>
    <w:semiHidden/>
    <w:rsid w:val="003F0C75"/>
    <w:rPr>
      <w:rFonts w:ascii="Tahoma" w:hAnsi="Tahoma" w:cs="Tahoma"/>
      <w:snapToGrid w:val="0"/>
      <w:sz w:val="16"/>
      <w:szCs w:val="16"/>
    </w:rPr>
  </w:style>
  <w:style w:type="character" w:customStyle="1" w:styleId="BodyTextIndent3Char">
    <w:name w:val="Body Text Indent 3 Char"/>
    <w:basedOn w:val="DefaultParagraphFont"/>
    <w:link w:val="BodyTextIndent3"/>
    <w:rsid w:val="003F0C75"/>
    <w:rPr>
      <w:rFonts w:ascii="Franklin Gothic Book" w:hAnsi="Franklin Gothic Book"/>
      <w:snapToGrid w:val="0"/>
      <w:sz w:val="16"/>
      <w:szCs w:val="16"/>
    </w:rPr>
  </w:style>
  <w:style w:type="character" w:customStyle="1" w:styleId="CommentTextChar">
    <w:name w:val="Comment Text Char"/>
    <w:basedOn w:val="DefaultParagraphFont"/>
    <w:link w:val="CommentText"/>
    <w:uiPriority w:val="99"/>
    <w:semiHidden/>
    <w:rsid w:val="003F0C75"/>
    <w:rPr>
      <w:rFonts w:ascii="Franklin Gothic Book" w:hAnsi="Franklin Gothic Book"/>
      <w:snapToGrid w:val="0"/>
    </w:rPr>
  </w:style>
  <w:style w:type="character" w:customStyle="1" w:styleId="CommentSubjectChar">
    <w:name w:val="Comment Subject Char"/>
    <w:basedOn w:val="CommentTextChar"/>
    <w:link w:val="CommentSubject"/>
    <w:semiHidden/>
    <w:rsid w:val="003F0C75"/>
    <w:rPr>
      <w:rFonts w:ascii="Franklin Gothic Book" w:hAnsi="Franklin Gothic Book"/>
      <w:b/>
      <w:bCs/>
      <w:snapToGrid w:val="0"/>
    </w:rPr>
  </w:style>
  <w:style w:type="paragraph" w:styleId="NoSpacing">
    <w:name w:val="No Spacing"/>
    <w:uiPriority w:val="1"/>
    <w:qFormat/>
    <w:rsid w:val="00C62030"/>
    <w:pPr>
      <w:keepLines/>
      <w:jc w:val="both"/>
    </w:pPr>
    <w:rPr>
      <w:rFonts w:ascii="Franklin Gothic Book" w:hAnsi="Franklin Gothic Book"/>
      <w:snapToGrid w:val="0"/>
      <w:sz w:val="24"/>
    </w:rPr>
  </w:style>
  <w:style w:type="paragraph" w:styleId="EndnoteText">
    <w:name w:val="endnote text"/>
    <w:basedOn w:val="Normal"/>
    <w:link w:val="EndnoteTextChar"/>
    <w:semiHidden/>
    <w:unhideWhenUsed/>
    <w:rsid w:val="00DA3724"/>
    <w:pPr>
      <w:spacing w:after="0"/>
    </w:pPr>
    <w:rPr>
      <w:sz w:val="20"/>
    </w:rPr>
  </w:style>
  <w:style w:type="character" w:customStyle="1" w:styleId="EndnoteTextChar">
    <w:name w:val="Endnote Text Char"/>
    <w:basedOn w:val="DefaultParagraphFont"/>
    <w:link w:val="EndnoteText"/>
    <w:semiHidden/>
    <w:rsid w:val="00DA3724"/>
    <w:rPr>
      <w:rFonts w:ascii="Franklin Gothic Book" w:hAnsi="Franklin Gothic Book"/>
      <w:snapToGrid w:val="0"/>
    </w:rPr>
  </w:style>
  <w:style w:type="character" w:styleId="EndnoteReference">
    <w:name w:val="endnote reference"/>
    <w:basedOn w:val="DefaultParagraphFont"/>
    <w:semiHidden/>
    <w:unhideWhenUsed/>
    <w:rsid w:val="00DA3724"/>
    <w:rPr>
      <w:vertAlign w:val="superscript"/>
    </w:rPr>
  </w:style>
  <w:style w:type="paragraph" w:customStyle="1" w:styleId="TABLENOTES">
    <w:name w:val="TABLE NOTES"/>
    <w:qFormat/>
    <w:rsid w:val="00147DB1"/>
    <w:pPr>
      <w:numPr>
        <w:numId w:val="7"/>
      </w:numPr>
      <w:spacing w:before="60"/>
      <w:ind w:right="360"/>
      <w:contextualSpacing/>
      <w:jc w:val="both"/>
    </w:pPr>
    <w:rPr>
      <w:rFonts w:ascii="Franklin Gothic Book" w:hAnsi="Franklin Gothic Book"/>
      <w:snapToGrid w:val="0"/>
      <w:color w:val="4B4B4B" w:themeColor="accent3" w:themeShade="80"/>
      <w:sz w:val="16"/>
      <w:szCs w:val="16"/>
      <w14:ligatures w14:val="standard"/>
    </w:rPr>
  </w:style>
  <w:style w:type="table" w:customStyle="1" w:styleId="ListTable41">
    <w:name w:val="List Table 41"/>
    <w:basedOn w:val="TableNormal"/>
    <w:uiPriority w:val="49"/>
    <w:rsid w:val="005D6963"/>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eference">
    <w:name w:val="Reference"/>
    <w:basedOn w:val="Normal"/>
    <w:rsid w:val="008772B9"/>
    <w:pPr>
      <w:spacing w:after="120"/>
      <w:ind w:left="547" w:hanging="547"/>
      <w:jc w:val="left"/>
    </w:pPr>
    <w:rPr>
      <w:rFonts w:ascii="Times" w:hAnsi="Times"/>
      <w:snapToGrid/>
      <w:sz w:val="22"/>
    </w:rPr>
  </w:style>
  <w:style w:type="character" w:customStyle="1" w:styleId="UnresolvedMention1">
    <w:name w:val="Unresolved Mention1"/>
    <w:basedOn w:val="DefaultParagraphFont"/>
    <w:uiPriority w:val="99"/>
    <w:semiHidden/>
    <w:unhideWhenUsed/>
    <w:rsid w:val="00B919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11618">
      <w:bodyDiv w:val="1"/>
      <w:marLeft w:val="0"/>
      <w:marRight w:val="0"/>
      <w:marTop w:val="0"/>
      <w:marBottom w:val="0"/>
      <w:divBdr>
        <w:top w:val="none" w:sz="0" w:space="0" w:color="auto"/>
        <w:left w:val="none" w:sz="0" w:space="0" w:color="auto"/>
        <w:bottom w:val="none" w:sz="0" w:space="0" w:color="auto"/>
        <w:right w:val="none" w:sz="0" w:space="0" w:color="auto"/>
      </w:divBdr>
    </w:div>
    <w:div w:id="95634950">
      <w:bodyDiv w:val="1"/>
      <w:marLeft w:val="0"/>
      <w:marRight w:val="0"/>
      <w:marTop w:val="0"/>
      <w:marBottom w:val="0"/>
      <w:divBdr>
        <w:top w:val="none" w:sz="0" w:space="0" w:color="auto"/>
        <w:left w:val="none" w:sz="0" w:space="0" w:color="auto"/>
        <w:bottom w:val="none" w:sz="0" w:space="0" w:color="auto"/>
        <w:right w:val="none" w:sz="0" w:space="0" w:color="auto"/>
      </w:divBdr>
    </w:div>
    <w:div w:id="278343073">
      <w:bodyDiv w:val="1"/>
      <w:marLeft w:val="0"/>
      <w:marRight w:val="0"/>
      <w:marTop w:val="0"/>
      <w:marBottom w:val="0"/>
      <w:divBdr>
        <w:top w:val="none" w:sz="0" w:space="0" w:color="auto"/>
        <w:left w:val="none" w:sz="0" w:space="0" w:color="auto"/>
        <w:bottom w:val="none" w:sz="0" w:space="0" w:color="auto"/>
        <w:right w:val="none" w:sz="0" w:space="0" w:color="auto"/>
      </w:divBdr>
    </w:div>
    <w:div w:id="534926826">
      <w:bodyDiv w:val="1"/>
      <w:marLeft w:val="0"/>
      <w:marRight w:val="0"/>
      <w:marTop w:val="0"/>
      <w:marBottom w:val="0"/>
      <w:divBdr>
        <w:top w:val="none" w:sz="0" w:space="0" w:color="auto"/>
        <w:left w:val="none" w:sz="0" w:space="0" w:color="auto"/>
        <w:bottom w:val="none" w:sz="0" w:space="0" w:color="auto"/>
        <w:right w:val="none" w:sz="0" w:space="0" w:color="auto"/>
      </w:divBdr>
      <w:divsChild>
        <w:div w:id="587497255">
          <w:marLeft w:val="0"/>
          <w:marRight w:val="0"/>
          <w:marTop w:val="0"/>
          <w:marBottom w:val="0"/>
          <w:divBdr>
            <w:top w:val="none" w:sz="0" w:space="0" w:color="auto"/>
            <w:left w:val="none" w:sz="0" w:space="0" w:color="auto"/>
            <w:bottom w:val="none" w:sz="0" w:space="0" w:color="auto"/>
            <w:right w:val="none" w:sz="0" w:space="0" w:color="auto"/>
          </w:divBdr>
          <w:divsChild>
            <w:div w:id="1584678150">
              <w:marLeft w:val="0"/>
              <w:marRight w:val="0"/>
              <w:marTop w:val="0"/>
              <w:marBottom w:val="0"/>
              <w:divBdr>
                <w:top w:val="none" w:sz="0" w:space="0" w:color="auto"/>
                <w:left w:val="none" w:sz="0" w:space="0" w:color="auto"/>
                <w:bottom w:val="none" w:sz="0" w:space="0" w:color="auto"/>
                <w:right w:val="none" w:sz="0" w:space="0" w:color="auto"/>
              </w:divBdr>
              <w:divsChild>
                <w:div w:id="17747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6380">
      <w:bodyDiv w:val="1"/>
      <w:marLeft w:val="0"/>
      <w:marRight w:val="0"/>
      <w:marTop w:val="0"/>
      <w:marBottom w:val="0"/>
      <w:divBdr>
        <w:top w:val="none" w:sz="0" w:space="0" w:color="auto"/>
        <w:left w:val="none" w:sz="0" w:space="0" w:color="auto"/>
        <w:bottom w:val="none" w:sz="0" w:space="0" w:color="auto"/>
        <w:right w:val="none" w:sz="0" w:space="0" w:color="auto"/>
      </w:divBdr>
    </w:div>
    <w:div w:id="833951742">
      <w:bodyDiv w:val="1"/>
      <w:marLeft w:val="0"/>
      <w:marRight w:val="0"/>
      <w:marTop w:val="0"/>
      <w:marBottom w:val="0"/>
      <w:divBdr>
        <w:top w:val="none" w:sz="0" w:space="0" w:color="auto"/>
        <w:left w:val="none" w:sz="0" w:space="0" w:color="auto"/>
        <w:bottom w:val="none" w:sz="0" w:space="0" w:color="auto"/>
        <w:right w:val="none" w:sz="0" w:space="0" w:color="auto"/>
      </w:divBdr>
    </w:div>
    <w:div w:id="863056374">
      <w:bodyDiv w:val="1"/>
      <w:marLeft w:val="0"/>
      <w:marRight w:val="0"/>
      <w:marTop w:val="0"/>
      <w:marBottom w:val="0"/>
      <w:divBdr>
        <w:top w:val="none" w:sz="0" w:space="0" w:color="auto"/>
        <w:left w:val="none" w:sz="0" w:space="0" w:color="auto"/>
        <w:bottom w:val="none" w:sz="0" w:space="0" w:color="auto"/>
        <w:right w:val="none" w:sz="0" w:space="0" w:color="auto"/>
      </w:divBdr>
      <w:divsChild>
        <w:div w:id="13773455">
          <w:marLeft w:val="0"/>
          <w:marRight w:val="0"/>
          <w:marTop w:val="0"/>
          <w:marBottom w:val="0"/>
          <w:divBdr>
            <w:top w:val="none" w:sz="0" w:space="0" w:color="auto"/>
            <w:left w:val="none" w:sz="0" w:space="0" w:color="auto"/>
            <w:bottom w:val="none" w:sz="0" w:space="0" w:color="auto"/>
            <w:right w:val="none" w:sz="0" w:space="0" w:color="auto"/>
          </w:divBdr>
        </w:div>
      </w:divsChild>
    </w:div>
    <w:div w:id="894197250">
      <w:bodyDiv w:val="1"/>
      <w:marLeft w:val="0"/>
      <w:marRight w:val="0"/>
      <w:marTop w:val="0"/>
      <w:marBottom w:val="0"/>
      <w:divBdr>
        <w:top w:val="none" w:sz="0" w:space="0" w:color="auto"/>
        <w:left w:val="none" w:sz="0" w:space="0" w:color="auto"/>
        <w:bottom w:val="none" w:sz="0" w:space="0" w:color="auto"/>
        <w:right w:val="none" w:sz="0" w:space="0" w:color="auto"/>
      </w:divBdr>
    </w:div>
    <w:div w:id="983395058">
      <w:bodyDiv w:val="1"/>
      <w:marLeft w:val="0"/>
      <w:marRight w:val="0"/>
      <w:marTop w:val="0"/>
      <w:marBottom w:val="0"/>
      <w:divBdr>
        <w:top w:val="none" w:sz="0" w:space="0" w:color="auto"/>
        <w:left w:val="none" w:sz="0" w:space="0" w:color="auto"/>
        <w:bottom w:val="none" w:sz="0" w:space="0" w:color="auto"/>
        <w:right w:val="none" w:sz="0" w:space="0" w:color="auto"/>
      </w:divBdr>
    </w:div>
    <w:div w:id="1146509159">
      <w:bodyDiv w:val="1"/>
      <w:marLeft w:val="0"/>
      <w:marRight w:val="0"/>
      <w:marTop w:val="0"/>
      <w:marBottom w:val="0"/>
      <w:divBdr>
        <w:top w:val="none" w:sz="0" w:space="0" w:color="auto"/>
        <w:left w:val="none" w:sz="0" w:space="0" w:color="auto"/>
        <w:bottom w:val="none" w:sz="0" w:space="0" w:color="auto"/>
        <w:right w:val="none" w:sz="0" w:space="0" w:color="auto"/>
      </w:divBdr>
    </w:div>
    <w:div w:id="1278634372">
      <w:bodyDiv w:val="1"/>
      <w:marLeft w:val="0"/>
      <w:marRight w:val="0"/>
      <w:marTop w:val="0"/>
      <w:marBottom w:val="0"/>
      <w:divBdr>
        <w:top w:val="none" w:sz="0" w:space="0" w:color="auto"/>
        <w:left w:val="none" w:sz="0" w:space="0" w:color="auto"/>
        <w:bottom w:val="none" w:sz="0" w:space="0" w:color="auto"/>
        <w:right w:val="none" w:sz="0" w:space="0" w:color="auto"/>
      </w:divBdr>
    </w:div>
    <w:div w:id="1285035590">
      <w:bodyDiv w:val="1"/>
      <w:marLeft w:val="0"/>
      <w:marRight w:val="0"/>
      <w:marTop w:val="0"/>
      <w:marBottom w:val="0"/>
      <w:divBdr>
        <w:top w:val="none" w:sz="0" w:space="0" w:color="auto"/>
        <w:left w:val="none" w:sz="0" w:space="0" w:color="auto"/>
        <w:bottom w:val="none" w:sz="0" w:space="0" w:color="auto"/>
        <w:right w:val="none" w:sz="0" w:space="0" w:color="auto"/>
      </w:divBdr>
    </w:div>
    <w:div w:id="1487166087">
      <w:bodyDiv w:val="1"/>
      <w:marLeft w:val="0"/>
      <w:marRight w:val="0"/>
      <w:marTop w:val="0"/>
      <w:marBottom w:val="0"/>
      <w:divBdr>
        <w:top w:val="none" w:sz="0" w:space="0" w:color="auto"/>
        <w:left w:val="none" w:sz="0" w:space="0" w:color="auto"/>
        <w:bottom w:val="none" w:sz="0" w:space="0" w:color="auto"/>
        <w:right w:val="none" w:sz="0" w:space="0" w:color="auto"/>
      </w:divBdr>
    </w:div>
    <w:div w:id="1557472181">
      <w:bodyDiv w:val="1"/>
      <w:marLeft w:val="0"/>
      <w:marRight w:val="0"/>
      <w:marTop w:val="0"/>
      <w:marBottom w:val="0"/>
      <w:divBdr>
        <w:top w:val="none" w:sz="0" w:space="0" w:color="auto"/>
        <w:left w:val="none" w:sz="0" w:space="0" w:color="auto"/>
        <w:bottom w:val="none" w:sz="0" w:space="0" w:color="auto"/>
        <w:right w:val="none" w:sz="0" w:space="0" w:color="auto"/>
      </w:divBdr>
    </w:div>
    <w:div w:id="1675952982">
      <w:bodyDiv w:val="1"/>
      <w:marLeft w:val="0"/>
      <w:marRight w:val="0"/>
      <w:marTop w:val="0"/>
      <w:marBottom w:val="0"/>
      <w:divBdr>
        <w:top w:val="none" w:sz="0" w:space="0" w:color="auto"/>
        <w:left w:val="none" w:sz="0" w:space="0" w:color="auto"/>
        <w:bottom w:val="none" w:sz="0" w:space="0" w:color="auto"/>
        <w:right w:val="none" w:sz="0" w:space="0" w:color="auto"/>
      </w:divBdr>
    </w:div>
    <w:div w:id="1708335786">
      <w:bodyDiv w:val="1"/>
      <w:marLeft w:val="0"/>
      <w:marRight w:val="0"/>
      <w:marTop w:val="0"/>
      <w:marBottom w:val="0"/>
      <w:divBdr>
        <w:top w:val="none" w:sz="0" w:space="0" w:color="auto"/>
        <w:left w:val="none" w:sz="0" w:space="0" w:color="auto"/>
        <w:bottom w:val="none" w:sz="0" w:space="0" w:color="auto"/>
        <w:right w:val="none" w:sz="0" w:space="0" w:color="auto"/>
      </w:divBdr>
    </w:div>
    <w:div w:id="1905985699">
      <w:bodyDiv w:val="1"/>
      <w:marLeft w:val="0"/>
      <w:marRight w:val="0"/>
      <w:marTop w:val="0"/>
      <w:marBottom w:val="0"/>
      <w:divBdr>
        <w:top w:val="none" w:sz="0" w:space="0" w:color="auto"/>
        <w:left w:val="none" w:sz="0" w:space="0" w:color="auto"/>
        <w:bottom w:val="none" w:sz="0" w:space="0" w:color="auto"/>
        <w:right w:val="none" w:sz="0" w:space="0" w:color="auto"/>
      </w:divBdr>
    </w:div>
    <w:div w:id="2033993631">
      <w:bodyDiv w:val="1"/>
      <w:marLeft w:val="0"/>
      <w:marRight w:val="0"/>
      <w:marTop w:val="0"/>
      <w:marBottom w:val="0"/>
      <w:divBdr>
        <w:top w:val="none" w:sz="0" w:space="0" w:color="auto"/>
        <w:left w:val="none" w:sz="0" w:space="0" w:color="auto"/>
        <w:bottom w:val="none" w:sz="0" w:space="0" w:color="auto"/>
        <w:right w:val="none" w:sz="0" w:space="0" w:color="auto"/>
      </w:divBdr>
    </w:div>
    <w:div w:id="2064327744">
      <w:bodyDiv w:val="1"/>
      <w:marLeft w:val="0"/>
      <w:marRight w:val="0"/>
      <w:marTop w:val="0"/>
      <w:marBottom w:val="0"/>
      <w:divBdr>
        <w:top w:val="none" w:sz="0" w:space="0" w:color="auto"/>
        <w:left w:val="none" w:sz="0" w:space="0" w:color="auto"/>
        <w:bottom w:val="none" w:sz="0" w:space="0" w:color="auto"/>
        <w:right w:val="none" w:sz="0" w:space="0" w:color="auto"/>
      </w:divBdr>
      <w:divsChild>
        <w:div w:id="201134748">
          <w:marLeft w:val="2388"/>
          <w:marRight w:val="0"/>
          <w:marTop w:val="0"/>
          <w:marBottom w:val="0"/>
          <w:divBdr>
            <w:top w:val="none" w:sz="0" w:space="0" w:color="auto"/>
            <w:left w:val="none" w:sz="0" w:space="0" w:color="auto"/>
            <w:bottom w:val="none" w:sz="0" w:space="0" w:color="auto"/>
            <w:right w:val="none" w:sz="0" w:space="0" w:color="auto"/>
          </w:divBdr>
          <w:divsChild>
            <w:div w:id="9174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5.jpeg"/><Relationship Id="rId39" Type="http://schemas.openxmlformats.org/officeDocument/2006/relationships/footer" Target="footer11.xml"/><Relationship Id="rId21" Type="http://schemas.openxmlformats.org/officeDocument/2006/relationships/image" Target="media/image2.jpeg"/><Relationship Id="rId34" Type="http://schemas.openxmlformats.org/officeDocument/2006/relationships/image" Target="media/image7.jpeg"/><Relationship Id="rId42" Type="http://schemas.openxmlformats.org/officeDocument/2006/relationships/hyperlink" Target="http://www.airquality.org/businesses/ceqa-land-use-planning/ceqa-guidance-tools" TargetMode="External"/><Relationship Id="rId47" Type="http://schemas.openxmlformats.org/officeDocument/2006/relationships/footer" Target="footer13.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header" Target="header8.xml"/><Relationship Id="rId11" Type="http://schemas.openxmlformats.org/officeDocument/2006/relationships/footer" Target="footer3.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hyperlink" Target="https://www.arb.ca.gov/adam/topfour/topfourdisplay.php" TargetMode="External"/><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4.jpeg"/><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6.jpeg"/><Relationship Id="rId44" Type="http://schemas.openxmlformats.org/officeDocument/2006/relationships/header" Target="header13.xm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yperlink" Target="https://www.arb.ca.gov/adam/topfour/topfourdisplay.php" TargetMode="External"/><Relationship Id="rId43" Type="http://schemas.openxmlformats.org/officeDocument/2006/relationships/header" Target="header12.xml"/><Relationship Id="rId48"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header" Target="header11.xml"/><Relationship Id="rId46" Type="http://schemas.openxmlformats.org/officeDocument/2006/relationships/header" Target="header14.xml"/><Relationship Id="rId20" Type="http://schemas.openxmlformats.org/officeDocument/2006/relationships/header" Target="header5.xml"/><Relationship Id="rId41" Type="http://schemas.openxmlformats.org/officeDocument/2006/relationships/hyperlink" Target="http://oehha.ca.gov/air/hot_spots/hotspots2015.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sbcountyplanning.org/permitting/ldpp/auth_reg/documents/Environmental%20Thresholds%20October%202008%20(Amended%20July%202015).pdf" TargetMode="External"/><Relationship Id="rId2" Type="http://schemas.openxmlformats.org/officeDocument/2006/relationships/hyperlink" Target="https://www.ourair.org/wp-content/uploads/ScopeContentJune2017-LimitedUpdate.pdf" TargetMode="External"/><Relationship Id="rId1" Type="http://schemas.openxmlformats.org/officeDocument/2006/relationships/hyperlink" Target="https://www.ourair.org/wp-content/uploads/ScopeContentJune2017-LimitedUpdate.pdf" TargetMode="External"/><Relationship Id="rId4" Type="http://schemas.openxmlformats.org/officeDocument/2006/relationships/hyperlink" Target="http://www.climatechange.ca.gov/climate_action_team/reports/2006report/2006-04-03_FINAL_CAT_REPORT.PDF"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D2275-2B17-4EFD-AB19-1C03CEC0A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21247</Words>
  <Characters>121108</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142071</CharactersWithSpaces>
  <SharedDoc>false</SharedDoc>
  <HLinks>
    <vt:vector size="216" baseType="variant">
      <vt:variant>
        <vt:i4>5373971</vt:i4>
      </vt:variant>
      <vt:variant>
        <vt:i4>1254</vt:i4>
      </vt:variant>
      <vt:variant>
        <vt:i4>0</vt:i4>
      </vt:variant>
      <vt:variant>
        <vt:i4>5</vt:i4>
      </vt:variant>
      <vt:variant>
        <vt:lpwstr>http://www.cityofvista.com/departments/communitydev/GeneralPlanUpdate2030.cfm</vt:lpwstr>
      </vt:variant>
      <vt:variant>
        <vt:lpwstr/>
      </vt:variant>
      <vt:variant>
        <vt:i4>2556017</vt:i4>
      </vt:variant>
      <vt:variant>
        <vt:i4>1251</vt:i4>
      </vt:variant>
      <vt:variant>
        <vt:i4>0</vt:i4>
      </vt:variant>
      <vt:variant>
        <vt:i4>5</vt:i4>
      </vt:variant>
      <vt:variant>
        <vt:lpwstr>http://www.cityofvista.com/WebLink8/login.aspx?dbid=0&amp;dest=Browse%2Easpx%3Fstartid%3D43617</vt:lpwstr>
      </vt:variant>
      <vt:variant>
        <vt:lpwstr/>
      </vt:variant>
      <vt:variant>
        <vt:i4>1703993</vt:i4>
      </vt:variant>
      <vt:variant>
        <vt:i4>194</vt:i4>
      </vt:variant>
      <vt:variant>
        <vt:i4>0</vt:i4>
      </vt:variant>
      <vt:variant>
        <vt:i4>5</vt:i4>
      </vt:variant>
      <vt:variant>
        <vt:lpwstr/>
      </vt:variant>
      <vt:variant>
        <vt:lpwstr>_Toc379527185</vt:lpwstr>
      </vt:variant>
      <vt:variant>
        <vt:i4>1703993</vt:i4>
      </vt:variant>
      <vt:variant>
        <vt:i4>188</vt:i4>
      </vt:variant>
      <vt:variant>
        <vt:i4>0</vt:i4>
      </vt:variant>
      <vt:variant>
        <vt:i4>5</vt:i4>
      </vt:variant>
      <vt:variant>
        <vt:lpwstr/>
      </vt:variant>
      <vt:variant>
        <vt:lpwstr>_Toc379527184</vt:lpwstr>
      </vt:variant>
      <vt:variant>
        <vt:i4>1703993</vt:i4>
      </vt:variant>
      <vt:variant>
        <vt:i4>182</vt:i4>
      </vt:variant>
      <vt:variant>
        <vt:i4>0</vt:i4>
      </vt:variant>
      <vt:variant>
        <vt:i4>5</vt:i4>
      </vt:variant>
      <vt:variant>
        <vt:lpwstr/>
      </vt:variant>
      <vt:variant>
        <vt:lpwstr>_Toc379527183</vt:lpwstr>
      </vt:variant>
      <vt:variant>
        <vt:i4>1703993</vt:i4>
      </vt:variant>
      <vt:variant>
        <vt:i4>176</vt:i4>
      </vt:variant>
      <vt:variant>
        <vt:i4>0</vt:i4>
      </vt:variant>
      <vt:variant>
        <vt:i4>5</vt:i4>
      </vt:variant>
      <vt:variant>
        <vt:lpwstr/>
      </vt:variant>
      <vt:variant>
        <vt:lpwstr>_Toc379527182</vt:lpwstr>
      </vt:variant>
      <vt:variant>
        <vt:i4>1703993</vt:i4>
      </vt:variant>
      <vt:variant>
        <vt:i4>170</vt:i4>
      </vt:variant>
      <vt:variant>
        <vt:i4>0</vt:i4>
      </vt:variant>
      <vt:variant>
        <vt:i4>5</vt:i4>
      </vt:variant>
      <vt:variant>
        <vt:lpwstr/>
      </vt:variant>
      <vt:variant>
        <vt:lpwstr>_Toc379527181</vt:lpwstr>
      </vt:variant>
      <vt:variant>
        <vt:i4>1703993</vt:i4>
      </vt:variant>
      <vt:variant>
        <vt:i4>164</vt:i4>
      </vt:variant>
      <vt:variant>
        <vt:i4>0</vt:i4>
      </vt:variant>
      <vt:variant>
        <vt:i4>5</vt:i4>
      </vt:variant>
      <vt:variant>
        <vt:lpwstr/>
      </vt:variant>
      <vt:variant>
        <vt:lpwstr>_Toc379527180</vt:lpwstr>
      </vt:variant>
      <vt:variant>
        <vt:i4>1376313</vt:i4>
      </vt:variant>
      <vt:variant>
        <vt:i4>158</vt:i4>
      </vt:variant>
      <vt:variant>
        <vt:i4>0</vt:i4>
      </vt:variant>
      <vt:variant>
        <vt:i4>5</vt:i4>
      </vt:variant>
      <vt:variant>
        <vt:lpwstr/>
      </vt:variant>
      <vt:variant>
        <vt:lpwstr>_Toc379527179</vt:lpwstr>
      </vt:variant>
      <vt:variant>
        <vt:i4>1376313</vt:i4>
      </vt:variant>
      <vt:variant>
        <vt:i4>152</vt:i4>
      </vt:variant>
      <vt:variant>
        <vt:i4>0</vt:i4>
      </vt:variant>
      <vt:variant>
        <vt:i4>5</vt:i4>
      </vt:variant>
      <vt:variant>
        <vt:lpwstr/>
      </vt:variant>
      <vt:variant>
        <vt:lpwstr>_Toc379527178</vt:lpwstr>
      </vt:variant>
      <vt:variant>
        <vt:i4>1376313</vt:i4>
      </vt:variant>
      <vt:variant>
        <vt:i4>146</vt:i4>
      </vt:variant>
      <vt:variant>
        <vt:i4>0</vt:i4>
      </vt:variant>
      <vt:variant>
        <vt:i4>5</vt:i4>
      </vt:variant>
      <vt:variant>
        <vt:lpwstr/>
      </vt:variant>
      <vt:variant>
        <vt:lpwstr>_Toc379527177</vt:lpwstr>
      </vt:variant>
      <vt:variant>
        <vt:i4>1376313</vt:i4>
      </vt:variant>
      <vt:variant>
        <vt:i4>140</vt:i4>
      </vt:variant>
      <vt:variant>
        <vt:i4>0</vt:i4>
      </vt:variant>
      <vt:variant>
        <vt:i4>5</vt:i4>
      </vt:variant>
      <vt:variant>
        <vt:lpwstr/>
      </vt:variant>
      <vt:variant>
        <vt:lpwstr>_Toc379527176</vt:lpwstr>
      </vt:variant>
      <vt:variant>
        <vt:i4>1376313</vt:i4>
      </vt:variant>
      <vt:variant>
        <vt:i4>134</vt:i4>
      </vt:variant>
      <vt:variant>
        <vt:i4>0</vt:i4>
      </vt:variant>
      <vt:variant>
        <vt:i4>5</vt:i4>
      </vt:variant>
      <vt:variant>
        <vt:lpwstr/>
      </vt:variant>
      <vt:variant>
        <vt:lpwstr>_Toc379527175</vt:lpwstr>
      </vt:variant>
      <vt:variant>
        <vt:i4>1376313</vt:i4>
      </vt:variant>
      <vt:variant>
        <vt:i4>128</vt:i4>
      </vt:variant>
      <vt:variant>
        <vt:i4>0</vt:i4>
      </vt:variant>
      <vt:variant>
        <vt:i4>5</vt:i4>
      </vt:variant>
      <vt:variant>
        <vt:lpwstr/>
      </vt:variant>
      <vt:variant>
        <vt:lpwstr>_Toc379527174</vt:lpwstr>
      </vt:variant>
      <vt:variant>
        <vt:i4>1376313</vt:i4>
      </vt:variant>
      <vt:variant>
        <vt:i4>122</vt:i4>
      </vt:variant>
      <vt:variant>
        <vt:i4>0</vt:i4>
      </vt:variant>
      <vt:variant>
        <vt:i4>5</vt:i4>
      </vt:variant>
      <vt:variant>
        <vt:lpwstr/>
      </vt:variant>
      <vt:variant>
        <vt:lpwstr>_Toc379527173</vt:lpwstr>
      </vt:variant>
      <vt:variant>
        <vt:i4>1376313</vt:i4>
      </vt:variant>
      <vt:variant>
        <vt:i4>116</vt:i4>
      </vt:variant>
      <vt:variant>
        <vt:i4>0</vt:i4>
      </vt:variant>
      <vt:variant>
        <vt:i4>5</vt:i4>
      </vt:variant>
      <vt:variant>
        <vt:lpwstr/>
      </vt:variant>
      <vt:variant>
        <vt:lpwstr>_Toc379527172</vt:lpwstr>
      </vt:variant>
      <vt:variant>
        <vt:i4>1376313</vt:i4>
      </vt:variant>
      <vt:variant>
        <vt:i4>110</vt:i4>
      </vt:variant>
      <vt:variant>
        <vt:i4>0</vt:i4>
      </vt:variant>
      <vt:variant>
        <vt:i4>5</vt:i4>
      </vt:variant>
      <vt:variant>
        <vt:lpwstr/>
      </vt:variant>
      <vt:variant>
        <vt:lpwstr>_Toc379527171</vt:lpwstr>
      </vt:variant>
      <vt:variant>
        <vt:i4>1376313</vt:i4>
      </vt:variant>
      <vt:variant>
        <vt:i4>104</vt:i4>
      </vt:variant>
      <vt:variant>
        <vt:i4>0</vt:i4>
      </vt:variant>
      <vt:variant>
        <vt:i4>5</vt:i4>
      </vt:variant>
      <vt:variant>
        <vt:lpwstr/>
      </vt:variant>
      <vt:variant>
        <vt:lpwstr>_Toc379527170</vt:lpwstr>
      </vt:variant>
      <vt:variant>
        <vt:i4>1310777</vt:i4>
      </vt:variant>
      <vt:variant>
        <vt:i4>98</vt:i4>
      </vt:variant>
      <vt:variant>
        <vt:i4>0</vt:i4>
      </vt:variant>
      <vt:variant>
        <vt:i4>5</vt:i4>
      </vt:variant>
      <vt:variant>
        <vt:lpwstr/>
      </vt:variant>
      <vt:variant>
        <vt:lpwstr>_Toc379527169</vt:lpwstr>
      </vt:variant>
      <vt:variant>
        <vt:i4>1310777</vt:i4>
      </vt:variant>
      <vt:variant>
        <vt:i4>92</vt:i4>
      </vt:variant>
      <vt:variant>
        <vt:i4>0</vt:i4>
      </vt:variant>
      <vt:variant>
        <vt:i4>5</vt:i4>
      </vt:variant>
      <vt:variant>
        <vt:lpwstr/>
      </vt:variant>
      <vt:variant>
        <vt:lpwstr>_Toc379527168</vt:lpwstr>
      </vt:variant>
      <vt:variant>
        <vt:i4>1310777</vt:i4>
      </vt:variant>
      <vt:variant>
        <vt:i4>86</vt:i4>
      </vt:variant>
      <vt:variant>
        <vt:i4>0</vt:i4>
      </vt:variant>
      <vt:variant>
        <vt:i4>5</vt:i4>
      </vt:variant>
      <vt:variant>
        <vt:lpwstr/>
      </vt:variant>
      <vt:variant>
        <vt:lpwstr>_Toc379527167</vt:lpwstr>
      </vt:variant>
      <vt:variant>
        <vt:i4>1310777</vt:i4>
      </vt:variant>
      <vt:variant>
        <vt:i4>80</vt:i4>
      </vt:variant>
      <vt:variant>
        <vt:i4>0</vt:i4>
      </vt:variant>
      <vt:variant>
        <vt:i4>5</vt:i4>
      </vt:variant>
      <vt:variant>
        <vt:lpwstr/>
      </vt:variant>
      <vt:variant>
        <vt:lpwstr>_Toc379527166</vt:lpwstr>
      </vt:variant>
      <vt:variant>
        <vt:i4>1310777</vt:i4>
      </vt:variant>
      <vt:variant>
        <vt:i4>74</vt:i4>
      </vt:variant>
      <vt:variant>
        <vt:i4>0</vt:i4>
      </vt:variant>
      <vt:variant>
        <vt:i4>5</vt:i4>
      </vt:variant>
      <vt:variant>
        <vt:lpwstr/>
      </vt:variant>
      <vt:variant>
        <vt:lpwstr>_Toc379527165</vt:lpwstr>
      </vt:variant>
      <vt:variant>
        <vt:i4>1310777</vt:i4>
      </vt:variant>
      <vt:variant>
        <vt:i4>68</vt:i4>
      </vt:variant>
      <vt:variant>
        <vt:i4>0</vt:i4>
      </vt:variant>
      <vt:variant>
        <vt:i4>5</vt:i4>
      </vt:variant>
      <vt:variant>
        <vt:lpwstr/>
      </vt:variant>
      <vt:variant>
        <vt:lpwstr>_Toc379527164</vt:lpwstr>
      </vt:variant>
      <vt:variant>
        <vt:i4>1310777</vt:i4>
      </vt:variant>
      <vt:variant>
        <vt:i4>62</vt:i4>
      </vt:variant>
      <vt:variant>
        <vt:i4>0</vt:i4>
      </vt:variant>
      <vt:variant>
        <vt:i4>5</vt:i4>
      </vt:variant>
      <vt:variant>
        <vt:lpwstr/>
      </vt:variant>
      <vt:variant>
        <vt:lpwstr>_Toc379527163</vt:lpwstr>
      </vt:variant>
      <vt:variant>
        <vt:i4>1310777</vt:i4>
      </vt:variant>
      <vt:variant>
        <vt:i4>56</vt:i4>
      </vt:variant>
      <vt:variant>
        <vt:i4>0</vt:i4>
      </vt:variant>
      <vt:variant>
        <vt:i4>5</vt:i4>
      </vt:variant>
      <vt:variant>
        <vt:lpwstr/>
      </vt:variant>
      <vt:variant>
        <vt:lpwstr>_Toc379527162</vt:lpwstr>
      </vt:variant>
      <vt:variant>
        <vt:i4>1310777</vt:i4>
      </vt:variant>
      <vt:variant>
        <vt:i4>50</vt:i4>
      </vt:variant>
      <vt:variant>
        <vt:i4>0</vt:i4>
      </vt:variant>
      <vt:variant>
        <vt:i4>5</vt:i4>
      </vt:variant>
      <vt:variant>
        <vt:lpwstr/>
      </vt:variant>
      <vt:variant>
        <vt:lpwstr>_Toc379527161</vt:lpwstr>
      </vt:variant>
      <vt:variant>
        <vt:i4>1310777</vt:i4>
      </vt:variant>
      <vt:variant>
        <vt:i4>44</vt:i4>
      </vt:variant>
      <vt:variant>
        <vt:i4>0</vt:i4>
      </vt:variant>
      <vt:variant>
        <vt:i4>5</vt:i4>
      </vt:variant>
      <vt:variant>
        <vt:lpwstr/>
      </vt:variant>
      <vt:variant>
        <vt:lpwstr>_Toc379527160</vt:lpwstr>
      </vt:variant>
      <vt:variant>
        <vt:i4>1507385</vt:i4>
      </vt:variant>
      <vt:variant>
        <vt:i4>38</vt:i4>
      </vt:variant>
      <vt:variant>
        <vt:i4>0</vt:i4>
      </vt:variant>
      <vt:variant>
        <vt:i4>5</vt:i4>
      </vt:variant>
      <vt:variant>
        <vt:lpwstr/>
      </vt:variant>
      <vt:variant>
        <vt:lpwstr>_Toc379527159</vt:lpwstr>
      </vt:variant>
      <vt:variant>
        <vt:i4>1507385</vt:i4>
      </vt:variant>
      <vt:variant>
        <vt:i4>32</vt:i4>
      </vt:variant>
      <vt:variant>
        <vt:i4>0</vt:i4>
      </vt:variant>
      <vt:variant>
        <vt:i4>5</vt:i4>
      </vt:variant>
      <vt:variant>
        <vt:lpwstr/>
      </vt:variant>
      <vt:variant>
        <vt:lpwstr>_Toc379527158</vt:lpwstr>
      </vt:variant>
      <vt:variant>
        <vt:i4>1507385</vt:i4>
      </vt:variant>
      <vt:variant>
        <vt:i4>26</vt:i4>
      </vt:variant>
      <vt:variant>
        <vt:i4>0</vt:i4>
      </vt:variant>
      <vt:variant>
        <vt:i4>5</vt:i4>
      </vt:variant>
      <vt:variant>
        <vt:lpwstr/>
      </vt:variant>
      <vt:variant>
        <vt:lpwstr>_Toc379527157</vt:lpwstr>
      </vt:variant>
      <vt:variant>
        <vt:i4>1507385</vt:i4>
      </vt:variant>
      <vt:variant>
        <vt:i4>20</vt:i4>
      </vt:variant>
      <vt:variant>
        <vt:i4>0</vt:i4>
      </vt:variant>
      <vt:variant>
        <vt:i4>5</vt:i4>
      </vt:variant>
      <vt:variant>
        <vt:lpwstr/>
      </vt:variant>
      <vt:variant>
        <vt:lpwstr>_Toc379527156</vt:lpwstr>
      </vt:variant>
      <vt:variant>
        <vt:i4>1507385</vt:i4>
      </vt:variant>
      <vt:variant>
        <vt:i4>14</vt:i4>
      </vt:variant>
      <vt:variant>
        <vt:i4>0</vt:i4>
      </vt:variant>
      <vt:variant>
        <vt:i4>5</vt:i4>
      </vt:variant>
      <vt:variant>
        <vt:lpwstr/>
      </vt:variant>
      <vt:variant>
        <vt:lpwstr>_Toc379527155</vt:lpwstr>
      </vt:variant>
      <vt:variant>
        <vt:i4>1507385</vt:i4>
      </vt:variant>
      <vt:variant>
        <vt:i4>8</vt:i4>
      </vt:variant>
      <vt:variant>
        <vt:i4>0</vt:i4>
      </vt:variant>
      <vt:variant>
        <vt:i4>5</vt:i4>
      </vt:variant>
      <vt:variant>
        <vt:lpwstr/>
      </vt:variant>
      <vt:variant>
        <vt:lpwstr>_Toc379527154</vt:lpwstr>
      </vt:variant>
      <vt:variant>
        <vt:i4>1507385</vt:i4>
      </vt:variant>
      <vt:variant>
        <vt:i4>2</vt:i4>
      </vt:variant>
      <vt:variant>
        <vt:i4>0</vt:i4>
      </vt:variant>
      <vt:variant>
        <vt:i4>5</vt:i4>
      </vt:variant>
      <vt:variant>
        <vt:lpwstr/>
      </vt:variant>
      <vt:variant>
        <vt:lpwstr>_Toc379527153</vt:lpwstr>
      </vt:variant>
      <vt:variant>
        <vt:i4>6619258</vt:i4>
      </vt:variant>
      <vt:variant>
        <vt:i4>0</vt:i4>
      </vt:variant>
      <vt:variant>
        <vt:i4>0</vt:i4>
      </vt:variant>
      <vt:variant>
        <vt:i4>5</vt:i4>
      </vt:variant>
      <vt:variant>
        <vt:lpwstr>http://www.epa.gov/climatechange/ghgemissions/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Leslea Meyerhoff - Summit Environmental Group</dc:creator>
  <cp:lastModifiedBy>Alissa M. Hummer</cp:lastModifiedBy>
  <cp:revision>2</cp:revision>
  <cp:lastPrinted>2017-09-11T19:43:00Z</cp:lastPrinted>
  <dcterms:created xsi:type="dcterms:W3CDTF">2017-09-11T19:44:00Z</dcterms:created>
  <dcterms:modified xsi:type="dcterms:W3CDTF">2017-09-11T19:44:00Z</dcterms:modified>
</cp:coreProperties>
</file>