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339"/>
        <w:gridCol w:w="2217"/>
        <w:gridCol w:w="3625"/>
        <w:gridCol w:w="1759"/>
        <w:gridCol w:w="1430"/>
        <w:gridCol w:w="526"/>
        <w:gridCol w:w="808"/>
      </w:tblGrid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GREGORY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NUDD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DEPUTY AIR POLLUTION CONTROL OFFICER, EXECUTIVE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BAY AREA AIR QUALITY MANAGEMENT DISTRICT (BAAQMD)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375 BEALE STREET, SUITE 600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FRANCISCO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94105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DEBBY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FERNANDEZ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ASSOCIATE PLANNER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CITY OF SANTA CLARA  PLANNING DIVISION</w:t>
            </w:r>
            <w:bookmarkStart w:id="0" w:name="_GoBack"/>
            <w:bookmarkEnd w:id="0"/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1500 WARBURTON AVENUE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95050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YEN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CHEN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STAFF LIAISON/ASSOCIATE PLANNER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HISTORICAL AND LANDMARKS COMMISSION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1500 WARBURTON AVENUE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95047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CITY OF SANTA CLARA  PLANNING DIVISION--COMMUNITY DEVELOPMENT DEPT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1500 WARBURTON AVENUE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95048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DEVON 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TODA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COMPLIANCE MANAGER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CITY OF SANTA CLARA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1500 WARBURTON AVENUE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95049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DIANE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FORONDA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WATER RESOURCE PLANNER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CITY OF SANTA CLARA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1500 WARBURTON AVENUE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95050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FREDERICK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CHUN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ASSOCIATE FIRE MARSHAL/HAZARDOUS MATERIALS MANAGER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CITY OF SANTA CLARA--FIRE PREVENTION/HAZARDOUS MATERIALS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1675  LINCOLN STREET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95050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GERRY 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HAAS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 VALLEY HABITAT AGENCY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535 ALKIRE AVENUE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MORGAN HILL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95307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RICHARD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MACEDO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BRANCH CHIEF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HABITAT CONSERVATION PLANNING BRANCH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PO BOX 94209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SACRAMENTO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94244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GREGG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ERICKSON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REGIONAL MANAGER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CDFW, BAY DELTA REGION (REGION 3)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2825 CORDELIA ROAD, SUITE 100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FAIRFIELD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94534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ROBERT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SCHLIPF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WATER RESOURCE CONTROL ENGINEER 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FRANCISCO BAY AREA REGIONAL WATER QUALITY CONTROL BOARD (RWQCB)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1515 CLAY STREET, SUITE 1400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OAKLAND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94612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ROY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MOLSEED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SENIOR ENVIRONMENTAL PLANNER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 VALLEY TRANSPORTATION AUTHORITY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3331 NORTH FIRST STREET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JOSE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95134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lastRenderedPageBreak/>
              <w:t>ARUNA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BODDUNA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ASSOCIATE TRANSPORTATION PLANNER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COUNTY OF SANTA CLARA ROADS AND AIRPORT DEPARTMENT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101 SKYPORT DRIVE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JOSE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95110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MARK 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CONNOLLY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PLANNER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 COUNTY AIRPORT LAND USE COMMISSION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70 WEST HEDDING STREET; EAST WING, 7TH FLOOR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JOSE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95110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KEVIN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KEATING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ELECTRIC DIVISION MANAGER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SILICON VALLEY POWER (CITY OF SANTA CLARA)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1500 WARBURTON AVENUE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95050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KATHRIN 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TURNER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ASSISTANT ENGINEER II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SANTA CLARA VALLEY WATER DISTRICT--COMMUNITY PROJECTS REVIEW UNIT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5750 ALMADEN EXPRESSWAY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JOSE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95118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KATHERINE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KENNEDY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AIRPORT PLANNER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FEDERAL AVIATION ADMINISTRATION (FAA)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1000 MARINA BOULEVARD, SUITE 220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BRISBANE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94005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NORMAN Y. MINETA SAN JOSÉ INTERNATIONAL AIRPORT--ADMINISTRATIVE OFFICES, AIRPORT DEPARTMENT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1701 AIRPORT BOULEVARD, SUITE B-1130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JOSE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95110-1206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DEPARTMENT OF PLANNING, BUILDING, AND CODE ENFORCEMENT--ENVIRONMENTAL REVIEW, PLANNING DIVISION 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200 E. SANTA CLARA STREET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JOSE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95113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JENNIFER 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 NORRIS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 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SACRAMENTO FISH AND WILDLIFE OFFICE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2800 COTTAGE WAY, ROOM W-2605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SACRAMENTO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95825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 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 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FRANCISCO BAY-DELTA FISH AND WILDLIFE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650 CAPITOL MALL, SUITE 8-300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SACRAMENTO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95814</w:t>
            </w:r>
          </w:p>
        </w:tc>
      </w:tr>
      <w:tr w:rsidR="000826AB" w:rsidRPr="001220A2" w:rsidTr="0093429F">
        <w:trPr>
          <w:trHeight w:val="300"/>
        </w:trPr>
        <w:tc>
          <w:tcPr>
            <w:tcW w:w="1255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 xml:space="preserve">CARY </w:t>
            </w:r>
          </w:p>
        </w:tc>
        <w:tc>
          <w:tcPr>
            <w:tcW w:w="134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GREENE</w:t>
            </w:r>
          </w:p>
        </w:tc>
        <w:tc>
          <w:tcPr>
            <w:tcW w:w="2182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AIRPORT PLANNER</w:t>
            </w:r>
          </w:p>
        </w:tc>
        <w:tc>
          <w:tcPr>
            <w:tcW w:w="3656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CITY OF SAN JOSE AIRPORT DEPARTMENT</w:t>
            </w:r>
          </w:p>
        </w:tc>
        <w:tc>
          <w:tcPr>
            <w:tcW w:w="1773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1701 AIRPORT BOULEVARD, SUITE B-1130</w:t>
            </w:r>
          </w:p>
        </w:tc>
        <w:tc>
          <w:tcPr>
            <w:tcW w:w="140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SAN JOSE</w:t>
            </w:r>
          </w:p>
        </w:tc>
        <w:tc>
          <w:tcPr>
            <w:tcW w:w="529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CA</w:t>
            </w:r>
          </w:p>
        </w:tc>
        <w:tc>
          <w:tcPr>
            <w:tcW w:w="797" w:type="dxa"/>
            <w:noWrap/>
            <w:hideMark/>
          </w:tcPr>
          <w:p w:rsidR="000826AB" w:rsidRPr="001220A2" w:rsidRDefault="000826AB" w:rsidP="0093429F">
            <w:pPr>
              <w:rPr>
                <w:sz w:val="21"/>
                <w:szCs w:val="21"/>
              </w:rPr>
            </w:pPr>
            <w:r w:rsidRPr="001220A2">
              <w:rPr>
                <w:sz w:val="21"/>
                <w:szCs w:val="21"/>
              </w:rPr>
              <w:t>95510</w:t>
            </w:r>
          </w:p>
        </w:tc>
      </w:tr>
    </w:tbl>
    <w:p w:rsidR="000826AB" w:rsidRDefault="000826AB" w:rsidP="000826AB">
      <w:pPr>
        <w:sectPr w:rsidR="000826AB" w:rsidSect="00AE321C">
          <w:headerReference w:type="even" r:id="rId6"/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826AB" w:rsidRPr="00F8457F" w:rsidRDefault="000826AB" w:rsidP="000826AB">
      <w:pPr>
        <w:rPr>
          <w:sz w:val="24"/>
          <w:szCs w:val="24"/>
        </w:rPr>
      </w:pPr>
      <w:r w:rsidRPr="00F8457F">
        <w:rPr>
          <w:sz w:val="24"/>
          <w:szCs w:val="24"/>
        </w:rPr>
        <w:lastRenderedPageBreak/>
        <w:t>In addition, the following California State governmental agencies received notice of the commenting period for the I</w:t>
      </w:r>
      <w:r>
        <w:rPr>
          <w:sz w:val="24"/>
          <w:szCs w:val="24"/>
        </w:rPr>
        <w:t xml:space="preserve">nitial </w:t>
      </w:r>
      <w:r w:rsidRPr="00F8457F">
        <w:rPr>
          <w:sz w:val="24"/>
          <w:szCs w:val="24"/>
        </w:rPr>
        <w:t>S</w:t>
      </w:r>
      <w:r>
        <w:rPr>
          <w:sz w:val="24"/>
          <w:szCs w:val="24"/>
        </w:rPr>
        <w:t>tudy</w:t>
      </w:r>
      <w:r w:rsidRPr="00F8457F">
        <w:rPr>
          <w:sz w:val="24"/>
          <w:szCs w:val="24"/>
        </w:rPr>
        <w:t>/</w:t>
      </w:r>
      <w:r>
        <w:rPr>
          <w:sz w:val="24"/>
          <w:szCs w:val="24"/>
        </w:rPr>
        <w:t xml:space="preserve">Proposed </w:t>
      </w:r>
      <w:r w:rsidRPr="00F8457F">
        <w:rPr>
          <w:sz w:val="24"/>
          <w:szCs w:val="24"/>
        </w:rPr>
        <w:t>M</w:t>
      </w:r>
      <w:r>
        <w:rPr>
          <w:sz w:val="24"/>
          <w:szCs w:val="24"/>
        </w:rPr>
        <w:t xml:space="preserve">itigated </w:t>
      </w:r>
      <w:r w:rsidRPr="00F8457F">
        <w:rPr>
          <w:sz w:val="24"/>
          <w:szCs w:val="24"/>
        </w:rPr>
        <w:t>N</w:t>
      </w:r>
      <w:r>
        <w:rPr>
          <w:sz w:val="24"/>
          <w:szCs w:val="24"/>
        </w:rPr>
        <w:t xml:space="preserve">egative </w:t>
      </w:r>
      <w:r w:rsidRPr="00F8457F">
        <w:rPr>
          <w:sz w:val="24"/>
          <w:szCs w:val="24"/>
        </w:rPr>
        <w:t>D</w:t>
      </w:r>
      <w:r>
        <w:rPr>
          <w:sz w:val="24"/>
          <w:szCs w:val="24"/>
        </w:rPr>
        <w:t>eclaration</w:t>
      </w:r>
      <w:r w:rsidRPr="00F8457F">
        <w:rPr>
          <w:sz w:val="24"/>
          <w:szCs w:val="24"/>
        </w:rPr>
        <w:t xml:space="preserve"> via the State Clearinghouse Section 15073 distribution process for Reviewing Agencies:</w:t>
      </w:r>
    </w:p>
    <w:p w:rsidR="000826AB" w:rsidRDefault="000826AB" w:rsidP="000826AB">
      <w:pPr>
        <w:spacing w:after="120"/>
      </w:pPr>
      <w:r>
        <w:t>AIR RESOURCES BOARD</w:t>
      </w:r>
    </w:p>
    <w:p w:rsidR="000826AB" w:rsidRDefault="000826AB" w:rsidP="000826AB">
      <w:pPr>
        <w:spacing w:after="120"/>
      </w:pPr>
      <w:r>
        <w:t>CALIFORNIA HIGHWAY PATROL</w:t>
      </w:r>
    </w:p>
    <w:p w:rsidR="000826AB" w:rsidRDefault="000826AB" w:rsidP="000826AB">
      <w:pPr>
        <w:spacing w:after="120"/>
      </w:pPr>
      <w:r>
        <w:t>CALTRANS DISTRICT #4</w:t>
      </w:r>
    </w:p>
    <w:p w:rsidR="000826AB" w:rsidRDefault="000826AB" w:rsidP="000826AB">
      <w:pPr>
        <w:spacing w:after="120"/>
      </w:pPr>
      <w:r>
        <w:t>CALTRANS DIVISION OF AERONAUTICS</w:t>
      </w:r>
    </w:p>
    <w:p w:rsidR="000826AB" w:rsidRDefault="000826AB" w:rsidP="000826AB">
      <w:pPr>
        <w:spacing w:after="120"/>
      </w:pPr>
      <w:r>
        <w:t>CALTRANS PLANNING</w:t>
      </w:r>
    </w:p>
    <w:p w:rsidR="000826AB" w:rsidRDefault="000826AB" w:rsidP="000826AB">
      <w:pPr>
        <w:spacing w:after="120"/>
      </w:pPr>
      <w:r>
        <w:t>FISH &amp; GAME REGION #3</w:t>
      </w:r>
    </w:p>
    <w:p w:rsidR="000826AB" w:rsidRDefault="000826AB" w:rsidP="000826AB">
      <w:pPr>
        <w:spacing w:after="120"/>
      </w:pPr>
      <w:r>
        <w:t>NATIVE AMERICAN HERITAGE COMMISSION</w:t>
      </w:r>
    </w:p>
    <w:p w:rsidR="000826AB" w:rsidRDefault="000826AB" w:rsidP="000826AB">
      <w:pPr>
        <w:spacing w:after="120"/>
      </w:pPr>
      <w:r>
        <w:t>REGIONAL WATER QUALITY CONTROL BOARD #2</w:t>
      </w:r>
    </w:p>
    <w:p w:rsidR="000826AB" w:rsidRDefault="000826AB" w:rsidP="000826AB">
      <w:pPr>
        <w:spacing w:after="120"/>
      </w:pPr>
      <w:r>
        <w:t>RESOURCES AGENCY</w:t>
      </w:r>
    </w:p>
    <w:p w:rsidR="000826AB" w:rsidRDefault="000826AB" w:rsidP="000826AB">
      <w:pPr>
        <w:spacing w:after="120"/>
      </w:pPr>
      <w:r>
        <w:t>STATE WATER RESOURCES CONTROL BOARD: WATER QUALITY</w:t>
      </w:r>
    </w:p>
    <w:p w:rsidR="000826AB" w:rsidRDefault="000826AB" w:rsidP="000826AB">
      <w:pPr>
        <w:spacing w:after="120"/>
      </w:pPr>
      <w:r>
        <w:t>DEPARTMENT OF TOXIC SUBSTANCES CONTROL</w:t>
      </w:r>
    </w:p>
    <w:p w:rsidR="000826AB" w:rsidRDefault="000826AB" w:rsidP="000826AB">
      <w:pPr>
        <w:spacing w:after="120"/>
      </w:pPr>
      <w:r>
        <w:t xml:space="preserve">DEPARTMENT OF WATER RESOURCES </w:t>
      </w:r>
    </w:p>
    <w:p w:rsidR="00B17CFE" w:rsidRDefault="00B17CFE"/>
    <w:sectPr w:rsidR="00B1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C3" w:rsidRDefault="006F3AC3" w:rsidP="000826AB">
      <w:pPr>
        <w:spacing w:after="0" w:line="240" w:lineRule="auto"/>
      </w:pPr>
      <w:r>
        <w:separator/>
      </w:r>
    </w:p>
  </w:endnote>
  <w:endnote w:type="continuationSeparator" w:id="0">
    <w:p w:rsidR="006F3AC3" w:rsidRDefault="006F3AC3" w:rsidP="0008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C3" w:rsidRDefault="006F3AC3" w:rsidP="000826AB">
      <w:pPr>
        <w:spacing w:after="0" w:line="240" w:lineRule="auto"/>
      </w:pPr>
      <w:r>
        <w:separator/>
      </w:r>
    </w:p>
  </w:footnote>
  <w:footnote w:type="continuationSeparator" w:id="0">
    <w:p w:rsidR="006F3AC3" w:rsidRDefault="006F3AC3" w:rsidP="0008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CB" w:rsidRDefault="006F3AC3" w:rsidP="00C612CB">
    <w:pPr>
      <w:pStyle w:val="Header"/>
    </w:pPr>
    <w:r>
      <w:t>Agencies (Sent the Notice of Receipt and Notice of Intent).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CB" w:rsidRPr="000826AB" w:rsidRDefault="000826AB" w:rsidP="000826AB">
    <w:pPr>
      <w:pStyle w:val="Header"/>
    </w:pPr>
    <w:r>
      <w:t>Responsible and Trustee agencies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AB"/>
    <w:rsid w:val="000826AB"/>
    <w:rsid w:val="006F3AC3"/>
    <w:rsid w:val="00B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E99C"/>
  <w15:chartTrackingRefBased/>
  <w15:docId w15:val="{33FFB810-2410-4FE3-86AA-15E42D24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AB"/>
  </w:style>
  <w:style w:type="paragraph" w:styleId="Footer">
    <w:name w:val="footer"/>
    <w:basedOn w:val="Normal"/>
    <w:link w:val="FooterChar"/>
    <w:uiPriority w:val="99"/>
    <w:unhideWhenUsed/>
    <w:rsid w:val="0008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Leonidas@Energy</dc:creator>
  <cp:keywords/>
  <dc:description/>
  <cp:lastModifiedBy>Payne, Leonidas@Energy</cp:lastModifiedBy>
  <cp:revision>1</cp:revision>
  <dcterms:created xsi:type="dcterms:W3CDTF">2020-01-23T23:24:00Z</dcterms:created>
  <dcterms:modified xsi:type="dcterms:W3CDTF">2020-01-23T23:25:00Z</dcterms:modified>
</cp:coreProperties>
</file>