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DA5198" w14:textId="2C6D7112" w:rsidR="00750E6F" w:rsidRPr="001E7216" w:rsidRDefault="00750E6F" w:rsidP="00750E6F">
      <w:pPr>
        <w:jc w:val="both"/>
        <w:rPr>
          <w:rFonts w:ascii="Arial" w:hAnsi="Arial" w:cs="Arial"/>
          <w:sz w:val="21"/>
          <w:szCs w:val="21"/>
        </w:rPr>
      </w:pPr>
      <w:r w:rsidRPr="001E7216">
        <w:rPr>
          <w:rFonts w:ascii="Arial" w:hAnsi="Arial" w:cs="Arial"/>
          <w:b/>
          <w:sz w:val="21"/>
          <w:szCs w:val="21"/>
        </w:rPr>
        <w:t>TO</w:t>
      </w:r>
      <w:r w:rsidRPr="001E7216">
        <w:rPr>
          <w:rFonts w:ascii="Arial" w:hAnsi="Arial" w:cs="Arial"/>
          <w:sz w:val="21"/>
          <w:szCs w:val="21"/>
        </w:rPr>
        <w:t>:</w:t>
      </w:r>
      <w:r w:rsidRPr="001E7216">
        <w:rPr>
          <w:rFonts w:ascii="Arial" w:hAnsi="Arial" w:cs="Arial"/>
          <w:sz w:val="21"/>
          <w:szCs w:val="21"/>
        </w:rPr>
        <w:tab/>
      </w:r>
      <w:r w:rsidRPr="001E7216">
        <w:rPr>
          <w:rFonts w:ascii="Arial" w:hAnsi="Arial" w:cs="Arial"/>
          <w:sz w:val="21"/>
          <w:szCs w:val="21"/>
        </w:rPr>
        <w:tab/>
        <w:t>Reviewing Agencies/Interested Persons</w:t>
      </w:r>
    </w:p>
    <w:p w14:paraId="60791A0B" w14:textId="77777777" w:rsidR="00750E6F" w:rsidRPr="001E7216" w:rsidRDefault="00750E6F" w:rsidP="00750E6F">
      <w:pPr>
        <w:jc w:val="both"/>
        <w:rPr>
          <w:rFonts w:ascii="Arial" w:hAnsi="Arial" w:cs="Arial"/>
          <w:sz w:val="21"/>
          <w:szCs w:val="21"/>
        </w:rPr>
      </w:pPr>
    </w:p>
    <w:p w14:paraId="20E9126E" w14:textId="77777777" w:rsidR="00750E6F" w:rsidRPr="001E7216" w:rsidRDefault="00750E6F" w:rsidP="00750E6F">
      <w:pPr>
        <w:jc w:val="both"/>
        <w:rPr>
          <w:rFonts w:ascii="Arial" w:hAnsi="Arial" w:cs="Arial"/>
          <w:sz w:val="21"/>
          <w:szCs w:val="21"/>
        </w:rPr>
      </w:pPr>
      <w:r w:rsidRPr="001E7216">
        <w:rPr>
          <w:rFonts w:ascii="Arial" w:hAnsi="Arial" w:cs="Arial"/>
          <w:b/>
          <w:sz w:val="21"/>
          <w:szCs w:val="21"/>
        </w:rPr>
        <w:t>FROM</w:t>
      </w:r>
      <w:r w:rsidRPr="001E7216">
        <w:rPr>
          <w:rFonts w:ascii="Arial" w:hAnsi="Arial" w:cs="Arial"/>
          <w:sz w:val="21"/>
          <w:szCs w:val="21"/>
        </w:rPr>
        <w:t>:</w:t>
      </w:r>
      <w:r w:rsidRPr="001E7216">
        <w:rPr>
          <w:rFonts w:ascii="Arial" w:hAnsi="Arial" w:cs="Arial"/>
          <w:sz w:val="21"/>
          <w:szCs w:val="21"/>
        </w:rPr>
        <w:tab/>
      </w:r>
      <w:r w:rsidRPr="001E7216">
        <w:rPr>
          <w:rFonts w:ascii="Arial" w:hAnsi="Arial" w:cs="Arial"/>
          <w:sz w:val="21"/>
          <w:szCs w:val="21"/>
        </w:rPr>
        <w:tab/>
        <w:t>Matthew C. Bassi, Planning Director</w:t>
      </w:r>
    </w:p>
    <w:p w14:paraId="2874D829" w14:textId="77777777" w:rsidR="00750E6F" w:rsidRPr="001E7216" w:rsidRDefault="00750E6F" w:rsidP="00750E6F">
      <w:pPr>
        <w:jc w:val="both"/>
        <w:rPr>
          <w:rFonts w:ascii="Arial" w:hAnsi="Arial" w:cs="Arial"/>
          <w:sz w:val="21"/>
          <w:szCs w:val="21"/>
          <w:highlight w:val="yellow"/>
        </w:rPr>
      </w:pPr>
    </w:p>
    <w:p w14:paraId="25955A56" w14:textId="76D23ABC" w:rsidR="00750E6F" w:rsidRPr="001E7216" w:rsidRDefault="00750E6F" w:rsidP="00750E6F">
      <w:pPr>
        <w:jc w:val="both"/>
        <w:rPr>
          <w:rFonts w:ascii="Arial" w:hAnsi="Arial" w:cs="Arial"/>
          <w:sz w:val="21"/>
          <w:szCs w:val="21"/>
        </w:rPr>
      </w:pPr>
      <w:r w:rsidRPr="001E7216">
        <w:rPr>
          <w:rFonts w:ascii="Arial" w:hAnsi="Arial" w:cs="Arial"/>
          <w:b/>
          <w:sz w:val="21"/>
          <w:szCs w:val="21"/>
        </w:rPr>
        <w:t>DATE:</w:t>
      </w:r>
      <w:r w:rsidRPr="001E7216">
        <w:rPr>
          <w:rFonts w:ascii="Arial" w:hAnsi="Arial" w:cs="Arial"/>
          <w:sz w:val="21"/>
          <w:szCs w:val="21"/>
        </w:rPr>
        <w:tab/>
      </w:r>
      <w:r w:rsidRPr="001E7216">
        <w:rPr>
          <w:rFonts w:ascii="Arial" w:hAnsi="Arial" w:cs="Arial"/>
          <w:sz w:val="21"/>
          <w:szCs w:val="21"/>
        </w:rPr>
        <w:tab/>
      </w:r>
      <w:r w:rsidR="00F14F07" w:rsidRPr="001E7216">
        <w:rPr>
          <w:rFonts w:ascii="Arial" w:hAnsi="Arial" w:cs="Arial"/>
          <w:sz w:val="21"/>
          <w:szCs w:val="21"/>
        </w:rPr>
        <w:t xml:space="preserve">November </w:t>
      </w:r>
      <w:r w:rsidR="00922C9A" w:rsidRPr="001E7216">
        <w:rPr>
          <w:rFonts w:ascii="Arial" w:hAnsi="Arial" w:cs="Arial"/>
          <w:sz w:val="21"/>
          <w:szCs w:val="21"/>
        </w:rPr>
        <w:t>4</w:t>
      </w:r>
      <w:r w:rsidR="00796F91" w:rsidRPr="001E7216">
        <w:rPr>
          <w:rFonts w:ascii="Arial" w:hAnsi="Arial" w:cs="Arial"/>
          <w:sz w:val="21"/>
          <w:szCs w:val="21"/>
        </w:rPr>
        <w:t>, 201</w:t>
      </w:r>
      <w:r w:rsidR="009E06AE" w:rsidRPr="001E7216">
        <w:rPr>
          <w:rFonts w:ascii="Arial" w:hAnsi="Arial" w:cs="Arial"/>
          <w:sz w:val="21"/>
          <w:szCs w:val="21"/>
        </w:rPr>
        <w:t>9</w:t>
      </w:r>
    </w:p>
    <w:p w14:paraId="6DB76CFB" w14:textId="77777777" w:rsidR="00750E6F" w:rsidRPr="001E7216" w:rsidRDefault="00750E6F" w:rsidP="00750E6F">
      <w:pPr>
        <w:rPr>
          <w:rFonts w:ascii="Arial" w:hAnsi="Arial" w:cs="Arial"/>
          <w:sz w:val="21"/>
          <w:szCs w:val="21"/>
          <w:highlight w:val="yellow"/>
        </w:rPr>
      </w:pPr>
    </w:p>
    <w:p w14:paraId="30DCCDEC" w14:textId="7E54DDEF" w:rsidR="00750E6F" w:rsidRPr="001E7216" w:rsidRDefault="00750E6F" w:rsidP="00750E6F">
      <w:pPr>
        <w:ind w:left="1440" w:hanging="1440"/>
        <w:jc w:val="both"/>
        <w:rPr>
          <w:rFonts w:ascii="Arial" w:hAnsi="Arial" w:cs="Arial"/>
          <w:b/>
          <w:sz w:val="21"/>
          <w:szCs w:val="21"/>
        </w:rPr>
      </w:pPr>
      <w:r w:rsidRPr="001E7216">
        <w:rPr>
          <w:rFonts w:ascii="Arial" w:hAnsi="Arial" w:cs="Arial"/>
          <w:b/>
          <w:sz w:val="21"/>
          <w:szCs w:val="21"/>
        </w:rPr>
        <w:t>SUBJECT:</w:t>
      </w:r>
      <w:r w:rsidRPr="001E7216">
        <w:rPr>
          <w:rFonts w:ascii="Arial" w:hAnsi="Arial" w:cs="Arial"/>
          <w:b/>
          <w:sz w:val="21"/>
          <w:szCs w:val="21"/>
        </w:rPr>
        <w:tab/>
        <w:t xml:space="preserve">Initial Study/Mitigated Negative Declaration (MND) for </w:t>
      </w:r>
      <w:r w:rsidR="00F14F07" w:rsidRPr="001E7216">
        <w:rPr>
          <w:rFonts w:ascii="Arial" w:hAnsi="Arial" w:cs="Arial"/>
          <w:b/>
          <w:sz w:val="21"/>
          <w:szCs w:val="21"/>
        </w:rPr>
        <w:t xml:space="preserve">Wildomar Shooting Range/Academy </w:t>
      </w:r>
      <w:r w:rsidR="007B6C63" w:rsidRPr="001E7216">
        <w:rPr>
          <w:rFonts w:ascii="Arial" w:hAnsi="Arial" w:cs="Arial"/>
          <w:b/>
          <w:sz w:val="21"/>
          <w:szCs w:val="21"/>
        </w:rPr>
        <w:t xml:space="preserve">Project (PA </w:t>
      </w:r>
      <w:r w:rsidR="00796F91" w:rsidRPr="001E7216">
        <w:rPr>
          <w:rFonts w:ascii="Arial" w:hAnsi="Arial" w:cs="Arial"/>
          <w:b/>
          <w:sz w:val="21"/>
          <w:szCs w:val="21"/>
        </w:rPr>
        <w:t>No. 1</w:t>
      </w:r>
      <w:r w:rsidR="00995E6A" w:rsidRPr="001E7216">
        <w:rPr>
          <w:rFonts w:ascii="Arial" w:hAnsi="Arial" w:cs="Arial"/>
          <w:b/>
          <w:sz w:val="21"/>
          <w:szCs w:val="21"/>
        </w:rPr>
        <w:t>9-00</w:t>
      </w:r>
      <w:r w:rsidR="00F14F07" w:rsidRPr="001E7216">
        <w:rPr>
          <w:rFonts w:ascii="Arial" w:hAnsi="Arial" w:cs="Arial"/>
          <w:b/>
          <w:sz w:val="21"/>
          <w:szCs w:val="21"/>
        </w:rPr>
        <w:t>93</w:t>
      </w:r>
      <w:r w:rsidRPr="001E7216">
        <w:rPr>
          <w:rFonts w:ascii="Arial" w:hAnsi="Arial" w:cs="Arial"/>
          <w:b/>
          <w:sz w:val="21"/>
          <w:szCs w:val="21"/>
        </w:rPr>
        <w:t xml:space="preserve">) </w:t>
      </w:r>
    </w:p>
    <w:p w14:paraId="21D4B093" w14:textId="77777777" w:rsidR="00750E6F" w:rsidRPr="001E7216" w:rsidRDefault="00750E6F" w:rsidP="00750E6F">
      <w:pPr>
        <w:jc w:val="both"/>
        <w:rPr>
          <w:rFonts w:ascii="Arial" w:hAnsi="Arial" w:cs="Arial"/>
          <w:sz w:val="21"/>
          <w:szCs w:val="21"/>
          <w:highlight w:val="yellow"/>
        </w:rPr>
      </w:pPr>
    </w:p>
    <w:p w14:paraId="2BFFBAE3" w14:textId="5A11C8F5" w:rsidR="00F14F07" w:rsidRPr="001E7216" w:rsidRDefault="00750E6F" w:rsidP="00750E6F">
      <w:pPr>
        <w:jc w:val="both"/>
        <w:rPr>
          <w:rFonts w:ascii="Arial" w:hAnsi="Arial" w:cs="Arial"/>
          <w:sz w:val="21"/>
          <w:szCs w:val="21"/>
        </w:rPr>
      </w:pPr>
      <w:r w:rsidRPr="001E7216">
        <w:rPr>
          <w:rFonts w:ascii="Arial" w:hAnsi="Arial" w:cs="Arial"/>
          <w:sz w:val="21"/>
          <w:szCs w:val="21"/>
        </w:rPr>
        <w:t xml:space="preserve">The City of Wildomar (City) is the lead agency for the preparation and review of an Initial Study/Mitigated Negative Declaration (MND) for </w:t>
      </w:r>
      <w:r w:rsidR="00A13BD9" w:rsidRPr="001E7216">
        <w:rPr>
          <w:rFonts w:ascii="Arial" w:hAnsi="Arial" w:cs="Arial"/>
          <w:sz w:val="21"/>
          <w:szCs w:val="21"/>
        </w:rPr>
        <w:t>the</w:t>
      </w:r>
      <w:r w:rsidR="007B6C63" w:rsidRPr="001E7216">
        <w:rPr>
          <w:rFonts w:ascii="Arial" w:hAnsi="Arial" w:cs="Arial"/>
          <w:sz w:val="21"/>
          <w:szCs w:val="21"/>
        </w:rPr>
        <w:t xml:space="preserve"> proposed</w:t>
      </w:r>
      <w:r w:rsidR="00A13BD9" w:rsidRPr="001E7216">
        <w:rPr>
          <w:rFonts w:ascii="Arial" w:hAnsi="Arial" w:cs="Arial"/>
          <w:sz w:val="21"/>
          <w:szCs w:val="21"/>
        </w:rPr>
        <w:t xml:space="preserve"> </w:t>
      </w:r>
      <w:r w:rsidR="00F14F07" w:rsidRPr="001E7216">
        <w:rPr>
          <w:rFonts w:ascii="Arial" w:hAnsi="Arial" w:cs="Arial"/>
          <w:sz w:val="21"/>
          <w:szCs w:val="21"/>
        </w:rPr>
        <w:t>Wildomar Shooting Range/Academy Project</w:t>
      </w:r>
      <w:r w:rsidRPr="001E7216">
        <w:rPr>
          <w:rFonts w:ascii="Arial" w:hAnsi="Arial" w:cs="Arial"/>
          <w:sz w:val="21"/>
          <w:szCs w:val="21"/>
        </w:rPr>
        <w:t xml:space="preserve"> project. </w:t>
      </w:r>
      <w:r w:rsidR="00F14F07" w:rsidRPr="001E7216">
        <w:rPr>
          <w:rFonts w:ascii="Arial" w:hAnsi="Arial" w:cs="Arial"/>
          <w:sz w:val="21"/>
          <w:szCs w:val="21"/>
        </w:rPr>
        <w:t xml:space="preserve">The project site is at 34020 Mission Trail, City of Wildomar in Riverside County and encompasses Assessor’s Parcel Number (APN): 367-020-038. The project site is at the southwest corner of Bundy Canyon Road and Mission Trail and is located in the northwestern portion of the City of Wildomar, west of Interstate 15 (I-15). The proposed development includes a </w:t>
      </w:r>
      <w:r w:rsidR="002B7CB4" w:rsidRPr="001E7216">
        <w:rPr>
          <w:rFonts w:ascii="Arial" w:hAnsi="Arial" w:cs="Arial"/>
          <w:sz w:val="21"/>
          <w:szCs w:val="21"/>
        </w:rPr>
        <w:t>38-foot tall (at its highest point)</w:t>
      </w:r>
      <w:r w:rsidR="00F14F07" w:rsidRPr="001E7216">
        <w:rPr>
          <w:rFonts w:ascii="Arial" w:hAnsi="Arial" w:cs="Arial"/>
          <w:sz w:val="21"/>
          <w:szCs w:val="21"/>
        </w:rPr>
        <w:t>, two-story indoor shooting range/academy; the first floor would be 29,286 square feet and the second floor would be 5,503 square feet totaling to 34,789 square feet. The first floor would include offices, training and range areas, a lobby, gun smith and storage, shipping and receiving, and the second floor would include classrooms, storage, employee restrooms and lounge area, and VIP lounge and storage. A total of 77 parking spaces (4 ADA and 1 van accessible space included) would be provided. The existing vacant residence and associated structures would be demolished. The project includes the following applications for consideration by the Wildomar Planning Commission:</w:t>
      </w:r>
    </w:p>
    <w:p w14:paraId="7757584F" w14:textId="77777777" w:rsidR="00BE2B30" w:rsidRPr="001E7216" w:rsidRDefault="00BE2B30" w:rsidP="00750E6F">
      <w:pPr>
        <w:jc w:val="both"/>
        <w:rPr>
          <w:rFonts w:ascii="Arial" w:hAnsi="Arial" w:cs="Arial"/>
          <w:sz w:val="21"/>
          <w:szCs w:val="21"/>
        </w:rPr>
      </w:pPr>
    </w:p>
    <w:p w14:paraId="0F6F194F" w14:textId="53F35853" w:rsidR="00F14F07" w:rsidRPr="001E7216" w:rsidRDefault="001E7216" w:rsidP="00BE2B30">
      <w:pPr>
        <w:pStyle w:val="ListParagraph"/>
        <w:numPr>
          <w:ilvl w:val="0"/>
          <w:numId w:val="4"/>
        </w:numPr>
        <w:spacing w:after="0" w:line="240" w:lineRule="auto"/>
        <w:contextualSpacing w:val="0"/>
        <w:jc w:val="both"/>
        <w:rPr>
          <w:rFonts w:ascii="Arial" w:hAnsi="Arial" w:cs="Arial"/>
          <w:sz w:val="21"/>
          <w:szCs w:val="21"/>
        </w:rPr>
      </w:pPr>
      <w:r w:rsidRPr="001E7216">
        <w:rPr>
          <w:rFonts w:ascii="Arial" w:hAnsi="Arial" w:cs="Arial"/>
          <w:b/>
          <w:sz w:val="21"/>
          <w:szCs w:val="21"/>
          <w:u w:val="single"/>
        </w:rPr>
        <w:t>General Plan Amendment (GPA)</w:t>
      </w:r>
      <w:r w:rsidRPr="001E7216">
        <w:rPr>
          <w:rFonts w:ascii="Arial" w:hAnsi="Arial" w:cs="Arial"/>
          <w:bCs/>
          <w:sz w:val="21"/>
          <w:szCs w:val="21"/>
        </w:rPr>
        <w:t xml:space="preserve"> – The project requires a GPA to the City’s Circulation Element to reduce the size of Bundy Canyon Road from 6 lanes to 4 lanes.</w:t>
      </w:r>
    </w:p>
    <w:p w14:paraId="62920C7F" w14:textId="77777777" w:rsidR="00F260DC" w:rsidRPr="001E7216" w:rsidRDefault="00F260DC" w:rsidP="00BE2B30">
      <w:pPr>
        <w:pStyle w:val="ListParagraph"/>
        <w:numPr>
          <w:ilvl w:val="0"/>
          <w:numId w:val="4"/>
        </w:numPr>
        <w:spacing w:after="0" w:line="240" w:lineRule="auto"/>
        <w:contextualSpacing w:val="0"/>
        <w:jc w:val="both"/>
        <w:rPr>
          <w:rFonts w:ascii="Arial" w:hAnsi="Arial" w:cs="Arial"/>
          <w:sz w:val="21"/>
          <w:szCs w:val="21"/>
        </w:rPr>
      </w:pPr>
      <w:r w:rsidRPr="001E7216">
        <w:rPr>
          <w:rFonts w:ascii="Arial" w:hAnsi="Arial" w:cs="Arial"/>
          <w:b/>
          <w:sz w:val="21"/>
          <w:szCs w:val="21"/>
          <w:u w:val="single"/>
        </w:rPr>
        <w:t>Change of Zone (CZ)</w:t>
      </w:r>
      <w:r w:rsidRPr="001E7216">
        <w:rPr>
          <w:rFonts w:ascii="Arial" w:hAnsi="Arial" w:cs="Arial"/>
          <w:bCs/>
          <w:sz w:val="21"/>
          <w:szCs w:val="21"/>
        </w:rPr>
        <w:t xml:space="preserve"> – The project requires a consistency Zone Change to change the zoning map from the existing designation of R-R (Rural Residential) to M-SC (Manufacturing Service Commercial).</w:t>
      </w:r>
    </w:p>
    <w:p w14:paraId="1A6622B4" w14:textId="1D998E29" w:rsidR="00F14F07" w:rsidRPr="001E7216" w:rsidRDefault="00F260DC" w:rsidP="00BE2B30">
      <w:pPr>
        <w:pStyle w:val="ListParagraph"/>
        <w:numPr>
          <w:ilvl w:val="0"/>
          <w:numId w:val="4"/>
        </w:numPr>
        <w:spacing w:after="0" w:line="240" w:lineRule="auto"/>
        <w:contextualSpacing w:val="0"/>
        <w:jc w:val="both"/>
        <w:rPr>
          <w:rFonts w:ascii="Arial" w:hAnsi="Arial" w:cs="Arial"/>
          <w:sz w:val="21"/>
          <w:szCs w:val="21"/>
        </w:rPr>
      </w:pPr>
      <w:r w:rsidRPr="001E7216">
        <w:rPr>
          <w:rFonts w:ascii="Arial" w:hAnsi="Arial" w:cs="Arial"/>
          <w:b/>
          <w:sz w:val="21"/>
          <w:szCs w:val="21"/>
          <w:u w:val="single"/>
        </w:rPr>
        <w:t>Conditional Use Permit (CUP)</w:t>
      </w:r>
      <w:r w:rsidRPr="001E7216">
        <w:rPr>
          <w:rFonts w:ascii="Arial" w:hAnsi="Arial" w:cs="Arial"/>
          <w:bCs/>
          <w:sz w:val="21"/>
          <w:szCs w:val="21"/>
        </w:rPr>
        <w:t xml:space="preserve"> – The project requires a CUP to establish a 34,789 square-foot indoor shooting range/academy on 2.33 acres.</w:t>
      </w:r>
      <w:r w:rsidR="00F14F07" w:rsidRPr="001E7216">
        <w:rPr>
          <w:rFonts w:ascii="Arial" w:hAnsi="Arial" w:cs="Arial"/>
          <w:bCs/>
          <w:sz w:val="21"/>
          <w:szCs w:val="21"/>
        </w:rPr>
        <w:t xml:space="preserve"> </w:t>
      </w:r>
    </w:p>
    <w:p w14:paraId="26EF7856" w14:textId="29117E7F" w:rsidR="00BE2B30" w:rsidRPr="001E7216" w:rsidRDefault="00BE2B30" w:rsidP="00BE2B30">
      <w:pPr>
        <w:pStyle w:val="ListParagraph"/>
        <w:numPr>
          <w:ilvl w:val="0"/>
          <w:numId w:val="4"/>
        </w:numPr>
        <w:spacing w:after="0" w:line="240" w:lineRule="auto"/>
        <w:contextualSpacing w:val="0"/>
        <w:jc w:val="both"/>
        <w:rPr>
          <w:rFonts w:ascii="Arial" w:hAnsi="Arial" w:cs="Arial"/>
          <w:sz w:val="21"/>
          <w:szCs w:val="21"/>
        </w:rPr>
      </w:pPr>
      <w:r w:rsidRPr="001E7216">
        <w:rPr>
          <w:rFonts w:ascii="Arial" w:hAnsi="Arial" w:cs="Arial"/>
          <w:b/>
          <w:sz w:val="21"/>
          <w:szCs w:val="21"/>
          <w:u w:val="single"/>
        </w:rPr>
        <w:t>Variance (VAR)</w:t>
      </w:r>
      <w:r w:rsidRPr="001E7216">
        <w:rPr>
          <w:rFonts w:ascii="Arial" w:hAnsi="Arial" w:cs="Arial"/>
          <w:bCs/>
          <w:sz w:val="21"/>
          <w:szCs w:val="21"/>
        </w:rPr>
        <w:t xml:space="preserve"> – The project requires a 12.5-foot setback variance along the southerly property line to reduce the 25-foot required setback to 12.5 feet to accommodate the proposed building location.</w:t>
      </w:r>
    </w:p>
    <w:p w14:paraId="1F2E9B8A" w14:textId="77777777" w:rsidR="00BE2B30" w:rsidRPr="001E7216" w:rsidRDefault="00BE2B30" w:rsidP="00BE2B30">
      <w:pPr>
        <w:pStyle w:val="ListParagraph"/>
        <w:spacing w:after="0" w:line="240" w:lineRule="auto"/>
        <w:contextualSpacing w:val="0"/>
        <w:jc w:val="both"/>
        <w:rPr>
          <w:rFonts w:ascii="Arial" w:hAnsi="Arial" w:cs="Arial"/>
          <w:sz w:val="21"/>
          <w:szCs w:val="21"/>
        </w:rPr>
      </w:pPr>
    </w:p>
    <w:p w14:paraId="109185AD" w14:textId="0D010B78" w:rsidR="00750E6F" w:rsidRPr="001E7216" w:rsidRDefault="00750E6F" w:rsidP="00BE2B30">
      <w:pPr>
        <w:jc w:val="both"/>
        <w:rPr>
          <w:rFonts w:ascii="Arial" w:hAnsi="Arial" w:cs="Arial"/>
          <w:sz w:val="21"/>
          <w:szCs w:val="21"/>
        </w:rPr>
      </w:pPr>
      <w:r w:rsidRPr="001E7216">
        <w:rPr>
          <w:rFonts w:ascii="Arial" w:hAnsi="Arial" w:cs="Arial"/>
          <w:sz w:val="21"/>
          <w:szCs w:val="21"/>
        </w:rPr>
        <w:t xml:space="preserve">The City is requesting comments for the </w:t>
      </w:r>
      <w:r w:rsidR="00F260DC" w:rsidRPr="001E7216">
        <w:rPr>
          <w:rFonts w:ascii="Arial" w:hAnsi="Arial" w:cs="Arial"/>
          <w:sz w:val="21"/>
          <w:szCs w:val="21"/>
        </w:rPr>
        <w:t xml:space="preserve">Wildomar Shooting Range/Academy </w:t>
      </w:r>
      <w:r w:rsidR="009C6F90" w:rsidRPr="001E7216">
        <w:rPr>
          <w:rFonts w:ascii="Arial" w:hAnsi="Arial" w:cs="Arial"/>
          <w:sz w:val="21"/>
          <w:szCs w:val="21"/>
        </w:rPr>
        <w:t>project</w:t>
      </w:r>
      <w:r w:rsidRPr="001E7216">
        <w:rPr>
          <w:rFonts w:ascii="Arial" w:hAnsi="Arial" w:cs="Arial"/>
          <w:sz w:val="21"/>
          <w:szCs w:val="21"/>
        </w:rPr>
        <w:t xml:space="preserve"> IS/MND. This notice is being sent to responsible agencies, trustee agencies, and other interested parties, along with a copy of the IS/MND and copies of the technical studies (refer to attached CD). The public comment period for the </w:t>
      </w:r>
      <w:r w:rsidR="001E7216">
        <w:rPr>
          <w:rFonts w:ascii="Arial" w:hAnsi="Arial" w:cs="Arial"/>
          <w:sz w:val="21"/>
          <w:szCs w:val="21"/>
        </w:rPr>
        <w:t>IS/</w:t>
      </w:r>
      <w:bookmarkStart w:id="0" w:name="_GoBack"/>
      <w:bookmarkEnd w:id="0"/>
      <w:r w:rsidRPr="001E7216">
        <w:rPr>
          <w:rFonts w:ascii="Arial" w:hAnsi="Arial" w:cs="Arial"/>
          <w:sz w:val="21"/>
          <w:szCs w:val="21"/>
        </w:rPr>
        <w:t>MND will begin on</w:t>
      </w:r>
      <w:r w:rsidRPr="001E7216">
        <w:rPr>
          <w:rFonts w:ascii="Arial" w:eastAsia="Calibri" w:hAnsi="Arial" w:cs="Arial"/>
          <w:sz w:val="21"/>
          <w:szCs w:val="21"/>
          <w:u w:val="single"/>
        </w:rPr>
        <w:t xml:space="preserve"> </w:t>
      </w:r>
      <w:bookmarkStart w:id="1" w:name="_Hlk525893161"/>
      <w:r w:rsidR="001E7216">
        <w:rPr>
          <w:rFonts w:ascii="Arial" w:eastAsia="Calibri" w:hAnsi="Arial" w:cs="Arial"/>
          <w:b/>
          <w:sz w:val="21"/>
          <w:szCs w:val="21"/>
          <w:u w:val="single"/>
        </w:rPr>
        <w:t>Tuesday</w:t>
      </w:r>
      <w:r w:rsidRPr="001E7216">
        <w:rPr>
          <w:rFonts w:ascii="Arial" w:eastAsia="Calibri" w:hAnsi="Arial" w:cs="Arial"/>
          <w:b/>
          <w:sz w:val="21"/>
          <w:szCs w:val="21"/>
          <w:u w:val="single"/>
        </w:rPr>
        <w:t xml:space="preserve">, </w:t>
      </w:r>
      <w:r w:rsidR="00F260DC" w:rsidRPr="001E7216">
        <w:rPr>
          <w:rFonts w:ascii="Arial" w:eastAsia="Calibri" w:hAnsi="Arial" w:cs="Arial"/>
          <w:b/>
          <w:sz w:val="21"/>
          <w:szCs w:val="21"/>
          <w:u w:val="single"/>
        </w:rPr>
        <w:t xml:space="preserve">November </w:t>
      </w:r>
      <w:r w:rsidR="001E7216">
        <w:rPr>
          <w:rFonts w:ascii="Arial" w:eastAsia="Calibri" w:hAnsi="Arial" w:cs="Arial"/>
          <w:b/>
          <w:sz w:val="21"/>
          <w:szCs w:val="21"/>
          <w:u w:val="single"/>
        </w:rPr>
        <w:t>5</w:t>
      </w:r>
      <w:r w:rsidR="009C6F90" w:rsidRPr="001E7216">
        <w:rPr>
          <w:rFonts w:ascii="Arial" w:eastAsia="Calibri" w:hAnsi="Arial" w:cs="Arial"/>
          <w:b/>
          <w:sz w:val="21"/>
          <w:szCs w:val="21"/>
          <w:u w:val="single"/>
        </w:rPr>
        <w:t>, 201</w:t>
      </w:r>
      <w:r w:rsidR="00A61D28" w:rsidRPr="001E7216">
        <w:rPr>
          <w:rFonts w:ascii="Arial" w:eastAsia="Calibri" w:hAnsi="Arial" w:cs="Arial"/>
          <w:b/>
          <w:sz w:val="21"/>
          <w:szCs w:val="21"/>
          <w:u w:val="single"/>
        </w:rPr>
        <w:t>9</w:t>
      </w:r>
      <w:r w:rsidRPr="001E7216">
        <w:rPr>
          <w:rFonts w:ascii="Arial" w:eastAsia="Calibri" w:hAnsi="Arial" w:cs="Arial"/>
          <w:b/>
          <w:sz w:val="21"/>
          <w:szCs w:val="21"/>
          <w:u w:val="single"/>
        </w:rPr>
        <w:t xml:space="preserve"> and conclude on </w:t>
      </w:r>
      <w:r w:rsidR="001E7216">
        <w:rPr>
          <w:rFonts w:ascii="Arial" w:eastAsia="Calibri" w:hAnsi="Arial" w:cs="Arial"/>
          <w:b/>
          <w:sz w:val="21"/>
          <w:szCs w:val="21"/>
          <w:u w:val="single"/>
        </w:rPr>
        <w:t>Wednesday</w:t>
      </w:r>
      <w:r w:rsidRPr="001E7216">
        <w:rPr>
          <w:rFonts w:ascii="Arial" w:eastAsia="Calibri" w:hAnsi="Arial" w:cs="Arial"/>
          <w:b/>
          <w:sz w:val="21"/>
          <w:szCs w:val="21"/>
          <w:u w:val="single"/>
        </w:rPr>
        <w:t xml:space="preserve">, </w:t>
      </w:r>
      <w:r w:rsidR="00F260DC" w:rsidRPr="001E7216">
        <w:rPr>
          <w:rFonts w:ascii="Arial" w:eastAsia="Calibri" w:hAnsi="Arial" w:cs="Arial"/>
          <w:b/>
          <w:sz w:val="21"/>
          <w:szCs w:val="21"/>
          <w:u w:val="single"/>
        </w:rPr>
        <w:t xml:space="preserve">December </w:t>
      </w:r>
      <w:r w:rsidR="001E7216">
        <w:rPr>
          <w:rFonts w:ascii="Arial" w:eastAsia="Calibri" w:hAnsi="Arial" w:cs="Arial"/>
          <w:b/>
          <w:sz w:val="21"/>
          <w:szCs w:val="21"/>
          <w:u w:val="single"/>
        </w:rPr>
        <w:t>4</w:t>
      </w:r>
      <w:r w:rsidR="00DF1679" w:rsidRPr="001E7216">
        <w:rPr>
          <w:rFonts w:ascii="Arial" w:eastAsia="Calibri" w:hAnsi="Arial" w:cs="Arial"/>
          <w:b/>
          <w:sz w:val="21"/>
          <w:szCs w:val="21"/>
          <w:u w:val="single"/>
        </w:rPr>
        <w:t>, 201</w:t>
      </w:r>
      <w:bookmarkEnd w:id="1"/>
      <w:r w:rsidR="00D77971" w:rsidRPr="001E7216">
        <w:rPr>
          <w:rFonts w:ascii="Arial" w:eastAsia="Calibri" w:hAnsi="Arial" w:cs="Arial"/>
          <w:b/>
          <w:sz w:val="21"/>
          <w:szCs w:val="21"/>
          <w:u w:val="single"/>
        </w:rPr>
        <w:t>9</w:t>
      </w:r>
      <w:r w:rsidRPr="001E7216">
        <w:rPr>
          <w:rFonts w:ascii="Arial" w:eastAsia="Calibri" w:hAnsi="Arial" w:cs="Arial"/>
          <w:b/>
          <w:sz w:val="21"/>
          <w:szCs w:val="21"/>
          <w:u w:val="single"/>
        </w:rPr>
        <w:t>.</w:t>
      </w:r>
      <w:r w:rsidRPr="001E7216">
        <w:rPr>
          <w:rFonts w:ascii="Arial" w:hAnsi="Arial" w:cs="Arial"/>
          <w:sz w:val="21"/>
          <w:szCs w:val="21"/>
        </w:rPr>
        <w:t xml:space="preserve"> </w:t>
      </w:r>
      <w:r w:rsidR="001C77D8" w:rsidRPr="001E7216">
        <w:rPr>
          <w:rFonts w:ascii="Arial" w:hAnsi="Arial" w:cs="Arial"/>
          <w:sz w:val="21"/>
          <w:szCs w:val="21"/>
        </w:rPr>
        <w:t xml:space="preserve"> </w:t>
      </w:r>
      <w:r w:rsidRPr="001E7216">
        <w:rPr>
          <w:rFonts w:ascii="Arial" w:hAnsi="Arial" w:cs="Arial"/>
          <w:sz w:val="21"/>
          <w:szCs w:val="21"/>
        </w:rPr>
        <w:t xml:space="preserve">Written comments can be sent to Matthew C. Bassi, Planning Director, City of Wildomar Planning Department, 23873 Clinton Keith Road, Suite 201, Wildomar, CA 92595. </w:t>
      </w:r>
      <w:r w:rsidR="00342168" w:rsidRPr="001E7216">
        <w:rPr>
          <w:rFonts w:ascii="Arial" w:hAnsi="Arial" w:cs="Arial"/>
          <w:sz w:val="21"/>
          <w:szCs w:val="21"/>
        </w:rPr>
        <w:t xml:space="preserve"> </w:t>
      </w:r>
      <w:r w:rsidRPr="001E7216">
        <w:rPr>
          <w:rFonts w:ascii="Arial" w:hAnsi="Arial" w:cs="Arial"/>
          <w:sz w:val="21"/>
          <w:szCs w:val="21"/>
        </w:rPr>
        <w:t xml:space="preserve">Comments can also be emailed to </w:t>
      </w:r>
      <w:hyperlink r:id="rId8" w:history="1">
        <w:r w:rsidRPr="001E7216">
          <w:rPr>
            <w:rStyle w:val="Hyperlink"/>
            <w:rFonts w:ascii="Arial" w:hAnsi="Arial" w:cs="Arial"/>
            <w:sz w:val="21"/>
            <w:szCs w:val="21"/>
          </w:rPr>
          <w:t>mbassi@cityofwildomar.org</w:t>
        </w:r>
      </w:hyperlink>
      <w:r w:rsidRPr="001E7216">
        <w:rPr>
          <w:rFonts w:ascii="Arial" w:hAnsi="Arial" w:cs="Arial"/>
          <w:sz w:val="21"/>
          <w:szCs w:val="21"/>
        </w:rPr>
        <w:t xml:space="preserve">.  Should you have any questions or require additional information regarding this letter of the proposed project, please contact me at (951) 677-7751, ext. 213, or email me at </w:t>
      </w:r>
      <w:hyperlink r:id="rId9" w:history="1">
        <w:r w:rsidRPr="001E7216">
          <w:rPr>
            <w:rStyle w:val="Hyperlink"/>
            <w:rFonts w:ascii="Arial" w:hAnsi="Arial" w:cs="Arial"/>
            <w:sz w:val="21"/>
            <w:szCs w:val="21"/>
          </w:rPr>
          <w:t>mbassi@cityofwildomar.org</w:t>
        </w:r>
      </w:hyperlink>
      <w:r w:rsidRPr="001E7216">
        <w:rPr>
          <w:rFonts w:ascii="Arial" w:hAnsi="Arial" w:cs="Arial"/>
          <w:sz w:val="21"/>
          <w:szCs w:val="21"/>
        </w:rPr>
        <w:t xml:space="preserve">. </w:t>
      </w:r>
    </w:p>
    <w:p w14:paraId="4A93F163" w14:textId="77777777" w:rsidR="00342168" w:rsidRPr="001E7216" w:rsidRDefault="00342168" w:rsidP="00750E6F">
      <w:pPr>
        <w:jc w:val="both"/>
        <w:rPr>
          <w:rFonts w:ascii="Arial" w:hAnsi="Arial" w:cs="Arial"/>
          <w:sz w:val="21"/>
          <w:szCs w:val="21"/>
          <w:highlight w:val="yellow"/>
        </w:rPr>
      </w:pPr>
    </w:p>
    <w:p w14:paraId="5E73C46C" w14:textId="77777777" w:rsidR="00750E6F" w:rsidRPr="001E7216" w:rsidRDefault="00750E6F" w:rsidP="00750E6F">
      <w:pPr>
        <w:jc w:val="both"/>
        <w:rPr>
          <w:rFonts w:ascii="Arial" w:hAnsi="Arial" w:cs="Arial"/>
          <w:sz w:val="21"/>
          <w:szCs w:val="21"/>
        </w:rPr>
      </w:pPr>
      <w:r w:rsidRPr="001E7216">
        <w:rPr>
          <w:rFonts w:ascii="Arial" w:hAnsi="Arial" w:cs="Arial"/>
          <w:sz w:val="21"/>
          <w:szCs w:val="21"/>
        </w:rPr>
        <w:t>Sincerely,</w:t>
      </w:r>
    </w:p>
    <w:p w14:paraId="1A433A4E" w14:textId="77777777" w:rsidR="00750E6F" w:rsidRPr="001E7216" w:rsidRDefault="00750E6F" w:rsidP="00750E6F">
      <w:pPr>
        <w:jc w:val="both"/>
        <w:rPr>
          <w:rFonts w:ascii="Arial" w:hAnsi="Arial" w:cs="Arial"/>
          <w:sz w:val="21"/>
          <w:szCs w:val="21"/>
        </w:rPr>
      </w:pPr>
      <w:r w:rsidRPr="001E7216">
        <w:rPr>
          <w:rFonts w:ascii="Arial" w:hAnsi="Arial" w:cs="Arial"/>
          <w:noProof/>
          <w:sz w:val="21"/>
          <w:szCs w:val="21"/>
        </w:rPr>
        <w:drawing>
          <wp:inline distT="0" distB="0" distL="0" distR="0" wp14:anchorId="6D97C80E" wp14:editId="72E2A962">
            <wp:extent cx="1200371" cy="278058"/>
            <wp:effectExtent l="0" t="0" r="0" b="8255"/>
            <wp:docPr id="7" name="Picture 1"/>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0" cstate="print"/>
                    <a:srcRect/>
                    <a:stretch>
                      <a:fillRect/>
                    </a:stretch>
                  </pic:blipFill>
                  <pic:spPr bwMode="auto">
                    <a:xfrm>
                      <a:off x="0" y="0"/>
                      <a:ext cx="1325471" cy="307037"/>
                    </a:xfrm>
                    <a:prstGeom prst="rect">
                      <a:avLst/>
                    </a:prstGeom>
                    <a:noFill/>
                    <a:ln w="9525">
                      <a:noFill/>
                      <a:miter lim="800000"/>
                      <a:headEnd/>
                      <a:tailEnd/>
                    </a:ln>
                  </pic:spPr>
                </pic:pic>
              </a:graphicData>
            </a:graphic>
          </wp:inline>
        </w:drawing>
      </w:r>
    </w:p>
    <w:p w14:paraId="2020785D" w14:textId="77777777" w:rsidR="00750E6F" w:rsidRPr="001E7216" w:rsidRDefault="00750E6F" w:rsidP="00750E6F">
      <w:pPr>
        <w:jc w:val="both"/>
        <w:rPr>
          <w:rFonts w:ascii="Arial" w:hAnsi="Arial" w:cs="Arial"/>
          <w:sz w:val="21"/>
          <w:szCs w:val="21"/>
        </w:rPr>
      </w:pPr>
      <w:r w:rsidRPr="001E7216">
        <w:rPr>
          <w:rFonts w:ascii="Arial" w:hAnsi="Arial" w:cs="Arial"/>
          <w:sz w:val="21"/>
          <w:szCs w:val="21"/>
        </w:rPr>
        <w:t>Matthew C. Bassi</w:t>
      </w:r>
    </w:p>
    <w:p w14:paraId="18B639D7" w14:textId="5DA9382E" w:rsidR="00750E6F" w:rsidRPr="001E7216" w:rsidRDefault="00750E6F" w:rsidP="00750E6F">
      <w:pPr>
        <w:jc w:val="both"/>
        <w:rPr>
          <w:rFonts w:ascii="Arial" w:hAnsi="Arial" w:cs="Arial"/>
          <w:sz w:val="21"/>
          <w:szCs w:val="21"/>
        </w:rPr>
      </w:pPr>
      <w:r w:rsidRPr="001E7216">
        <w:rPr>
          <w:rFonts w:ascii="Arial" w:hAnsi="Arial" w:cs="Arial"/>
          <w:sz w:val="21"/>
          <w:szCs w:val="21"/>
        </w:rPr>
        <w:t>Planning Director</w:t>
      </w:r>
    </w:p>
    <w:p w14:paraId="3FDD25FC" w14:textId="6916128E" w:rsidR="00E6165F" w:rsidRPr="001E7216" w:rsidRDefault="00E6165F" w:rsidP="00750E6F">
      <w:pPr>
        <w:jc w:val="both"/>
        <w:rPr>
          <w:rFonts w:ascii="Arial" w:hAnsi="Arial" w:cs="Arial"/>
          <w:sz w:val="21"/>
          <w:szCs w:val="21"/>
        </w:rPr>
      </w:pPr>
    </w:p>
    <w:p w14:paraId="1D6CAF8F" w14:textId="77777777" w:rsidR="00E32ED1" w:rsidRPr="001E7216" w:rsidRDefault="00750E6F" w:rsidP="00E32ED1">
      <w:pPr>
        <w:rPr>
          <w:rFonts w:ascii="Arial" w:hAnsi="Arial" w:cs="Arial"/>
          <w:sz w:val="21"/>
          <w:szCs w:val="21"/>
        </w:rPr>
      </w:pPr>
      <w:r w:rsidRPr="001E7216">
        <w:rPr>
          <w:rFonts w:ascii="Arial" w:hAnsi="Arial" w:cs="Arial"/>
          <w:sz w:val="21"/>
          <w:szCs w:val="21"/>
        </w:rPr>
        <w:t>Enclosed – CD of Draft IS/MND</w:t>
      </w:r>
    </w:p>
    <w:sectPr w:rsidR="00E32ED1" w:rsidRPr="001E7216" w:rsidSect="00444D38">
      <w:headerReference w:type="first" r:id="rId11"/>
      <w:type w:val="continuous"/>
      <w:pgSz w:w="12240" w:h="15840"/>
      <w:pgMar w:top="864" w:right="1008" w:bottom="864" w:left="1008"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C9974" w14:textId="77777777" w:rsidR="00B75A61" w:rsidRDefault="00B75A61" w:rsidP="00175D8C">
      <w:r>
        <w:separator/>
      </w:r>
    </w:p>
  </w:endnote>
  <w:endnote w:type="continuationSeparator" w:id="0">
    <w:p w14:paraId="05AE7E49" w14:textId="77777777" w:rsidR="00B75A61" w:rsidRDefault="00B75A61" w:rsidP="0017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90ECE" w14:textId="77777777" w:rsidR="00B75A61" w:rsidRDefault="00B75A61" w:rsidP="00175D8C">
      <w:r>
        <w:separator/>
      </w:r>
    </w:p>
  </w:footnote>
  <w:footnote w:type="continuationSeparator" w:id="0">
    <w:p w14:paraId="6785C14E" w14:textId="77777777" w:rsidR="00B75A61" w:rsidRDefault="00B75A61" w:rsidP="00175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F1E8A" w14:textId="77777777" w:rsidR="00CC6FEF" w:rsidRPr="001B0581" w:rsidRDefault="00CC6FEF" w:rsidP="00CC6FEF">
    <w:pPr>
      <w:ind w:right="-216"/>
      <w:rPr>
        <w:rFonts w:ascii="Arial" w:hAnsi="Arial" w:cs="Arial"/>
        <w:noProof/>
        <w:sz w:val="18"/>
        <w:szCs w:val="18"/>
      </w:rPr>
    </w:pPr>
    <w:r w:rsidRPr="005F40B3">
      <w:rPr>
        <w:rFonts w:ascii="Arial" w:hAnsi="Arial" w:cs="Arial"/>
        <w:noProof/>
        <w:sz w:val="19"/>
        <w:szCs w:val="19"/>
      </w:rPr>
      <w:drawing>
        <wp:anchor distT="0" distB="0" distL="114300" distR="114300" simplePos="0" relativeHeight="251659264" behindDoc="1" locked="0" layoutInCell="1" allowOverlap="1" wp14:anchorId="76F12157" wp14:editId="1B98EC36">
          <wp:simplePos x="0" y="0"/>
          <wp:positionH relativeFrom="column">
            <wp:posOffset>2738755</wp:posOffset>
          </wp:positionH>
          <wp:positionV relativeFrom="paragraph">
            <wp:posOffset>-322580</wp:posOffset>
          </wp:positionV>
          <wp:extent cx="1303655" cy="1384935"/>
          <wp:effectExtent l="0" t="0" r="0" b="5715"/>
          <wp:wrapTight wrapText="bothSides">
            <wp:wrapPolygon edited="0">
              <wp:start x="0" y="0"/>
              <wp:lineTo x="0" y="21392"/>
              <wp:lineTo x="21148" y="21392"/>
              <wp:lineTo x="21148" y="0"/>
              <wp:lineTo x="0" y="0"/>
            </wp:wrapPolygon>
          </wp:wrapTight>
          <wp:docPr id="24" name="Picture 24" descr="wildomar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domar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655" cy="1384935"/>
                  </a:xfrm>
                  <a:prstGeom prst="rect">
                    <a:avLst/>
                  </a:prstGeom>
                  <a:noFill/>
                </pic:spPr>
              </pic:pic>
            </a:graphicData>
          </a:graphic>
          <wp14:sizeRelH relativeFrom="margin">
            <wp14:pctWidth>0</wp14:pctWidth>
          </wp14:sizeRelH>
          <wp14:sizeRelV relativeFrom="margin">
            <wp14:pctHeight>0</wp14:pctHeight>
          </wp14:sizeRelV>
        </wp:anchor>
      </w:drawing>
    </w:r>
    <w:r w:rsidRPr="005F40B3">
      <w:rPr>
        <w:rFonts w:ascii="Arial" w:hAnsi="Arial" w:cs="Arial"/>
        <w:sz w:val="19"/>
        <w:szCs w:val="19"/>
      </w:rPr>
      <w:t>Marsha Swanson, Mayor, District 5</w:t>
    </w:r>
    <w:r w:rsidRPr="005F40B3">
      <w:rPr>
        <w:rFonts w:ascii="Arial" w:hAnsi="Arial" w:cs="Arial"/>
        <w:sz w:val="19"/>
        <w:szCs w:val="19"/>
      </w:rPr>
      <w:tab/>
    </w:r>
    <w:r w:rsidRPr="001B0581">
      <w:rPr>
        <w:rFonts w:ascii="Arial" w:hAnsi="Arial" w:cs="Arial"/>
        <w:sz w:val="18"/>
        <w:szCs w:val="18"/>
      </w:rPr>
      <w:tab/>
    </w:r>
    <w:r>
      <w:rPr>
        <w:rFonts w:ascii="Arial" w:hAnsi="Arial" w:cs="Arial"/>
        <w:sz w:val="18"/>
        <w:szCs w:val="18"/>
      </w:rPr>
      <w:t xml:space="preserve">   </w:t>
    </w:r>
    <w:r w:rsidRPr="005F40B3">
      <w:rPr>
        <w:rFonts w:ascii="Arial" w:hAnsi="Arial" w:cs="Arial"/>
        <w:sz w:val="19"/>
        <w:szCs w:val="19"/>
      </w:rPr>
      <w:t>23873 Clinton Keith Road, Suite 201</w:t>
    </w:r>
  </w:p>
  <w:p w14:paraId="42436CA0" w14:textId="77777777" w:rsidR="00CC6FEF" w:rsidRDefault="00CC6FEF" w:rsidP="00CC6FEF">
    <w:pPr>
      <w:ind w:right="-216"/>
      <w:rPr>
        <w:rFonts w:ascii="Arial" w:hAnsi="Arial" w:cs="Arial"/>
        <w:sz w:val="18"/>
        <w:szCs w:val="18"/>
      </w:rPr>
    </w:pPr>
    <w:r w:rsidRPr="005F40B3">
      <w:rPr>
        <w:rFonts w:ascii="Arial" w:hAnsi="Arial" w:cs="Arial"/>
        <w:sz w:val="19"/>
        <w:szCs w:val="19"/>
      </w:rPr>
      <w:t>Dustin Nigg, Mayor Pro Tem, District 2</w:t>
    </w:r>
    <w:r w:rsidRPr="001B0581">
      <w:rPr>
        <w:rFonts w:ascii="Arial" w:hAnsi="Arial" w:cs="Arial"/>
        <w:sz w:val="18"/>
        <w:szCs w:val="18"/>
      </w:rPr>
      <w:tab/>
    </w:r>
    <w:r w:rsidRPr="001B0581">
      <w:rPr>
        <w:rFonts w:ascii="Arial" w:hAnsi="Arial" w:cs="Arial"/>
        <w:sz w:val="18"/>
        <w:szCs w:val="18"/>
      </w:rPr>
      <w:tab/>
    </w:r>
    <w:r>
      <w:rPr>
        <w:rFonts w:ascii="Arial" w:hAnsi="Arial" w:cs="Arial"/>
        <w:sz w:val="18"/>
        <w:szCs w:val="18"/>
      </w:rPr>
      <w:tab/>
    </w:r>
    <w:r>
      <w:rPr>
        <w:rFonts w:ascii="Arial" w:hAnsi="Arial" w:cs="Arial"/>
        <w:sz w:val="18"/>
        <w:szCs w:val="18"/>
      </w:rPr>
      <w:tab/>
    </w:r>
    <w:r w:rsidRPr="005F40B3">
      <w:rPr>
        <w:rFonts w:ascii="Arial" w:hAnsi="Arial" w:cs="Arial"/>
        <w:sz w:val="19"/>
        <w:szCs w:val="19"/>
      </w:rPr>
      <w:t>Wildomar, CA 92595</w:t>
    </w:r>
  </w:p>
  <w:p w14:paraId="2FAAFD75" w14:textId="77777777" w:rsidR="00CC6FEF" w:rsidRPr="001B0581" w:rsidRDefault="00CC6FEF" w:rsidP="00CC6FEF">
    <w:pPr>
      <w:ind w:right="-216"/>
      <w:rPr>
        <w:rFonts w:ascii="Arial" w:hAnsi="Arial" w:cs="Arial"/>
        <w:sz w:val="18"/>
        <w:szCs w:val="18"/>
      </w:rPr>
    </w:pPr>
    <w:r w:rsidRPr="005F40B3">
      <w:rPr>
        <w:rFonts w:ascii="Arial" w:hAnsi="Arial" w:cs="Arial"/>
        <w:sz w:val="19"/>
        <w:szCs w:val="19"/>
      </w:rPr>
      <w:t>Bridgette Moore, Council Member, District 4</w:t>
    </w:r>
    <w:r w:rsidRPr="005F40B3">
      <w:rPr>
        <w:rFonts w:ascii="Arial" w:hAnsi="Arial" w:cs="Arial"/>
        <w:sz w:val="19"/>
        <w:szCs w:val="19"/>
      </w:rPr>
      <w:tab/>
    </w:r>
    <w:r>
      <w:rPr>
        <w:rFonts w:ascii="Arial" w:hAnsi="Arial" w:cs="Arial"/>
        <w:sz w:val="18"/>
        <w:szCs w:val="18"/>
      </w:rPr>
      <w:tab/>
    </w:r>
    <w:r>
      <w:rPr>
        <w:rFonts w:ascii="Arial" w:hAnsi="Arial" w:cs="Arial"/>
        <w:sz w:val="18"/>
        <w:szCs w:val="18"/>
      </w:rPr>
      <w:tab/>
    </w:r>
    <w:r w:rsidRPr="005F40B3">
      <w:rPr>
        <w:rFonts w:ascii="Arial" w:hAnsi="Arial" w:cs="Arial"/>
        <w:sz w:val="19"/>
        <w:szCs w:val="19"/>
      </w:rPr>
      <w:t>951-677-7751 Phone</w:t>
    </w:r>
  </w:p>
  <w:p w14:paraId="4DCA4858" w14:textId="77777777" w:rsidR="00CC6FEF" w:rsidRPr="001B0581" w:rsidRDefault="00CC6FEF" w:rsidP="00CC6FEF">
    <w:pPr>
      <w:ind w:right="-216"/>
      <w:rPr>
        <w:rFonts w:ascii="Arial" w:hAnsi="Arial" w:cs="Arial"/>
        <w:sz w:val="18"/>
        <w:szCs w:val="18"/>
      </w:rPr>
    </w:pPr>
    <w:r w:rsidRPr="005F40B3">
      <w:rPr>
        <w:rFonts w:ascii="Arial" w:hAnsi="Arial" w:cs="Arial"/>
        <w:sz w:val="19"/>
        <w:szCs w:val="19"/>
      </w:rPr>
      <w:t>Ben J. Benoit, Council Member, District 1</w:t>
    </w:r>
    <w:r w:rsidRPr="001B0581">
      <w:rPr>
        <w:rFonts w:ascii="Arial" w:hAnsi="Arial" w:cs="Arial"/>
        <w:sz w:val="18"/>
        <w:szCs w:val="18"/>
      </w:rPr>
      <w:tab/>
    </w:r>
    <w:r w:rsidRPr="001B0581">
      <w:rPr>
        <w:rFonts w:ascii="Arial" w:hAnsi="Arial" w:cs="Arial"/>
        <w:sz w:val="18"/>
        <w:szCs w:val="18"/>
      </w:rPr>
      <w:tab/>
    </w:r>
    <w:r w:rsidRPr="001B0581">
      <w:rPr>
        <w:rFonts w:ascii="Arial" w:hAnsi="Arial" w:cs="Arial"/>
        <w:sz w:val="18"/>
        <w:szCs w:val="18"/>
      </w:rPr>
      <w:tab/>
    </w:r>
    <w:r>
      <w:rPr>
        <w:rFonts w:ascii="Arial" w:hAnsi="Arial" w:cs="Arial"/>
        <w:sz w:val="18"/>
        <w:szCs w:val="18"/>
      </w:rPr>
      <w:tab/>
      <w:t xml:space="preserve">    </w:t>
    </w:r>
    <w:r w:rsidRPr="005F40B3">
      <w:rPr>
        <w:rFonts w:ascii="Arial" w:hAnsi="Arial" w:cs="Arial"/>
        <w:sz w:val="19"/>
        <w:szCs w:val="19"/>
      </w:rPr>
      <w:t>951-698-1463 Fax</w:t>
    </w:r>
  </w:p>
  <w:p w14:paraId="644645D0" w14:textId="77777777" w:rsidR="00CC6FEF" w:rsidRPr="00313C06" w:rsidRDefault="00CC6FEF" w:rsidP="00CC6FEF">
    <w:pPr>
      <w:ind w:right="-216"/>
      <w:rPr>
        <w:rFonts w:ascii="Arial" w:hAnsi="Arial" w:cs="Arial"/>
        <w:sz w:val="18"/>
        <w:szCs w:val="18"/>
      </w:rPr>
    </w:pPr>
    <w:r w:rsidRPr="005F40B3">
      <w:rPr>
        <w:rFonts w:ascii="Arial" w:hAnsi="Arial" w:cs="Arial"/>
        <w:sz w:val="19"/>
        <w:szCs w:val="19"/>
      </w:rPr>
      <w:t>Joseph Morabito, Council Member, District 3</w:t>
    </w:r>
    <w:r w:rsidRPr="005F40B3">
      <w:rPr>
        <w:rFonts w:ascii="Arial" w:hAnsi="Arial" w:cs="Arial"/>
        <w:sz w:val="19"/>
        <w:szCs w:val="19"/>
      </w:rPr>
      <w:tab/>
    </w:r>
    <w:r>
      <w:rPr>
        <w:rFonts w:ascii="Arial" w:hAnsi="Arial" w:cs="Arial"/>
        <w:sz w:val="18"/>
        <w:szCs w:val="18"/>
      </w:rPr>
      <w:tab/>
      <w:t xml:space="preserve">        </w:t>
    </w:r>
    <w:r w:rsidRPr="005F40B3">
      <w:rPr>
        <w:rFonts w:ascii="Arial" w:hAnsi="Arial" w:cs="Arial"/>
        <w:sz w:val="19"/>
        <w:szCs w:val="19"/>
      </w:rPr>
      <w:t>www.CityofWildomar.org</w:t>
    </w:r>
  </w:p>
  <w:p w14:paraId="36994C20" w14:textId="77777777" w:rsidR="00E4658A" w:rsidRDefault="00E4658A" w:rsidP="00E4658A">
    <w:pPr>
      <w:pStyle w:val="Header"/>
    </w:pPr>
  </w:p>
  <w:p w14:paraId="1B3C5FA8" w14:textId="77777777" w:rsidR="0099782A" w:rsidRDefault="0099782A" w:rsidP="007F236B">
    <w:pPr>
      <w:pStyle w:val="Header"/>
    </w:pPr>
  </w:p>
  <w:p w14:paraId="762E7171" w14:textId="77777777" w:rsidR="00B75A61" w:rsidRDefault="00B75A61" w:rsidP="007F23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D09B7"/>
    <w:multiLevelType w:val="hybridMultilevel"/>
    <w:tmpl w:val="EB2A2E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6B52FFA"/>
    <w:multiLevelType w:val="hybridMultilevel"/>
    <w:tmpl w:val="230AC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BA6C34"/>
    <w:multiLevelType w:val="hybridMultilevel"/>
    <w:tmpl w:val="B35C46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1E0A25"/>
    <w:multiLevelType w:val="hybridMultilevel"/>
    <w:tmpl w:val="403804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ECB05DF"/>
    <w:multiLevelType w:val="hybridMultilevel"/>
    <w:tmpl w:val="5A8896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3"/>
  </w:num>
  <w:num w:numId="3">
    <w:abstractNumId w:val="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hdrShapeDefaults>
    <o:shapedefaults v:ext="edit" spidmax="132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D8C"/>
    <w:rsid w:val="000023CD"/>
    <w:rsid w:val="00011CAA"/>
    <w:rsid w:val="0001429D"/>
    <w:rsid w:val="000320A5"/>
    <w:rsid w:val="00040E84"/>
    <w:rsid w:val="000448A0"/>
    <w:rsid w:val="00052913"/>
    <w:rsid w:val="00053740"/>
    <w:rsid w:val="00063042"/>
    <w:rsid w:val="00064A78"/>
    <w:rsid w:val="00075DF5"/>
    <w:rsid w:val="000920DA"/>
    <w:rsid w:val="00096D40"/>
    <w:rsid w:val="000A79D7"/>
    <w:rsid w:val="000A7BF2"/>
    <w:rsid w:val="000B30F1"/>
    <w:rsid w:val="000D6A33"/>
    <w:rsid w:val="000D6CCF"/>
    <w:rsid w:val="000E3B32"/>
    <w:rsid w:val="00102ADC"/>
    <w:rsid w:val="001126A1"/>
    <w:rsid w:val="00120ED6"/>
    <w:rsid w:val="00134E36"/>
    <w:rsid w:val="001362A0"/>
    <w:rsid w:val="00142ECB"/>
    <w:rsid w:val="00150AEE"/>
    <w:rsid w:val="0015298C"/>
    <w:rsid w:val="00154053"/>
    <w:rsid w:val="00162B5B"/>
    <w:rsid w:val="0017526B"/>
    <w:rsid w:val="00175D8C"/>
    <w:rsid w:val="001773A9"/>
    <w:rsid w:val="001845AC"/>
    <w:rsid w:val="001850DC"/>
    <w:rsid w:val="00193A4F"/>
    <w:rsid w:val="001B040A"/>
    <w:rsid w:val="001B0581"/>
    <w:rsid w:val="001B2DD1"/>
    <w:rsid w:val="001C1511"/>
    <w:rsid w:val="001C6299"/>
    <w:rsid w:val="001C77D8"/>
    <w:rsid w:val="001D2049"/>
    <w:rsid w:val="001E2D6F"/>
    <w:rsid w:val="001E55C3"/>
    <w:rsid w:val="001E7216"/>
    <w:rsid w:val="001F095A"/>
    <w:rsid w:val="001F28AE"/>
    <w:rsid w:val="001F4362"/>
    <w:rsid w:val="001F4685"/>
    <w:rsid w:val="001F502A"/>
    <w:rsid w:val="001F6441"/>
    <w:rsid w:val="00217DD6"/>
    <w:rsid w:val="002213C6"/>
    <w:rsid w:val="00221CC6"/>
    <w:rsid w:val="00225B98"/>
    <w:rsid w:val="0022718A"/>
    <w:rsid w:val="00232A9A"/>
    <w:rsid w:val="002473FA"/>
    <w:rsid w:val="002654F7"/>
    <w:rsid w:val="002712CC"/>
    <w:rsid w:val="002731D7"/>
    <w:rsid w:val="00276F26"/>
    <w:rsid w:val="00291629"/>
    <w:rsid w:val="00294BA9"/>
    <w:rsid w:val="002A3636"/>
    <w:rsid w:val="002A3CFE"/>
    <w:rsid w:val="002A7F57"/>
    <w:rsid w:val="002B46BF"/>
    <w:rsid w:val="002B555D"/>
    <w:rsid w:val="002B7CB4"/>
    <w:rsid w:val="002C76A3"/>
    <w:rsid w:val="002C770A"/>
    <w:rsid w:val="002D7B5F"/>
    <w:rsid w:val="002E58FF"/>
    <w:rsid w:val="002F2F72"/>
    <w:rsid w:val="00305218"/>
    <w:rsid w:val="00313C06"/>
    <w:rsid w:val="0032051C"/>
    <w:rsid w:val="00325764"/>
    <w:rsid w:val="0033317B"/>
    <w:rsid w:val="0033536B"/>
    <w:rsid w:val="00335447"/>
    <w:rsid w:val="00342168"/>
    <w:rsid w:val="0034226B"/>
    <w:rsid w:val="00350A9B"/>
    <w:rsid w:val="00364FD5"/>
    <w:rsid w:val="00366F94"/>
    <w:rsid w:val="00373D17"/>
    <w:rsid w:val="00380F04"/>
    <w:rsid w:val="00384834"/>
    <w:rsid w:val="0038730B"/>
    <w:rsid w:val="003A06F4"/>
    <w:rsid w:val="003A0D03"/>
    <w:rsid w:val="003A263B"/>
    <w:rsid w:val="003B3330"/>
    <w:rsid w:val="003B54F3"/>
    <w:rsid w:val="003C22CD"/>
    <w:rsid w:val="003C2671"/>
    <w:rsid w:val="003D006D"/>
    <w:rsid w:val="003D453A"/>
    <w:rsid w:val="003E13AE"/>
    <w:rsid w:val="003F341B"/>
    <w:rsid w:val="00402F35"/>
    <w:rsid w:val="0040736B"/>
    <w:rsid w:val="00417ABF"/>
    <w:rsid w:val="004335E6"/>
    <w:rsid w:val="00435D48"/>
    <w:rsid w:val="00444D38"/>
    <w:rsid w:val="00453C4F"/>
    <w:rsid w:val="00457A6E"/>
    <w:rsid w:val="00466353"/>
    <w:rsid w:val="00470340"/>
    <w:rsid w:val="004A1835"/>
    <w:rsid w:val="004A55CA"/>
    <w:rsid w:val="004B31E1"/>
    <w:rsid w:val="004C0123"/>
    <w:rsid w:val="004C46FB"/>
    <w:rsid w:val="004D6D2B"/>
    <w:rsid w:val="004E3C92"/>
    <w:rsid w:val="00506FC1"/>
    <w:rsid w:val="005116DD"/>
    <w:rsid w:val="00513355"/>
    <w:rsid w:val="005179BE"/>
    <w:rsid w:val="00531588"/>
    <w:rsid w:val="00541E6D"/>
    <w:rsid w:val="005471F4"/>
    <w:rsid w:val="005543ED"/>
    <w:rsid w:val="00560078"/>
    <w:rsid w:val="00591301"/>
    <w:rsid w:val="005A1841"/>
    <w:rsid w:val="005A79F9"/>
    <w:rsid w:val="005B3A06"/>
    <w:rsid w:val="005B555A"/>
    <w:rsid w:val="005E2A2A"/>
    <w:rsid w:val="005F7114"/>
    <w:rsid w:val="00610803"/>
    <w:rsid w:val="00613FB6"/>
    <w:rsid w:val="006255B4"/>
    <w:rsid w:val="00635842"/>
    <w:rsid w:val="006359D2"/>
    <w:rsid w:val="0065728C"/>
    <w:rsid w:val="00660F2E"/>
    <w:rsid w:val="00675B48"/>
    <w:rsid w:val="00675F87"/>
    <w:rsid w:val="00676490"/>
    <w:rsid w:val="00685823"/>
    <w:rsid w:val="006925F2"/>
    <w:rsid w:val="00692F9F"/>
    <w:rsid w:val="006A1824"/>
    <w:rsid w:val="006C576A"/>
    <w:rsid w:val="006D351C"/>
    <w:rsid w:val="006E10D0"/>
    <w:rsid w:val="007111A2"/>
    <w:rsid w:val="0071154E"/>
    <w:rsid w:val="00714005"/>
    <w:rsid w:val="0071646E"/>
    <w:rsid w:val="00724122"/>
    <w:rsid w:val="00746A92"/>
    <w:rsid w:val="00750E6F"/>
    <w:rsid w:val="0075756E"/>
    <w:rsid w:val="00776640"/>
    <w:rsid w:val="0078232D"/>
    <w:rsid w:val="00784E2E"/>
    <w:rsid w:val="00785D1D"/>
    <w:rsid w:val="0078659E"/>
    <w:rsid w:val="00792C27"/>
    <w:rsid w:val="0079556B"/>
    <w:rsid w:val="00796F91"/>
    <w:rsid w:val="007A3D9E"/>
    <w:rsid w:val="007A4DA1"/>
    <w:rsid w:val="007B1215"/>
    <w:rsid w:val="007B6C63"/>
    <w:rsid w:val="007C18A7"/>
    <w:rsid w:val="007C1B60"/>
    <w:rsid w:val="007C4771"/>
    <w:rsid w:val="007D174D"/>
    <w:rsid w:val="007F236B"/>
    <w:rsid w:val="007F2585"/>
    <w:rsid w:val="007F3DA5"/>
    <w:rsid w:val="00800A87"/>
    <w:rsid w:val="00812BAB"/>
    <w:rsid w:val="00823AF7"/>
    <w:rsid w:val="00823C5E"/>
    <w:rsid w:val="00826E86"/>
    <w:rsid w:val="00832734"/>
    <w:rsid w:val="00840231"/>
    <w:rsid w:val="00841DDF"/>
    <w:rsid w:val="008551CF"/>
    <w:rsid w:val="00882F37"/>
    <w:rsid w:val="00892ECF"/>
    <w:rsid w:val="008A7F52"/>
    <w:rsid w:val="008D06A8"/>
    <w:rsid w:val="008E035F"/>
    <w:rsid w:val="008E1515"/>
    <w:rsid w:val="008E6EA7"/>
    <w:rsid w:val="008F022F"/>
    <w:rsid w:val="008F0C83"/>
    <w:rsid w:val="008F44F0"/>
    <w:rsid w:val="009068BD"/>
    <w:rsid w:val="00907320"/>
    <w:rsid w:val="00921319"/>
    <w:rsid w:val="00922C9A"/>
    <w:rsid w:val="00925E97"/>
    <w:rsid w:val="00934D04"/>
    <w:rsid w:val="00947BD1"/>
    <w:rsid w:val="00947E92"/>
    <w:rsid w:val="00953CE0"/>
    <w:rsid w:val="00980F56"/>
    <w:rsid w:val="009856CE"/>
    <w:rsid w:val="00990C15"/>
    <w:rsid w:val="009946A8"/>
    <w:rsid w:val="00995E6A"/>
    <w:rsid w:val="0099782A"/>
    <w:rsid w:val="009A37E7"/>
    <w:rsid w:val="009C3460"/>
    <w:rsid w:val="009C3D9D"/>
    <w:rsid w:val="009C6F90"/>
    <w:rsid w:val="009D3BBB"/>
    <w:rsid w:val="009E06AE"/>
    <w:rsid w:val="009E7013"/>
    <w:rsid w:val="00A0354D"/>
    <w:rsid w:val="00A04C1C"/>
    <w:rsid w:val="00A11F17"/>
    <w:rsid w:val="00A13BD9"/>
    <w:rsid w:val="00A14872"/>
    <w:rsid w:val="00A33364"/>
    <w:rsid w:val="00A56986"/>
    <w:rsid w:val="00A61D28"/>
    <w:rsid w:val="00A631C7"/>
    <w:rsid w:val="00A64638"/>
    <w:rsid w:val="00A660B2"/>
    <w:rsid w:val="00A754AC"/>
    <w:rsid w:val="00A93276"/>
    <w:rsid w:val="00AB3830"/>
    <w:rsid w:val="00AC6B18"/>
    <w:rsid w:val="00AD3C33"/>
    <w:rsid w:val="00AE62FC"/>
    <w:rsid w:val="00AE70D4"/>
    <w:rsid w:val="00AF15F0"/>
    <w:rsid w:val="00AF6A74"/>
    <w:rsid w:val="00AF7924"/>
    <w:rsid w:val="00B0441D"/>
    <w:rsid w:val="00B07AD3"/>
    <w:rsid w:val="00B10D61"/>
    <w:rsid w:val="00B20EC5"/>
    <w:rsid w:val="00B400C6"/>
    <w:rsid w:val="00B42539"/>
    <w:rsid w:val="00B46651"/>
    <w:rsid w:val="00B61469"/>
    <w:rsid w:val="00B75A61"/>
    <w:rsid w:val="00B96784"/>
    <w:rsid w:val="00BA143B"/>
    <w:rsid w:val="00BA1B07"/>
    <w:rsid w:val="00BC5D73"/>
    <w:rsid w:val="00BD5DC4"/>
    <w:rsid w:val="00BE2B30"/>
    <w:rsid w:val="00BE5DC1"/>
    <w:rsid w:val="00BF016F"/>
    <w:rsid w:val="00BF7DDD"/>
    <w:rsid w:val="00C01A7C"/>
    <w:rsid w:val="00C22C8C"/>
    <w:rsid w:val="00C23231"/>
    <w:rsid w:val="00C23E7F"/>
    <w:rsid w:val="00C264CB"/>
    <w:rsid w:val="00C3384B"/>
    <w:rsid w:val="00C44602"/>
    <w:rsid w:val="00C44F3D"/>
    <w:rsid w:val="00C46E06"/>
    <w:rsid w:val="00C70C36"/>
    <w:rsid w:val="00C72DD5"/>
    <w:rsid w:val="00C752B4"/>
    <w:rsid w:val="00C86AFA"/>
    <w:rsid w:val="00C963DA"/>
    <w:rsid w:val="00CB24AA"/>
    <w:rsid w:val="00CB2A4D"/>
    <w:rsid w:val="00CB2CD4"/>
    <w:rsid w:val="00CC6FEF"/>
    <w:rsid w:val="00CE1A6D"/>
    <w:rsid w:val="00CF19B3"/>
    <w:rsid w:val="00CF2FD6"/>
    <w:rsid w:val="00CF2FE7"/>
    <w:rsid w:val="00D00591"/>
    <w:rsid w:val="00D10BD1"/>
    <w:rsid w:val="00D17D5D"/>
    <w:rsid w:val="00D209DA"/>
    <w:rsid w:val="00D26EC7"/>
    <w:rsid w:val="00D31E59"/>
    <w:rsid w:val="00D41CC9"/>
    <w:rsid w:val="00D432AE"/>
    <w:rsid w:val="00D543C1"/>
    <w:rsid w:val="00D54B09"/>
    <w:rsid w:val="00D641DC"/>
    <w:rsid w:val="00D751D7"/>
    <w:rsid w:val="00D77971"/>
    <w:rsid w:val="00D83629"/>
    <w:rsid w:val="00D87E7D"/>
    <w:rsid w:val="00D90BD1"/>
    <w:rsid w:val="00DA203B"/>
    <w:rsid w:val="00DB3488"/>
    <w:rsid w:val="00DC2977"/>
    <w:rsid w:val="00DE0379"/>
    <w:rsid w:val="00DE0D68"/>
    <w:rsid w:val="00DE762B"/>
    <w:rsid w:val="00DF1679"/>
    <w:rsid w:val="00DF1BCA"/>
    <w:rsid w:val="00DF7B9D"/>
    <w:rsid w:val="00E037E3"/>
    <w:rsid w:val="00E1283F"/>
    <w:rsid w:val="00E13217"/>
    <w:rsid w:val="00E15FE3"/>
    <w:rsid w:val="00E32C9C"/>
    <w:rsid w:val="00E32ED1"/>
    <w:rsid w:val="00E33B28"/>
    <w:rsid w:val="00E42681"/>
    <w:rsid w:val="00E4658A"/>
    <w:rsid w:val="00E6165F"/>
    <w:rsid w:val="00E8009C"/>
    <w:rsid w:val="00E85F3D"/>
    <w:rsid w:val="00E904ED"/>
    <w:rsid w:val="00E91FEF"/>
    <w:rsid w:val="00EA658A"/>
    <w:rsid w:val="00EB6720"/>
    <w:rsid w:val="00EC432C"/>
    <w:rsid w:val="00EC46E2"/>
    <w:rsid w:val="00ED00B1"/>
    <w:rsid w:val="00F0575B"/>
    <w:rsid w:val="00F0763D"/>
    <w:rsid w:val="00F12C87"/>
    <w:rsid w:val="00F13D7D"/>
    <w:rsid w:val="00F14F07"/>
    <w:rsid w:val="00F1612E"/>
    <w:rsid w:val="00F204FA"/>
    <w:rsid w:val="00F23385"/>
    <w:rsid w:val="00F2485E"/>
    <w:rsid w:val="00F260DC"/>
    <w:rsid w:val="00F52A04"/>
    <w:rsid w:val="00F77AC1"/>
    <w:rsid w:val="00F84AA9"/>
    <w:rsid w:val="00F8763C"/>
    <w:rsid w:val="00F90FF7"/>
    <w:rsid w:val="00F91F97"/>
    <w:rsid w:val="00F92088"/>
    <w:rsid w:val="00FB06BE"/>
    <w:rsid w:val="00FB4BB2"/>
    <w:rsid w:val="00FB58DD"/>
    <w:rsid w:val="00FB7484"/>
    <w:rsid w:val="00FD0855"/>
    <w:rsid w:val="00FD3682"/>
    <w:rsid w:val="00FD6558"/>
    <w:rsid w:val="00FE2C5A"/>
    <w:rsid w:val="00FF081F"/>
    <w:rsid w:val="00FF0B71"/>
    <w:rsid w:val="00FF7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ecimalSymbol w:val="."/>
  <w:listSeparator w:val=","/>
  <w14:docId w14:val="221E4CF3"/>
  <w15:docId w15:val="{0009B237-8CB5-4D9F-9553-D834AD9C1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5D8C"/>
    <w:rPr>
      <w:rFonts w:ascii="Times New Roman" w:eastAsia="Times New Roman" w:hAnsi="Times New Roman"/>
      <w:sz w:val="24"/>
    </w:rPr>
  </w:style>
  <w:style w:type="paragraph" w:styleId="Heading2">
    <w:name w:val="heading 2"/>
    <w:basedOn w:val="Normal"/>
    <w:next w:val="Normal"/>
    <w:link w:val="Heading2Char"/>
    <w:qFormat/>
    <w:rsid w:val="00175D8C"/>
    <w:pPr>
      <w:keepNext/>
      <w:jc w:val="both"/>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75D8C"/>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175D8C"/>
    <w:pPr>
      <w:tabs>
        <w:tab w:val="center" w:pos="4680"/>
        <w:tab w:val="right" w:pos="9360"/>
      </w:tabs>
    </w:pPr>
  </w:style>
  <w:style w:type="character" w:customStyle="1" w:styleId="HeaderChar">
    <w:name w:val="Header Char"/>
    <w:basedOn w:val="DefaultParagraphFont"/>
    <w:link w:val="Header"/>
    <w:uiPriority w:val="99"/>
    <w:rsid w:val="00175D8C"/>
    <w:rPr>
      <w:rFonts w:ascii="Times New Roman" w:eastAsia="Times New Roman" w:hAnsi="Times New Roman" w:cs="Times New Roman"/>
      <w:sz w:val="24"/>
      <w:szCs w:val="20"/>
    </w:rPr>
  </w:style>
  <w:style w:type="character" w:styleId="Hyperlink">
    <w:name w:val="Hyperlink"/>
    <w:basedOn w:val="DefaultParagraphFont"/>
    <w:uiPriority w:val="99"/>
    <w:unhideWhenUsed/>
    <w:rsid w:val="00175D8C"/>
    <w:rPr>
      <w:color w:val="0000FF"/>
      <w:u w:val="single"/>
    </w:rPr>
  </w:style>
  <w:style w:type="paragraph" w:styleId="ListParagraph">
    <w:name w:val="List Paragraph"/>
    <w:basedOn w:val="Normal"/>
    <w:uiPriority w:val="99"/>
    <w:qFormat/>
    <w:rsid w:val="00175D8C"/>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iPriority w:val="99"/>
    <w:unhideWhenUsed/>
    <w:rsid w:val="00175D8C"/>
    <w:rPr>
      <w:rFonts w:ascii="Georgia" w:eastAsia="Calibri" w:hAnsi="Georgia"/>
      <w:sz w:val="20"/>
      <w:szCs w:val="21"/>
    </w:rPr>
  </w:style>
  <w:style w:type="character" w:customStyle="1" w:styleId="PlainTextChar">
    <w:name w:val="Plain Text Char"/>
    <w:basedOn w:val="DefaultParagraphFont"/>
    <w:link w:val="PlainText"/>
    <w:uiPriority w:val="99"/>
    <w:rsid w:val="00175D8C"/>
    <w:rPr>
      <w:rFonts w:ascii="Georgia" w:eastAsia="Calibri" w:hAnsi="Georgia" w:cs="Times New Roman"/>
      <w:sz w:val="20"/>
      <w:szCs w:val="21"/>
    </w:rPr>
  </w:style>
  <w:style w:type="paragraph" w:styleId="BalloonText">
    <w:name w:val="Balloon Text"/>
    <w:basedOn w:val="Normal"/>
    <w:link w:val="BalloonTextChar"/>
    <w:uiPriority w:val="99"/>
    <w:semiHidden/>
    <w:unhideWhenUsed/>
    <w:rsid w:val="00175D8C"/>
    <w:rPr>
      <w:rFonts w:ascii="Tahoma" w:hAnsi="Tahoma" w:cs="Tahoma"/>
      <w:sz w:val="16"/>
      <w:szCs w:val="16"/>
    </w:rPr>
  </w:style>
  <w:style w:type="character" w:customStyle="1" w:styleId="BalloonTextChar">
    <w:name w:val="Balloon Text Char"/>
    <w:basedOn w:val="DefaultParagraphFont"/>
    <w:link w:val="BalloonText"/>
    <w:uiPriority w:val="99"/>
    <w:semiHidden/>
    <w:rsid w:val="00175D8C"/>
    <w:rPr>
      <w:rFonts w:ascii="Tahoma" w:eastAsia="Times New Roman" w:hAnsi="Tahoma" w:cs="Tahoma"/>
      <w:sz w:val="16"/>
      <w:szCs w:val="16"/>
    </w:rPr>
  </w:style>
  <w:style w:type="paragraph" w:styleId="Footer">
    <w:name w:val="footer"/>
    <w:basedOn w:val="Normal"/>
    <w:link w:val="FooterChar"/>
    <w:uiPriority w:val="99"/>
    <w:unhideWhenUsed/>
    <w:rsid w:val="00175D8C"/>
    <w:pPr>
      <w:tabs>
        <w:tab w:val="center" w:pos="4680"/>
        <w:tab w:val="right" w:pos="9360"/>
      </w:tabs>
    </w:pPr>
  </w:style>
  <w:style w:type="character" w:customStyle="1" w:styleId="FooterChar">
    <w:name w:val="Footer Char"/>
    <w:basedOn w:val="DefaultParagraphFont"/>
    <w:link w:val="Footer"/>
    <w:uiPriority w:val="99"/>
    <w:rsid w:val="00175D8C"/>
    <w:rPr>
      <w:rFonts w:ascii="Times New Roman" w:eastAsia="Times New Roman" w:hAnsi="Times New Roman" w:cs="Times New Roman"/>
      <w:sz w:val="24"/>
      <w:szCs w:val="20"/>
    </w:rPr>
  </w:style>
  <w:style w:type="paragraph" w:customStyle="1" w:styleId="HeaderLine12">
    <w:name w:val="Header Line 1&amp;2"/>
    <w:basedOn w:val="Normal"/>
    <w:rsid w:val="00AD3C33"/>
    <w:pPr>
      <w:outlineLvl w:val="0"/>
    </w:pPr>
    <w:rPr>
      <w:rFonts w:ascii="Gill Sans MT" w:hAnsi="Gill Sans MT"/>
      <w:b/>
      <w:bCs/>
      <w:sz w:val="20"/>
      <w:szCs w:val="22"/>
    </w:rPr>
  </w:style>
  <w:style w:type="paragraph" w:customStyle="1" w:styleId="HeaderLine3">
    <w:name w:val="Header Line 3"/>
    <w:basedOn w:val="HeaderLine12"/>
    <w:rsid w:val="00AD3C33"/>
    <w:pPr>
      <w:pBdr>
        <w:bottom w:val="single" w:sz="4" w:space="1" w:color="auto"/>
      </w:pBdr>
      <w:spacing w:after="240"/>
    </w:pPr>
  </w:style>
  <w:style w:type="character" w:styleId="CommentReference">
    <w:name w:val="annotation reference"/>
    <w:basedOn w:val="DefaultParagraphFont"/>
    <w:uiPriority w:val="99"/>
    <w:semiHidden/>
    <w:unhideWhenUsed/>
    <w:rsid w:val="004335E6"/>
    <w:rPr>
      <w:sz w:val="16"/>
      <w:szCs w:val="16"/>
    </w:rPr>
  </w:style>
  <w:style w:type="paragraph" w:styleId="CommentText">
    <w:name w:val="annotation text"/>
    <w:basedOn w:val="Normal"/>
    <w:link w:val="CommentTextChar"/>
    <w:uiPriority w:val="99"/>
    <w:semiHidden/>
    <w:unhideWhenUsed/>
    <w:rsid w:val="004335E6"/>
    <w:rPr>
      <w:sz w:val="20"/>
    </w:rPr>
  </w:style>
  <w:style w:type="character" w:customStyle="1" w:styleId="CommentTextChar">
    <w:name w:val="Comment Text Char"/>
    <w:basedOn w:val="DefaultParagraphFont"/>
    <w:link w:val="CommentText"/>
    <w:uiPriority w:val="99"/>
    <w:semiHidden/>
    <w:rsid w:val="004335E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335E6"/>
    <w:rPr>
      <w:b/>
      <w:bCs/>
    </w:rPr>
  </w:style>
  <w:style w:type="character" w:customStyle="1" w:styleId="CommentSubjectChar">
    <w:name w:val="Comment Subject Char"/>
    <w:basedOn w:val="CommentTextChar"/>
    <w:link w:val="CommentSubject"/>
    <w:uiPriority w:val="99"/>
    <w:semiHidden/>
    <w:rsid w:val="004335E6"/>
    <w:rPr>
      <w:rFonts w:ascii="Times New Roman" w:eastAsia="Times New Roman" w:hAnsi="Times New Roman" w:cs="Times New Roman"/>
      <w:b/>
      <w:bCs/>
      <w:sz w:val="20"/>
      <w:szCs w:val="20"/>
    </w:rPr>
  </w:style>
  <w:style w:type="table" w:styleId="TableGrid">
    <w:name w:val="Table Grid"/>
    <w:basedOn w:val="TableNormal"/>
    <w:uiPriority w:val="59"/>
    <w:rsid w:val="007955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38040">
      <w:bodyDiv w:val="1"/>
      <w:marLeft w:val="0"/>
      <w:marRight w:val="0"/>
      <w:marTop w:val="0"/>
      <w:marBottom w:val="0"/>
      <w:divBdr>
        <w:top w:val="none" w:sz="0" w:space="0" w:color="auto"/>
        <w:left w:val="none" w:sz="0" w:space="0" w:color="auto"/>
        <w:bottom w:val="none" w:sz="0" w:space="0" w:color="auto"/>
        <w:right w:val="none" w:sz="0" w:space="0" w:color="auto"/>
      </w:divBdr>
    </w:div>
    <w:div w:id="629018197">
      <w:bodyDiv w:val="1"/>
      <w:marLeft w:val="0"/>
      <w:marRight w:val="0"/>
      <w:marTop w:val="0"/>
      <w:marBottom w:val="0"/>
      <w:divBdr>
        <w:top w:val="none" w:sz="0" w:space="0" w:color="auto"/>
        <w:left w:val="none" w:sz="0" w:space="0" w:color="auto"/>
        <w:bottom w:val="none" w:sz="0" w:space="0" w:color="auto"/>
        <w:right w:val="none" w:sz="0" w:space="0" w:color="auto"/>
      </w:divBdr>
    </w:div>
    <w:div w:id="2055811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bassi@cityofwildomar.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mbassi@cityofwildomar.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54FE4A-C26E-433E-8238-5ABAA0E85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479</Words>
  <Characters>2734</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PMC</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Bassi</dc:creator>
  <cp:lastModifiedBy>MBassi</cp:lastModifiedBy>
  <cp:revision>2</cp:revision>
  <cp:lastPrinted>2017-10-25T23:35:00Z</cp:lastPrinted>
  <dcterms:created xsi:type="dcterms:W3CDTF">2019-10-28T21:47:00Z</dcterms:created>
  <dcterms:modified xsi:type="dcterms:W3CDTF">2019-10-28T21:47:00Z</dcterms:modified>
</cp:coreProperties>
</file>