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A2A15" w14:textId="3AD0ADC2" w:rsidR="009A7520" w:rsidRPr="006D59AD" w:rsidRDefault="009A7520" w:rsidP="00406349">
      <w:pPr>
        <w:pStyle w:val="Project"/>
        <w:tabs>
          <w:tab w:val="right" w:pos="9360"/>
        </w:tabs>
        <w:spacing w:after="120"/>
        <w:jc w:val="center"/>
        <w:outlineLvl w:val="9"/>
        <w:rPr>
          <w:rFonts w:ascii="Trebuchet MS" w:hAnsi="Trebuchet MS"/>
          <w:b w:val="0"/>
          <w:sz w:val="48"/>
          <w:szCs w:val="48"/>
        </w:rPr>
      </w:pPr>
      <w:bookmarkStart w:id="0" w:name="_Toc534728009"/>
      <w:bookmarkStart w:id="1" w:name="_Toc534728652"/>
      <w:bookmarkStart w:id="2" w:name="_Toc534814634"/>
      <w:bookmarkStart w:id="3" w:name="_Toc534815912"/>
      <w:bookmarkStart w:id="4" w:name="_GoBack"/>
      <w:bookmarkEnd w:id="4"/>
      <w:r w:rsidRPr="006D59AD">
        <w:rPr>
          <w:rFonts w:ascii="Trebuchet MS" w:hAnsi="Trebuchet MS"/>
          <w:b w:val="0"/>
          <w:sz w:val="48"/>
          <w:szCs w:val="48"/>
        </w:rPr>
        <w:t>Guadalupe Channel Erosion Control Project</w:t>
      </w:r>
      <w:bookmarkEnd w:id="0"/>
      <w:bookmarkEnd w:id="1"/>
      <w:bookmarkEnd w:id="2"/>
      <w:bookmarkEnd w:id="3"/>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9"/>
        <w:gridCol w:w="4689"/>
        <w:gridCol w:w="180"/>
      </w:tblGrid>
      <w:tr w:rsidR="00406349" w:rsidRPr="00406349" w14:paraId="301130A2" w14:textId="4C639FC9" w:rsidTr="00406349">
        <w:trPr>
          <w:trHeight w:val="7353"/>
        </w:trPr>
        <w:tc>
          <w:tcPr>
            <w:tcW w:w="9738" w:type="dxa"/>
            <w:gridSpan w:val="3"/>
            <w:vAlign w:val="center"/>
          </w:tcPr>
          <w:p w14:paraId="720E0B1F" w14:textId="1F1A08BE" w:rsidR="00406349" w:rsidRPr="00406349" w:rsidRDefault="00406349" w:rsidP="00406349">
            <w:pPr>
              <w:pStyle w:val="NoSpacing"/>
              <w:tabs>
                <w:tab w:val="right" w:pos="9390"/>
              </w:tabs>
              <w:ind w:right="-18"/>
              <w:rPr>
                <w:sz w:val="16"/>
                <w:szCs w:val="16"/>
              </w:rPr>
            </w:pPr>
            <w:r w:rsidRPr="00406349">
              <w:rPr>
                <w:noProof/>
                <w:sz w:val="16"/>
                <w:szCs w:val="16"/>
              </w:rPr>
              <w:drawing>
                <wp:anchor distT="0" distB="0" distL="114300" distR="114300" simplePos="0" relativeHeight="251661824" behindDoc="1" locked="0" layoutInCell="1" allowOverlap="1" wp14:anchorId="6EE23AD1" wp14:editId="5C0B6407">
                  <wp:simplePos x="0" y="0"/>
                  <wp:positionH relativeFrom="column">
                    <wp:posOffset>19050</wp:posOffset>
                  </wp:positionH>
                  <wp:positionV relativeFrom="paragraph">
                    <wp:posOffset>101600</wp:posOffset>
                  </wp:positionV>
                  <wp:extent cx="5939155" cy="4458970"/>
                  <wp:effectExtent l="19050" t="19050" r="23495" b="177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39155" cy="44589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r>
      <w:tr w:rsidR="00406349" w14:paraId="1C9E39AE" w14:textId="77777777" w:rsidTr="0086217D">
        <w:trPr>
          <w:gridAfter w:val="1"/>
          <w:wAfter w:w="180" w:type="dxa"/>
          <w:trHeight w:val="675"/>
        </w:trPr>
        <w:tc>
          <w:tcPr>
            <w:tcW w:w="4869" w:type="dxa"/>
          </w:tcPr>
          <w:p w14:paraId="64A864DA" w14:textId="1F42FA2F" w:rsidR="00406349" w:rsidRDefault="00FD4E09" w:rsidP="00406349">
            <w:pPr>
              <w:pStyle w:val="NoSpacing"/>
              <w:ind w:right="-18"/>
            </w:pPr>
            <w:r>
              <w:rPr>
                <w:sz w:val="32"/>
                <w:szCs w:val="32"/>
              </w:rPr>
              <w:t>ER-01-19</w:t>
            </w:r>
            <w:r w:rsidR="00406349" w:rsidRPr="00406349">
              <w:rPr>
                <w:sz w:val="32"/>
                <w:szCs w:val="32"/>
              </w:rPr>
              <w:t xml:space="preserve"> </w:t>
            </w:r>
          </w:p>
        </w:tc>
        <w:tc>
          <w:tcPr>
            <w:tcW w:w="4689" w:type="dxa"/>
          </w:tcPr>
          <w:p w14:paraId="49996400" w14:textId="13EA7622" w:rsidR="00406349" w:rsidRDefault="00085E29" w:rsidP="00406349">
            <w:pPr>
              <w:pStyle w:val="NoSpacing"/>
              <w:ind w:right="-18"/>
              <w:jc w:val="right"/>
            </w:pPr>
            <w:r>
              <w:rPr>
                <w:sz w:val="32"/>
                <w:szCs w:val="32"/>
              </w:rPr>
              <w:t>July</w:t>
            </w:r>
            <w:r w:rsidR="00456AB4" w:rsidRPr="00406349">
              <w:rPr>
                <w:sz w:val="32"/>
                <w:szCs w:val="32"/>
              </w:rPr>
              <w:t xml:space="preserve"> </w:t>
            </w:r>
            <w:r w:rsidR="00406349" w:rsidRPr="00406349">
              <w:rPr>
                <w:sz w:val="32"/>
                <w:szCs w:val="32"/>
              </w:rPr>
              <w:t>2019</w:t>
            </w:r>
          </w:p>
        </w:tc>
      </w:tr>
      <w:tr w:rsidR="00406349" w14:paraId="48E30140" w14:textId="040C2363" w:rsidTr="009A4689">
        <w:trPr>
          <w:trHeight w:val="873"/>
        </w:trPr>
        <w:tc>
          <w:tcPr>
            <w:tcW w:w="9738" w:type="dxa"/>
            <w:gridSpan w:val="3"/>
          </w:tcPr>
          <w:p w14:paraId="4E219205" w14:textId="3B9A563A" w:rsidR="00406349" w:rsidRDefault="00406349" w:rsidP="003068D4">
            <w:pPr>
              <w:pStyle w:val="NoSpacing"/>
              <w:ind w:right="-18"/>
              <w:jc w:val="center"/>
            </w:pPr>
          </w:p>
          <w:p w14:paraId="3DAF27AD" w14:textId="29A1A51D" w:rsidR="00406349" w:rsidRPr="004B00FD" w:rsidRDefault="00406349" w:rsidP="003068D4">
            <w:pPr>
              <w:pStyle w:val="NoSpacing"/>
              <w:ind w:right="-18"/>
              <w:jc w:val="center"/>
              <w:rPr>
                <w:sz w:val="28"/>
                <w:szCs w:val="32"/>
              </w:rPr>
            </w:pPr>
            <w:r w:rsidRPr="0086217D">
              <w:rPr>
                <w:sz w:val="32"/>
                <w:szCs w:val="32"/>
              </w:rPr>
              <w:t>Prepared for: City of Brisbane</w:t>
            </w:r>
          </w:p>
        </w:tc>
      </w:tr>
      <w:tr w:rsidR="00406349" w14:paraId="50A939B5" w14:textId="4CF52826" w:rsidTr="00406349">
        <w:tc>
          <w:tcPr>
            <w:tcW w:w="9738" w:type="dxa"/>
            <w:gridSpan w:val="3"/>
            <w:vAlign w:val="center"/>
          </w:tcPr>
          <w:p w14:paraId="2F334D39" w14:textId="66CEEF82" w:rsidR="00406349" w:rsidRPr="009A4689" w:rsidRDefault="00406349" w:rsidP="0086217D">
            <w:pPr>
              <w:pStyle w:val="BodyText"/>
              <w:ind w:left="-234" w:right="-18"/>
              <w:jc w:val="center"/>
              <w:rPr>
                <w:noProof/>
                <w:sz w:val="12"/>
                <w:szCs w:val="32"/>
              </w:rPr>
            </w:pPr>
            <w:r>
              <w:rPr>
                <w:noProof/>
                <w:sz w:val="32"/>
                <w:szCs w:val="32"/>
              </w:rPr>
              <w:drawing>
                <wp:inline distT="0" distB="0" distL="0" distR="0" wp14:anchorId="1AA23479" wp14:editId="3D4A3995">
                  <wp:extent cx="1757702" cy="1734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702" cy="1734671"/>
                          </a:xfrm>
                          <a:prstGeom prst="rect">
                            <a:avLst/>
                          </a:prstGeom>
                          <a:noFill/>
                        </pic:spPr>
                      </pic:pic>
                    </a:graphicData>
                  </a:graphic>
                </wp:inline>
              </w:drawing>
            </w:r>
          </w:p>
        </w:tc>
      </w:tr>
      <w:tr w:rsidR="00406349" w14:paraId="409BECF7" w14:textId="77DB4C54" w:rsidTr="0086217D">
        <w:trPr>
          <w:trHeight w:val="324"/>
        </w:trPr>
        <w:tc>
          <w:tcPr>
            <w:tcW w:w="9738" w:type="dxa"/>
            <w:gridSpan w:val="3"/>
            <w:vAlign w:val="center"/>
          </w:tcPr>
          <w:p w14:paraId="4AF7B997" w14:textId="44CE36BE" w:rsidR="00406349" w:rsidRPr="006D59AD" w:rsidRDefault="00406349" w:rsidP="003068D4">
            <w:pPr>
              <w:pStyle w:val="BodyText"/>
              <w:ind w:right="-18"/>
              <w:jc w:val="center"/>
              <w:rPr>
                <w:rFonts w:ascii="Book Antiqua" w:hAnsi="Book Antiqua"/>
                <w:sz w:val="28"/>
                <w:szCs w:val="32"/>
              </w:rPr>
            </w:pPr>
          </w:p>
          <w:p w14:paraId="51AB52D7" w14:textId="2BC729A4" w:rsidR="00406349" w:rsidRPr="005F5853" w:rsidRDefault="00406349" w:rsidP="003068D4">
            <w:pPr>
              <w:pStyle w:val="BodyText"/>
              <w:ind w:right="-18"/>
              <w:jc w:val="center"/>
              <w:rPr>
                <w:sz w:val="28"/>
                <w:szCs w:val="32"/>
              </w:rPr>
            </w:pPr>
          </w:p>
        </w:tc>
      </w:tr>
    </w:tbl>
    <w:p w14:paraId="19551F87" w14:textId="77777777" w:rsidR="006D59AD" w:rsidRDefault="006D59AD" w:rsidP="009A7520">
      <w:pPr>
        <w:rPr>
          <w:sz w:val="24"/>
        </w:rPr>
        <w:sectPr w:rsidR="006D59AD" w:rsidSect="003068D4">
          <w:headerReference w:type="default" r:id="rId13"/>
          <w:footerReference w:type="default" r:id="rId14"/>
          <w:headerReference w:type="first" r:id="rId15"/>
          <w:pgSz w:w="12240" w:h="15840"/>
          <w:pgMar w:top="900" w:right="1440" w:bottom="720" w:left="1440" w:header="720" w:footer="529" w:gutter="0"/>
          <w:pgNumType w:fmt="lowerRoman" w:start="1"/>
          <w:cols w:space="720"/>
          <w:docGrid w:linePitch="360"/>
        </w:sectPr>
      </w:pPr>
    </w:p>
    <w:p w14:paraId="389D4B7D" w14:textId="0F49B298" w:rsidR="005F5853" w:rsidRDefault="005F5853" w:rsidP="009A7520">
      <w:pPr>
        <w:rPr>
          <w:sz w:val="24"/>
        </w:rPr>
      </w:pPr>
    </w:p>
    <w:p w14:paraId="70CDEFEE" w14:textId="77777777" w:rsidR="006D59AD" w:rsidRPr="006D59AD" w:rsidRDefault="006D59AD" w:rsidP="009A7520"/>
    <w:p w14:paraId="48250EEE" w14:textId="517FF2FB" w:rsidR="002C5E1A" w:rsidRDefault="002C5E1A" w:rsidP="002C5E1A">
      <w:pPr>
        <w:spacing w:before="5000"/>
        <w:jc w:val="center"/>
        <w:rPr>
          <w:i/>
        </w:rPr>
      </w:pPr>
      <w:r>
        <w:rPr>
          <w:i/>
        </w:rPr>
        <w:t>Page Intentionally Left Blank</w:t>
      </w:r>
    </w:p>
    <w:p w14:paraId="4EC115A3" w14:textId="77777777" w:rsidR="00485A2F" w:rsidRDefault="00485A2F">
      <w:pPr>
        <w:spacing w:before="200" w:after="200"/>
        <w:rPr>
          <w:i/>
        </w:rPr>
        <w:sectPr w:rsidR="00485A2F" w:rsidSect="006D59AD">
          <w:headerReference w:type="default" r:id="rId16"/>
          <w:footerReference w:type="default" r:id="rId17"/>
          <w:type w:val="continuous"/>
          <w:pgSz w:w="12240" w:h="15840"/>
          <w:pgMar w:top="900" w:right="1440" w:bottom="1260" w:left="1440" w:header="720" w:footer="529" w:gutter="0"/>
          <w:pgNumType w:fmt="lowerRoman" w:start="1"/>
          <w:cols w:space="720"/>
          <w:docGrid w:linePitch="360"/>
        </w:sectPr>
      </w:pPr>
    </w:p>
    <w:sdt>
      <w:sdtPr>
        <w:rPr>
          <w:rFonts w:asciiTheme="minorHAnsi" w:hAnsiTheme="minorHAnsi"/>
          <w:b w:val="0"/>
          <w:bCs w:val="0"/>
          <w:caps w:val="0"/>
          <w:spacing w:val="0"/>
          <w:sz w:val="22"/>
          <w:szCs w:val="20"/>
          <w:lang w:eastAsia="ja-JP" w:bidi="ar-SA"/>
        </w:rPr>
        <w:id w:val="1863775272"/>
        <w:docPartObj>
          <w:docPartGallery w:val="Table of Contents"/>
          <w:docPartUnique/>
        </w:docPartObj>
      </w:sdtPr>
      <w:sdtEndPr>
        <w:rPr>
          <w:noProof/>
          <w:szCs w:val="22"/>
        </w:rPr>
      </w:sdtEndPr>
      <w:sdtContent>
        <w:p w14:paraId="2CE041EC" w14:textId="32A67962" w:rsidR="002D4562" w:rsidRDefault="002D4562">
          <w:pPr>
            <w:pStyle w:val="TOCHeading"/>
          </w:pPr>
          <w:r>
            <w:t>Table of Contents</w:t>
          </w:r>
        </w:p>
        <w:p w14:paraId="0EF98066" w14:textId="44D84917" w:rsidR="00613163" w:rsidRDefault="00BF4D76">
          <w:pPr>
            <w:pStyle w:val="TOC1"/>
            <w:rPr>
              <w:rFonts w:asciiTheme="minorHAnsi" w:hAnsiTheme="minorHAnsi"/>
              <w:lang w:eastAsia="en-US"/>
            </w:rPr>
          </w:pPr>
          <w:r>
            <w:fldChar w:fldCharType="begin"/>
          </w:r>
          <w:r>
            <w:instrText xml:space="preserve"> TOC \o "1-3" \h \z \u </w:instrText>
          </w:r>
          <w:r>
            <w:fldChar w:fldCharType="separate"/>
          </w:r>
          <w:hyperlink w:anchor="_Toc11144937" w:history="1">
            <w:r w:rsidR="00613163" w:rsidRPr="00185746">
              <w:rPr>
                <w:rStyle w:val="Hyperlink"/>
              </w:rPr>
              <w:t>1.0 PROJECT INFORMATION</w:t>
            </w:r>
            <w:r w:rsidR="00613163">
              <w:rPr>
                <w:webHidden/>
              </w:rPr>
              <w:tab/>
            </w:r>
            <w:r w:rsidR="00613163">
              <w:rPr>
                <w:webHidden/>
              </w:rPr>
              <w:fldChar w:fldCharType="begin"/>
            </w:r>
            <w:r w:rsidR="00613163">
              <w:rPr>
                <w:webHidden/>
              </w:rPr>
              <w:instrText xml:space="preserve"> PAGEREF _Toc11144937 \h </w:instrText>
            </w:r>
            <w:r w:rsidR="00613163">
              <w:rPr>
                <w:webHidden/>
              </w:rPr>
            </w:r>
            <w:r w:rsidR="00613163">
              <w:rPr>
                <w:webHidden/>
              </w:rPr>
              <w:fldChar w:fldCharType="separate"/>
            </w:r>
            <w:r w:rsidR="00354B30">
              <w:rPr>
                <w:webHidden/>
              </w:rPr>
              <w:t>1</w:t>
            </w:r>
            <w:r w:rsidR="00613163">
              <w:rPr>
                <w:webHidden/>
              </w:rPr>
              <w:fldChar w:fldCharType="end"/>
            </w:r>
          </w:hyperlink>
        </w:p>
        <w:p w14:paraId="14BF8F7E" w14:textId="1058AC4B" w:rsidR="00613163" w:rsidRDefault="00390410">
          <w:pPr>
            <w:pStyle w:val="TOC1"/>
            <w:rPr>
              <w:rFonts w:asciiTheme="minorHAnsi" w:hAnsiTheme="minorHAnsi"/>
              <w:lang w:eastAsia="en-US"/>
            </w:rPr>
          </w:pPr>
          <w:hyperlink w:anchor="_Toc11144938" w:history="1">
            <w:r w:rsidR="00613163" w:rsidRPr="00185746">
              <w:rPr>
                <w:rStyle w:val="Hyperlink"/>
              </w:rPr>
              <w:t>2.0 PROJECT DESCRIPTION</w:t>
            </w:r>
            <w:r w:rsidR="00613163">
              <w:rPr>
                <w:webHidden/>
              </w:rPr>
              <w:tab/>
            </w:r>
            <w:r w:rsidR="00613163">
              <w:rPr>
                <w:webHidden/>
              </w:rPr>
              <w:fldChar w:fldCharType="begin"/>
            </w:r>
            <w:r w:rsidR="00613163">
              <w:rPr>
                <w:webHidden/>
              </w:rPr>
              <w:instrText xml:space="preserve"> PAGEREF _Toc11144938 \h </w:instrText>
            </w:r>
            <w:r w:rsidR="00613163">
              <w:rPr>
                <w:webHidden/>
              </w:rPr>
            </w:r>
            <w:r w:rsidR="00613163">
              <w:rPr>
                <w:webHidden/>
              </w:rPr>
              <w:fldChar w:fldCharType="separate"/>
            </w:r>
            <w:r w:rsidR="00354B30">
              <w:rPr>
                <w:webHidden/>
              </w:rPr>
              <w:t>2</w:t>
            </w:r>
            <w:r w:rsidR="00613163">
              <w:rPr>
                <w:webHidden/>
              </w:rPr>
              <w:fldChar w:fldCharType="end"/>
            </w:r>
          </w:hyperlink>
        </w:p>
        <w:p w14:paraId="13F07E5D" w14:textId="20EAA8D2" w:rsidR="00613163" w:rsidRDefault="00390410">
          <w:pPr>
            <w:pStyle w:val="TOC1"/>
            <w:rPr>
              <w:rFonts w:asciiTheme="minorHAnsi" w:hAnsiTheme="minorHAnsi"/>
              <w:lang w:eastAsia="en-US"/>
            </w:rPr>
          </w:pPr>
          <w:hyperlink w:anchor="_Toc11144939" w:history="1">
            <w:r w:rsidR="00613163" w:rsidRPr="00185746">
              <w:rPr>
                <w:rStyle w:val="Hyperlink"/>
              </w:rPr>
              <w:t>3.0 ENVIRONMENTAL FACTORS POTENTIALLY AFFECTED</w:t>
            </w:r>
            <w:r w:rsidR="00613163">
              <w:rPr>
                <w:webHidden/>
              </w:rPr>
              <w:tab/>
            </w:r>
            <w:r w:rsidR="00613163">
              <w:rPr>
                <w:webHidden/>
              </w:rPr>
              <w:fldChar w:fldCharType="begin"/>
            </w:r>
            <w:r w:rsidR="00613163">
              <w:rPr>
                <w:webHidden/>
              </w:rPr>
              <w:instrText xml:space="preserve"> PAGEREF _Toc11144939 \h </w:instrText>
            </w:r>
            <w:r w:rsidR="00613163">
              <w:rPr>
                <w:webHidden/>
              </w:rPr>
            </w:r>
            <w:r w:rsidR="00613163">
              <w:rPr>
                <w:webHidden/>
              </w:rPr>
              <w:fldChar w:fldCharType="separate"/>
            </w:r>
            <w:r w:rsidR="00354B30">
              <w:rPr>
                <w:webHidden/>
              </w:rPr>
              <w:t>6</w:t>
            </w:r>
            <w:r w:rsidR="00613163">
              <w:rPr>
                <w:webHidden/>
              </w:rPr>
              <w:fldChar w:fldCharType="end"/>
            </w:r>
          </w:hyperlink>
        </w:p>
        <w:p w14:paraId="0C2C61FF" w14:textId="7A50302B" w:rsidR="00613163" w:rsidRDefault="00390410">
          <w:pPr>
            <w:pStyle w:val="TOC1"/>
            <w:rPr>
              <w:rFonts w:asciiTheme="minorHAnsi" w:hAnsiTheme="minorHAnsi"/>
              <w:lang w:eastAsia="en-US"/>
            </w:rPr>
          </w:pPr>
          <w:hyperlink w:anchor="_Toc11144940" w:history="1">
            <w:r w:rsidR="00613163" w:rsidRPr="00185746">
              <w:rPr>
                <w:rStyle w:val="Hyperlink"/>
              </w:rPr>
              <w:t>4.0 ENVIRONMENTAL CHECKLIST</w:t>
            </w:r>
            <w:r w:rsidR="00613163">
              <w:rPr>
                <w:webHidden/>
              </w:rPr>
              <w:tab/>
            </w:r>
            <w:r w:rsidR="00613163">
              <w:rPr>
                <w:webHidden/>
              </w:rPr>
              <w:fldChar w:fldCharType="begin"/>
            </w:r>
            <w:r w:rsidR="00613163">
              <w:rPr>
                <w:webHidden/>
              </w:rPr>
              <w:instrText xml:space="preserve"> PAGEREF _Toc11144940 \h </w:instrText>
            </w:r>
            <w:r w:rsidR="00613163">
              <w:rPr>
                <w:webHidden/>
              </w:rPr>
            </w:r>
            <w:r w:rsidR="00613163">
              <w:rPr>
                <w:webHidden/>
              </w:rPr>
              <w:fldChar w:fldCharType="separate"/>
            </w:r>
            <w:r w:rsidR="00354B30">
              <w:rPr>
                <w:webHidden/>
              </w:rPr>
              <w:t>7</w:t>
            </w:r>
            <w:r w:rsidR="00613163">
              <w:rPr>
                <w:webHidden/>
              </w:rPr>
              <w:fldChar w:fldCharType="end"/>
            </w:r>
          </w:hyperlink>
        </w:p>
        <w:p w14:paraId="1DB82D8F" w14:textId="60768CAD" w:rsidR="00613163" w:rsidRDefault="00390410">
          <w:pPr>
            <w:pStyle w:val="TOC2"/>
            <w:tabs>
              <w:tab w:val="left" w:pos="880"/>
              <w:tab w:val="right" w:leader="dot" w:pos="9350"/>
            </w:tabs>
            <w:rPr>
              <w:noProof/>
              <w:lang w:eastAsia="en-US"/>
            </w:rPr>
          </w:pPr>
          <w:hyperlink w:anchor="_Toc11144941" w:history="1">
            <w:r w:rsidR="00613163" w:rsidRPr="00185746">
              <w:rPr>
                <w:rStyle w:val="Hyperlink"/>
                <w:noProof/>
              </w:rPr>
              <w:t>4.1</w:t>
            </w:r>
            <w:r w:rsidR="00613163">
              <w:rPr>
                <w:noProof/>
                <w:lang w:eastAsia="en-US"/>
              </w:rPr>
              <w:tab/>
            </w:r>
            <w:r w:rsidR="00613163" w:rsidRPr="00185746">
              <w:rPr>
                <w:rStyle w:val="Hyperlink"/>
                <w:noProof/>
              </w:rPr>
              <w:t>AESTHETICS</w:t>
            </w:r>
            <w:r w:rsidR="00613163">
              <w:rPr>
                <w:noProof/>
                <w:webHidden/>
              </w:rPr>
              <w:tab/>
            </w:r>
            <w:r w:rsidR="00613163">
              <w:rPr>
                <w:noProof/>
                <w:webHidden/>
              </w:rPr>
              <w:fldChar w:fldCharType="begin"/>
            </w:r>
            <w:r w:rsidR="00613163">
              <w:rPr>
                <w:noProof/>
                <w:webHidden/>
              </w:rPr>
              <w:instrText xml:space="preserve"> PAGEREF _Toc11144941 \h </w:instrText>
            </w:r>
            <w:r w:rsidR="00613163">
              <w:rPr>
                <w:noProof/>
                <w:webHidden/>
              </w:rPr>
            </w:r>
            <w:r w:rsidR="00613163">
              <w:rPr>
                <w:noProof/>
                <w:webHidden/>
              </w:rPr>
              <w:fldChar w:fldCharType="separate"/>
            </w:r>
            <w:r w:rsidR="00354B30">
              <w:rPr>
                <w:noProof/>
                <w:webHidden/>
              </w:rPr>
              <w:t>7</w:t>
            </w:r>
            <w:r w:rsidR="00613163">
              <w:rPr>
                <w:noProof/>
                <w:webHidden/>
              </w:rPr>
              <w:fldChar w:fldCharType="end"/>
            </w:r>
          </w:hyperlink>
        </w:p>
        <w:p w14:paraId="3DB88A16" w14:textId="72ABED9A" w:rsidR="00613163" w:rsidRDefault="00390410">
          <w:pPr>
            <w:pStyle w:val="TOC2"/>
            <w:tabs>
              <w:tab w:val="left" w:pos="880"/>
              <w:tab w:val="right" w:leader="dot" w:pos="9350"/>
            </w:tabs>
            <w:rPr>
              <w:noProof/>
              <w:lang w:eastAsia="en-US"/>
            </w:rPr>
          </w:pPr>
          <w:hyperlink w:anchor="_Toc11144942" w:history="1">
            <w:r w:rsidR="00613163" w:rsidRPr="00185746">
              <w:rPr>
                <w:rStyle w:val="Hyperlink"/>
                <w:noProof/>
              </w:rPr>
              <w:t>4.2</w:t>
            </w:r>
            <w:r w:rsidR="00613163">
              <w:rPr>
                <w:noProof/>
                <w:lang w:eastAsia="en-US"/>
              </w:rPr>
              <w:tab/>
            </w:r>
            <w:r w:rsidR="00613163" w:rsidRPr="00185746">
              <w:rPr>
                <w:rStyle w:val="Hyperlink"/>
                <w:noProof/>
              </w:rPr>
              <w:t>AGRICULTURAL AND FOREST RESOURCES</w:t>
            </w:r>
            <w:r w:rsidR="00613163">
              <w:rPr>
                <w:noProof/>
                <w:webHidden/>
              </w:rPr>
              <w:tab/>
            </w:r>
            <w:r w:rsidR="00613163">
              <w:rPr>
                <w:noProof/>
                <w:webHidden/>
              </w:rPr>
              <w:fldChar w:fldCharType="begin"/>
            </w:r>
            <w:r w:rsidR="00613163">
              <w:rPr>
                <w:noProof/>
                <w:webHidden/>
              </w:rPr>
              <w:instrText xml:space="preserve"> PAGEREF _Toc11144942 \h </w:instrText>
            </w:r>
            <w:r w:rsidR="00613163">
              <w:rPr>
                <w:noProof/>
                <w:webHidden/>
              </w:rPr>
            </w:r>
            <w:r w:rsidR="00613163">
              <w:rPr>
                <w:noProof/>
                <w:webHidden/>
              </w:rPr>
              <w:fldChar w:fldCharType="separate"/>
            </w:r>
            <w:r w:rsidR="00354B30">
              <w:rPr>
                <w:noProof/>
                <w:webHidden/>
              </w:rPr>
              <w:t>9</w:t>
            </w:r>
            <w:r w:rsidR="00613163">
              <w:rPr>
                <w:noProof/>
                <w:webHidden/>
              </w:rPr>
              <w:fldChar w:fldCharType="end"/>
            </w:r>
          </w:hyperlink>
        </w:p>
        <w:p w14:paraId="6B963E3D" w14:textId="1C7D9828" w:rsidR="00613163" w:rsidRDefault="00390410">
          <w:pPr>
            <w:pStyle w:val="TOC2"/>
            <w:tabs>
              <w:tab w:val="left" w:pos="880"/>
              <w:tab w:val="right" w:leader="dot" w:pos="9350"/>
            </w:tabs>
            <w:rPr>
              <w:noProof/>
              <w:lang w:eastAsia="en-US"/>
            </w:rPr>
          </w:pPr>
          <w:hyperlink w:anchor="_Toc11144943" w:history="1">
            <w:r w:rsidR="00613163" w:rsidRPr="00185746">
              <w:rPr>
                <w:rStyle w:val="Hyperlink"/>
                <w:noProof/>
              </w:rPr>
              <w:t>4.3</w:t>
            </w:r>
            <w:r w:rsidR="00613163">
              <w:rPr>
                <w:noProof/>
                <w:lang w:eastAsia="en-US"/>
              </w:rPr>
              <w:tab/>
            </w:r>
            <w:r w:rsidR="00613163" w:rsidRPr="00185746">
              <w:rPr>
                <w:rStyle w:val="Hyperlink"/>
                <w:noProof/>
              </w:rPr>
              <w:t>AIR QUALITY</w:t>
            </w:r>
            <w:r w:rsidR="00613163">
              <w:rPr>
                <w:noProof/>
                <w:webHidden/>
              </w:rPr>
              <w:tab/>
            </w:r>
            <w:r w:rsidR="00613163">
              <w:rPr>
                <w:noProof/>
                <w:webHidden/>
              </w:rPr>
              <w:fldChar w:fldCharType="begin"/>
            </w:r>
            <w:r w:rsidR="00613163">
              <w:rPr>
                <w:noProof/>
                <w:webHidden/>
              </w:rPr>
              <w:instrText xml:space="preserve"> PAGEREF _Toc11144943 \h </w:instrText>
            </w:r>
            <w:r w:rsidR="00613163">
              <w:rPr>
                <w:noProof/>
                <w:webHidden/>
              </w:rPr>
            </w:r>
            <w:r w:rsidR="00613163">
              <w:rPr>
                <w:noProof/>
                <w:webHidden/>
              </w:rPr>
              <w:fldChar w:fldCharType="separate"/>
            </w:r>
            <w:r w:rsidR="00354B30">
              <w:rPr>
                <w:noProof/>
                <w:webHidden/>
              </w:rPr>
              <w:t>10</w:t>
            </w:r>
            <w:r w:rsidR="00613163">
              <w:rPr>
                <w:noProof/>
                <w:webHidden/>
              </w:rPr>
              <w:fldChar w:fldCharType="end"/>
            </w:r>
          </w:hyperlink>
        </w:p>
        <w:p w14:paraId="7DDE989A" w14:textId="3A11DE21" w:rsidR="00613163" w:rsidRDefault="00390410">
          <w:pPr>
            <w:pStyle w:val="TOC2"/>
            <w:tabs>
              <w:tab w:val="left" w:pos="880"/>
              <w:tab w:val="right" w:leader="dot" w:pos="9350"/>
            </w:tabs>
            <w:rPr>
              <w:noProof/>
              <w:lang w:eastAsia="en-US"/>
            </w:rPr>
          </w:pPr>
          <w:hyperlink w:anchor="_Toc11144944" w:history="1">
            <w:r w:rsidR="00613163" w:rsidRPr="00185746">
              <w:rPr>
                <w:rStyle w:val="Hyperlink"/>
                <w:noProof/>
              </w:rPr>
              <w:t>4.4</w:t>
            </w:r>
            <w:r w:rsidR="00613163">
              <w:rPr>
                <w:noProof/>
                <w:lang w:eastAsia="en-US"/>
              </w:rPr>
              <w:tab/>
            </w:r>
            <w:r w:rsidR="00613163" w:rsidRPr="00185746">
              <w:rPr>
                <w:rStyle w:val="Hyperlink"/>
                <w:noProof/>
              </w:rPr>
              <w:t>BIOLOGICAL RESOURCES</w:t>
            </w:r>
            <w:r w:rsidR="00613163">
              <w:rPr>
                <w:noProof/>
                <w:webHidden/>
              </w:rPr>
              <w:tab/>
            </w:r>
            <w:r w:rsidR="00613163">
              <w:rPr>
                <w:noProof/>
                <w:webHidden/>
              </w:rPr>
              <w:fldChar w:fldCharType="begin"/>
            </w:r>
            <w:r w:rsidR="00613163">
              <w:rPr>
                <w:noProof/>
                <w:webHidden/>
              </w:rPr>
              <w:instrText xml:space="preserve"> PAGEREF _Toc11144944 \h </w:instrText>
            </w:r>
            <w:r w:rsidR="00613163">
              <w:rPr>
                <w:noProof/>
                <w:webHidden/>
              </w:rPr>
            </w:r>
            <w:r w:rsidR="00613163">
              <w:rPr>
                <w:noProof/>
                <w:webHidden/>
              </w:rPr>
              <w:fldChar w:fldCharType="separate"/>
            </w:r>
            <w:r w:rsidR="00354B30">
              <w:rPr>
                <w:noProof/>
                <w:webHidden/>
              </w:rPr>
              <w:t>14</w:t>
            </w:r>
            <w:r w:rsidR="00613163">
              <w:rPr>
                <w:noProof/>
                <w:webHidden/>
              </w:rPr>
              <w:fldChar w:fldCharType="end"/>
            </w:r>
          </w:hyperlink>
        </w:p>
        <w:p w14:paraId="5F914241" w14:textId="7CF2635E" w:rsidR="00613163" w:rsidRDefault="00390410">
          <w:pPr>
            <w:pStyle w:val="TOC2"/>
            <w:tabs>
              <w:tab w:val="left" w:pos="880"/>
              <w:tab w:val="right" w:leader="dot" w:pos="9350"/>
            </w:tabs>
            <w:rPr>
              <w:noProof/>
              <w:lang w:eastAsia="en-US"/>
            </w:rPr>
          </w:pPr>
          <w:hyperlink w:anchor="_Toc11144945" w:history="1">
            <w:r w:rsidR="00613163" w:rsidRPr="00185746">
              <w:rPr>
                <w:rStyle w:val="Hyperlink"/>
                <w:noProof/>
              </w:rPr>
              <w:t>4.5</w:t>
            </w:r>
            <w:r w:rsidR="00613163">
              <w:rPr>
                <w:noProof/>
                <w:lang w:eastAsia="en-US"/>
              </w:rPr>
              <w:tab/>
            </w:r>
            <w:r w:rsidR="00613163" w:rsidRPr="00185746">
              <w:rPr>
                <w:rStyle w:val="Hyperlink"/>
                <w:noProof/>
              </w:rPr>
              <w:t>CULTURAL RESOURCES</w:t>
            </w:r>
            <w:r w:rsidR="00613163">
              <w:rPr>
                <w:noProof/>
                <w:webHidden/>
              </w:rPr>
              <w:tab/>
            </w:r>
            <w:r w:rsidR="00613163">
              <w:rPr>
                <w:noProof/>
                <w:webHidden/>
              </w:rPr>
              <w:fldChar w:fldCharType="begin"/>
            </w:r>
            <w:r w:rsidR="00613163">
              <w:rPr>
                <w:noProof/>
                <w:webHidden/>
              </w:rPr>
              <w:instrText xml:space="preserve"> PAGEREF _Toc11144945 \h </w:instrText>
            </w:r>
            <w:r w:rsidR="00613163">
              <w:rPr>
                <w:noProof/>
                <w:webHidden/>
              </w:rPr>
            </w:r>
            <w:r w:rsidR="00613163">
              <w:rPr>
                <w:noProof/>
                <w:webHidden/>
              </w:rPr>
              <w:fldChar w:fldCharType="separate"/>
            </w:r>
            <w:r w:rsidR="00354B30">
              <w:rPr>
                <w:noProof/>
                <w:webHidden/>
              </w:rPr>
              <w:t>26</w:t>
            </w:r>
            <w:r w:rsidR="00613163">
              <w:rPr>
                <w:noProof/>
                <w:webHidden/>
              </w:rPr>
              <w:fldChar w:fldCharType="end"/>
            </w:r>
          </w:hyperlink>
        </w:p>
        <w:p w14:paraId="62A7B09F" w14:textId="655F5310" w:rsidR="00613163" w:rsidRDefault="00390410">
          <w:pPr>
            <w:pStyle w:val="TOC2"/>
            <w:tabs>
              <w:tab w:val="left" w:pos="880"/>
              <w:tab w:val="right" w:leader="dot" w:pos="9350"/>
            </w:tabs>
            <w:rPr>
              <w:noProof/>
              <w:lang w:eastAsia="en-US"/>
            </w:rPr>
          </w:pPr>
          <w:hyperlink w:anchor="_Toc11144946" w:history="1">
            <w:r w:rsidR="00613163" w:rsidRPr="00185746">
              <w:rPr>
                <w:rStyle w:val="Hyperlink"/>
                <w:noProof/>
              </w:rPr>
              <w:t>4.6</w:t>
            </w:r>
            <w:r w:rsidR="00613163">
              <w:rPr>
                <w:noProof/>
                <w:lang w:eastAsia="en-US"/>
              </w:rPr>
              <w:tab/>
            </w:r>
            <w:r w:rsidR="00613163" w:rsidRPr="00185746">
              <w:rPr>
                <w:rStyle w:val="Hyperlink"/>
                <w:noProof/>
              </w:rPr>
              <w:t>ENERGY</w:t>
            </w:r>
            <w:r w:rsidR="00613163">
              <w:rPr>
                <w:noProof/>
                <w:webHidden/>
              </w:rPr>
              <w:tab/>
            </w:r>
            <w:r w:rsidR="00613163">
              <w:rPr>
                <w:noProof/>
                <w:webHidden/>
              </w:rPr>
              <w:fldChar w:fldCharType="begin"/>
            </w:r>
            <w:r w:rsidR="00613163">
              <w:rPr>
                <w:noProof/>
                <w:webHidden/>
              </w:rPr>
              <w:instrText xml:space="preserve"> PAGEREF _Toc11144946 \h </w:instrText>
            </w:r>
            <w:r w:rsidR="00613163">
              <w:rPr>
                <w:noProof/>
                <w:webHidden/>
              </w:rPr>
            </w:r>
            <w:r w:rsidR="00613163">
              <w:rPr>
                <w:noProof/>
                <w:webHidden/>
              </w:rPr>
              <w:fldChar w:fldCharType="separate"/>
            </w:r>
            <w:r w:rsidR="00354B30">
              <w:rPr>
                <w:noProof/>
                <w:webHidden/>
              </w:rPr>
              <w:t>28</w:t>
            </w:r>
            <w:r w:rsidR="00613163">
              <w:rPr>
                <w:noProof/>
                <w:webHidden/>
              </w:rPr>
              <w:fldChar w:fldCharType="end"/>
            </w:r>
          </w:hyperlink>
        </w:p>
        <w:p w14:paraId="562FAB03" w14:textId="18E0DE11" w:rsidR="00613163" w:rsidRDefault="00390410">
          <w:pPr>
            <w:pStyle w:val="TOC2"/>
            <w:tabs>
              <w:tab w:val="left" w:pos="880"/>
              <w:tab w:val="right" w:leader="dot" w:pos="9350"/>
            </w:tabs>
            <w:rPr>
              <w:noProof/>
              <w:lang w:eastAsia="en-US"/>
            </w:rPr>
          </w:pPr>
          <w:hyperlink w:anchor="_Toc11144947" w:history="1">
            <w:r w:rsidR="00613163" w:rsidRPr="00185746">
              <w:rPr>
                <w:rStyle w:val="Hyperlink"/>
                <w:noProof/>
              </w:rPr>
              <w:t>4.7</w:t>
            </w:r>
            <w:r w:rsidR="00613163">
              <w:rPr>
                <w:noProof/>
                <w:lang w:eastAsia="en-US"/>
              </w:rPr>
              <w:tab/>
            </w:r>
            <w:r w:rsidR="00613163" w:rsidRPr="00185746">
              <w:rPr>
                <w:rStyle w:val="Hyperlink"/>
                <w:noProof/>
              </w:rPr>
              <w:t>GEOLOGY, SOILS, AND SEISMICITY</w:t>
            </w:r>
            <w:r w:rsidR="00613163">
              <w:rPr>
                <w:noProof/>
                <w:webHidden/>
              </w:rPr>
              <w:tab/>
            </w:r>
            <w:r w:rsidR="00613163">
              <w:rPr>
                <w:noProof/>
                <w:webHidden/>
              </w:rPr>
              <w:fldChar w:fldCharType="begin"/>
            </w:r>
            <w:r w:rsidR="00613163">
              <w:rPr>
                <w:noProof/>
                <w:webHidden/>
              </w:rPr>
              <w:instrText xml:space="preserve"> PAGEREF _Toc11144947 \h </w:instrText>
            </w:r>
            <w:r w:rsidR="00613163">
              <w:rPr>
                <w:noProof/>
                <w:webHidden/>
              </w:rPr>
            </w:r>
            <w:r w:rsidR="00613163">
              <w:rPr>
                <w:noProof/>
                <w:webHidden/>
              </w:rPr>
              <w:fldChar w:fldCharType="separate"/>
            </w:r>
            <w:r w:rsidR="00354B30">
              <w:rPr>
                <w:noProof/>
                <w:webHidden/>
              </w:rPr>
              <w:t>29</w:t>
            </w:r>
            <w:r w:rsidR="00613163">
              <w:rPr>
                <w:noProof/>
                <w:webHidden/>
              </w:rPr>
              <w:fldChar w:fldCharType="end"/>
            </w:r>
          </w:hyperlink>
        </w:p>
        <w:p w14:paraId="7DC07777" w14:textId="6224C1D6" w:rsidR="00613163" w:rsidRDefault="00390410">
          <w:pPr>
            <w:pStyle w:val="TOC2"/>
            <w:tabs>
              <w:tab w:val="left" w:pos="880"/>
              <w:tab w:val="right" w:leader="dot" w:pos="9350"/>
            </w:tabs>
            <w:rPr>
              <w:noProof/>
              <w:lang w:eastAsia="en-US"/>
            </w:rPr>
          </w:pPr>
          <w:hyperlink w:anchor="_Toc11144948" w:history="1">
            <w:r w:rsidR="00613163" w:rsidRPr="00185746">
              <w:rPr>
                <w:rStyle w:val="Hyperlink"/>
                <w:noProof/>
              </w:rPr>
              <w:t>4.8</w:t>
            </w:r>
            <w:r w:rsidR="00613163">
              <w:rPr>
                <w:noProof/>
                <w:lang w:eastAsia="en-US"/>
              </w:rPr>
              <w:tab/>
            </w:r>
            <w:r w:rsidR="00613163" w:rsidRPr="00185746">
              <w:rPr>
                <w:rStyle w:val="Hyperlink"/>
                <w:noProof/>
              </w:rPr>
              <w:t>GREENHOUSE GAS EMISSIONS</w:t>
            </w:r>
            <w:r w:rsidR="00613163">
              <w:rPr>
                <w:noProof/>
                <w:webHidden/>
              </w:rPr>
              <w:tab/>
            </w:r>
            <w:r w:rsidR="00613163">
              <w:rPr>
                <w:noProof/>
                <w:webHidden/>
              </w:rPr>
              <w:fldChar w:fldCharType="begin"/>
            </w:r>
            <w:r w:rsidR="00613163">
              <w:rPr>
                <w:noProof/>
                <w:webHidden/>
              </w:rPr>
              <w:instrText xml:space="preserve"> PAGEREF _Toc11144948 \h </w:instrText>
            </w:r>
            <w:r w:rsidR="00613163">
              <w:rPr>
                <w:noProof/>
                <w:webHidden/>
              </w:rPr>
            </w:r>
            <w:r w:rsidR="00613163">
              <w:rPr>
                <w:noProof/>
                <w:webHidden/>
              </w:rPr>
              <w:fldChar w:fldCharType="separate"/>
            </w:r>
            <w:r w:rsidR="00354B30">
              <w:rPr>
                <w:noProof/>
                <w:webHidden/>
              </w:rPr>
              <w:t>34</w:t>
            </w:r>
            <w:r w:rsidR="00613163">
              <w:rPr>
                <w:noProof/>
                <w:webHidden/>
              </w:rPr>
              <w:fldChar w:fldCharType="end"/>
            </w:r>
          </w:hyperlink>
        </w:p>
        <w:p w14:paraId="5BB40737" w14:textId="5A0A5B9F" w:rsidR="00613163" w:rsidRDefault="00390410">
          <w:pPr>
            <w:pStyle w:val="TOC2"/>
            <w:tabs>
              <w:tab w:val="left" w:pos="880"/>
              <w:tab w:val="right" w:leader="dot" w:pos="9350"/>
            </w:tabs>
            <w:rPr>
              <w:noProof/>
              <w:lang w:eastAsia="en-US"/>
            </w:rPr>
          </w:pPr>
          <w:hyperlink w:anchor="_Toc11144949" w:history="1">
            <w:r w:rsidR="00613163" w:rsidRPr="00185746">
              <w:rPr>
                <w:rStyle w:val="Hyperlink"/>
                <w:noProof/>
              </w:rPr>
              <w:t>4.9</w:t>
            </w:r>
            <w:r w:rsidR="00613163">
              <w:rPr>
                <w:noProof/>
                <w:lang w:eastAsia="en-US"/>
              </w:rPr>
              <w:tab/>
            </w:r>
            <w:r w:rsidR="00613163" w:rsidRPr="00185746">
              <w:rPr>
                <w:rStyle w:val="Hyperlink"/>
                <w:noProof/>
              </w:rPr>
              <w:t>HAZARDS AND HAZARDOUS MATERIALS</w:t>
            </w:r>
            <w:r w:rsidR="00613163">
              <w:rPr>
                <w:noProof/>
                <w:webHidden/>
              </w:rPr>
              <w:tab/>
            </w:r>
            <w:r w:rsidR="00613163">
              <w:rPr>
                <w:noProof/>
                <w:webHidden/>
              </w:rPr>
              <w:fldChar w:fldCharType="begin"/>
            </w:r>
            <w:r w:rsidR="00613163">
              <w:rPr>
                <w:noProof/>
                <w:webHidden/>
              </w:rPr>
              <w:instrText xml:space="preserve"> PAGEREF _Toc11144949 \h </w:instrText>
            </w:r>
            <w:r w:rsidR="00613163">
              <w:rPr>
                <w:noProof/>
                <w:webHidden/>
              </w:rPr>
            </w:r>
            <w:r w:rsidR="00613163">
              <w:rPr>
                <w:noProof/>
                <w:webHidden/>
              </w:rPr>
              <w:fldChar w:fldCharType="separate"/>
            </w:r>
            <w:r w:rsidR="00354B30">
              <w:rPr>
                <w:noProof/>
                <w:webHidden/>
              </w:rPr>
              <w:t>36</w:t>
            </w:r>
            <w:r w:rsidR="00613163">
              <w:rPr>
                <w:noProof/>
                <w:webHidden/>
              </w:rPr>
              <w:fldChar w:fldCharType="end"/>
            </w:r>
          </w:hyperlink>
        </w:p>
        <w:p w14:paraId="2485B3E8" w14:textId="273B5D2F" w:rsidR="00613163" w:rsidRDefault="00390410">
          <w:pPr>
            <w:pStyle w:val="TOC2"/>
            <w:tabs>
              <w:tab w:val="left" w:pos="880"/>
              <w:tab w:val="right" w:leader="dot" w:pos="9350"/>
            </w:tabs>
            <w:rPr>
              <w:noProof/>
              <w:lang w:eastAsia="en-US"/>
            </w:rPr>
          </w:pPr>
          <w:hyperlink w:anchor="_Toc11144950" w:history="1">
            <w:r w:rsidR="00613163" w:rsidRPr="00185746">
              <w:rPr>
                <w:rStyle w:val="Hyperlink"/>
                <w:noProof/>
              </w:rPr>
              <w:t>4.10</w:t>
            </w:r>
            <w:r w:rsidR="00613163">
              <w:rPr>
                <w:noProof/>
                <w:lang w:eastAsia="en-US"/>
              </w:rPr>
              <w:tab/>
            </w:r>
            <w:r w:rsidR="00613163" w:rsidRPr="00185746">
              <w:rPr>
                <w:rStyle w:val="Hyperlink"/>
                <w:noProof/>
              </w:rPr>
              <w:t>HYDROLOGY AND WATER QUALITY</w:t>
            </w:r>
            <w:r w:rsidR="00613163">
              <w:rPr>
                <w:noProof/>
                <w:webHidden/>
              </w:rPr>
              <w:tab/>
            </w:r>
            <w:r w:rsidR="00613163">
              <w:rPr>
                <w:noProof/>
                <w:webHidden/>
              </w:rPr>
              <w:fldChar w:fldCharType="begin"/>
            </w:r>
            <w:r w:rsidR="00613163">
              <w:rPr>
                <w:noProof/>
                <w:webHidden/>
              </w:rPr>
              <w:instrText xml:space="preserve"> PAGEREF _Toc11144950 \h </w:instrText>
            </w:r>
            <w:r w:rsidR="00613163">
              <w:rPr>
                <w:noProof/>
                <w:webHidden/>
              </w:rPr>
            </w:r>
            <w:r w:rsidR="00613163">
              <w:rPr>
                <w:noProof/>
                <w:webHidden/>
              </w:rPr>
              <w:fldChar w:fldCharType="separate"/>
            </w:r>
            <w:r w:rsidR="00354B30">
              <w:rPr>
                <w:noProof/>
                <w:webHidden/>
              </w:rPr>
              <w:t>39</w:t>
            </w:r>
            <w:r w:rsidR="00613163">
              <w:rPr>
                <w:noProof/>
                <w:webHidden/>
              </w:rPr>
              <w:fldChar w:fldCharType="end"/>
            </w:r>
          </w:hyperlink>
        </w:p>
        <w:p w14:paraId="3853867A" w14:textId="699DBAA5" w:rsidR="00613163" w:rsidRDefault="00390410">
          <w:pPr>
            <w:pStyle w:val="TOC2"/>
            <w:tabs>
              <w:tab w:val="left" w:pos="880"/>
              <w:tab w:val="right" w:leader="dot" w:pos="9350"/>
            </w:tabs>
            <w:rPr>
              <w:noProof/>
              <w:lang w:eastAsia="en-US"/>
            </w:rPr>
          </w:pPr>
          <w:hyperlink w:anchor="_Toc11144951" w:history="1">
            <w:r w:rsidR="00613163" w:rsidRPr="00185746">
              <w:rPr>
                <w:rStyle w:val="Hyperlink"/>
                <w:noProof/>
              </w:rPr>
              <w:t>4.11</w:t>
            </w:r>
            <w:r w:rsidR="00613163">
              <w:rPr>
                <w:noProof/>
                <w:lang w:eastAsia="en-US"/>
              </w:rPr>
              <w:tab/>
            </w:r>
            <w:r w:rsidR="00613163" w:rsidRPr="00185746">
              <w:rPr>
                <w:rStyle w:val="Hyperlink"/>
                <w:noProof/>
              </w:rPr>
              <w:t>LAND USE AND PLANNING POLICY</w:t>
            </w:r>
            <w:r w:rsidR="00613163">
              <w:rPr>
                <w:noProof/>
                <w:webHidden/>
              </w:rPr>
              <w:tab/>
            </w:r>
            <w:r w:rsidR="00613163">
              <w:rPr>
                <w:noProof/>
                <w:webHidden/>
              </w:rPr>
              <w:fldChar w:fldCharType="begin"/>
            </w:r>
            <w:r w:rsidR="00613163">
              <w:rPr>
                <w:noProof/>
                <w:webHidden/>
              </w:rPr>
              <w:instrText xml:space="preserve"> PAGEREF _Toc11144951 \h </w:instrText>
            </w:r>
            <w:r w:rsidR="00613163">
              <w:rPr>
                <w:noProof/>
                <w:webHidden/>
              </w:rPr>
            </w:r>
            <w:r w:rsidR="00613163">
              <w:rPr>
                <w:noProof/>
                <w:webHidden/>
              </w:rPr>
              <w:fldChar w:fldCharType="separate"/>
            </w:r>
            <w:r w:rsidR="00354B30">
              <w:rPr>
                <w:noProof/>
                <w:webHidden/>
              </w:rPr>
              <w:t>45</w:t>
            </w:r>
            <w:r w:rsidR="00613163">
              <w:rPr>
                <w:noProof/>
                <w:webHidden/>
              </w:rPr>
              <w:fldChar w:fldCharType="end"/>
            </w:r>
          </w:hyperlink>
        </w:p>
        <w:p w14:paraId="775ABCD3" w14:textId="3189F2CB" w:rsidR="00613163" w:rsidRDefault="00390410">
          <w:pPr>
            <w:pStyle w:val="TOC2"/>
            <w:tabs>
              <w:tab w:val="left" w:pos="880"/>
              <w:tab w:val="right" w:leader="dot" w:pos="9350"/>
            </w:tabs>
            <w:rPr>
              <w:noProof/>
              <w:lang w:eastAsia="en-US"/>
            </w:rPr>
          </w:pPr>
          <w:hyperlink w:anchor="_Toc11144952" w:history="1">
            <w:r w:rsidR="00613163" w:rsidRPr="00185746">
              <w:rPr>
                <w:rStyle w:val="Hyperlink"/>
                <w:noProof/>
              </w:rPr>
              <w:t>4.12</w:t>
            </w:r>
            <w:r w:rsidR="00613163">
              <w:rPr>
                <w:noProof/>
                <w:lang w:eastAsia="en-US"/>
              </w:rPr>
              <w:tab/>
            </w:r>
            <w:r w:rsidR="00613163" w:rsidRPr="00185746">
              <w:rPr>
                <w:rStyle w:val="Hyperlink"/>
                <w:noProof/>
              </w:rPr>
              <w:t>MINERAL RESOURCES</w:t>
            </w:r>
            <w:r w:rsidR="00613163">
              <w:rPr>
                <w:noProof/>
                <w:webHidden/>
              </w:rPr>
              <w:tab/>
            </w:r>
            <w:r w:rsidR="00613163">
              <w:rPr>
                <w:noProof/>
                <w:webHidden/>
              </w:rPr>
              <w:fldChar w:fldCharType="begin"/>
            </w:r>
            <w:r w:rsidR="00613163">
              <w:rPr>
                <w:noProof/>
                <w:webHidden/>
              </w:rPr>
              <w:instrText xml:space="preserve"> PAGEREF _Toc11144952 \h </w:instrText>
            </w:r>
            <w:r w:rsidR="00613163">
              <w:rPr>
                <w:noProof/>
                <w:webHidden/>
              </w:rPr>
            </w:r>
            <w:r w:rsidR="00613163">
              <w:rPr>
                <w:noProof/>
                <w:webHidden/>
              </w:rPr>
              <w:fldChar w:fldCharType="separate"/>
            </w:r>
            <w:r w:rsidR="00354B30">
              <w:rPr>
                <w:noProof/>
                <w:webHidden/>
              </w:rPr>
              <w:t>46</w:t>
            </w:r>
            <w:r w:rsidR="00613163">
              <w:rPr>
                <w:noProof/>
                <w:webHidden/>
              </w:rPr>
              <w:fldChar w:fldCharType="end"/>
            </w:r>
          </w:hyperlink>
        </w:p>
        <w:p w14:paraId="6F0AE7EE" w14:textId="307CE5E4" w:rsidR="00613163" w:rsidRDefault="00390410">
          <w:pPr>
            <w:pStyle w:val="TOC2"/>
            <w:tabs>
              <w:tab w:val="left" w:pos="880"/>
              <w:tab w:val="right" w:leader="dot" w:pos="9350"/>
            </w:tabs>
            <w:rPr>
              <w:noProof/>
              <w:lang w:eastAsia="en-US"/>
            </w:rPr>
          </w:pPr>
          <w:hyperlink w:anchor="_Toc11144953" w:history="1">
            <w:r w:rsidR="00613163" w:rsidRPr="00185746">
              <w:rPr>
                <w:rStyle w:val="Hyperlink"/>
                <w:noProof/>
              </w:rPr>
              <w:t>4.13</w:t>
            </w:r>
            <w:r w:rsidR="00613163">
              <w:rPr>
                <w:noProof/>
                <w:lang w:eastAsia="en-US"/>
              </w:rPr>
              <w:tab/>
            </w:r>
            <w:r w:rsidR="00613163" w:rsidRPr="00185746">
              <w:rPr>
                <w:rStyle w:val="Hyperlink"/>
                <w:noProof/>
              </w:rPr>
              <w:t>NOISE</w:t>
            </w:r>
            <w:r w:rsidR="00613163">
              <w:rPr>
                <w:noProof/>
                <w:webHidden/>
              </w:rPr>
              <w:tab/>
            </w:r>
            <w:r w:rsidR="00613163">
              <w:rPr>
                <w:noProof/>
                <w:webHidden/>
              </w:rPr>
              <w:fldChar w:fldCharType="begin"/>
            </w:r>
            <w:r w:rsidR="00613163">
              <w:rPr>
                <w:noProof/>
                <w:webHidden/>
              </w:rPr>
              <w:instrText xml:space="preserve"> PAGEREF _Toc11144953 \h </w:instrText>
            </w:r>
            <w:r w:rsidR="00613163">
              <w:rPr>
                <w:noProof/>
                <w:webHidden/>
              </w:rPr>
            </w:r>
            <w:r w:rsidR="00613163">
              <w:rPr>
                <w:noProof/>
                <w:webHidden/>
              </w:rPr>
              <w:fldChar w:fldCharType="separate"/>
            </w:r>
            <w:r w:rsidR="00354B30">
              <w:rPr>
                <w:noProof/>
                <w:webHidden/>
              </w:rPr>
              <w:t>47</w:t>
            </w:r>
            <w:r w:rsidR="00613163">
              <w:rPr>
                <w:noProof/>
                <w:webHidden/>
              </w:rPr>
              <w:fldChar w:fldCharType="end"/>
            </w:r>
          </w:hyperlink>
        </w:p>
        <w:p w14:paraId="10708A47" w14:textId="15810EFD" w:rsidR="00613163" w:rsidRDefault="00390410">
          <w:pPr>
            <w:pStyle w:val="TOC2"/>
            <w:tabs>
              <w:tab w:val="left" w:pos="880"/>
              <w:tab w:val="right" w:leader="dot" w:pos="9350"/>
            </w:tabs>
            <w:rPr>
              <w:noProof/>
              <w:lang w:eastAsia="en-US"/>
            </w:rPr>
          </w:pPr>
          <w:hyperlink w:anchor="_Toc11144954" w:history="1">
            <w:r w:rsidR="00613163" w:rsidRPr="00185746">
              <w:rPr>
                <w:rStyle w:val="Hyperlink"/>
                <w:noProof/>
              </w:rPr>
              <w:t>4.14</w:t>
            </w:r>
            <w:r w:rsidR="00613163">
              <w:rPr>
                <w:noProof/>
                <w:lang w:eastAsia="en-US"/>
              </w:rPr>
              <w:tab/>
            </w:r>
            <w:r w:rsidR="00613163" w:rsidRPr="00185746">
              <w:rPr>
                <w:rStyle w:val="Hyperlink"/>
                <w:noProof/>
              </w:rPr>
              <w:t>POPULATION AND HOUSING</w:t>
            </w:r>
            <w:r w:rsidR="00613163">
              <w:rPr>
                <w:noProof/>
                <w:webHidden/>
              </w:rPr>
              <w:tab/>
            </w:r>
            <w:r w:rsidR="00613163">
              <w:rPr>
                <w:noProof/>
                <w:webHidden/>
              </w:rPr>
              <w:fldChar w:fldCharType="begin"/>
            </w:r>
            <w:r w:rsidR="00613163">
              <w:rPr>
                <w:noProof/>
                <w:webHidden/>
              </w:rPr>
              <w:instrText xml:space="preserve"> PAGEREF _Toc11144954 \h </w:instrText>
            </w:r>
            <w:r w:rsidR="00613163">
              <w:rPr>
                <w:noProof/>
                <w:webHidden/>
              </w:rPr>
            </w:r>
            <w:r w:rsidR="00613163">
              <w:rPr>
                <w:noProof/>
                <w:webHidden/>
              </w:rPr>
              <w:fldChar w:fldCharType="separate"/>
            </w:r>
            <w:r w:rsidR="00354B30">
              <w:rPr>
                <w:noProof/>
                <w:webHidden/>
              </w:rPr>
              <w:t>52</w:t>
            </w:r>
            <w:r w:rsidR="00613163">
              <w:rPr>
                <w:noProof/>
                <w:webHidden/>
              </w:rPr>
              <w:fldChar w:fldCharType="end"/>
            </w:r>
          </w:hyperlink>
        </w:p>
        <w:p w14:paraId="48758029" w14:textId="1DCC93BD" w:rsidR="00613163" w:rsidRDefault="00390410">
          <w:pPr>
            <w:pStyle w:val="TOC2"/>
            <w:tabs>
              <w:tab w:val="left" w:pos="880"/>
              <w:tab w:val="right" w:leader="dot" w:pos="9350"/>
            </w:tabs>
            <w:rPr>
              <w:noProof/>
              <w:lang w:eastAsia="en-US"/>
            </w:rPr>
          </w:pPr>
          <w:hyperlink w:anchor="_Toc11144955" w:history="1">
            <w:r w:rsidR="00613163" w:rsidRPr="00185746">
              <w:rPr>
                <w:rStyle w:val="Hyperlink"/>
                <w:noProof/>
              </w:rPr>
              <w:t>4.15</w:t>
            </w:r>
            <w:r w:rsidR="00613163">
              <w:rPr>
                <w:noProof/>
                <w:lang w:eastAsia="en-US"/>
              </w:rPr>
              <w:tab/>
            </w:r>
            <w:r w:rsidR="00613163" w:rsidRPr="00185746">
              <w:rPr>
                <w:rStyle w:val="Hyperlink"/>
                <w:noProof/>
              </w:rPr>
              <w:t>PUBLIC SERVICES</w:t>
            </w:r>
            <w:r w:rsidR="00613163">
              <w:rPr>
                <w:noProof/>
                <w:webHidden/>
              </w:rPr>
              <w:tab/>
            </w:r>
            <w:r w:rsidR="00613163">
              <w:rPr>
                <w:noProof/>
                <w:webHidden/>
              </w:rPr>
              <w:fldChar w:fldCharType="begin"/>
            </w:r>
            <w:r w:rsidR="00613163">
              <w:rPr>
                <w:noProof/>
                <w:webHidden/>
              </w:rPr>
              <w:instrText xml:space="preserve"> PAGEREF _Toc11144955 \h </w:instrText>
            </w:r>
            <w:r w:rsidR="00613163">
              <w:rPr>
                <w:noProof/>
                <w:webHidden/>
              </w:rPr>
            </w:r>
            <w:r w:rsidR="00613163">
              <w:rPr>
                <w:noProof/>
                <w:webHidden/>
              </w:rPr>
              <w:fldChar w:fldCharType="separate"/>
            </w:r>
            <w:r w:rsidR="00354B30">
              <w:rPr>
                <w:noProof/>
                <w:webHidden/>
              </w:rPr>
              <w:t>52</w:t>
            </w:r>
            <w:r w:rsidR="00613163">
              <w:rPr>
                <w:noProof/>
                <w:webHidden/>
              </w:rPr>
              <w:fldChar w:fldCharType="end"/>
            </w:r>
          </w:hyperlink>
        </w:p>
        <w:p w14:paraId="5EC291D7" w14:textId="2EB83EB6" w:rsidR="00613163" w:rsidRDefault="00390410">
          <w:pPr>
            <w:pStyle w:val="TOC2"/>
            <w:tabs>
              <w:tab w:val="left" w:pos="880"/>
              <w:tab w:val="right" w:leader="dot" w:pos="9350"/>
            </w:tabs>
            <w:rPr>
              <w:noProof/>
              <w:lang w:eastAsia="en-US"/>
            </w:rPr>
          </w:pPr>
          <w:hyperlink w:anchor="_Toc11144956" w:history="1">
            <w:r w:rsidR="00613163" w:rsidRPr="00185746">
              <w:rPr>
                <w:rStyle w:val="Hyperlink"/>
                <w:noProof/>
              </w:rPr>
              <w:t>4.16</w:t>
            </w:r>
            <w:r w:rsidR="00613163">
              <w:rPr>
                <w:noProof/>
                <w:lang w:eastAsia="en-US"/>
              </w:rPr>
              <w:tab/>
            </w:r>
            <w:r w:rsidR="00613163" w:rsidRPr="00185746">
              <w:rPr>
                <w:rStyle w:val="Hyperlink"/>
                <w:noProof/>
              </w:rPr>
              <w:t>RECREATION</w:t>
            </w:r>
            <w:r w:rsidR="00613163">
              <w:rPr>
                <w:noProof/>
                <w:webHidden/>
              </w:rPr>
              <w:tab/>
            </w:r>
            <w:r w:rsidR="00613163">
              <w:rPr>
                <w:noProof/>
                <w:webHidden/>
              </w:rPr>
              <w:fldChar w:fldCharType="begin"/>
            </w:r>
            <w:r w:rsidR="00613163">
              <w:rPr>
                <w:noProof/>
                <w:webHidden/>
              </w:rPr>
              <w:instrText xml:space="preserve"> PAGEREF _Toc11144956 \h </w:instrText>
            </w:r>
            <w:r w:rsidR="00613163">
              <w:rPr>
                <w:noProof/>
                <w:webHidden/>
              </w:rPr>
            </w:r>
            <w:r w:rsidR="00613163">
              <w:rPr>
                <w:noProof/>
                <w:webHidden/>
              </w:rPr>
              <w:fldChar w:fldCharType="separate"/>
            </w:r>
            <w:r w:rsidR="00354B30">
              <w:rPr>
                <w:noProof/>
                <w:webHidden/>
              </w:rPr>
              <w:t>54</w:t>
            </w:r>
            <w:r w:rsidR="00613163">
              <w:rPr>
                <w:noProof/>
                <w:webHidden/>
              </w:rPr>
              <w:fldChar w:fldCharType="end"/>
            </w:r>
          </w:hyperlink>
        </w:p>
        <w:p w14:paraId="6961C2FD" w14:textId="61271832" w:rsidR="00613163" w:rsidRDefault="00390410">
          <w:pPr>
            <w:pStyle w:val="TOC2"/>
            <w:tabs>
              <w:tab w:val="left" w:pos="880"/>
              <w:tab w:val="right" w:leader="dot" w:pos="9350"/>
            </w:tabs>
            <w:rPr>
              <w:noProof/>
              <w:lang w:eastAsia="en-US"/>
            </w:rPr>
          </w:pPr>
          <w:hyperlink w:anchor="_Toc11144957" w:history="1">
            <w:r w:rsidR="00613163" w:rsidRPr="00185746">
              <w:rPr>
                <w:rStyle w:val="Hyperlink"/>
                <w:noProof/>
              </w:rPr>
              <w:t>4.17</w:t>
            </w:r>
            <w:r w:rsidR="00613163">
              <w:rPr>
                <w:noProof/>
                <w:lang w:eastAsia="en-US"/>
              </w:rPr>
              <w:tab/>
            </w:r>
            <w:r w:rsidR="00613163" w:rsidRPr="00185746">
              <w:rPr>
                <w:rStyle w:val="Hyperlink"/>
                <w:noProof/>
              </w:rPr>
              <w:t>TRANSPORTATION</w:t>
            </w:r>
            <w:r w:rsidR="00613163">
              <w:rPr>
                <w:noProof/>
                <w:webHidden/>
              </w:rPr>
              <w:tab/>
            </w:r>
            <w:r w:rsidR="00613163">
              <w:rPr>
                <w:noProof/>
                <w:webHidden/>
              </w:rPr>
              <w:fldChar w:fldCharType="begin"/>
            </w:r>
            <w:r w:rsidR="00613163">
              <w:rPr>
                <w:noProof/>
                <w:webHidden/>
              </w:rPr>
              <w:instrText xml:space="preserve"> PAGEREF _Toc11144957 \h </w:instrText>
            </w:r>
            <w:r w:rsidR="00613163">
              <w:rPr>
                <w:noProof/>
                <w:webHidden/>
              </w:rPr>
            </w:r>
            <w:r w:rsidR="00613163">
              <w:rPr>
                <w:noProof/>
                <w:webHidden/>
              </w:rPr>
              <w:fldChar w:fldCharType="separate"/>
            </w:r>
            <w:r w:rsidR="00354B30">
              <w:rPr>
                <w:noProof/>
                <w:webHidden/>
              </w:rPr>
              <w:t>55</w:t>
            </w:r>
            <w:r w:rsidR="00613163">
              <w:rPr>
                <w:noProof/>
                <w:webHidden/>
              </w:rPr>
              <w:fldChar w:fldCharType="end"/>
            </w:r>
          </w:hyperlink>
        </w:p>
        <w:p w14:paraId="6682549A" w14:textId="04E4B147" w:rsidR="00613163" w:rsidRDefault="00390410">
          <w:pPr>
            <w:pStyle w:val="TOC2"/>
            <w:tabs>
              <w:tab w:val="left" w:pos="880"/>
              <w:tab w:val="right" w:leader="dot" w:pos="9350"/>
            </w:tabs>
            <w:rPr>
              <w:noProof/>
              <w:lang w:eastAsia="en-US"/>
            </w:rPr>
          </w:pPr>
          <w:hyperlink w:anchor="_Toc11144958" w:history="1">
            <w:r w:rsidR="00613163" w:rsidRPr="00185746">
              <w:rPr>
                <w:rStyle w:val="Hyperlink"/>
                <w:noProof/>
              </w:rPr>
              <w:t>4.18</w:t>
            </w:r>
            <w:r w:rsidR="00613163">
              <w:rPr>
                <w:noProof/>
                <w:lang w:eastAsia="en-US"/>
              </w:rPr>
              <w:tab/>
            </w:r>
            <w:r w:rsidR="00613163" w:rsidRPr="00185746">
              <w:rPr>
                <w:rStyle w:val="Hyperlink"/>
                <w:noProof/>
              </w:rPr>
              <w:t>TRIBAL CULTURAL RESOURCES</w:t>
            </w:r>
            <w:r w:rsidR="00613163">
              <w:rPr>
                <w:noProof/>
                <w:webHidden/>
              </w:rPr>
              <w:tab/>
            </w:r>
            <w:r w:rsidR="00613163">
              <w:rPr>
                <w:noProof/>
                <w:webHidden/>
              </w:rPr>
              <w:fldChar w:fldCharType="begin"/>
            </w:r>
            <w:r w:rsidR="00613163">
              <w:rPr>
                <w:noProof/>
                <w:webHidden/>
              </w:rPr>
              <w:instrText xml:space="preserve"> PAGEREF _Toc11144958 \h </w:instrText>
            </w:r>
            <w:r w:rsidR="00613163">
              <w:rPr>
                <w:noProof/>
                <w:webHidden/>
              </w:rPr>
            </w:r>
            <w:r w:rsidR="00613163">
              <w:rPr>
                <w:noProof/>
                <w:webHidden/>
              </w:rPr>
              <w:fldChar w:fldCharType="separate"/>
            </w:r>
            <w:r w:rsidR="00354B30">
              <w:rPr>
                <w:noProof/>
                <w:webHidden/>
              </w:rPr>
              <w:t>57</w:t>
            </w:r>
            <w:r w:rsidR="00613163">
              <w:rPr>
                <w:noProof/>
                <w:webHidden/>
              </w:rPr>
              <w:fldChar w:fldCharType="end"/>
            </w:r>
          </w:hyperlink>
        </w:p>
        <w:p w14:paraId="30F478FB" w14:textId="2730774F" w:rsidR="00613163" w:rsidRDefault="00390410">
          <w:pPr>
            <w:pStyle w:val="TOC2"/>
            <w:tabs>
              <w:tab w:val="left" w:pos="880"/>
              <w:tab w:val="right" w:leader="dot" w:pos="9350"/>
            </w:tabs>
            <w:rPr>
              <w:noProof/>
              <w:lang w:eastAsia="en-US"/>
            </w:rPr>
          </w:pPr>
          <w:hyperlink w:anchor="_Toc11144959" w:history="1">
            <w:r w:rsidR="00613163" w:rsidRPr="00185746">
              <w:rPr>
                <w:rStyle w:val="Hyperlink"/>
                <w:noProof/>
              </w:rPr>
              <w:t>4.19</w:t>
            </w:r>
            <w:r w:rsidR="00613163">
              <w:rPr>
                <w:noProof/>
                <w:lang w:eastAsia="en-US"/>
              </w:rPr>
              <w:tab/>
            </w:r>
            <w:r w:rsidR="00613163" w:rsidRPr="00185746">
              <w:rPr>
                <w:rStyle w:val="Hyperlink"/>
                <w:noProof/>
              </w:rPr>
              <w:t>UTILITIES AND SERVICE SYSTEMS</w:t>
            </w:r>
            <w:r w:rsidR="00613163">
              <w:rPr>
                <w:noProof/>
                <w:webHidden/>
              </w:rPr>
              <w:tab/>
            </w:r>
            <w:r w:rsidR="00613163">
              <w:rPr>
                <w:noProof/>
                <w:webHidden/>
              </w:rPr>
              <w:fldChar w:fldCharType="begin"/>
            </w:r>
            <w:r w:rsidR="00613163">
              <w:rPr>
                <w:noProof/>
                <w:webHidden/>
              </w:rPr>
              <w:instrText xml:space="preserve"> PAGEREF _Toc11144959 \h </w:instrText>
            </w:r>
            <w:r w:rsidR="00613163">
              <w:rPr>
                <w:noProof/>
                <w:webHidden/>
              </w:rPr>
            </w:r>
            <w:r w:rsidR="00613163">
              <w:rPr>
                <w:noProof/>
                <w:webHidden/>
              </w:rPr>
              <w:fldChar w:fldCharType="separate"/>
            </w:r>
            <w:r w:rsidR="00354B30">
              <w:rPr>
                <w:noProof/>
                <w:webHidden/>
              </w:rPr>
              <w:t>59</w:t>
            </w:r>
            <w:r w:rsidR="00613163">
              <w:rPr>
                <w:noProof/>
                <w:webHidden/>
              </w:rPr>
              <w:fldChar w:fldCharType="end"/>
            </w:r>
          </w:hyperlink>
        </w:p>
        <w:p w14:paraId="2DD1F147" w14:textId="701F8176" w:rsidR="00613163" w:rsidRDefault="00390410">
          <w:pPr>
            <w:pStyle w:val="TOC2"/>
            <w:tabs>
              <w:tab w:val="left" w:pos="880"/>
              <w:tab w:val="right" w:leader="dot" w:pos="9350"/>
            </w:tabs>
            <w:rPr>
              <w:noProof/>
              <w:lang w:eastAsia="en-US"/>
            </w:rPr>
          </w:pPr>
          <w:hyperlink w:anchor="_Toc11144960" w:history="1">
            <w:r w:rsidR="00613163" w:rsidRPr="00185746">
              <w:rPr>
                <w:rStyle w:val="Hyperlink"/>
                <w:noProof/>
              </w:rPr>
              <w:t>4.20</w:t>
            </w:r>
            <w:r w:rsidR="00613163">
              <w:rPr>
                <w:noProof/>
                <w:lang w:eastAsia="en-US"/>
              </w:rPr>
              <w:tab/>
            </w:r>
            <w:r w:rsidR="00613163" w:rsidRPr="00185746">
              <w:rPr>
                <w:rStyle w:val="Hyperlink"/>
                <w:noProof/>
              </w:rPr>
              <w:t>WILDFIRE</w:t>
            </w:r>
            <w:r w:rsidR="00613163">
              <w:rPr>
                <w:noProof/>
                <w:webHidden/>
              </w:rPr>
              <w:tab/>
            </w:r>
            <w:r w:rsidR="00613163">
              <w:rPr>
                <w:noProof/>
                <w:webHidden/>
              </w:rPr>
              <w:fldChar w:fldCharType="begin"/>
            </w:r>
            <w:r w:rsidR="00613163">
              <w:rPr>
                <w:noProof/>
                <w:webHidden/>
              </w:rPr>
              <w:instrText xml:space="preserve"> PAGEREF _Toc11144960 \h </w:instrText>
            </w:r>
            <w:r w:rsidR="00613163">
              <w:rPr>
                <w:noProof/>
                <w:webHidden/>
              </w:rPr>
            </w:r>
            <w:r w:rsidR="00613163">
              <w:rPr>
                <w:noProof/>
                <w:webHidden/>
              </w:rPr>
              <w:fldChar w:fldCharType="separate"/>
            </w:r>
            <w:r w:rsidR="00354B30">
              <w:rPr>
                <w:noProof/>
                <w:webHidden/>
              </w:rPr>
              <w:t>62</w:t>
            </w:r>
            <w:r w:rsidR="00613163">
              <w:rPr>
                <w:noProof/>
                <w:webHidden/>
              </w:rPr>
              <w:fldChar w:fldCharType="end"/>
            </w:r>
          </w:hyperlink>
        </w:p>
        <w:p w14:paraId="6A21FE31" w14:textId="0BE0AF08" w:rsidR="00613163" w:rsidRDefault="00390410">
          <w:pPr>
            <w:pStyle w:val="TOC2"/>
            <w:tabs>
              <w:tab w:val="left" w:pos="880"/>
              <w:tab w:val="right" w:leader="dot" w:pos="9350"/>
            </w:tabs>
            <w:rPr>
              <w:noProof/>
              <w:lang w:eastAsia="en-US"/>
            </w:rPr>
          </w:pPr>
          <w:hyperlink w:anchor="_Toc11144961" w:history="1">
            <w:r w:rsidR="00613163" w:rsidRPr="00185746">
              <w:rPr>
                <w:rStyle w:val="Hyperlink"/>
                <w:noProof/>
              </w:rPr>
              <w:t>4.21</w:t>
            </w:r>
            <w:r w:rsidR="00613163">
              <w:rPr>
                <w:noProof/>
                <w:lang w:eastAsia="en-US"/>
              </w:rPr>
              <w:tab/>
            </w:r>
            <w:r w:rsidR="00613163" w:rsidRPr="00185746">
              <w:rPr>
                <w:rStyle w:val="Hyperlink"/>
                <w:noProof/>
              </w:rPr>
              <w:t>MANDATORY FINDINGS OF SIGNIFICANCE</w:t>
            </w:r>
            <w:r w:rsidR="00613163">
              <w:rPr>
                <w:noProof/>
                <w:webHidden/>
              </w:rPr>
              <w:tab/>
            </w:r>
            <w:r w:rsidR="00613163">
              <w:rPr>
                <w:noProof/>
                <w:webHidden/>
              </w:rPr>
              <w:fldChar w:fldCharType="begin"/>
            </w:r>
            <w:r w:rsidR="00613163">
              <w:rPr>
                <w:noProof/>
                <w:webHidden/>
              </w:rPr>
              <w:instrText xml:space="preserve"> PAGEREF _Toc11144961 \h </w:instrText>
            </w:r>
            <w:r w:rsidR="00613163">
              <w:rPr>
                <w:noProof/>
                <w:webHidden/>
              </w:rPr>
            </w:r>
            <w:r w:rsidR="00613163">
              <w:rPr>
                <w:noProof/>
                <w:webHidden/>
              </w:rPr>
              <w:fldChar w:fldCharType="separate"/>
            </w:r>
            <w:r w:rsidR="00354B30">
              <w:rPr>
                <w:noProof/>
                <w:webHidden/>
              </w:rPr>
              <w:t>63</w:t>
            </w:r>
            <w:r w:rsidR="00613163">
              <w:rPr>
                <w:noProof/>
                <w:webHidden/>
              </w:rPr>
              <w:fldChar w:fldCharType="end"/>
            </w:r>
          </w:hyperlink>
        </w:p>
        <w:p w14:paraId="3186E042" w14:textId="049ACD6A" w:rsidR="00485A2F" w:rsidRDefault="00BF4D76" w:rsidP="003068D4">
          <w:pPr>
            <w:spacing w:before="200" w:after="200"/>
          </w:pPr>
          <w:r>
            <w:fldChar w:fldCharType="end"/>
          </w:r>
          <w:r w:rsidR="005F5853">
            <w:br w:type="page"/>
          </w:r>
        </w:p>
      </w:sdtContent>
    </w:sdt>
    <w:p w14:paraId="3226415C" w14:textId="00A63853" w:rsidR="00DA11F2" w:rsidRDefault="00DA11F2" w:rsidP="00DA11F2">
      <w:pPr>
        <w:pStyle w:val="TOCHeading"/>
      </w:pPr>
      <w:r>
        <w:t>List of figures</w:t>
      </w:r>
    </w:p>
    <w:p w14:paraId="654BF8EC" w14:textId="45645374" w:rsidR="00C700FD" w:rsidRDefault="00DA11F2">
      <w:pPr>
        <w:pStyle w:val="TOC1"/>
        <w:rPr>
          <w:rFonts w:asciiTheme="minorHAnsi" w:hAnsiTheme="minorHAnsi"/>
          <w:lang w:eastAsia="en-US"/>
        </w:rPr>
      </w:pPr>
      <w:r>
        <w:fldChar w:fldCharType="begin"/>
      </w:r>
      <w:r>
        <w:instrText xml:space="preserve"> TOC \h \z \t "Figure,1" </w:instrText>
      </w:r>
      <w:r>
        <w:fldChar w:fldCharType="separate"/>
      </w:r>
      <w:hyperlink w:anchor="_Toc6317165" w:history="1">
        <w:r w:rsidR="00C700FD" w:rsidRPr="001D55C6">
          <w:rPr>
            <w:rStyle w:val="Hyperlink"/>
          </w:rPr>
          <w:t>Figure 1</w:t>
        </w:r>
        <w:r w:rsidR="00456AB4">
          <w:rPr>
            <w:rStyle w:val="Hyperlink"/>
          </w:rPr>
          <w:t xml:space="preserve"> </w:t>
        </w:r>
        <w:r w:rsidR="00C700FD" w:rsidRPr="001D55C6">
          <w:rPr>
            <w:rStyle w:val="Hyperlink"/>
          </w:rPr>
          <w:t>Project Location Map</w:t>
        </w:r>
        <w:r w:rsidR="00C700FD">
          <w:rPr>
            <w:webHidden/>
          </w:rPr>
          <w:tab/>
        </w:r>
        <w:r w:rsidR="00C700FD">
          <w:rPr>
            <w:webHidden/>
          </w:rPr>
          <w:fldChar w:fldCharType="begin"/>
        </w:r>
        <w:r w:rsidR="00C700FD">
          <w:rPr>
            <w:webHidden/>
          </w:rPr>
          <w:instrText xml:space="preserve"> PAGEREF _Toc6317165 \h </w:instrText>
        </w:r>
        <w:r w:rsidR="00C700FD">
          <w:rPr>
            <w:webHidden/>
          </w:rPr>
        </w:r>
        <w:r w:rsidR="00C700FD">
          <w:rPr>
            <w:webHidden/>
          </w:rPr>
          <w:fldChar w:fldCharType="separate"/>
        </w:r>
        <w:r w:rsidR="00354B30">
          <w:rPr>
            <w:webHidden/>
          </w:rPr>
          <w:t>4</w:t>
        </w:r>
        <w:r w:rsidR="00C700FD">
          <w:rPr>
            <w:webHidden/>
          </w:rPr>
          <w:fldChar w:fldCharType="end"/>
        </w:r>
      </w:hyperlink>
    </w:p>
    <w:p w14:paraId="2E995352" w14:textId="6CF8FD79" w:rsidR="00C700FD" w:rsidRDefault="00390410">
      <w:pPr>
        <w:pStyle w:val="TOC1"/>
        <w:rPr>
          <w:rFonts w:asciiTheme="minorHAnsi" w:hAnsiTheme="minorHAnsi"/>
          <w:lang w:eastAsia="en-US"/>
        </w:rPr>
      </w:pPr>
      <w:hyperlink w:anchor="_Toc6317166" w:history="1">
        <w:r w:rsidR="00C700FD" w:rsidRPr="001D55C6">
          <w:rPr>
            <w:rStyle w:val="Hyperlink"/>
          </w:rPr>
          <w:t>Figure 2 Materials for Channel System</w:t>
        </w:r>
        <w:r w:rsidR="00C700FD">
          <w:rPr>
            <w:webHidden/>
          </w:rPr>
          <w:tab/>
        </w:r>
        <w:r w:rsidR="00C700FD">
          <w:rPr>
            <w:webHidden/>
          </w:rPr>
          <w:fldChar w:fldCharType="begin"/>
        </w:r>
        <w:r w:rsidR="00C700FD">
          <w:rPr>
            <w:webHidden/>
          </w:rPr>
          <w:instrText xml:space="preserve"> PAGEREF _Toc6317166 \h </w:instrText>
        </w:r>
        <w:r w:rsidR="00C700FD">
          <w:rPr>
            <w:webHidden/>
          </w:rPr>
        </w:r>
        <w:r w:rsidR="00C700FD">
          <w:rPr>
            <w:webHidden/>
          </w:rPr>
          <w:fldChar w:fldCharType="separate"/>
        </w:r>
        <w:r w:rsidR="00354B30">
          <w:rPr>
            <w:webHidden/>
          </w:rPr>
          <w:t>5</w:t>
        </w:r>
        <w:r w:rsidR="00C700FD">
          <w:rPr>
            <w:webHidden/>
          </w:rPr>
          <w:fldChar w:fldCharType="end"/>
        </w:r>
      </w:hyperlink>
    </w:p>
    <w:p w14:paraId="4B1E459C" w14:textId="3709D46C" w:rsidR="00C700FD" w:rsidRDefault="00390410">
      <w:pPr>
        <w:pStyle w:val="TOC1"/>
        <w:rPr>
          <w:rFonts w:asciiTheme="minorHAnsi" w:hAnsiTheme="minorHAnsi"/>
          <w:lang w:eastAsia="en-US"/>
        </w:rPr>
      </w:pPr>
      <w:hyperlink w:anchor="_Toc6317167" w:history="1">
        <w:r w:rsidR="00C700FD" w:rsidRPr="001D55C6">
          <w:rPr>
            <w:rStyle w:val="Hyperlink"/>
          </w:rPr>
          <w:t>Figure 3 Habitat and Impacts Map</w:t>
        </w:r>
        <w:r w:rsidR="00C700FD">
          <w:rPr>
            <w:webHidden/>
          </w:rPr>
          <w:tab/>
        </w:r>
        <w:r w:rsidR="00C700FD">
          <w:rPr>
            <w:webHidden/>
          </w:rPr>
          <w:fldChar w:fldCharType="begin"/>
        </w:r>
        <w:r w:rsidR="00C700FD">
          <w:rPr>
            <w:webHidden/>
          </w:rPr>
          <w:instrText xml:space="preserve"> PAGEREF _Toc6317167 \h </w:instrText>
        </w:r>
        <w:r w:rsidR="00C700FD">
          <w:rPr>
            <w:webHidden/>
          </w:rPr>
        </w:r>
        <w:r w:rsidR="00C700FD">
          <w:rPr>
            <w:webHidden/>
          </w:rPr>
          <w:fldChar w:fldCharType="separate"/>
        </w:r>
        <w:r w:rsidR="00354B30">
          <w:rPr>
            <w:webHidden/>
          </w:rPr>
          <w:t>16</w:t>
        </w:r>
        <w:r w:rsidR="00C700FD">
          <w:rPr>
            <w:webHidden/>
          </w:rPr>
          <w:fldChar w:fldCharType="end"/>
        </w:r>
      </w:hyperlink>
    </w:p>
    <w:p w14:paraId="118EFEF0" w14:textId="61E5A3AC" w:rsidR="00BF4D76" w:rsidRDefault="00DA11F2" w:rsidP="00A645D8">
      <w:pPr>
        <w:pStyle w:val="TOC1"/>
      </w:pPr>
      <w:r>
        <w:fldChar w:fldCharType="end"/>
      </w:r>
    </w:p>
    <w:p w14:paraId="7A14A74B" w14:textId="35B50C72" w:rsidR="00DA405C" w:rsidRDefault="00DA405C" w:rsidP="00DA405C">
      <w:pPr>
        <w:pStyle w:val="TOCHeading"/>
      </w:pPr>
      <w:r>
        <w:t>list of tables</w:t>
      </w:r>
    </w:p>
    <w:p w14:paraId="6D45422A" w14:textId="66A95508" w:rsidR="00C700FD" w:rsidRDefault="00BF4D76">
      <w:pPr>
        <w:pStyle w:val="TOC1"/>
        <w:tabs>
          <w:tab w:val="left" w:pos="1100"/>
        </w:tabs>
        <w:rPr>
          <w:rFonts w:asciiTheme="minorHAnsi" w:hAnsiTheme="minorHAnsi"/>
          <w:lang w:eastAsia="en-US"/>
        </w:rPr>
      </w:pPr>
      <w:r>
        <w:rPr>
          <w:rFonts w:ascii="Trebuchet MS" w:hAnsi="Trebuchet MS"/>
          <w:b/>
          <w:sz w:val="36"/>
          <w:szCs w:val="36"/>
        </w:rPr>
        <w:fldChar w:fldCharType="begin"/>
      </w:r>
      <w:r>
        <w:rPr>
          <w:rFonts w:ascii="Trebuchet MS" w:hAnsi="Trebuchet MS"/>
          <w:b/>
          <w:sz w:val="36"/>
          <w:szCs w:val="36"/>
        </w:rPr>
        <w:instrText xml:space="preserve"> TOC \h \z \t "Table Title,1" </w:instrText>
      </w:r>
      <w:r>
        <w:rPr>
          <w:rFonts w:ascii="Trebuchet MS" w:hAnsi="Trebuchet MS"/>
          <w:b/>
          <w:sz w:val="36"/>
          <w:szCs w:val="36"/>
        </w:rPr>
        <w:fldChar w:fldCharType="separate"/>
      </w:r>
      <w:hyperlink w:anchor="_Toc6317168" w:history="1">
        <w:r w:rsidR="00C700FD" w:rsidRPr="005945F0">
          <w:rPr>
            <w:rStyle w:val="Hyperlink"/>
            <w14:scene3d>
              <w14:camera w14:prst="orthographicFront"/>
              <w14:lightRig w14:rig="threePt" w14:dir="t">
                <w14:rot w14:lat="0" w14:lon="0" w14:rev="0"/>
              </w14:lightRig>
            </w14:scene3d>
          </w:rPr>
          <w:t>Table 1</w:t>
        </w:r>
        <w:r w:rsidR="00C700FD">
          <w:rPr>
            <w:rFonts w:asciiTheme="minorHAnsi" w:hAnsiTheme="minorHAnsi"/>
            <w:lang w:eastAsia="en-US"/>
          </w:rPr>
          <w:tab/>
        </w:r>
        <w:r w:rsidR="00C700FD" w:rsidRPr="005945F0">
          <w:rPr>
            <w:rStyle w:val="Hyperlink"/>
          </w:rPr>
          <w:t>Estimated Maximum Daily Pollutions Emissions</w:t>
        </w:r>
        <w:r w:rsidR="00C700FD">
          <w:rPr>
            <w:webHidden/>
          </w:rPr>
          <w:tab/>
        </w:r>
        <w:r w:rsidR="00C700FD">
          <w:rPr>
            <w:webHidden/>
          </w:rPr>
          <w:fldChar w:fldCharType="begin"/>
        </w:r>
        <w:r w:rsidR="00C700FD">
          <w:rPr>
            <w:webHidden/>
          </w:rPr>
          <w:instrText xml:space="preserve"> PAGEREF _Toc6317168 \h </w:instrText>
        </w:r>
        <w:r w:rsidR="00C700FD">
          <w:rPr>
            <w:webHidden/>
          </w:rPr>
        </w:r>
        <w:r w:rsidR="00C700FD">
          <w:rPr>
            <w:webHidden/>
          </w:rPr>
          <w:fldChar w:fldCharType="separate"/>
        </w:r>
        <w:r w:rsidR="00354B30">
          <w:rPr>
            <w:webHidden/>
          </w:rPr>
          <w:t>11</w:t>
        </w:r>
        <w:r w:rsidR="00C700FD">
          <w:rPr>
            <w:webHidden/>
          </w:rPr>
          <w:fldChar w:fldCharType="end"/>
        </w:r>
      </w:hyperlink>
    </w:p>
    <w:p w14:paraId="15082DB6" w14:textId="1192099A" w:rsidR="00C700FD" w:rsidRDefault="00390410">
      <w:pPr>
        <w:pStyle w:val="TOC1"/>
        <w:tabs>
          <w:tab w:val="left" w:pos="1100"/>
        </w:tabs>
        <w:rPr>
          <w:rFonts w:asciiTheme="minorHAnsi" w:hAnsiTheme="minorHAnsi"/>
          <w:lang w:eastAsia="en-US"/>
        </w:rPr>
      </w:pPr>
      <w:hyperlink w:anchor="_Toc6317169" w:history="1">
        <w:r w:rsidR="00C700FD" w:rsidRPr="005945F0">
          <w:rPr>
            <w:rStyle w:val="Hyperlink"/>
            <w14:scene3d>
              <w14:camera w14:prst="orthographicFront"/>
              <w14:lightRig w14:rig="threePt" w14:dir="t">
                <w14:rot w14:lat="0" w14:lon="0" w14:rev="0"/>
              </w14:lightRig>
            </w14:scene3d>
          </w:rPr>
          <w:t>Table 2</w:t>
        </w:r>
        <w:r w:rsidR="00C700FD">
          <w:rPr>
            <w:rFonts w:asciiTheme="minorHAnsi" w:hAnsiTheme="minorHAnsi"/>
            <w:lang w:eastAsia="en-US"/>
          </w:rPr>
          <w:tab/>
        </w:r>
        <w:r w:rsidR="00C700FD" w:rsidRPr="005945F0">
          <w:rPr>
            <w:rStyle w:val="Hyperlink"/>
          </w:rPr>
          <w:t>Special-Status Wildlife in the Project Site</w:t>
        </w:r>
        <w:r w:rsidR="00C700FD">
          <w:rPr>
            <w:webHidden/>
          </w:rPr>
          <w:tab/>
        </w:r>
        <w:r w:rsidR="00C700FD">
          <w:rPr>
            <w:webHidden/>
          </w:rPr>
          <w:fldChar w:fldCharType="begin"/>
        </w:r>
        <w:r w:rsidR="00C700FD">
          <w:rPr>
            <w:webHidden/>
          </w:rPr>
          <w:instrText xml:space="preserve"> PAGEREF _Toc6317169 \h </w:instrText>
        </w:r>
        <w:r w:rsidR="00C700FD">
          <w:rPr>
            <w:webHidden/>
          </w:rPr>
        </w:r>
        <w:r w:rsidR="00C700FD">
          <w:rPr>
            <w:webHidden/>
          </w:rPr>
          <w:fldChar w:fldCharType="separate"/>
        </w:r>
        <w:r w:rsidR="00354B30">
          <w:rPr>
            <w:webHidden/>
          </w:rPr>
          <w:t>17</w:t>
        </w:r>
        <w:r w:rsidR="00C700FD">
          <w:rPr>
            <w:webHidden/>
          </w:rPr>
          <w:fldChar w:fldCharType="end"/>
        </w:r>
      </w:hyperlink>
    </w:p>
    <w:p w14:paraId="75CE5AAF" w14:textId="1A19BB3A" w:rsidR="00C700FD" w:rsidRDefault="00390410">
      <w:pPr>
        <w:pStyle w:val="TOC1"/>
        <w:tabs>
          <w:tab w:val="left" w:pos="1100"/>
        </w:tabs>
        <w:rPr>
          <w:rFonts w:asciiTheme="minorHAnsi" w:hAnsiTheme="minorHAnsi"/>
          <w:lang w:eastAsia="en-US"/>
        </w:rPr>
      </w:pPr>
      <w:hyperlink w:anchor="_Toc6317170" w:history="1">
        <w:r w:rsidR="00C700FD" w:rsidRPr="005945F0">
          <w:rPr>
            <w:rStyle w:val="Hyperlink"/>
            <w:rFonts w:eastAsia="Times New Roman"/>
            <w14:scene3d>
              <w14:camera w14:prst="orthographicFront"/>
              <w14:lightRig w14:rig="threePt" w14:dir="t">
                <w14:rot w14:lat="0" w14:lon="0" w14:rev="0"/>
              </w14:lightRig>
            </w14:scene3d>
          </w:rPr>
          <w:t>Table 3</w:t>
        </w:r>
        <w:r w:rsidR="00C700FD">
          <w:rPr>
            <w:rFonts w:asciiTheme="minorHAnsi" w:hAnsiTheme="minorHAnsi"/>
            <w:lang w:eastAsia="en-US"/>
          </w:rPr>
          <w:tab/>
        </w:r>
        <w:r w:rsidR="00C700FD" w:rsidRPr="005945F0">
          <w:rPr>
            <w:rStyle w:val="Hyperlink"/>
            <w:rFonts w:eastAsia="Times New Roman"/>
          </w:rPr>
          <w:t>Federal Highway Administration Roadway Default Construction Noise Levels</w:t>
        </w:r>
        <w:r w:rsidR="00C700FD">
          <w:rPr>
            <w:webHidden/>
          </w:rPr>
          <w:tab/>
        </w:r>
        <w:r w:rsidR="00C700FD">
          <w:rPr>
            <w:webHidden/>
          </w:rPr>
          <w:fldChar w:fldCharType="begin"/>
        </w:r>
        <w:r w:rsidR="00C700FD">
          <w:rPr>
            <w:webHidden/>
          </w:rPr>
          <w:instrText xml:space="preserve"> PAGEREF _Toc6317170 \h </w:instrText>
        </w:r>
        <w:r w:rsidR="00C700FD">
          <w:rPr>
            <w:webHidden/>
          </w:rPr>
        </w:r>
        <w:r w:rsidR="00C700FD">
          <w:rPr>
            <w:webHidden/>
          </w:rPr>
          <w:fldChar w:fldCharType="separate"/>
        </w:r>
        <w:r w:rsidR="00354B30">
          <w:rPr>
            <w:webHidden/>
          </w:rPr>
          <w:t>48</w:t>
        </w:r>
        <w:r w:rsidR="00C700FD">
          <w:rPr>
            <w:webHidden/>
          </w:rPr>
          <w:fldChar w:fldCharType="end"/>
        </w:r>
      </w:hyperlink>
    </w:p>
    <w:p w14:paraId="2A0B7447" w14:textId="3DCC9A39" w:rsidR="005F5853" w:rsidRDefault="00BF4D76" w:rsidP="005F5853">
      <w:pPr>
        <w:rPr>
          <w:noProof/>
        </w:rPr>
      </w:pPr>
      <w:r>
        <w:rPr>
          <w:noProof/>
          <w:szCs w:val="22"/>
          <w:lang w:eastAsia="ja-JP"/>
        </w:rPr>
        <w:fldChar w:fldCharType="end"/>
      </w:r>
      <w:r w:rsidR="005F5853">
        <w:rPr>
          <w:rFonts w:ascii="Trebuchet MS" w:hAnsi="Trebuchet MS"/>
          <w:b/>
          <w:sz w:val="36"/>
          <w:szCs w:val="36"/>
          <w:lang w:eastAsia="ja-JP"/>
        </w:rPr>
        <w:fldChar w:fldCharType="begin"/>
      </w:r>
      <w:r w:rsidR="005F5853">
        <w:rPr>
          <w:rFonts w:ascii="Trebuchet MS" w:hAnsi="Trebuchet MS"/>
          <w:sz w:val="36"/>
          <w:szCs w:val="36"/>
        </w:rPr>
        <w:instrText xml:space="preserve"> TOC \h \z \t "Figure" \c </w:instrText>
      </w:r>
      <w:r w:rsidR="005F5853">
        <w:rPr>
          <w:rFonts w:ascii="Trebuchet MS" w:hAnsi="Trebuchet MS"/>
          <w:b/>
          <w:sz w:val="36"/>
          <w:szCs w:val="36"/>
          <w:lang w:eastAsia="ja-JP"/>
        </w:rPr>
        <w:fldChar w:fldCharType="separate"/>
      </w:r>
    </w:p>
    <w:p w14:paraId="14788337" w14:textId="77777777" w:rsidR="005F5853" w:rsidRDefault="005F5853" w:rsidP="005F5853">
      <w:pPr>
        <w:pStyle w:val="TOCHeading"/>
      </w:pPr>
      <w:r>
        <w:fldChar w:fldCharType="end"/>
      </w:r>
      <w:r>
        <w:t>Appendices</w:t>
      </w:r>
    </w:p>
    <w:p w14:paraId="768C8BB8" w14:textId="5DBE522A" w:rsidR="008F2628" w:rsidRDefault="008F2628" w:rsidP="00406349">
      <w:pPr>
        <w:spacing w:before="0"/>
        <w:ind w:left="1440" w:hanging="1440"/>
      </w:pPr>
      <w:r>
        <w:t xml:space="preserve">Appendix A: </w:t>
      </w:r>
      <w:r w:rsidR="00406349">
        <w:t xml:space="preserve">Habitat Maintenance and Monitoring Plan </w:t>
      </w:r>
    </w:p>
    <w:p w14:paraId="6E4E8A07" w14:textId="100873AD" w:rsidR="005F5853" w:rsidRDefault="005F5853" w:rsidP="005F5853">
      <w:pPr>
        <w:spacing w:before="0"/>
      </w:pPr>
      <w:r>
        <w:t xml:space="preserve">Appendix </w:t>
      </w:r>
      <w:r w:rsidR="008F2628">
        <w:t>B</w:t>
      </w:r>
      <w:r>
        <w:t xml:space="preserve">: </w:t>
      </w:r>
      <w:r w:rsidRPr="007E7997">
        <w:t>California Emissions Estimator Model</w:t>
      </w:r>
    </w:p>
    <w:p w14:paraId="56121F75" w14:textId="2F4A79CB" w:rsidR="005F5853" w:rsidRDefault="005F5853" w:rsidP="005F5853">
      <w:r>
        <w:t xml:space="preserve">Appendix </w:t>
      </w:r>
      <w:r w:rsidR="008F2628">
        <w:t>C</w:t>
      </w:r>
      <w:r>
        <w:t>: Biological Resources Report</w:t>
      </w:r>
    </w:p>
    <w:p w14:paraId="104DC185" w14:textId="572F3CF2" w:rsidR="005F5853" w:rsidRDefault="005F5853" w:rsidP="005F5853">
      <w:r>
        <w:t xml:space="preserve">Appendix </w:t>
      </w:r>
      <w:r w:rsidR="008F2628">
        <w:t>D</w:t>
      </w:r>
      <w:r>
        <w:t>: California Historical Resources Information System Records Search</w:t>
      </w:r>
    </w:p>
    <w:p w14:paraId="1205C204" w14:textId="4A41EA17" w:rsidR="005F5853" w:rsidRDefault="005F5853" w:rsidP="005F5853">
      <w:r>
        <w:t xml:space="preserve">Appendix </w:t>
      </w:r>
      <w:r w:rsidR="008F2628">
        <w:t>E</w:t>
      </w:r>
      <w:r>
        <w:t>: NAHC Sacred Lands File Request Results</w:t>
      </w:r>
    </w:p>
    <w:p w14:paraId="375ED61E" w14:textId="64C8C838" w:rsidR="00485A2F" w:rsidRPr="00485A2F" w:rsidRDefault="003C5893" w:rsidP="00DA11F2">
      <w:pPr>
        <w:pStyle w:val="TOC1"/>
        <w:rPr>
          <w:rStyle w:val="12spaceChar1"/>
        </w:rPr>
        <w:sectPr w:rsidR="00485A2F" w:rsidRPr="00485A2F" w:rsidSect="00485A2F">
          <w:headerReference w:type="default" r:id="rId18"/>
          <w:footerReference w:type="default" r:id="rId19"/>
          <w:pgSz w:w="12240" w:h="15840"/>
          <w:pgMar w:top="1440" w:right="1440" w:bottom="1260" w:left="1440" w:header="720" w:footer="529" w:gutter="0"/>
          <w:pgNumType w:fmt="lowerRoman" w:start="1"/>
          <w:cols w:space="720"/>
          <w:docGrid w:linePitch="360"/>
        </w:sectPr>
      </w:pPr>
      <w:r w:rsidRPr="00485A2F">
        <w:rPr>
          <w:rStyle w:val="12spaceChar1"/>
        </w:rPr>
        <w:fldChar w:fldCharType="begin"/>
      </w:r>
      <w:r w:rsidRPr="00485A2F">
        <w:rPr>
          <w:rStyle w:val="12spaceChar1"/>
        </w:rPr>
        <w:instrText xml:space="preserve"> TOC \h \z \t "Figure,1" </w:instrText>
      </w:r>
      <w:r w:rsidRPr="00485A2F">
        <w:rPr>
          <w:rStyle w:val="12spaceChar1"/>
        </w:rPr>
        <w:fldChar w:fldCharType="end"/>
      </w:r>
    </w:p>
    <w:p w14:paraId="51B93C41" w14:textId="77777777" w:rsidR="00485A2F" w:rsidRPr="002E6A1B" w:rsidRDefault="00485A2F" w:rsidP="00485A2F">
      <w:pPr>
        <w:pStyle w:val="Heading1"/>
      </w:pPr>
      <w:bookmarkStart w:id="5" w:name="_Toc11144937"/>
      <w:r w:rsidRPr="002E6A1B">
        <w:rPr>
          <w:caps w:val="0"/>
        </w:rPr>
        <w:t xml:space="preserve">1.0 </w:t>
      </w:r>
      <w:r>
        <w:rPr>
          <w:caps w:val="0"/>
        </w:rPr>
        <w:t>P</w:t>
      </w:r>
      <w:r w:rsidRPr="002E6A1B">
        <w:rPr>
          <w:caps w:val="0"/>
        </w:rPr>
        <w:t xml:space="preserve">ROJECT </w:t>
      </w:r>
      <w:r>
        <w:rPr>
          <w:caps w:val="0"/>
        </w:rPr>
        <w:t>I</w:t>
      </w:r>
      <w:r w:rsidRPr="002E6A1B">
        <w:rPr>
          <w:caps w:val="0"/>
        </w:rPr>
        <w:t>NFORMATION</w:t>
      </w:r>
      <w:bookmarkEnd w:id="5"/>
    </w:p>
    <w:p w14:paraId="6A75D06A" w14:textId="42D7518E" w:rsidR="00AF6C32" w:rsidRPr="002E6A1B" w:rsidRDefault="00AF6C32" w:rsidP="006F7C4A">
      <w:pPr>
        <w:pStyle w:val="ListParagraph"/>
        <w:numPr>
          <w:ilvl w:val="0"/>
          <w:numId w:val="1"/>
        </w:numPr>
        <w:tabs>
          <w:tab w:val="left" w:pos="270"/>
        </w:tabs>
        <w:spacing w:before="0" w:after="0" w:line="360" w:lineRule="auto"/>
        <w:ind w:left="4147" w:hanging="4147"/>
        <w:contextualSpacing w:val="0"/>
        <w:rPr>
          <w:szCs w:val="22"/>
        </w:rPr>
      </w:pPr>
      <w:r w:rsidRPr="002E6A1B">
        <w:rPr>
          <w:b/>
          <w:szCs w:val="22"/>
        </w:rPr>
        <w:t>Case Number</w:t>
      </w:r>
      <w:r w:rsidR="009D0311" w:rsidRPr="002E6A1B">
        <w:rPr>
          <w:b/>
          <w:szCs w:val="22"/>
        </w:rPr>
        <w:t>(</w:t>
      </w:r>
      <w:r w:rsidR="002007A4" w:rsidRPr="002E6A1B">
        <w:rPr>
          <w:b/>
          <w:szCs w:val="22"/>
        </w:rPr>
        <w:t>s</w:t>
      </w:r>
      <w:r w:rsidR="009D0311" w:rsidRPr="002E6A1B">
        <w:rPr>
          <w:b/>
          <w:szCs w:val="22"/>
        </w:rPr>
        <w:t>)</w:t>
      </w:r>
      <w:r w:rsidRPr="002E6A1B">
        <w:rPr>
          <w:b/>
          <w:szCs w:val="22"/>
        </w:rPr>
        <w:t>:</w:t>
      </w:r>
      <w:r w:rsidRPr="002E6A1B">
        <w:rPr>
          <w:szCs w:val="22"/>
        </w:rPr>
        <w:tab/>
      </w:r>
      <w:r w:rsidR="00FD4E09">
        <w:rPr>
          <w:szCs w:val="22"/>
        </w:rPr>
        <w:t>ER-1-19</w:t>
      </w:r>
    </w:p>
    <w:p w14:paraId="539B2096" w14:textId="20D85FAA" w:rsidR="003D41EF" w:rsidRPr="002E6A1B" w:rsidRDefault="003D41EF" w:rsidP="006F7C4A">
      <w:pPr>
        <w:pStyle w:val="ListParagraph"/>
        <w:numPr>
          <w:ilvl w:val="0"/>
          <w:numId w:val="1"/>
        </w:numPr>
        <w:tabs>
          <w:tab w:val="left" w:pos="270"/>
        </w:tabs>
        <w:spacing w:before="0" w:after="0" w:line="360" w:lineRule="auto"/>
        <w:ind w:left="4147" w:hanging="4147"/>
        <w:contextualSpacing w:val="0"/>
        <w:rPr>
          <w:szCs w:val="22"/>
        </w:rPr>
      </w:pPr>
      <w:r w:rsidRPr="002E6A1B">
        <w:rPr>
          <w:b/>
          <w:szCs w:val="22"/>
        </w:rPr>
        <w:t>Project Title:</w:t>
      </w:r>
      <w:r w:rsidRPr="002E6A1B">
        <w:rPr>
          <w:szCs w:val="22"/>
        </w:rPr>
        <w:tab/>
      </w:r>
      <w:r w:rsidR="002E03D3">
        <w:rPr>
          <w:szCs w:val="22"/>
        </w:rPr>
        <w:t>Guadalupe Channel Erosion Control Project</w:t>
      </w:r>
    </w:p>
    <w:p w14:paraId="4647FB29" w14:textId="5F235A3B" w:rsidR="000F1DF4" w:rsidRPr="000F1DF4" w:rsidRDefault="003D41EF" w:rsidP="006F7C4A">
      <w:pPr>
        <w:pStyle w:val="ListParagraph"/>
        <w:numPr>
          <w:ilvl w:val="0"/>
          <w:numId w:val="1"/>
        </w:numPr>
        <w:tabs>
          <w:tab w:val="left" w:pos="270"/>
          <w:tab w:val="left" w:pos="4140"/>
        </w:tabs>
        <w:spacing w:before="0" w:after="0" w:line="240" w:lineRule="auto"/>
        <w:ind w:left="-720" w:firstLine="720"/>
        <w:contextualSpacing w:val="0"/>
        <w:rPr>
          <w:szCs w:val="22"/>
        </w:rPr>
      </w:pPr>
      <w:r w:rsidRPr="000F1DF4">
        <w:rPr>
          <w:b/>
          <w:szCs w:val="22"/>
        </w:rPr>
        <w:t>Lead Agency:</w:t>
      </w:r>
      <w:r w:rsidR="00855B9F" w:rsidRPr="000F1DF4">
        <w:rPr>
          <w:szCs w:val="22"/>
        </w:rPr>
        <w:tab/>
      </w:r>
      <w:r w:rsidR="002E03D3" w:rsidRPr="000F1DF4">
        <w:rPr>
          <w:szCs w:val="22"/>
        </w:rPr>
        <w:t>City of Brisbane</w:t>
      </w:r>
      <w:r w:rsidR="000F1DF4">
        <w:rPr>
          <w:szCs w:val="22"/>
        </w:rPr>
        <w:t xml:space="preserve"> P</w:t>
      </w:r>
      <w:r w:rsidR="000F1DF4" w:rsidRPr="004B051F">
        <w:rPr>
          <w:szCs w:val="22"/>
        </w:rPr>
        <w:t>ublic Works Department</w:t>
      </w:r>
    </w:p>
    <w:p w14:paraId="4871E848" w14:textId="40F8F5F7" w:rsidR="000F1DF4" w:rsidRDefault="000F1DF4" w:rsidP="006F7C4A">
      <w:pPr>
        <w:tabs>
          <w:tab w:val="left" w:pos="4140"/>
        </w:tabs>
        <w:spacing w:before="0" w:after="0" w:line="240" w:lineRule="auto"/>
        <w:rPr>
          <w:szCs w:val="22"/>
        </w:rPr>
      </w:pPr>
      <w:r>
        <w:rPr>
          <w:szCs w:val="22"/>
        </w:rPr>
        <w:tab/>
        <w:t>5</w:t>
      </w:r>
      <w:r w:rsidRPr="000F1DF4">
        <w:rPr>
          <w:szCs w:val="22"/>
        </w:rPr>
        <w:t>0 Park Place</w:t>
      </w:r>
    </w:p>
    <w:p w14:paraId="090FBEFC" w14:textId="2941C7FF" w:rsidR="000F1DF4" w:rsidRPr="004B051F" w:rsidRDefault="000F1DF4" w:rsidP="006F7C4A">
      <w:pPr>
        <w:spacing w:before="0" w:line="240" w:lineRule="auto"/>
        <w:ind w:left="3427" w:firstLine="720"/>
        <w:rPr>
          <w:szCs w:val="22"/>
        </w:rPr>
      </w:pPr>
      <w:r w:rsidRPr="000F1DF4">
        <w:rPr>
          <w:szCs w:val="22"/>
        </w:rPr>
        <w:t>Brisbane, CA, 94005</w:t>
      </w:r>
    </w:p>
    <w:p w14:paraId="284950C3" w14:textId="4D8CD5F1" w:rsidR="00855B9F" w:rsidRDefault="003D41EF" w:rsidP="000F1DF4">
      <w:pPr>
        <w:pStyle w:val="ListParagraph"/>
        <w:numPr>
          <w:ilvl w:val="0"/>
          <w:numId w:val="1"/>
        </w:numPr>
        <w:tabs>
          <w:tab w:val="left" w:pos="270"/>
        </w:tabs>
        <w:spacing w:before="0" w:after="0"/>
        <w:ind w:left="4147" w:hanging="4140"/>
        <w:contextualSpacing w:val="0"/>
        <w:rPr>
          <w:szCs w:val="22"/>
        </w:rPr>
      </w:pPr>
      <w:r w:rsidRPr="002E6A1B">
        <w:rPr>
          <w:b/>
          <w:szCs w:val="22"/>
        </w:rPr>
        <w:t>Contact Person:</w:t>
      </w:r>
      <w:r w:rsidR="00E2117C" w:rsidRPr="002E6A1B">
        <w:rPr>
          <w:szCs w:val="22"/>
        </w:rPr>
        <w:tab/>
      </w:r>
      <w:r w:rsidR="000F1DF4">
        <w:rPr>
          <w:szCs w:val="22"/>
        </w:rPr>
        <w:t xml:space="preserve">Karen Kinser, </w:t>
      </w:r>
      <w:r w:rsidR="000F1DF4" w:rsidRPr="000F1DF4">
        <w:rPr>
          <w:szCs w:val="22"/>
        </w:rPr>
        <w:t>Deputy Director of Public Works</w:t>
      </w:r>
    </w:p>
    <w:p w14:paraId="4CB1B81C" w14:textId="77777777" w:rsidR="000F1DF4" w:rsidRDefault="000F1DF4" w:rsidP="000F1DF4">
      <w:pPr>
        <w:pStyle w:val="ListParagraph"/>
        <w:tabs>
          <w:tab w:val="left" w:pos="270"/>
        </w:tabs>
        <w:spacing w:before="0" w:after="0"/>
        <w:ind w:left="4147"/>
        <w:contextualSpacing w:val="0"/>
        <w:rPr>
          <w:szCs w:val="22"/>
        </w:rPr>
      </w:pPr>
      <w:r w:rsidRPr="000F1DF4">
        <w:rPr>
          <w:szCs w:val="22"/>
        </w:rPr>
        <w:t xml:space="preserve">(415) 508-2133 </w:t>
      </w:r>
    </w:p>
    <w:p w14:paraId="2EF86B20" w14:textId="08F97EE2" w:rsidR="000F1DF4" w:rsidRDefault="00390410" w:rsidP="006F7C4A">
      <w:pPr>
        <w:pStyle w:val="ListParagraph"/>
        <w:tabs>
          <w:tab w:val="left" w:pos="270"/>
        </w:tabs>
        <w:spacing w:before="0"/>
        <w:ind w:left="4147"/>
        <w:contextualSpacing w:val="0"/>
        <w:rPr>
          <w:szCs w:val="22"/>
        </w:rPr>
      </w:pPr>
      <w:hyperlink r:id="rId20" w:history="1">
        <w:r w:rsidR="000F1DF4" w:rsidRPr="000F1DF4">
          <w:rPr>
            <w:rStyle w:val="Hyperlink"/>
            <w:rFonts w:cstheme="minorBidi"/>
            <w:szCs w:val="22"/>
          </w:rPr>
          <w:t>kkinser@brisbaneca.org</w:t>
        </w:r>
      </w:hyperlink>
    </w:p>
    <w:p w14:paraId="147EC34F" w14:textId="763C27F9" w:rsidR="00AF6C32" w:rsidRPr="002E6A1B" w:rsidRDefault="003D41EF" w:rsidP="006F7C4A">
      <w:pPr>
        <w:pStyle w:val="ListParagraph"/>
        <w:numPr>
          <w:ilvl w:val="0"/>
          <w:numId w:val="1"/>
        </w:numPr>
        <w:tabs>
          <w:tab w:val="left" w:pos="270"/>
        </w:tabs>
        <w:spacing w:before="0"/>
        <w:ind w:left="4147" w:hanging="4147"/>
        <w:contextualSpacing w:val="0"/>
        <w:rPr>
          <w:szCs w:val="22"/>
        </w:rPr>
      </w:pPr>
      <w:r w:rsidRPr="002E6A1B">
        <w:rPr>
          <w:b/>
          <w:szCs w:val="22"/>
        </w:rPr>
        <w:t>Project Location:</w:t>
      </w:r>
      <w:r w:rsidR="00FA553C" w:rsidRPr="002E6A1B">
        <w:rPr>
          <w:szCs w:val="22"/>
        </w:rPr>
        <w:tab/>
      </w:r>
      <w:r w:rsidR="000F1DF4">
        <w:rPr>
          <w:szCs w:val="22"/>
        </w:rPr>
        <w:t xml:space="preserve">Approximately 400 linear feet of the </w:t>
      </w:r>
      <w:r w:rsidR="000F1DF4">
        <w:t>Guadalupe Channel, from the Bayshore Boulevard/Valley Drive intersection to the Machinery Road bridge structure.</w:t>
      </w:r>
    </w:p>
    <w:p w14:paraId="0FB37881" w14:textId="4DC22F3C" w:rsidR="00C77012" w:rsidRPr="002E6A1B" w:rsidRDefault="00A064AF" w:rsidP="006F7C4A">
      <w:pPr>
        <w:pStyle w:val="ListParagraph"/>
        <w:numPr>
          <w:ilvl w:val="0"/>
          <w:numId w:val="1"/>
        </w:numPr>
        <w:tabs>
          <w:tab w:val="left" w:pos="270"/>
        </w:tabs>
        <w:spacing w:before="0" w:after="0" w:line="360" w:lineRule="auto"/>
        <w:ind w:left="4147" w:hanging="4140"/>
        <w:contextualSpacing w:val="0"/>
        <w:rPr>
          <w:szCs w:val="22"/>
        </w:rPr>
      </w:pPr>
      <w:r w:rsidRPr="002E6A1B">
        <w:rPr>
          <w:b/>
          <w:szCs w:val="22"/>
        </w:rPr>
        <w:t>Property Owner/</w:t>
      </w:r>
      <w:r w:rsidR="003D41EF" w:rsidRPr="002E6A1B">
        <w:rPr>
          <w:b/>
          <w:szCs w:val="22"/>
        </w:rPr>
        <w:t>Project Applicant:</w:t>
      </w:r>
      <w:r w:rsidR="00717CDA" w:rsidRPr="002E6A1B">
        <w:rPr>
          <w:szCs w:val="22"/>
        </w:rPr>
        <w:tab/>
      </w:r>
      <w:r w:rsidR="000F1DF4">
        <w:rPr>
          <w:szCs w:val="22"/>
        </w:rPr>
        <w:t>City of Brisbane</w:t>
      </w:r>
    </w:p>
    <w:p w14:paraId="5F766D14" w14:textId="5C62FD51" w:rsidR="003D41EF" w:rsidRPr="002E6A1B" w:rsidRDefault="003D41EF" w:rsidP="006F7C4A">
      <w:pPr>
        <w:pStyle w:val="ListParagraph"/>
        <w:numPr>
          <w:ilvl w:val="0"/>
          <w:numId w:val="1"/>
        </w:numPr>
        <w:tabs>
          <w:tab w:val="left" w:pos="270"/>
        </w:tabs>
        <w:spacing w:before="0" w:after="0" w:line="360" w:lineRule="auto"/>
        <w:ind w:left="4147" w:hanging="4140"/>
        <w:contextualSpacing w:val="0"/>
        <w:rPr>
          <w:szCs w:val="22"/>
        </w:rPr>
      </w:pPr>
      <w:r w:rsidRPr="002E6A1B">
        <w:rPr>
          <w:b/>
          <w:szCs w:val="22"/>
        </w:rPr>
        <w:t>General Plan Designation:</w:t>
      </w:r>
      <w:r w:rsidR="00E26C0B" w:rsidRPr="002E6A1B">
        <w:rPr>
          <w:szCs w:val="22"/>
        </w:rPr>
        <w:tab/>
      </w:r>
      <w:r w:rsidR="000F1DF4">
        <w:t>Public Facilities and Parks</w:t>
      </w:r>
    </w:p>
    <w:p w14:paraId="38F35D34" w14:textId="6A70FB6C" w:rsidR="002D537C" w:rsidRPr="002E6A1B" w:rsidRDefault="003D41EF" w:rsidP="006F7C4A">
      <w:pPr>
        <w:pStyle w:val="ListParagraph"/>
        <w:numPr>
          <w:ilvl w:val="0"/>
          <w:numId w:val="1"/>
        </w:numPr>
        <w:tabs>
          <w:tab w:val="left" w:pos="270"/>
        </w:tabs>
        <w:spacing w:before="0" w:after="0" w:line="360" w:lineRule="auto"/>
        <w:ind w:left="4147" w:hanging="4140"/>
        <w:contextualSpacing w:val="0"/>
        <w:rPr>
          <w:szCs w:val="22"/>
        </w:rPr>
      </w:pPr>
      <w:r w:rsidRPr="002E6A1B">
        <w:rPr>
          <w:b/>
          <w:szCs w:val="22"/>
        </w:rPr>
        <w:t>Zoning:</w:t>
      </w:r>
      <w:r w:rsidR="00E26C0B" w:rsidRPr="002E6A1B">
        <w:rPr>
          <w:szCs w:val="22"/>
        </w:rPr>
        <w:tab/>
      </w:r>
      <w:r w:rsidR="000F1DF4">
        <w:t xml:space="preserve">C-1 </w:t>
      </w:r>
      <w:r w:rsidR="000F1DF4" w:rsidRPr="002E6A1B">
        <w:t>Commercial</w:t>
      </w:r>
      <w:r w:rsidR="000F1DF4">
        <w:t xml:space="preserve"> Mixed-Use District</w:t>
      </w:r>
    </w:p>
    <w:p w14:paraId="521EEBFE" w14:textId="0B6A573F" w:rsidR="00DC4403" w:rsidRPr="002E6A1B" w:rsidRDefault="0038112F" w:rsidP="006F7C4A">
      <w:pPr>
        <w:pStyle w:val="ListParagraph"/>
        <w:numPr>
          <w:ilvl w:val="0"/>
          <w:numId w:val="1"/>
        </w:numPr>
        <w:tabs>
          <w:tab w:val="left" w:pos="270"/>
        </w:tabs>
        <w:spacing w:before="0" w:after="0" w:line="360" w:lineRule="auto"/>
        <w:ind w:left="4140" w:hanging="4230"/>
        <w:contextualSpacing w:val="0"/>
        <w:rPr>
          <w:szCs w:val="22"/>
        </w:rPr>
      </w:pPr>
      <w:r w:rsidRPr="002E6A1B">
        <w:rPr>
          <w:b/>
          <w:szCs w:val="22"/>
        </w:rPr>
        <w:t>Existing Land Use:</w:t>
      </w:r>
      <w:r w:rsidRPr="002E6A1B">
        <w:rPr>
          <w:szCs w:val="22"/>
        </w:rPr>
        <w:tab/>
      </w:r>
      <w:r w:rsidR="000F1DF4">
        <w:rPr>
          <w:szCs w:val="22"/>
        </w:rPr>
        <w:t>Vacant</w:t>
      </w:r>
    </w:p>
    <w:p w14:paraId="5B73D2A6" w14:textId="09A1CCC7" w:rsidR="00DA51DE" w:rsidRDefault="001C0393" w:rsidP="006F7C4A">
      <w:pPr>
        <w:tabs>
          <w:tab w:val="left" w:pos="270"/>
          <w:tab w:val="left" w:pos="4140"/>
          <w:tab w:val="left" w:pos="4590"/>
        </w:tabs>
        <w:spacing w:before="0"/>
        <w:ind w:left="4140" w:hanging="4230"/>
        <w:rPr>
          <w:szCs w:val="22"/>
        </w:rPr>
      </w:pPr>
      <w:r w:rsidRPr="002E6A1B">
        <w:rPr>
          <w:b/>
          <w:szCs w:val="22"/>
        </w:rPr>
        <w:t>11</w:t>
      </w:r>
      <w:r w:rsidR="00B10ADE" w:rsidRPr="002E6A1B">
        <w:rPr>
          <w:b/>
          <w:szCs w:val="22"/>
        </w:rPr>
        <w:t>. Site Topography:</w:t>
      </w:r>
      <w:r w:rsidR="00FB6ACD" w:rsidRPr="002E6A1B">
        <w:rPr>
          <w:szCs w:val="22"/>
        </w:rPr>
        <w:tab/>
      </w:r>
      <w:r w:rsidR="000F1DF4">
        <w:rPr>
          <w:szCs w:val="22"/>
        </w:rPr>
        <w:t>Flat, with sloped banks that rise up to 15 feet from the Guadalupe Channel bottom.</w:t>
      </w:r>
    </w:p>
    <w:p w14:paraId="0E821D39" w14:textId="0A72D989" w:rsidR="00B84760" w:rsidRDefault="00B84760" w:rsidP="006F7C4A">
      <w:pPr>
        <w:tabs>
          <w:tab w:val="left" w:pos="270"/>
          <w:tab w:val="left" w:pos="4140"/>
          <w:tab w:val="left" w:pos="4590"/>
        </w:tabs>
        <w:spacing w:before="0" w:after="0"/>
        <w:ind w:left="4148" w:hanging="4234"/>
        <w:rPr>
          <w:szCs w:val="22"/>
        </w:rPr>
      </w:pPr>
      <w:r w:rsidRPr="00B84760">
        <w:rPr>
          <w:b/>
          <w:szCs w:val="22"/>
        </w:rPr>
        <w:t>12. Proposed Di</w:t>
      </w:r>
      <w:r>
        <w:rPr>
          <w:b/>
          <w:szCs w:val="22"/>
        </w:rPr>
        <w:t>scretionary Action:</w:t>
      </w:r>
      <w:r>
        <w:rPr>
          <w:szCs w:val="22"/>
        </w:rPr>
        <w:tab/>
      </w:r>
      <w:r w:rsidR="000F1DF4" w:rsidRPr="000F1DF4">
        <w:rPr>
          <w:szCs w:val="22"/>
        </w:rPr>
        <w:t xml:space="preserve">A decision to </w:t>
      </w:r>
      <w:r w:rsidR="000F1DF4">
        <w:rPr>
          <w:szCs w:val="22"/>
        </w:rPr>
        <w:t>implement slope protection measures</w:t>
      </w:r>
      <w:r w:rsidR="000F1DF4" w:rsidRPr="000F1DF4">
        <w:rPr>
          <w:szCs w:val="22"/>
        </w:rPr>
        <w:t xml:space="preserve"> constitutes a discretionary action by the City of Brisbane.</w:t>
      </w:r>
      <w:r w:rsidR="007860E2">
        <w:rPr>
          <w:szCs w:val="22"/>
        </w:rPr>
        <w:t xml:space="preserve"> </w:t>
      </w:r>
    </w:p>
    <w:p w14:paraId="63F4C6ED" w14:textId="08E4246A" w:rsidR="008F2628" w:rsidRDefault="0015444C" w:rsidP="006F7C4A">
      <w:pPr>
        <w:tabs>
          <w:tab w:val="left" w:pos="270"/>
          <w:tab w:val="left" w:pos="4140"/>
          <w:tab w:val="left" w:pos="4590"/>
        </w:tabs>
        <w:spacing w:before="0" w:after="0"/>
        <w:ind w:left="4148" w:hanging="4234"/>
        <w:rPr>
          <w:b/>
          <w:szCs w:val="22"/>
        </w:rPr>
      </w:pPr>
      <w:r>
        <w:rPr>
          <w:b/>
          <w:szCs w:val="22"/>
        </w:rPr>
        <w:t xml:space="preserve">13: </w:t>
      </w:r>
      <w:r w:rsidR="00FD4E09">
        <w:rPr>
          <w:b/>
          <w:szCs w:val="22"/>
        </w:rPr>
        <w:t xml:space="preserve">Other Required </w:t>
      </w:r>
      <w:r>
        <w:rPr>
          <w:b/>
          <w:szCs w:val="22"/>
        </w:rPr>
        <w:t>Permits:</w:t>
      </w:r>
      <w:r>
        <w:rPr>
          <w:b/>
          <w:szCs w:val="22"/>
        </w:rPr>
        <w:tab/>
      </w:r>
    </w:p>
    <w:p w14:paraId="73100FB8" w14:textId="497A97A3" w:rsidR="0015444C" w:rsidRPr="008F2628" w:rsidRDefault="0015444C" w:rsidP="008F2628">
      <w:pPr>
        <w:pStyle w:val="ListParagraph"/>
        <w:numPr>
          <w:ilvl w:val="6"/>
          <w:numId w:val="36"/>
        </w:numPr>
        <w:tabs>
          <w:tab w:val="left" w:pos="270"/>
          <w:tab w:val="left" w:pos="4140"/>
          <w:tab w:val="left" w:pos="4590"/>
        </w:tabs>
        <w:spacing w:before="0" w:after="0"/>
        <w:ind w:left="4500"/>
        <w:rPr>
          <w:szCs w:val="22"/>
        </w:rPr>
      </w:pPr>
      <w:r w:rsidRPr="008F2628">
        <w:rPr>
          <w:szCs w:val="22"/>
        </w:rPr>
        <w:t>Section 404 Permit and Section 10 Letter of Permission – U.S. Army Corps of Engineers</w:t>
      </w:r>
    </w:p>
    <w:p w14:paraId="6D12BBA4" w14:textId="09E8C758" w:rsidR="0015444C" w:rsidRPr="008F2628" w:rsidRDefault="0015444C" w:rsidP="008F2628">
      <w:pPr>
        <w:pStyle w:val="ListParagraph"/>
        <w:numPr>
          <w:ilvl w:val="6"/>
          <w:numId w:val="36"/>
        </w:numPr>
        <w:tabs>
          <w:tab w:val="left" w:pos="270"/>
          <w:tab w:val="left" w:pos="4140"/>
          <w:tab w:val="left" w:pos="4590"/>
        </w:tabs>
        <w:spacing w:before="0" w:after="0"/>
        <w:ind w:left="4500"/>
        <w:rPr>
          <w:szCs w:val="22"/>
        </w:rPr>
      </w:pPr>
      <w:r w:rsidRPr="008F2628">
        <w:rPr>
          <w:szCs w:val="22"/>
        </w:rPr>
        <w:t>Section 7 Consultation – National Marine Fisheries Service</w:t>
      </w:r>
    </w:p>
    <w:p w14:paraId="5CD0F72B" w14:textId="4EE143E9" w:rsidR="0015444C" w:rsidRPr="008F2628" w:rsidRDefault="0015444C" w:rsidP="008F2628">
      <w:pPr>
        <w:pStyle w:val="ListParagraph"/>
        <w:numPr>
          <w:ilvl w:val="6"/>
          <w:numId w:val="36"/>
        </w:numPr>
        <w:tabs>
          <w:tab w:val="left" w:pos="270"/>
          <w:tab w:val="left" w:pos="4140"/>
          <w:tab w:val="left" w:pos="4590"/>
        </w:tabs>
        <w:spacing w:before="0" w:after="0"/>
        <w:ind w:left="4500"/>
        <w:rPr>
          <w:szCs w:val="22"/>
        </w:rPr>
      </w:pPr>
      <w:r w:rsidRPr="008F2628">
        <w:rPr>
          <w:szCs w:val="22"/>
        </w:rPr>
        <w:t>401 Water Quality Certification – Regional Water Quality Control Board</w:t>
      </w:r>
    </w:p>
    <w:p w14:paraId="33D9363B" w14:textId="6678F637" w:rsidR="0015444C" w:rsidRPr="008F2628" w:rsidRDefault="0015444C" w:rsidP="008F2628">
      <w:pPr>
        <w:pStyle w:val="ListParagraph"/>
        <w:numPr>
          <w:ilvl w:val="6"/>
          <w:numId w:val="36"/>
        </w:numPr>
        <w:tabs>
          <w:tab w:val="left" w:pos="270"/>
          <w:tab w:val="left" w:pos="4140"/>
          <w:tab w:val="left" w:pos="4590"/>
        </w:tabs>
        <w:spacing w:before="0" w:after="0"/>
        <w:ind w:left="4500"/>
        <w:rPr>
          <w:szCs w:val="22"/>
        </w:rPr>
      </w:pPr>
      <w:r w:rsidRPr="008F2628">
        <w:rPr>
          <w:szCs w:val="22"/>
        </w:rPr>
        <w:t>Lake and Streambed Alteration Agreement – California Department of Fish and Wildlife</w:t>
      </w:r>
    </w:p>
    <w:p w14:paraId="57934E7D" w14:textId="152AE1D1" w:rsidR="0015444C" w:rsidRPr="008F2628" w:rsidRDefault="0015444C" w:rsidP="008F2628">
      <w:pPr>
        <w:pStyle w:val="ListParagraph"/>
        <w:numPr>
          <w:ilvl w:val="6"/>
          <w:numId w:val="36"/>
        </w:numPr>
        <w:tabs>
          <w:tab w:val="left" w:pos="270"/>
          <w:tab w:val="left" w:pos="4140"/>
          <w:tab w:val="left" w:pos="4590"/>
        </w:tabs>
        <w:spacing w:before="0" w:after="0"/>
        <w:ind w:left="4500"/>
        <w:rPr>
          <w:szCs w:val="22"/>
        </w:rPr>
      </w:pPr>
      <w:r w:rsidRPr="008F2628">
        <w:rPr>
          <w:szCs w:val="22"/>
        </w:rPr>
        <w:t>Administrative Permit (Minor Permit) – San Francisco Bay Conservation and Development Commission</w:t>
      </w:r>
    </w:p>
    <w:p w14:paraId="3ECB5D48" w14:textId="1AC6667B" w:rsidR="00EF27CB" w:rsidRDefault="00EF27CB">
      <w:pPr>
        <w:spacing w:before="200" w:after="200"/>
        <w:rPr>
          <w:b/>
          <w:szCs w:val="22"/>
        </w:rPr>
      </w:pPr>
      <w:r>
        <w:rPr>
          <w:b/>
          <w:szCs w:val="22"/>
        </w:rPr>
        <w:br w:type="page"/>
      </w:r>
    </w:p>
    <w:p w14:paraId="3D6E1EE5" w14:textId="1D235875" w:rsidR="00E27E03" w:rsidRDefault="00485A2F" w:rsidP="001A0C93">
      <w:pPr>
        <w:pStyle w:val="Heading1"/>
      </w:pPr>
      <w:bookmarkStart w:id="6" w:name="_Toc534719794"/>
      <w:bookmarkStart w:id="7" w:name="_Toc534728655"/>
      <w:bookmarkStart w:id="8" w:name="_Toc11144938"/>
      <w:r w:rsidRPr="002E6A1B">
        <w:rPr>
          <w:caps w:val="0"/>
        </w:rPr>
        <w:t xml:space="preserve">2.0 </w:t>
      </w:r>
      <w:r>
        <w:rPr>
          <w:caps w:val="0"/>
        </w:rPr>
        <w:t>P</w:t>
      </w:r>
      <w:r w:rsidRPr="002E6A1B">
        <w:rPr>
          <w:caps w:val="0"/>
        </w:rPr>
        <w:t>ROJECT DESCRIPTION</w:t>
      </w:r>
      <w:bookmarkEnd w:id="6"/>
      <w:bookmarkEnd w:id="7"/>
      <w:bookmarkEnd w:id="8"/>
    </w:p>
    <w:p w14:paraId="6669A092" w14:textId="266CF210" w:rsidR="00EF27CB" w:rsidRDefault="006F7C4A" w:rsidP="006F7C4A">
      <w:r>
        <w:t xml:space="preserve">The Guadalupe Channel Erosion Control Project (project) </w:t>
      </w:r>
      <w:r w:rsidR="00D422E9">
        <w:t xml:space="preserve">includes </w:t>
      </w:r>
      <w:r>
        <w:t xml:space="preserve">bank stabilization and erosion-control improvements to </w:t>
      </w:r>
      <w:r w:rsidR="00D422E9">
        <w:t xml:space="preserve">the </w:t>
      </w:r>
      <w:r>
        <w:t>open channel portions of Guadalupe Channel in the City of Brisbane</w:t>
      </w:r>
      <w:r w:rsidR="00D422E9">
        <w:t xml:space="preserve"> </w:t>
      </w:r>
      <w:r>
        <w:t>(City). These improvements would protect approximately 400 linear feet of watercourse channel between a culvert beneath the Bayshore Boulevard/Valley Drive intersection and the Machinery Road bridge structure immediately south of the Brisbane Fire Department Station at 3445 Bayshore Boulevard.</w:t>
      </w:r>
    </w:p>
    <w:p w14:paraId="52FFC081" w14:textId="32846EAF" w:rsidR="006F7C4A" w:rsidRDefault="006F7C4A" w:rsidP="006F7C4A">
      <w:r>
        <w:t>Guadalupe Channel is an eastward-flowing stream under the City’s jurisdiction. This feature is located within the Guadalupe Valley Watershed, an approximately 1,700-acre basin that drains runoff eastward from San Bruno Mountain into the Brisbane Lagoon.</w:t>
      </w:r>
      <w:r>
        <w:rPr>
          <w:rStyle w:val="FootnoteReference"/>
        </w:rPr>
        <w:footnoteReference w:id="1"/>
      </w:r>
      <w:r>
        <w:t xml:space="preserve"> Guadalupe Channel’s tributary sources (i.e.</w:t>
      </w:r>
      <w:r w:rsidR="00D422E9">
        <w:t>,</w:t>
      </w:r>
      <w:r>
        <w:t xml:space="preserve"> unnamed creeks and drainages) originate on the northeast slope of San Bruno Mountain, west of the City limits within the San Bruno Mountain State and County Park.</w:t>
      </w:r>
      <w:r>
        <w:rPr>
          <w:rStyle w:val="FootnoteReference"/>
        </w:rPr>
        <w:footnoteReference w:id="2"/>
      </w:r>
      <w:r>
        <w:t xml:space="preserve"> Upon exiting the San Bruno Mountain’s steep eastern-facing hillsides, Guadalupe Channel travels east and underground through the heavily developed Guadalupe Valley, where it continues to collect runoff from unnamed drainages on the northern and southern slopes of the Guadalupe Valley. </w:t>
      </w:r>
    </w:p>
    <w:p w14:paraId="78E0F98F" w14:textId="660DF4AE" w:rsidR="006F7C4A" w:rsidRDefault="006F7C4A" w:rsidP="006F7C4A">
      <w:r>
        <w:t>Guadalupe Channel</w:t>
      </w:r>
      <w:r w:rsidR="007D5A3D">
        <w:t xml:space="preserve"> </w:t>
      </w:r>
      <w:r w:rsidR="007D5A3D">
        <w:rPr>
          <w:b/>
        </w:rPr>
        <w:t>(Figure 1)</w:t>
      </w:r>
      <w:r>
        <w:t xml:space="preserve"> emerges from below ground (daylights) east of Bayshore Boulevard within the project site limits. From east of a culvert beneath Bayshore Boulevard, Guadalupe Channel travels beneath the Machinery Road bridge structure and the Caltrain tracks before draining into Brisbane Lagoon. Between Bayshore Boulevard and the Machinery Road bridge structure, Guadalupe Channel banks are steep and unreinforced</w:t>
      </w:r>
      <w:r w:rsidRPr="00E259CA">
        <w:t xml:space="preserve"> </w:t>
      </w:r>
      <w:r>
        <w:t>except for sheet piles that form the left bank along the</w:t>
      </w:r>
      <w:r w:rsidR="007D5A3D">
        <w:t xml:space="preserve"> channel</w:t>
      </w:r>
      <w:r>
        <w:t xml:space="preserve"> bend east of Bayshore Boulevard. Tidal conditions also prevent vegetation from stabilizing the lower portion of the channel. Moderately high flow velocities through Guadalupe Channel can cut and erode the non-reinforced channel sides, especially where they are not protected by vegetation.</w:t>
      </w:r>
      <w:r>
        <w:rPr>
          <w:rStyle w:val="FootnoteReference"/>
        </w:rPr>
        <w:footnoteReference w:id="3"/>
      </w:r>
    </w:p>
    <w:p w14:paraId="3908B373" w14:textId="3BCCE462" w:rsidR="007D5A3D" w:rsidRDefault="006F7C4A" w:rsidP="006F7C4A">
      <w:r>
        <w:t xml:space="preserve">The purpose of this project is to prevent vegetation falling into the Guadalupe Channel, which could obstruct flow and expose slopes to erosion. Bank grading would flatten the sides of the channel, which have been incised to near vertical in some locations. Most channel slopes would be regraded </w:t>
      </w:r>
      <w:r w:rsidR="007D5A3D">
        <w:t xml:space="preserve">with </w:t>
      </w:r>
      <w:r>
        <w:t>a 2:1 slope ratio</w:t>
      </w:r>
      <w:r w:rsidR="00456AB4">
        <w:t>,</w:t>
      </w:r>
      <w:r>
        <w:rPr>
          <w:rStyle w:val="FootnoteReference"/>
        </w:rPr>
        <w:footnoteReference w:id="4"/>
      </w:r>
      <w:r>
        <w:t xml:space="preserve"> except for the northern slope immediately east of the Bayshore Boulevard outfall structure. This section would achieve a 1:1 slope ratio, but benched retaining walls would minimize slope hazards at this location.</w:t>
      </w:r>
    </w:p>
    <w:p w14:paraId="58FCB0F3" w14:textId="16567EB5" w:rsidR="006F7C4A" w:rsidRDefault="006F7C4A" w:rsidP="00406349">
      <w:r>
        <w:t>Installation of a geo-cell web would occur on all exposed slopes after grading. Geo-cell is a plastic reinforcing web that blankets the ground surface to prevent erosion, allow</w:t>
      </w:r>
      <w:r w:rsidR="00D422E9">
        <w:t>s</w:t>
      </w:r>
      <w:r>
        <w:t xml:space="preserve"> water saturation, and provide</w:t>
      </w:r>
      <w:r w:rsidR="00D422E9">
        <w:t>s</w:t>
      </w:r>
      <w:r>
        <w:t xml:space="preserve"> exposed ground to facilitate vegetation growth</w:t>
      </w:r>
      <w:r w:rsidR="007D5A3D">
        <w:t xml:space="preserve"> </w:t>
      </w:r>
      <w:r w:rsidR="007D5A3D">
        <w:rPr>
          <w:b/>
        </w:rPr>
        <w:t>(Figure 2)</w:t>
      </w:r>
      <w:r>
        <w:t xml:space="preserve">. This material would reinforce the channel </w:t>
      </w:r>
      <w:r w:rsidR="007D5A3D">
        <w:t xml:space="preserve">banks </w:t>
      </w:r>
      <w:r>
        <w:t xml:space="preserve">to support vegetation and resist erosion where vegetation cannot establish within the tidal zone. </w:t>
      </w:r>
      <w:r w:rsidRPr="00985E9D">
        <w:t xml:space="preserve">Rock </w:t>
      </w:r>
      <w:r>
        <w:t>would be</w:t>
      </w:r>
      <w:r w:rsidRPr="00985E9D">
        <w:t xml:space="preserve"> imported to fill the </w:t>
      </w:r>
      <w:r>
        <w:t>geo-</w:t>
      </w:r>
      <w:r w:rsidRPr="00985E9D">
        <w:t xml:space="preserve">cell </w:t>
      </w:r>
      <w:r>
        <w:t>web along slopes within the tidal zone</w:t>
      </w:r>
      <w:r w:rsidRPr="00985E9D">
        <w:t>.</w:t>
      </w:r>
      <w:r>
        <w:t xml:space="preserve"> </w:t>
      </w:r>
      <w:r w:rsidR="00EF27CB">
        <w:t xml:space="preserve">All disturbed areas that can support vegetation would be revegetated with native plantings </w:t>
      </w:r>
      <w:r w:rsidR="00160B5B">
        <w:t>after</w:t>
      </w:r>
      <w:r w:rsidR="00EF27CB">
        <w:t xml:space="preserve"> construction</w:t>
      </w:r>
      <w:r w:rsidR="00406349">
        <w:t>, as outlined in the</w:t>
      </w:r>
      <w:r w:rsidR="00406349" w:rsidRPr="00406349">
        <w:t xml:space="preserve"> </w:t>
      </w:r>
      <w:r w:rsidR="00406349">
        <w:t>Guadalupe Channel Erosion Control Project Habitat Maintenance and Monitoring Plan (</w:t>
      </w:r>
      <w:r w:rsidR="00406349">
        <w:rPr>
          <w:b/>
        </w:rPr>
        <w:t>Appendix A</w:t>
      </w:r>
      <w:r w:rsidR="00406349" w:rsidRPr="00406349">
        <w:t>)</w:t>
      </w:r>
      <w:r w:rsidR="00EF27CB">
        <w:t>.</w:t>
      </w:r>
    </w:p>
    <w:p w14:paraId="0B36B41D" w14:textId="3E6268AE" w:rsidR="006F7C4A" w:rsidRDefault="006F7C4A" w:rsidP="006F7C4A">
      <w:r>
        <w:t xml:space="preserve">Project construction would </w:t>
      </w:r>
      <w:r w:rsidR="00FD4E09">
        <w:t xml:space="preserve">commence </w:t>
      </w:r>
      <w:r>
        <w:t>in summer 2020 and would last approximately four months. Construction would begin with</w:t>
      </w:r>
      <w:r w:rsidRPr="006223DA">
        <w:t xml:space="preserve"> </w:t>
      </w:r>
      <w:r>
        <w:t>vegetation clearing, grubbing,</w:t>
      </w:r>
      <w:r w:rsidRPr="006223DA">
        <w:t xml:space="preserve"> and removal of </w:t>
      </w:r>
      <w:r>
        <w:t>a small steel sheet pile retaining wall on the northern bank of Guadalupe Channel immediately downstream of the Bayshore Boulevard outfall structure. Construction would continue with bank grading and installation of the geo-cell web.</w:t>
      </w:r>
      <w:r w:rsidRPr="00D717E8">
        <w:t xml:space="preserve"> </w:t>
      </w:r>
      <w:r w:rsidRPr="00985E9D">
        <w:t xml:space="preserve">Material </w:t>
      </w:r>
      <w:r>
        <w:t>would</w:t>
      </w:r>
      <w:r w:rsidRPr="00985E9D">
        <w:t xml:space="preserve"> be </w:t>
      </w:r>
      <w:r>
        <w:t>dredged</w:t>
      </w:r>
      <w:r w:rsidRPr="00985E9D">
        <w:t xml:space="preserve"> from the bottom of </w:t>
      </w:r>
      <w:r>
        <w:t>Guadalupe C</w:t>
      </w:r>
      <w:r w:rsidRPr="00985E9D">
        <w:t xml:space="preserve">hannel to establish the subgrade below the geo-cell system. </w:t>
      </w:r>
      <w:r>
        <w:t xml:space="preserve">This </w:t>
      </w:r>
      <w:r w:rsidR="00EF27CB">
        <w:t xml:space="preserve">construction </w:t>
      </w:r>
      <w:r>
        <w:t>phase would also</w:t>
      </w:r>
      <w:r w:rsidRPr="00D717E8">
        <w:t xml:space="preserve"> include</w:t>
      </w:r>
      <w:r>
        <w:t xml:space="preserve"> </w:t>
      </w:r>
      <w:r w:rsidRPr="00D717E8">
        <w:t xml:space="preserve">sediment </w:t>
      </w:r>
      <w:r w:rsidR="00EF27CB">
        <w:t xml:space="preserve">removal </w:t>
      </w:r>
      <w:r w:rsidRPr="00D717E8">
        <w:t>from</w:t>
      </w:r>
      <w:r>
        <w:t xml:space="preserve"> </w:t>
      </w:r>
      <w:r w:rsidR="00EF27CB">
        <w:t>a</w:t>
      </w:r>
      <w:r>
        <w:t xml:space="preserve"> culvert beneath Bayshore Boulevard</w:t>
      </w:r>
      <w:r w:rsidR="00EF27CB">
        <w:t xml:space="preserve"> and</w:t>
      </w:r>
      <w:r>
        <w:t xml:space="preserve"> a </w:t>
      </w:r>
      <w:r w:rsidRPr="00D717E8">
        <w:t xml:space="preserve">collection basin upstream </w:t>
      </w:r>
      <w:r>
        <w:t>of th</w:t>
      </w:r>
      <w:r w:rsidR="00EF27CB">
        <w:t>is</w:t>
      </w:r>
      <w:r w:rsidRPr="00D717E8">
        <w:t xml:space="preserve"> culvert</w:t>
      </w:r>
      <w:r w:rsidR="00EF27CB">
        <w:t xml:space="preserve"> to ensure Guadalupe Channel is not impeded by </w:t>
      </w:r>
      <w:r w:rsidR="007D5A3D">
        <w:t xml:space="preserve">existing </w:t>
      </w:r>
      <w:r w:rsidR="00EF27CB">
        <w:t>sediment collected in these facilities</w:t>
      </w:r>
      <w:r>
        <w:t>.</w:t>
      </w:r>
      <w:r w:rsidRPr="00D717E8">
        <w:t xml:space="preserve"> </w:t>
      </w:r>
      <w:r>
        <w:t xml:space="preserve">Access to the culvert, sediment collection basin, and </w:t>
      </w:r>
      <w:r w:rsidR="007D5A3D">
        <w:t>c</w:t>
      </w:r>
      <w:r>
        <w:t xml:space="preserve">hannel banks would require temporarily diverting water flows within Guadalupe Channel. </w:t>
      </w:r>
    </w:p>
    <w:p w14:paraId="285ABB49" w14:textId="30F9B5AD" w:rsidR="00485A2F" w:rsidRDefault="006F7C4A" w:rsidP="006F7C4A">
      <w:r>
        <w:t>T</w:t>
      </w:r>
      <w:r w:rsidRPr="006223DA">
        <w:t xml:space="preserve">he total disturbed area </w:t>
      </w:r>
      <w:r>
        <w:t>would</w:t>
      </w:r>
      <w:r w:rsidRPr="006223DA">
        <w:t xml:space="preserve"> be </w:t>
      </w:r>
      <w:r>
        <w:t>approximately</w:t>
      </w:r>
      <w:r w:rsidRPr="006223DA">
        <w:t xml:space="preserve"> 50,000 square feet</w:t>
      </w:r>
      <w:r w:rsidR="007D5A3D">
        <w:t xml:space="preserve"> </w:t>
      </w:r>
      <w:r w:rsidR="007D5A3D">
        <w:rPr>
          <w:b/>
        </w:rPr>
        <w:t>(Figure 1)</w:t>
      </w:r>
      <w:r w:rsidRPr="006223DA">
        <w:t>.</w:t>
      </w:r>
      <w:r>
        <w:t xml:space="preserve"> Removal of the steel sheet pile retaining wall downstream of the Bayshore Boulevard outfall structure would extend 10 feet below ground surface, which represents the maximum construction depth. Ground clearing, grading, and other construction activities would not exceed this depth. Approximately </w:t>
      </w:r>
      <w:r w:rsidRPr="006F7C4A">
        <w:t>650</w:t>
      </w:r>
      <w:r w:rsidRPr="006F7C4A">
        <w:rPr>
          <w:b/>
        </w:rPr>
        <w:t xml:space="preserve"> </w:t>
      </w:r>
      <w:r w:rsidRPr="006F7C4A">
        <w:t>cubic</w:t>
      </w:r>
      <w:r w:rsidRPr="004D2CDD">
        <w:t xml:space="preserve"> yards</w:t>
      </w:r>
      <w:r>
        <w:t xml:space="preserve"> of </w:t>
      </w:r>
      <w:r w:rsidR="007A767D">
        <w:t xml:space="preserve">sediment </w:t>
      </w:r>
      <w:r>
        <w:t>and 66 cubic yards of vegetation would be hauled offsite to a permitted disposal facility.</w:t>
      </w:r>
      <w:r w:rsidRPr="006223DA">
        <w:t xml:space="preserve"> </w:t>
      </w:r>
      <w:r>
        <w:t xml:space="preserve">Approximately </w:t>
      </w:r>
      <w:r w:rsidRPr="006F7C4A">
        <w:t xml:space="preserve">190 </w:t>
      </w:r>
      <w:r>
        <w:t>cubic yards of</w:t>
      </w:r>
      <w:r w:rsidRPr="006F7C4A">
        <w:t xml:space="preserve"> rock </w:t>
      </w:r>
      <w:r>
        <w:t>would</w:t>
      </w:r>
      <w:r w:rsidRPr="006F7C4A">
        <w:t xml:space="preserve"> be imported </w:t>
      </w:r>
      <w:r w:rsidRPr="00985E9D">
        <w:t xml:space="preserve">to fill the </w:t>
      </w:r>
      <w:r>
        <w:t>geo-</w:t>
      </w:r>
      <w:r w:rsidRPr="00985E9D">
        <w:t xml:space="preserve">cell </w:t>
      </w:r>
      <w:r>
        <w:t>web along the lower portions of channel slopes within the tidal zone</w:t>
      </w:r>
      <w:r w:rsidRPr="00985E9D">
        <w:t>.</w:t>
      </w:r>
      <w:r>
        <w:t xml:space="preserve"> Project operation would entail r</w:t>
      </w:r>
      <w:r w:rsidRPr="0004446A">
        <w:t>outine inspection and maintenance</w:t>
      </w:r>
      <w:r>
        <w:t xml:space="preserve"> of Guadalupe Channel, and</w:t>
      </w:r>
      <w:r w:rsidR="00EF27CB" w:rsidRPr="00EF27CB">
        <w:t xml:space="preserve"> </w:t>
      </w:r>
      <w:r w:rsidR="00EF27CB">
        <w:t>approximately three years of</w:t>
      </w:r>
      <w:r>
        <w:t xml:space="preserve"> watering </w:t>
      </w:r>
      <w:r w:rsidR="00EF27CB">
        <w:t xml:space="preserve">to establish </w:t>
      </w:r>
      <w:r>
        <w:t>new vegetation</w:t>
      </w:r>
      <w:r w:rsidR="00EF27CB">
        <w:t>.</w:t>
      </w:r>
      <w:r w:rsidR="007860E2">
        <w:t xml:space="preserve"> </w:t>
      </w:r>
    </w:p>
    <w:p w14:paraId="2C1CB269" w14:textId="1BA175D0" w:rsidR="000C1304" w:rsidRDefault="000C1304" w:rsidP="0085686B">
      <w:pPr>
        <w:spacing w:before="200" w:after="200"/>
        <w:rPr>
          <w:szCs w:val="22"/>
        </w:rPr>
        <w:sectPr w:rsidR="000C1304" w:rsidSect="00A645D8">
          <w:footerReference w:type="first" r:id="rId21"/>
          <w:pgSz w:w="12240" w:h="15840"/>
          <w:pgMar w:top="1440" w:right="1440" w:bottom="1260" w:left="1440" w:header="720" w:footer="529" w:gutter="0"/>
          <w:pgNumType w:start="1"/>
          <w:cols w:space="720"/>
          <w:docGrid w:linePitch="360"/>
        </w:sectPr>
      </w:pPr>
    </w:p>
    <w:p w14:paraId="6F847CC2" w14:textId="570EAAF8" w:rsidR="00485A2F" w:rsidRDefault="00206401" w:rsidP="009F07CB">
      <w:pPr>
        <w:pStyle w:val="Figure"/>
      </w:pPr>
      <w:bookmarkStart w:id="9" w:name="_Toc534895182"/>
      <w:bookmarkStart w:id="10" w:name="_Toc6317165"/>
      <w:r>
        <w:drawing>
          <wp:anchor distT="0" distB="0" distL="114300" distR="114300" simplePos="0" relativeHeight="251657728" behindDoc="0" locked="0" layoutInCell="1" allowOverlap="1" wp14:anchorId="1503FD28" wp14:editId="165346F9">
            <wp:simplePos x="0" y="0"/>
            <wp:positionH relativeFrom="column">
              <wp:posOffset>-783008</wp:posOffset>
            </wp:positionH>
            <wp:positionV relativeFrom="paragraph">
              <wp:posOffset>-880217</wp:posOffset>
            </wp:positionV>
            <wp:extent cx="9993502" cy="7725398"/>
            <wp:effectExtent l="0" t="0" r="8255" b="9525"/>
            <wp:wrapNone/>
            <wp:docPr id="9" name="Picture 9" descr="C:\Users\c.powell\Documents\4466_Fig_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owell\Documents\4466_Fig_1 - Cop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96550" cy="7727754"/>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2F">
        <w:t>Figure 1</w:t>
      </w:r>
      <w:r w:rsidR="009F07CB">
        <w:t>Project Location Map</w:t>
      </w:r>
      <w:bookmarkEnd w:id="9"/>
      <w:bookmarkEnd w:id="10"/>
    </w:p>
    <w:p w14:paraId="4D9132AC" w14:textId="3F9C5C02" w:rsidR="000C1304" w:rsidRDefault="00485A2F" w:rsidP="009F07CB">
      <w:pPr>
        <w:pStyle w:val="Figure"/>
        <w:rPr>
          <w:caps/>
        </w:rPr>
        <w:sectPr w:rsidR="000C1304" w:rsidSect="00A645D8">
          <w:pgSz w:w="15840" w:h="12240" w:orient="landscape"/>
          <w:pgMar w:top="1440" w:right="1440" w:bottom="1440" w:left="1260" w:header="720" w:footer="529" w:gutter="0"/>
          <w:cols w:space="720"/>
          <w:docGrid w:linePitch="360"/>
        </w:sectPr>
      </w:pPr>
      <w:r>
        <w:br w:type="page"/>
      </w:r>
      <w:bookmarkStart w:id="11" w:name="_Toc534895183"/>
      <w:bookmarkStart w:id="12" w:name="_Toc6317166"/>
      <w:r w:rsidR="00206401">
        <w:drawing>
          <wp:anchor distT="0" distB="0" distL="114300" distR="114300" simplePos="0" relativeHeight="251654656" behindDoc="0" locked="0" layoutInCell="1" allowOverlap="1" wp14:anchorId="5C641562" wp14:editId="74261906">
            <wp:simplePos x="0" y="0"/>
            <wp:positionH relativeFrom="column">
              <wp:posOffset>-783008</wp:posOffset>
            </wp:positionH>
            <wp:positionV relativeFrom="paragraph">
              <wp:posOffset>-884368</wp:posOffset>
            </wp:positionV>
            <wp:extent cx="10032762" cy="7755188"/>
            <wp:effectExtent l="0" t="0" r="6985" b="0"/>
            <wp:wrapNone/>
            <wp:docPr id="8" name="Picture 8" descr="C:\Users\c.powell\Documents\4466_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owell\Documents\4466_Fig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2032" cy="7770084"/>
                    </a:xfrm>
                    <a:prstGeom prst="rect">
                      <a:avLst/>
                    </a:prstGeom>
                    <a:noFill/>
                    <a:ln>
                      <a:noFill/>
                    </a:ln>
                  </pic:spPr>
                </pic:pic>
              </a:graphicData>
            </a:graphic>
            <wp14:sizeRelH relativeFrom="page">
              <wp14:pctWidth>0</wp14:pctWidth>
            </wp14:sizeRelH>
            <wp14:sizeRelV relativeFrom="page">
              <wp14:pctHeight>0</wp14:pctHeight>
            </wp14:sizeRelV>
          </wp:anchor>
        </w:drawing>
      </w:r>
      <w:r>
        <w:t>Figure 2</w:t>
      </w:r>
      <w:r w:rsidR="009F07CB">
        <w:t xml:space="preserve"> Materials for Channel System</w:t>
      </w:r>
      <w:bookmarkEnd w:id="11"/>
      <w:bookmarkEnd w:id="12"/>
      <w:r w:rsidR="009F07CB">
        <w:t xml:space="preserve"> </w:t>
      </w:r>
      <w:bookmarkStart w:id="13" w:name="_Toc272303860"/>
      <w:bookmarkStart w:id="14" w:name="_Toc275428984"/>
      <w:bookmarkStart w:id="15" w:name="_Toc534719795"/>
      <w:bookmarkStart w:id="16" w:name="_Toc534728656"/>
    </w:p>
    <w:p w14:paraId="284B57B2" w14:textId="6CC49095" w:rsidR="00DA3C86" w:rsidRPr="002E6A1B" w:rsidRDefault="00485A2F" w:rsidP="00A35FD9">
      <w:pPr>
        <w:pStyle w:val="Heading1"/>
      </w:pPr>
      <w:bookmarkStart w:id="17" w:name="_Toc11144939"/>
      <w:r w:rsidRPr="002E6A1B">
        <w:rPr>
          <w:caps w:val="0"/>
        </w:rPr>
        <w:t>3.0 ENVIRONMENTAL FACTORS POTENTIALLY AFFECTED</w:t>
      </w:r>
      <w:bookmarkEnd w:id="13"/>
      <w:bookmarkEnd w:id="14"/>
      <w:bookmarkEnd w:id="15"/>
      <w:bookmarkEnd w:id="16"/>
      <w:bookmarkEnd w:id="17"/>
    </w:p>
    <w:p w14:paraId="0D3178ED" w14:textId="77777777" w:rsidR="00505FBA" w:rsidRPr="00505FBA" w:rsidRDefault="00505FBA" w:rsidP="00505FBA">
      <w:pPr>
        <w:pStyle w:val="12space"/>
      </w:pPr>
      <w:r w:rsidRPr="00505FBA">
        <w:t xml:space="preserve">The environmental factor(s) checked below would be affected by the proposed project, resulting in at least one impact that is a “Potentially Significant Impact” as indicated by the checklist and discussion on the following pages. </w:t>
      </w:r>
    </w:p>
    <w:p w14:paraId="3DF8C383" w14:textId="35D10F23" w:rsidR="00505FBA" w:rsidRPr="009119B4" w:rsidRDefault="009119B4" w:rsidP="00505FBA">
      <w:pPr>
        <w:tabs>
          <w:tab w:val="left" w:pos="360"/>
          <w:tab w:val="left" w:pos="3240"/>
          <w:tab w:val="left" w:pos="3600"/>
          <w:tab w:val="left" w:pos="6480"/>
          <w:tab w:val="left" w:pos="6840"/>
        </w:tabs>
        <w:rPr>
          <w:rFonts w:cs="Arial"/>
          <w:sz w:val="18"/>
          <w:szCs w:val="18"/>
        </w:rPr>
      </w:pPr>
      <w:r w:rsidRPr="009119B4">
        <w:rPr>
          <w:rFonts w:cs="Arial"/>
          <w:sz w:val="18"/>
          <w:szCs w:val="18"/>
        </w:rPr>
        <w:fldChar w:fldCharType="begin">
          <w:ffData>
            <w:name w:val="Check7"/>
            <w:enabled/>
            <w:calcOnExit w:val="0"/>
            <w:checkBox>
              <w:size w:val="22"/>
              <w:default w:val="0"/>
            </w:checkBox>
          </w:ffData>
        </w:fldChar>
      </w:r>
      <w:r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Pr="009119B4">
        <w:rPr>
          <w:rFonts w:cs="Arial"/>
          <w:sz w:val="18"/>
          <w:szCs w:val="18"/>
        </w:rPr>
        <w:fldChar w:fldCharType="end"/>
      </w:r>
      <w:r w:rsidR="00505FBA" w:rsidRPr="009119B4">
        <w:rPr>
          <w:rFonts w:cs="Arial"/>
          <w:sz w:val="18"/>
          <w:szCs w:val="18"/>
        </w:rPr>
        <w:tab/>
        <w:t>Aesthetics</w:t>
      </w:r>
      <w:r w:rsidR="00505FBA" w:rsidRPr="009119B4">
        <w:rPr>
          <w:rFonts w:cs="Arial"/>
          <w:sz w:val="18"/>
          <w:szCs w:val="18"/>
        </w:rPr>
        <w:tab/>
      </w:r>
      <w:r w:rsidR="00505FBA" w:rsidRPr="009119B4">
        <w:rPr>
          <w:rFonts w:cs="Arial"/>
          <w:sz w:val="18"/>
          <w:szCs w:val="18"/>
        </w:rPr>
        <w:fldChar w:fldCharType="begin">
          <w:ffData>
            <w:name w:val="Check7"/>
            <w:enabled/>
            <w:calcOnExit w:val="0"/>
            <w:checkBox>
              <w:size w:val="22"/>
              <w:default w:val="0"/>
            </w:checkBox>
          </w:ffData>
        </w:fldChar>
      </w:r>
      <w:r w:rsidR="00505FBA"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505FBA" w:rsidRPr="009119B4">
        <w:rPr>
          <w:rFonts w:cs="Arial"/>
          <w:sz w:val="18"/>
          <w:szCs w:val="18"/>
        </w:rPr>
        <w:fldChar w:fldCharType="end"/>
      </w:r>
      <w:r w:rsidR="00505FBA" w:rsidRPr="009119B4">
        <w:rPr>
          <w:rFonts w:cs="Arial"/>
          <w:sz w:val="18"/>
          <w:szCs w:val="18"/>
        </w:rPr>
        <w:tab/>
        <w:t>Agriculture and Forestry Resources</w:t>
      </w:r>
      <w:r w:rsidR="00505FBA" w:rsidRPr="009119B4">
        <w:rPr>
          <w:rFonts w:cs="Arial"/>
          <w:sz w:val="18"/>
          <w:szCs w:val="18"/>
        </w:rPr>
        <w:tab/>
      </w:r>
      <w:r w:rsidR="00040E18" w:rsidRPr="009119B4">
        <w:rPr>
          <w:sz w:val="18"/>
          <w:szCs w:val="18"/>
        </w:rPr>
        <w:fldChar w:fldCharType="begin">
          <w:ffData>
            <w:name w:val=""/>
            <w:enabled/>
            <w:calcOnExit w:val="0"/>
            <w:checkBox>
              <w:size w:val="20"/>
              <w:default w:val="1"/>
            </w:checkBox>
          </w:ffData>
        </w:fldChar>
      </w:r>
      <w:r w:rsidR="00040E18" w:rsidRPr="009119B4">
        <w:rPr>
          <w:sz w:val="18"/>
          <w:szCs w:val="18"/>
        </w:rPr>
        <w:instrText xml:space="preserve"> FORMCHECKBOX </w:instrText>
      </w:r>
      <w:r w:rsidR="00390410">
        <w:rPr>
          <w:sz w:val="18"/>
          <w:szCs w:val="18"/>
        </w:rPr>
      </w:r>
      <w:r w:rsidR="00390410">
        <w:rPr>
          <w:sz w:val="18"/>
          <w:szCs w:val="18"/>
        </w:rPr>
        <w:fldChar w:fldCharType="separate"/>
      </w:r>
      <w:r w:rsidR="00040E18" w:rsidRPr="009119B4">
        <w:rPr>
          <w:sz w:val="18"/>
          <w:szCs w:val="18"/>
        </w:rPr>
        <w:fldChar w:fldCharType="end"/>
      </w:r>
      <w:r w:rsidR="00505FBA" w:rsidRPr="009119B4">
        <w:rPr>
          <w:rFonts w:cs="Arial"/>
          <w:sz w:val="18"/>
          <w:szCs w:val="18"/>
        </w:rPr>
        <w:tab/>
        <w:t>Air Quality</w:t>
      </w:r>
    </w:p>
    <w:p w14:paraId="0B7140E6" w14:textId="37DB8D6E" w:rsidR="00505FBA" w:rsidRPr="009119B4" w:rsidRDefault="009119B4" w:rsidP="00505FBA">
      <w:pPr>
        <w:tabs>
          <w:tab w:val="left" w:pos="360"/>
          <w:tab w:val="left" w:pos="3240"/>
          <w:tab w:val="left" w:pos="3600"/>
          <w:tab w:val="left" w:pos="3960"/>
          <w:tab w:val="left" w:pos="6480"/>
          <w:tab w:val="left" w:pos="6840"/>
        </w:tabs>
        <w:spacing w:before="60"/>
        <w:rPr>
          <w:rFonts w:cs="Arial"/>
          <w:sz w:val="18"/>
          <w:szCs w:val="18"/>
        </w:rPr>
      </w:pPr>
      <w:r w:rsidRPr="009119B4">
        <w:rPr>
          <w:rFonts w:cs="Arial"/>
          <w:sz w:val="18"/>
          <w:szCs w:val="18"/>
        </w:rPr>
        <w:fldChar w:fldCharType="begin">
          <w:ffData>
            <w:name w:val="Check7"/>
            <w:enabled/>
            <w:calcOnExit w:val="0"/>
            <w:checkBox>
              <w:size w:val="22"/>
              <w:default w:val="1"/>
            </w:checkBox>
          </w:ffData>
        </w:fldChar>
      </w:r>
      <w:r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Pr="009119B4">
        <w:rPr>
          <w:rFonts w:cs="Arial"/>
          <w:sz w:val="18"/>
          <w:szCs w:val="18"/>
        </w:rPr>
        <w:fldChar w:fldCharType="end"/>
      </w:r>
      <w:r w:rsidR="00505FBA" w:rsidRPr="009119B4">
        <w:rPr>
          <w:rFonts w:cs="Arial"/>
          <w:sz w:val="18"/>
          <w:szCs w:val="18"/>
        </w:rPr>
        <w:tab/>
        <w:t>Biological Resources</w:t>
      </w:r>
      <w:r w:rsidR="00505FBA" w:rsidRPr="009119B4">
        <w:rPr>
          <w:rFonts w:cs="Arial"/>
          <w:sz w:val="18"/>
          <w:szCs w:val="18"/>
        </w:rPr>
        <w:tab/>
      </w:r>
      <w:r w:rsidR="008440B1" w:rsidRPr="009119B4">
        <w:rPr>
          <w:rFonts w:cs="Arial"/>
          <w:sz w:val="18"/>
          <w:szCs w:val="18"/>
        </w:rPr>
        <w:fldChar w:fldCharType="begin">
          <w:ffData>
            <w:name w:val="Check7"/>
            <w:enabled/>
            <w:calcOnExit w:val="0"/>
            <w:checkBox>
              <w:size w:val="22"/>
              <w:default w:val="1"/>
            </w:checkBox>
          </w:ffData>
        </w:fldChar>
      </w:r>
      <w:bookmarkStart w:id="18" w:name="Check7"/>
      <w:r w:rsidR="008440B1"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8440B1" w:rsidRPr="009119B4">
        <w:rPr>
          <w:rFonts w:cs="Arial"/>
          <w:sz w:val="18"/>
          <w:szCs w:val="18"/>
        </w:rPr>
        <w:fldChar w:fldCharType="end"/>
      </w:r>
      <w:bookmarkEnd w:id="18"/>
      <w:r w:rsidR="00505FBA" w:rsidRPr="009119B4">
        <w:rPr>
          <w:rFonts w:cs="Arial"/>
          <w:sz w:val="18"/>
          <w:szCs w:val="18"/>
        </w:rPr>
        <w:tab/>
        <w:t>Cultural Resources</w:t>
      </w:r>
      <w:r w:rsidR="00505FBA" w:rsidRPr="009119B4">
        <w:rPr>
          <w:rFonts w:cs="Arial"/>
          <w:sz w:val="18"/>
          <w:szCs w:val="18"/>
        </w:rPr>
        <w:tab/>
      </w:r>
      <w:r w:rsidR="00CC4C62">
        <w:rPr>
          <w:rFonts w:cs="Arial"/>
          <w:sz w:val="18"/>
          <w:szCs w:val="18"/>
        </w:rPr>
        <w:fldChar w:fldCharType="begin">
          <w:ffData>
            <w:name w:val=""/>
            <w:enabled/>
            <w:calcOnExit w:val="0"/>
            <w:checkBox>
              <w:size w:val="20"/>
              <w:default w:val="0"/>
            </w:checkBox>
          </w:ffData>
        </w:fldChar>
      </w:r>
      <w:r w:rsidR="00CC4C62">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CC4C62">
        <w:rPr>
          <w:rFonts w:cs="Arial"/>
          <w:sz w:val="18"/>
          <w:szCs w:val="18"/>
        </w:rPr>
        <w:fldChar w:fldCharType="end"/>
      </w:r>
      <w:r w:rsidR="00505FBA" w:rsidRPr="009119B4">
        <w:rPr>
          <w:rFonts w:cs="Arial"/>
          <w:sz w:val="18"/>
          <w:szCs w:val="18"/>
        </w:rPr>
        <w:tab/>
      </w:r>
      <w:r w:rsidR="00CC4C62">
        <w:rPr>
          <w:rFonts w:cs="Arial"/>
          <w:sz w:val="18"/>
          <w:szCs w:val="18"/>
        </w:rPr>
        <w:t>Energy</w:t>
      </w:r>
    </w:p>
    <w:p w14:paraId="12D375E6" w14:textId="3BCEFD72" w:rsidR="00505FBA" w:rsidRPr="009119B4" w:rsidRDefault="00CC4C62" w:rsidP="00505FBA">
      <w:pPr>
        <w:tabs>
          <w:tab w:val="left" w:pos="360"/>
          <w:tab w:val="left" w:pos="3240"/>
          <w:tab w:val="left" w:pos="3600"/>
          <w:tab w:val="left" w:pos="6480"/>
          <w:tab w:val="left" w:pos="6840"/>
        </w:tabs>
        <w:spacing w:before="60"/>
        <w:ind w:right="-270"/>
        <w:rPr>
          <w:rFonts w:cs="Arial"/>
          <w:sz w:val="18"/>
          <w:szCs w:val="18"/>
        </w:rPr>
      </w:pPr>
      <w:r>
        <w:rPr>
          <w:rFonts w:cs="Arial"/>
          <w:sz w:val="18"/>
          <w:szCs w:val="18"/>
        </w:rPr>
        <w:fldChar w:fldCharType="begin">
          <w:ffData>
            <w:name w:val=""/>
            <w:enabled/>
            <w:calcOnExit w:val="0"/>
            <w:checkBox>
              <w:size w:val="22"/>
              <w:default w:val="1"/>
            </w:checkBox>
          </w:ffData>
        </w:fldChar>
      </w:r>
      <w:r>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Pr>
          <w:rFonts w:cs="Arial"/>
          <w:sz w:val="18"/>
          <w:szCs w:val="18"/>
        </w:rPr>
        <w:fldChar w:fldCharType="end"/>
      </w:r>
      <w:r w:rsidR="00505FBA" w:rsidRPr="009119B4">
        <w:rPr>
          <w:rFonts w:cs="Arial"/>
          <w:sz w:val="18"/>
          <w:szCs w:val="18"/>
        </w:rPr>
        <w:tab/>
      </w:r>
      <w:r w:rsidRPr="009119B4">
        <w:rPr>
          <w:rFonts w:cs="Arial"/>
          <w:sz w:val="18"/>
          <w:szCs w:val="18"/>
        </w:rPr>
        <w:t>Geology, Soils and Seismicity</w:t>
      </w:r>
      <w:r w:rsidR="00505FBA" w:rsidRPr="009119B4">
        <w:rPr>
          <w:rFonts w:cs="Arial"/>
          <w:sz w:val="18"/>
          <w:szCs w:val="18"/>
        </w:rPr>
        <w:tab/>
      </w:r>
      <w:r w:rsidR="009119B4" w:rsidRPr="009119B4">
        <w:rPr>
          <w:rFonts w:cs="Arial"/>
          <w:sz w:val="18"/>
          <w:szCs w:val="18"/>
        </w:rPr>
        <w:fldChar w:fldCharType="begin">
          <w:ffData>
            <w:name w:val="Check7"/>
            <w:enabled/>
            <w:calcOnExit w:val="0"/>
            <w:checkBox>
              <w:size w:val="22"/>
              <w:default w:val="0"/>
            </w:checkBox>
          </w:ffData>
        </w:fldChar>
      </w:r>
      <w:r w:rsidR="009119B4"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9119B4" w:rsidRPr="009119B4">
        <w:rPr>
          <w:rFonts w:cs="Arial"/>
          <w:sz w:val="18"/>
          <w:szCs w:val="18"/>
        </w:rPr>
        <w:fldChar w:fldCharType="end"/>
      </w:r>
      <w:r w:rsidR="00505FBA" w:rsidRPr="009119B4">
        <w:rPr>
          <w:rFonts w:cs="Arial"/>
          <w:sz w:val="18"/>
          <w:szCs w:val="18"/>
        </w:rPr>
        <w:tab/>
      </w:r>
      <w:r w:rsidRPr="009119B4">
        <w:rPr>
          <w:rFonts w:cs="Arial"/>
          <w:sz w:val="18"/>
          <w:szCs w:val="18"/>
        </w:rPr>
        <w:t>Greenhouse Gas Emissions</w:t>
      </w:r>
      <w:r w:rsidR="00505FBA" w:rsidRPr="009119B4">
        <w:rPr>
          <w:rFonts w:cs="Arial"/>
          <w:sz w:val="18"/>
          <w:szCs w:val="18"/>
        </w:rPr>
        <w:tab/>
      </w:r>
      <w:r>
        <w:rPr>
          <w:rFonts w:cs="Arial"/>
          <w:sz w:val="18"/>
          <w:szCs w:val="18"/>
        </w:rPr>
        <w:fldChar w:fldCharType="begin">
          <w:ffData>
            <w:name w:val=""/>
            <w:enabled/>
            <w:calcOnExit w:val="0"/>
            <w:checkBox>
              <w:size w:val="20"/>
              <w:default w:val="0"/>
            </w:checkBox>
          </w:ffData>
        </w:fldChar>
      </w:r>
      <w:r>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Pr>
          <w:rFonts w:cs="Arial"/>
          <w:sz w:val="18"/>
          <w:szCs w:val="18"/>
        </w:rPr>
        <w:fldChar w:fldCharType="end"/>
      </w:r>
      <w:r w:rsidR="00505FBA" w:rsidRPr="009119B4">
        <w:rPr>
          <w:rFonts w:cs="Arial"/>
          <w:sz w:val="18"/>
          <w:szCs w:val="18"/>
        </w:rPr>
        <w:tab/>
      </w:r>
      <w:r w:rsidRPr="009119B4">
        <w:rPr>
          <w:rFonts w:cs="Arial"/>
          <w:sz w:val="18"/>
          <w:szCs w:val="18"/>
        </w:rPr>
        <w:t>Hazards and Hazardous Materials</w:t>
      </w:r>
    </w:p>
    <w:p w14:paraId="555EB0D3" w14:textId="0EDDE19F" w:rsidR="00505FBA" w:rsidRPr="009119B4" w:rsidRDefault="00B97099" w:rsidP="00505FBA">
      <w:pPr>
        <w:tabs>
          <w:tab w:val="left" w:pos="360"/>
          <w:tab w:val="left" w:pos="720"/>
          <w:tab w:val="left" w:pos="3240"/>
          <w:tab w:val="left" w:pos="3600"/>
          <w:tab w:val="left" w:pos="4590"/>
          <w:tab w:val="left" w:pos="6480"/>
          <w:tab w:val="left" w:pos="6840"/>
        </w:tabs>
        <w:spacing w:before="60"/>
        <w:ind w:right="-270"/>
        <w:rPr>
          <w:rFonts w:cs="Arial"/>
          <w:sz w:val="18"/>
          <w:szCs w:val="18"/>
        </w:rPr>
      </w:pPr>
      <w:r>
        <w:rPr>
          <w:rFonts w:cs="Arial"/>
          <w:sz w:val="18"/>
          <w:szCs w:val="18"/>
        </w:rPr>
        <w:fldChar w:fldCharType="begin">
          <w:ffData>
            <w:name w:val=""/>
            <w:enabled/>
            <w:calcOnExit w:val="0"/>
            <w:checkBox>
              <w:size w:val="22"/>
              <w:default w:val="1"/>
            </w:checkBox>
          </w:ffData>
        </w:fldChar>
      </w:r>
      <w:r>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Pr>
          <w:rFonts w:cs="Arial"/>
          <w:sz w:val="18"/>
          <w:szCs w:val="18"/>
        </w:rPr>
        <w:fldChar w:fldCharType="end"/>
      </w:r>
      <w:r w:rsidR="00505FBA" w:rsidRPr="009119B4">
        <w:rPr>
          <w:rFonts w:cs="Arial"/>
          <w:sz w:val="18"/>
          <w:szCs w:val="18"/>
        </w:rPr>
        <w:tab/>
      </w:r>
      <w:r w:rsidR="00CC4C62" w:rsidRPr="009119B4">
        <w:rPr>
          <w:rFonts w:cs="Arial"/>
          <w:sz w:val="18"/>
          <w:szCs w:val="18"/>
        </w:rPr>
        <w:t>Hydrology and Water Quality</w:t>
      </w:r>
      <w:r w:rsidR="00505FBA" w:rsidRPr="009119B4">
        <w:rPr>
          <w:rFonts w:cs="Arial"/>
          <w:sz w:val="18"/>
          <w:szCs w:val="18"/>
        </w:rPr>
        <w:tab/>
      </w:r>
      <w:r w:rsidR="009119B4" w:rsidRPr="009119B4">
        <w:rPr>
          <w:rFonts w:cs="Arial"/>
          <w:sz w:val="18"/>
          <w:szCs w:val="18"/>
        </w:rPr>
        <w:fldChar w:fldCharType="begin">
          <w:ffData>
            <w:name w:val="Check7"/>
            <w:enabled/>
            <w:calcOnExit w:val="0"/>
            <w:checkBox>
              <w:size w:val="22"/>
              <w:default w:val="0"/>
            </w:checkBox>
          </w:ffData>
        </w:fldChar>
      </w:r>
      <w:r w:rsidR="009119B4"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9119B4" w:rsidRPr="009119B4">
        <w:rPr>
          <w:rFonts w:cs="Arial"/>
          <w:sz w:val="18"/>
          <w:szCs w:val="18"/>
        </w:rPr>
        <w:fldChar w:fldCharType="end"/>
      </w:r>
      <w:r w:rsidR="00505FBA" w:rsidRPr="009119B4">
        <w:rPr>
          <w:rFonts w:cs="Arial"/>
          <w:sz w:val="18"/>
          <w:szCs w:val="18"/>
        </w:rPr>
        <w:tab/>
      </w:r>
      <w:r w:rsidR="00CC4C62" w:rsidRPr="009119B4">
        <w:rPr>
          <w:rFonts w:cs="Arial"/>
          <w:sz w:val="18"/>
          <w:szCs w:val="18"/>
        </w:rPr>
        <w:t>Land Use and Planning Policy</w:t>
      </w:r>
      <w:r w:rsidR="00505FBA" w:rsidRPr="009119B4">
        <w:rPr>
          <w:rFonts w:cs="Arial"/>
          <w:sz w:val="18"/>
          <w:szCs w:val="18"/>
        </w:rPr>
        <w:tab/>
      </w:r>
      <w:r w:rsidR="00BB7675">
        <w:rPr>
          <w:rFonts w:cs="Arial"/>
          <w:sz w:val="18"/>
          <w:szCs w:val="18"/>
        </w:rPr>
        <w:fldChar w:fldCharType="begin">
          <w:ffData>
            <w:name w:val=""/>
            <w:enabled/>
            <w:calcOnExit w:val="0"/>
            <w:checkBox>
              <w:size w:val="20"/>
              <w:default w:val="0"/>
            </w:checkBox>
          </w:ffData>
        </w:fldChar>
      </w:r>
      <w:r w:rsidR="00BB7675">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BB7675">
        <w:rPr>
          <w:rFonts w:cs="Arial"/>
          <w:sz w:val="18"/>
          <w:szCs w:val="18"/>
        </w:rPr>
        <w:fldChar w:fldCharType="end"/>
      </w:r>
      <w:r w:rsidR="00505FBA" w:rsidRPr="009119B4">
        <w:rPr>
          <w:rFonts w:cs="Arial"/>
          <w:sz w:val="18"/>
          <w:szCs w:val="18"/>
        </w:rPr>
        <w:tab/>
      </w:r>
      <w:r w:rsidR="00CC4C62" w:rsidRPr="009119B4">
        <w:rPr>
          <w:rFonts w:cs="Arial"/>
          <w:sz w:val="18"/>
          <w:szCs w:val="18"/>
        </w:rPr>
        <w:t>Mineral Resources</w:t>
      </w:r>
    </w:p>
    <w:p w14:paraId="2CB2784E" w14:textId="7125571E" w:rsidR="00505FBA" w:rsidRPr="009119B4" w:rsidRDefault="00BB7675" w:rsidP="00505FBA">
      <w:pPr>
        <w:tabs>
          <w:tab w:val="left" w:pos="360"/>
          <w:tab w:val="left" w:pos="3240"/>
          <w:tab w:val="left" w:pos="3600"/>
          <w:tab w:val="left" w:pos="6480"/>
          <w:tab w:val="left" w:pos="6840"/>
        </w:tabs>
        <w:spacing w:before="60"/>
        <w:rPr>
          <w:rFonts w:cs="Arial"/>
          <w:sz w:val="18"/>
          <w:szCs w:val="18"/>
        </w:rPr>
      </w:pPr>
      <w:r>
        <w:rPr>
          <w:rFonts w:cs="Arial"/>
          <w:sz w:val="18"/>
          <w:szCs w:val="18"/>
        </w:rPr>
        <w:fldChar w:fldCharType="begin">
          <w:ffData>
            <w:name w:val=""/>
            <w:enabled/>
            <w:calcOnExit w:val="0"/>
            <w:checkBox>
              <w:size w:val="22"/>
              <w:default w:val="1"/>
            </w:checkBox>
          </w:ffData>
        </w:fldChar>
      </w:r>
      <w:r>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Pr>
          <w:rFonts w:cs="Arial"/>
          <w:sz w:val="18"/>
          <w:szCs w:val="18"/>
        </w:rPr>
        <w:fldChar w:fldCharType="end"/>
      </w:r>
      <w:r w:rsidR="00505FBA" w:rsidRPr="009119B4">
        <w:rPr>
          <w:rFonts w:cs="Arial"/>
          <w:sz w:val="18"/>
          <w:szCs w:val="18"/>
        </w:rPr>
        <w:tab/>
      </w:r>
      <w:r w:rsidR="00CC4C62" w:rsidRPr="009119B4">
        <w:rPr>
          <w:rFonts w:cs="Arial"/>
          <w:sz w:val="18"/>
          <w:szCs w:val="18"/>
        </w:rPr>
        <w:t>Noise</w:t>
      </w:r>
      <w:r w:rsidR="00505FBA" w:rsidRPr="009119B4">
        <w:rPr>
          <w:rFonts w:cs="Arial"/>
          <w:sz w:val="18"/>
          <w:szCs w:val="18"/>
        </w:rPr>
        <w:tab/>
      </w:r>
      <w:r w:rsidR="009119B4" w:rsidRPr="009119B4">
        <w:rPr>
          <w:rFonts w:cs="Arial"/>
          <w:sz w:val="18"/>
          <w:szCs w:val="18"/>
        </w:rPr>
        <w:fldChar w:fldCharType="begin">
          <w:ffData>
            <w:name w:val="Check7"/>
            <w:enabled/>
            <w:calcOnExit w:val="0"/>
            <w:checkBox>
              <w:size w:val="22"/>
              <w:default w:val="0"/>
            </w:checkBox>
          </w:ffData>
        </w:fldChar>
      </w:r>
      <w:r w:rsidR="009119B4"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9119B4" w:rsidRPr="009119B4">
        <w:rPr>
          <w:rFonts w:cs="Arial"/>
          <w:sz w:val="18"/>
          <w:szCs w:val="18"/>
        </w:rPr>
        <w:fldChar w:fldCharType="end"/>
      </w:r>
      <w:r w:rsidR="00505FBA" w:rsidRPr="009119B4">
        <w:rPr>
          <w:rFonts w:cs="Arial"/>
          <w:sz w:val="18"/>
          <w:szCs w:val="18"/>
        </w:rPr>
        <w:tab/>
      </w:r>
      <w:r w:rsidR="00CC4C62" w:rsidRPr="009119B4">
        <w:rPr>
          <w:rFonts w:cs="Arial"/>
          <w:sz w:val="18"/>
          <w:szCs w:val="18"/>
        </w:rPr>
        <w:t>Population and Housing</w:t>
      </w:r>
      <w:r w:rsidR="00505FBA" w:rsidRPr="009119B4">
        <w:rPr>
          <w:rFonts w:cs="Arial"/>
          <w:sz w:val="18"/>
          <w:szCs w:val="18"/>
        </w:rPr>
        <w:tab/>
      </w:r>
      <w:r w:rsidR="009119B4" w:rsidRPr="009119B4">
        <w:rPr>
          <w:rFonts w:cs="Arial"/>
          <w:sz w:val="18"/>
          <w:szCs w:val="18"/>
        </w:rPr>
        <w:fldChar w:fldCharType="begin">
          <w:ffData>
            <w:name w:val="Check7"/>
            <w:enabled/>
            <w:calcOnExit w:val="0"/>
            <w:checkBox>
              <w:size w:val="22"/>
              <w:default w:val="0"/>
            </w:checkBox>
          </w:ffData>
        </w:fldChar>
      </w:r>
      <w:r w:rsidR="009119B4"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9119B4" w:rsidRPr="009119B4">
        <w:rPr>
          <w:rFonts w:cs="Arial"/>
          <w:sz w:val="18"/>
          <w:szCs w:val="18"/>
        </w:rPr>
        <w:fldChar w:fldCharType="end"/>
      </w:r>
      <w:r w:rsidR="009119B4" w:rsidRPr="009119B4">
        <w:rPr>
          <w:rFonts w:cs="Arial"/>
          <w:sz w:val="18"/>
          <w:szCs w:val="18"/>
        </w:rPr>
        <w:tab/>
      </w:r>
      <w:r w:rsidR="00CC4C62" w:rsidRPr="009119B4">
        <w:rPr>
          <w:rFonts w:cs="Arial"/>
          <w:sz w:val="18"/>
          <w:szCs w:val="18"/>
        </w:rPr>
        <w:t xml:space="preserve">Public Services </w:t>
      </w:r>
    </w:p>
    <w:p w14:paraId="55BE0028" w14:textId="388EBD30" w:rsidR="00505FBA" w:rsidRPr="009119B4" w:rsidRDefault="009119B4" w:rsidP="00505FBA">
      <w:pPr>
        <w:tabs>
          <w:tab w:val="left" w:pos="360"/>
          <w:tab w:val="left" w:pos="3240"/>
          <w:tab w:val="left" w:pos="3600"/>
          <w:tab w:val="left" w:pos="6480"/>
          <w:tab w:val="left" w:pos="6840"/>
        </w:tabs>
        <w:spacing w:before="60"/>
        <w:ind w:right="-360"/>
        <w:rPr>
          <w:rFonts w:cs="Arial"/>
          <w:sz w:val="18"/>
          <w:szCs w:val="18"/>
        </w:rPr>
      </w:pPr>
      <w:r w:rsidRPr="009119B4">
        <w:rPr>
          <w:rFonts w:cs="Arial"/>
          <w:sz w:val="18"/>
          <w:szCs w:val="18"/>
        </w:rPr>
        <w:fldChar w:fldCharType="begin">
          <w:ffData>
            <w:name w:val="Check7"/>
            <w:enabled/>
            <w:calcOnExit w:val="0"/>
            <w:checkBox>
              <w:size w:val="22"/>
              <w:default w:val="0"/>
            </w:checkBox>
          </w:ffData>
        </w:fldChar>
      </w:r>
      <w:r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Pr="009119B4">
        <w:rPr>
          <w:rFonts w:cs="Arial"/>
          <w:sz w:val="18"/>
          <w:szCs w:val="18"/>
        </w:rPr>
        <w:fldChar w:fldCharType="end"/>
      </w:r>
      <w:r w:rsidR="00505FBA" w:rsidRPr="009119B4">
        <w:rPr>
          <w:rFonts w:cs="Arial"/>
          <w:sz w:val="18"/>
          <w:szCs w:val="18"/>
        </w:rPr>
        <w:tab/>
      </w:r>
      <w:r w:rsidR="00CC4C62" w:rsidRPr="009119B4">
        <w:rPr>
          <w:rFonts w:cs="Arial"/>
          <w:sz w:val="18"/>
          <w:szCs w:val="18"/>
        </w:rPr>
        <w:t>Recreation</w:t>
      </w:r>
      <w:r w:rsidR="00505FBA" w:rsidRPr="009119B4">
        <w:rPr>
          <w:rFonts w:cs="Arial"/>
          <w:sz w:val="18"/>
          <w:szCs w:val="18"/>
        </w:rPr>
        <w:tab/>
      </w:r>
      <w:r w:rsidRPr="009119B4">
        <w:rPr>
          <w:rFonts w:cs="Arial"/>
          <w:sz w:val="18"/>
          <w:szCs w:val="18"/>
        </w:rPr>
        <w:fldChar w:fldCharType="begin">
          <w:ffData>
            <w:name w:val="Check7"/>
            <w:enabled/>
            <w:calcOnExit w:val="0"/>
            <w:checkBox>
              <w:size w:val="22"/>
              <w:default w:val="0"/>
            </w:checkBox>
          </w:ffData>
        </w:fldChar>
      </w:r>
      <w:r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Pr="009119B4">
        <w:rPr>
          <w:rFonts w:cs="Arial"/>
          <w:sz w:val="18"/>
          <w:szCs w:val="18"/>
        </w:rPr>
        <w:fldChar w:fldCharType="end"/>
      </w:r>
      <w:r w:rsidR="00505FBA" w:rsidRPr="009119B4">
        <w:rPr>
          <w:rFonts w:cs="Arial"/>
          <w:sz w:val="18"/>
          <w:szCs w:val="18"/>
        </w:rPr>
        <w:tab/>
      </w:r>
      <w:r w:rsidR="00CC4C62" w:rsidRPr="009119B4">
        <w:rPr>
          <w:rFonts w:cs="Arial"/>
          <w:sz w:val="18"/>
          <w:szCs w:val="18"/>
        </w:rPr>
        <w:t>Transportation</w:t>
      </w:r>
      <w:r w:rsidR="00505FBA" w:rsidRPr="009119B4">
        <w:rPr>
          <w:rFonts w:cs="Arial"/>
          <w:sz w:val="18"/>
          <w:szCs w:val="18"/>
        </w:rPr>
        <w:tab/>
      </w:r>
      <w:r w:rsidR="00107695" w:rsidRPr="009119B4">
        <w:rPr>
          <w:rFonts w:cs="Arial"/>
          <w:sz w:val="18"/>
          <w:szCs w:val="18"/>
        </w:rPr>
        <w:fldChar w:fldCharType="begin">
          <w:ffData>
            <w:name w:val=""/>
            <w:enabled/>
            <w:calcOnExit w:val="0"/>
            <w:checkBox>
              <w:size w:val="20"/>
              <w:default w:val="1"/>
            </w:checkBox>
          </w:ffData>
        </w:fldChar>
      </w:r>
      <w:r w:rsidR="00107695"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107695" w:rsidRPr="009119B4">
        <w:rPr>
          <w:rFonts w:cs="Arial"/>
          <w:sz w:val="18"/>
          <w:szCs w:val="18"/>
        </w:rPr>
        <w:fldChar w:fldCharType="end"/>
      </w:r>
      <w:r w:rsidR="00505FBA" w:rsidRPr="009119B4">
        <w:rPr>
          <w:rFonts w:cs="Arial"/>
          <w:sz w:val="18"/>
          <w:szCs w:val="18"/>
        </w:rPr>
        <w:tab/>
      </w:r>
      <w:r w:rsidR="00CC4C62" w:rsidRPr="009119B4">
        <w:rPr>
          <w:rFonts w:cs="Arial"/>
          <w:sz w:val="18"/>
          <w:szCs w:val="18"/>
        </w:rPr>
        <w:t>Tribal Cultural Resources</w:t>
      </w:r>
    </w:p>
    <w:p w14:paraId="0C7B32A5" w14:textId="37A858F3" w:rsidR="00A66F86" w:rsidRPr="009119B4" w:rsidRDefault="00571566" w:rsidP="00505FBA">
      <w:pPr>
        <w:tabs>
          <w:tab w:val="left" w:pos="360"/>
          <w:tab w:val="left" w:pos="3240"/>
          <w:tab w:val="left" w:pos="3600"/>
          <w:tab w:val="left" w:pos="6480"/>
          <w:tab w:val="left" w:pos="6840"/>
        </w:tabs>
        <w:spacing w:before="60"/>
        <w:ind w:right="-360"/>
        <w:rPr>
          <w:rFonts w:cs="Arial"/>
          <w:sz w:val="18"/>
          <w:szCs w:val="18"/>
        </w:rPr>
      </w:pPr>
      <w:r>
        <w:rPr>
          <w:rFonts w:cs="Arial"/>
          <w:sz w:val="18"/>
          <w:szCs w:val="18"/>
        </w:rPr>
        <w:fldChar w:fldCharType="begin">
          <w:ffData>
            <w:name w:val=""/>
            <w:enabled/>
            <w:calcOnExit w:val="0"/>
            <w:checkBox>
              <w:size w:val="20"/>
              <w:default w:val="0"/>
            </w:checkBox>
          </w:ffData>
        </w:fldChar>
      </w:r>
      <w:r>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Pr>
          <w:rFonts w:cs="Arial"/>
          <w:sz w:val="18"/>
          <w:szCs w:val="18"/>
        </w:rPr>
        <w:fldChar w:fldCharType="end"/>
      </w:r>
      <w:r w:rsidR="00A66F86" w:rsidRPr="009119B4">
        <w:rPr>
          <w:rFonts w:cs="Arial"/>
          <w:sz w:val="18"/>
          <w:szCs w:val="18"/>
        </w:rPr>
        <w:tab/>
      </w:r>
      <w:r w:rsidR="00CC4C62" w:rsidRPr="009119B4">
        <w:rPr>
          <w:rFonts w:cs="Arial"/>
          <w:sz w:val="18"/>
          <w:szCs w:val="18"/>
        </w:rPr>
        <w:t>Utilities and Service Systems</w:t>
      </w:r>
      <w:r w:rsidR="00CC4C62">
        <w:rPr>
          <w:rFonts w:cs="Arial"/>
          <w:sz w:val="18"/>
          <w:szCs w:val="18"/>
        </w:rPr>
        <w:tab/>
      </w:r>
      <w:r w:rsidR="00CC4C62" w:rsidRPr="009119B4">
        <w:rPr>
          <w:rFonts w:cs="Arial"/>
          <w:sz w:val="18"/>
          <w:szCs w:val="18"/>
        </w:rPr>
        <w:fldChar w:fldCharType="begin">
          <w:ffData>
            <w:name w:val="Check7"/>
            <w:enabled/>
            <w:calcOnExit w:val="0"/>
            <w:checkBox>
              <w:size w:val="22"/>
              <w:default w:val="0"/>
            </w:checkBox>
          </w:ffData>
        </w:fldChar>
      </w:r>
      <w:r w:rsidR="00CC4C62" w:rsidRPr="009119B4">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CC4C62" w:rsidRPr="009119B4">
        <w:rPr>
          <w:rFonts w:cs="Arial"/>
          <w:sz w:val="18"/>
          <w:szCs w:val="18"/>
        </w:rPr>
        <w:fldChar w:fldCharType="end"/>
      </w:r>
      <w:r w:rsidR="00CC4C62">
        <w:rPr>
          <w:rFonts w:cs="Arial"/>
          <w:sz w:val="18"/>
          <w:szCs w:val="18"/>
        </w:rPr>
        <w:tab/>
        <w:t>Wildfire</w:t>
      </w:r>
      <w:r w:rsidR="00CC4C62">
        <w:rPr>
          <w:rFonts w:cs="Arial"/>
          <w:sz w:val="18"/>
          <w:szCs w:val="18"/>
        </w:rPr>
        <w:tab/>
      </w:r>
      <w:r w:rsidR="00B97099">
        <w:rPr>
          <w:rFonts w:cs="Arial"/>
          <w:sz w:val="18"/>
          <w:szCs w:val="18"/>
        </w:rPr>
        <w:fldChar w:fldCharType="begin">
          <w:ffData>
            <w:name w:val=""/>
            <w:enabled/>
            <w:calcOnExit w:val="0"/>
            <w:checkBox>
              <w:size w:val="22"/>
              <w:default w:val="1"/>
            </w:checkBox>
          </w:ffData>
        </w:fldChar>
      </w:r>
      <w:r w:rsidR="00B97099">
        <w:rPr>
          <w:rFonts w:cs="Arial"/>
          <w:sz w:val="18"/>
          <w:szCs w:val="18"/>
        </w:rPr>
        <w:instrText xml:space="preserve"> FORMCHECKBOX </w:instrText>
      </w:r>
      <w:r w:rsidR="00390410">
        <w:rPr>
          <w:rFonts w:cs="Arial"/>
          <w:sz w:val="18"/>
          <w:szCs w:val="18"/>
        </w:rPr>
      </w:r>
      <w:r w:rsidR="00390410">
        <w:rPr>
          <w:rFonts w:cs="Arial"/>
          <w:sz w:val="18"/>
          <w:szCs w:val="18"/>
        </w:rPr>
        <w:fldChar w:fldCharType="separate"/>
      </w:r>
      <w:r w:rsidR="00B97099">
        <w:rPr>
          <w:rFonts w:cs="Arial"/>
          <w:sz w:val="18"/>
          <w:szCs w:val="18"/>
        </w:rPr>
        <w:fldChar w:fldCharType="end"/>
      </w:r>
      <w:r w:rsidR="00CC4C62" w:rsidRPr="00CC4C62">
        <w:rPr>
          <w:rFonts w:cs="Arial"/>
          <w:sz w:val="18"/>
          <w:szCs w:val="18"/>
        </w:rPr>
        <w:t xml:space="preserve"> </w:t>
      </w:r>
      <w:r w:rsidR="00CC4C62" w:rsidRPr="009119B4">
        <w:rPr>
          <w:rFonts w:cs="Arial"/>
          <w:sz w:val="18"/>
          <w:szCs w:val="18"/>
        </w:rPr>
        <w:t>Mandatory Findings of Significance</w:t>
      </w:r>
      <w:r w:rsidR="00CC4C62" w:rsidRPr="009119B4" w:rsidDel="00CC4C62">
        <w:rPr>
          <w:rFonts w:cs="Arial"/>
          <w:sz w:val="18"/>
          <w:szCs w:val="18"/>
        </w:rPr>
        <w:t xml:space="preserve"> </w:t>
      </w:r>
    </w:p>
    <w:p w14:paraId="0115E8E0" w14:textId="790B815D" w:rsidR="00DA3C86" w:rsidRPr="002E6A1B" w:rsidRDefault="00DA3C86" w:rsidP="00505FBA">
      <w:pPr>
        <w:rPr>
          <w:b/>
          <w:szCs w:val="22"/>
        </w:rPr>
      </w:pPr>
      <w:r w:rsidRPr="002E6A1B">
        <w:rPr>
          <w:b/>
          <w:szCs w:val="22"/>
        </w:rPr>
        <w:t>DETERMINATION:</w:t>
      </w:r>
    </w:p>
    <w:p w14:paraId="799D6133" w14:textId="08905017" w:rsidR="00DA3C86" w:rsidRPr="002E6A1B" w:rsidRDefault="00DA3C86" w:rsidP="00682524">
      <w:pPr>
        <w:rPr>
          <w:szCs w:val="22"/>
        </w:rPr>
      </w:pPr>
      <w:r w:rsidRPr="002E6A1B">
        <w:rPr>
          <w:szCs w:val="22"/>
        </w:rPr>
        <w:t>On the basis of this initial study</w:t>
      </w:r>
      <w:r w:rsidR="00DF221D" w:rsidRPr="002E6A1B">
        <w:rPr>
          <w:szCs w:val="22"/>
        </w:rPr>
        <w:t xml:space="preserve"> which reflects the independent judgment of the Community Development Department</w:t>
      </w:r>
      <w:r w:rsidRPr="002E6A1B">
        <w:rPr>
          <w:szCs w:val="22"/>
        </w:rPr>
        <w:t>:</w:t>
      </w:r>
    </w:p>
    <w:tbl>
      <w:tblPr>
        <w:tblW w:w="8810" w:type="dxa"/>
        <w:tblLayout w:type="fixed"/>
        <w:tblCellMar>
          <w:left w:w="80" w:type="dxa"/>
          <w:right w:w="80" w:type="dxa"/>
        </w:tblCellMar>
        <w:tblLook w:val="0000" w:firstRow="0" w:lastRow="0" w:firstColumn="0" w:lastColumn="0" w:noHBand="0" w:noVBand="0"/>
      </w:tblPr>
      <w:tblGrid>
        <w:gridCol w:w="620"/>
        <w:gridCol w:w="8190"/>
      </w:tblGrid>
      <w:tr w:rsidR="00DA3C86" w:rsidRPr="002E6A1B" w14:paraId="53C82058" w14:textId="77777777" w:rsidTr="00AE1848">
        <w:trPr>
          <w:cantSplit/>
        </w:trPr>
        <w:tc>
          <w:tcPr>
            <w:tcW w:w="620" w:type="dxa"/>
          </w:tcPr>
          <w:bookmarkStart w:id="19" w:name="Check8"/>
          <w:p w14:paraId="25A6D37F" w14:textId="77777777" w:rsidR="00DA3C86" w:rsidRPr="002E6A1B" w:rsidRDefault="00DA3C86" w:rsidP="00505FBA">
            <w:pPr>
              <w:jc w:val="center"/>
              <w:rPr>
                <w:szCs w:val="22"/>
              </w:rPr>
            </w:pPr>
            <w:r w:rsidRPr="002E6A1B">
              <w:rPr>
                <w:szCs w:val="22"/>
              </w:rPr>
              <w:fldChar w:fldCharType="begin">
                <w:ffData>
                  <w:name w:val="Check8"/>
                  <w:enabled/>
                  <w:calcOnExit w:val="0"/>
                  <w:checkBox>
                    <w:sizeAuto/>
                    <w:default w:val="0"/>
                  </w:checkBox>
                </w:ffData>
              </w:fldChar>
            </w:r>
            <w:r w:rsidRPr="002E6A1B">
              <w:rPr>
                <w:szCs w:val="22"/>
              </w:rPr>
              <w:instrText xml:space="preserve"> FORMCHECKBOX </w:instrText>
            </w:r>
            <w:r w:rsidR="00390410">
              <w:rPr>
                <w:szCs w:val="22"/>
              </w:rPr>
            </w:r>
            <w:r w:rsidR="00390410">
              <w:rPr>
                <w:szCs w:val="22"/>
              </w:rPr>
              <w:fldChar w:fldCharType="separate"/>
            </w:r>
            <w:r w:rsidRPr="002E6A1B">
              <w:rPr>
                <w:szCs w:val="22"/>
              </w:rPr>
              <w:fldChar w:fldCharType="end"/>
            </w:r>
            <w:bookmarkEnd w:id="19"/>
          </w:p>
        </w:tc>
        <w:tc>
          <w:tcPr>
            <w:tcW w:w="8190" w:type="dxa"/>
          </w:tcPr>
          <w:p w14:paraId="0C0C6D41" w14:textId="77777777" w:rsidR="00DA3C86" w:rsidRPr="002E6A1B" w:rsidRDefault="00DA3C86" w:rsidP="00B90C67">
            <w:pPr>
              <w:spacing w:before="0"/>
              <w:rPr>
                <w:szCs w:val="22"/>
              </w:rPr>
            </w:pPr>
            <w:r w:rsidRPr="002E6A1B">
              <w:rPr>
                <w:szCs w:val="22"/>
              </w:rPr>
              <w:t>I find that the proposed project COULD NOT have a significant effect on the environment, and a NEGATIVE DECLARATION will be prepared.</w:t>
            </w:r>
          </w:p>
        </w:tc>
      </w:tr>
      <w:tr w:rsidR="00DA3C86" w:rsidRPr="002E6A1B" w14:paraId="79757245" w14:textId="77777777" w:rsidTr="00AE1848">
        <w:trPr>
          <w:cantSplit/>
        </w:trPr>
        <w:tc>
          <w:tcPr>
            <w:tcW w:w="620" w:type="dxa"/>
          </w:tcPr>
          <w:p w14:paraId="3F8D9F9E" w14:textId="1B770F73" w:rsidR="00DA3C86" w:rsidRPr="002E6A1B" w:rsidRDefault="00D10E4D" w:rsidP="00505FBA">
            <w:pPr>
              <w:jc w:val="center"/>
              <w:rPr>
                <w:szCs w:val="22"/>
              </w:rPr>
            </w:pPr>
            <w:r>
              <w:rPr>
                <w:szCs w:val="22"/>
              </w:rPr>
              <w:fldChar w:fldCharType="begin">
                <w:ffData>
                  <w:name w:val=""/>
                  <w:enabled/>
                  <w:calcOnExit w:val="0"/>
                  <w:checkBox>
                    <w:size w:val="20"/>
                    <w:default w:val="1"/>
                  </w:checkBox>
                </w:ffData>
              </w:fldChar>
            </w:r>
            <w:r>
              <w:rPr>
                <w:szCs w:val="22"/>
              </w:rPr>
              <w:instrText xml:space="preserve"> FORMCHECKBOX </w:instrText>
            </w:r>
            <w:r w:rsidR="00390410">
              <w:rPr>
                <w:szCs w:val="22"/>
              </w:rPr>
            </w:r>
            <w:r w:rsidR="00390410">
              <w:rPr>
                <w:szCs w:val="22"/>
              </w:rPr>
              <w:fldChar w:fldCharType="separate"/>
            </w:r>
            <w:r>
              <w:rPr>
                <w:szCs w:val="22"/>
              </w:rPr>
              <w:fldChar w:fldCharType="end"/>
            </w:r>
          </w:p>
        </w:tc>
        <w:tc>
          <w:tcPr>
            <w:tcW w:w="8190" w:type="dxa"/>
          </w:tcPr>
          <w:p w14:paraId="37314D76" w14:textId="0FF33830" w:rsidR="00DA3C86" w:rsidRPr="002E6A1B" w:rsidRDefault="00DA3C86" w:rsidP="00B90C67">
            <w:pPr>
              <w:spacing w:before="0"/>
              <w:rPr>
                <w:szCs w:val="22"/>
              </w:rPr>
            </w:pPr>
            <w:r w:rsidRPr="002E6A1B">
              <w:rPr>
                <w:szCs w:val="22"/>
              </w:rPr>
              <w:t xml:space="preserve">I find that although the proposed project could have a significant effect on the environment, there will not be a significant effect in this case because revisions in the project have </w:t>
            </w:r>
            <w:r w:rsidR="00CB6108" w:rsidRPr="002E6A1B">
              <w:rPr>
                <w:szCs w:val="22"/>
              </w:rPr>
              <w:t xml:space="preserve">(a) </w:t>
            </w:r>
            <w:r w:rsidRPr="002E6A1B">
              <w:rPr>
                <w:szCs w:val="22"/>
              </w:rPr>
              <w:t>been made by or agreed to by the project proponent</w:t>
            </w:r>
            <w:r w:rsidR="00CB6108" w:rsidRPr="002E6A1B">
              <w:rPr>
                <w:szCs w:val="22"/>
              </w:rPr>
              <w:t xml:space="preserve"> or (b) mitigation measures will be implemented that will eliminate or reduce such significant effects to an insignificant level</w:t>
            </w:r>
            <w:r w:rsidRPr="002E6A1B">
              <w:rPr>
                <w:szCs w:val="22"/>
              </w:rPr>
              <w:t xml:space="preserve">. A MITIGATED NEGATIVE DECLARATION will be prepared. </w:t>
            </w:r>
          </w:p>
        </w:tc>
      </w:tr>
      <w:tr w:rsidR="00DA3C86" w:rsidRPr="002E6A1B" w14:paraId="3F94A25E" w14:textId="77777777" w:rsidTr="00AE1848">
        <w:trPr>
          <w:cantSplit/>
        </w:trPr>
        <w:tc>
          <w:tcPr>
            <w:tcW w:w="620" w:type="dxa"/>
          </w:tcPr>
          <w:p w14:paraId="29ADA912" w14:textId="77777777" w:rsidR="00DA3C86" w:rsidRPr="002E6A1B" w:rsidRDefault="00DA3C86" w:rsidP="00505FBA">
            <w:pPr>
              <w:jc w:val="center"/>
              <w:rPr>
                <w:szCs w:val="22"/>
              </w:rPr>
            </w:pPr>
            <w:r w:rsidRPr="002E6A1B">
              <w:rPr>
                <w:szCs w:val="22"/>
              </w:rPr>
              <w:fldChar w:fldCharType="begin">
                <w:ffData>
                  <w:name w:val="Check8"/>
                  <w:enabled/>
                  <w:calcOnExit w:val="0"/>
                  <w:checkBox>
                    <w:sizeAuto/>
                    <w:default w:val="0"/>
                  </w:checkBox>
                </w:ffData>
              </w:fldChar>
            </w:r>
            <w:r w:rsidRPr="002E6A1B">
              <w:rPr>
                <w:szCs w:val="22"/>
              </w:rPr>
              <w:instrText xml:space="preserve"> FORMCHECKBOX </w:instrText>
            </w:r>
            <w:r w:rsidR="00390410">
              <w:rPr>
                <w:szCs w:val="22"/>
              </w:rPr>
            </w:r>
            <w:r w:rsidR="00390410">
              <w:rPr>
                <w:szCs w:val="22"/>
              </w:rPr>
              <w:fldChar w:fldCharType="separate"/>
            </w:r>
            <w:r w:rsidRPr="002E6A1B">
              <w:rPr>
                <w:szCs w:val="22"/>
              </w:rPr>
              <w:fldChar w:fldCharType="end"/>
            </w:r>
          </w:p>
        </w:tc>
        <w:tc>
          <w:tcPr>
            <w:tcW w:w="8190" w:type="dxa"/>
          </w:tcPr>
          <w:p w14:paraId="063BCF84" w14:textId="77777777" w:rsidR="00DA3C86" w:rsidRPr="002E6A1B" w:rsidRDefault="00DA3C86" w:rsidP="00B90C67">
            <w:pPr>
              <w:spacing w:before="0"/>
              <w:rPr>
                <w:szCs w:val="22"/>
              </w:rPr>
            </w:pPr>
            <w:r w:rsidRPr="002E6A1B">
              <w:rPr>
                <w:szCs w:val="22"/>
              </w:rPr>
              <w:t xml:space="preserve">I find that the proposed project MAY have a significant effect on the environment, and an </w:t>
            </w:r>
            <w:r w:rsidRPr="002E6A1B">
              <w:rPr>
                <w:caps/>
                <w:szCs w:val="22"/>
              </w:rPr>
              <w:t>environmental impact report</w:t>
            </w:r>
            <w:r w:rsidRPr="002E6A1B">
              <w:rPr>
                <w:szCs w:val="22"/>
              </w:rPr>
              <w:t xml:space="preserve"> is required.</w:t>
            </w:r>
          </w:p>
        </w:tc>
      </w:tr>
      <w:tr w:rsidR="00DA3C86" w:rsidRPr="002E6A1B" w14:paraId="7C710202" w14:textId="77777777" w:rsidTr="00AE1848">
        <w:trPr>
          <w:cantSplit/>
        </w:trPr>
        <w:tc>
          <w:tcPr>
            <w:tcW w:w="620" w:type="dxa"/>
          </w:tcPr>
          <w:p w14:paraId="047D862C" w14:textId="77777777" w:rsidR="00DA3C86" w:rsidRPr="002E6A1B" w:rsidRDefault="00DA3C86" w:rsidP="00505FBA">
            <w:pPr>
              <w:jc w:val="center"/>
              <w:rPr>
                <w:szCs w:val="22"/>
              </w:rPr>
            </w:pPr>
            <w:r w:rsidRPr="002E6A1B">
              <w:rPr>
                <w:szCs w:val="22"/>
              </w:rPr>
              <w:fldChar w:fldCharType="begin">
                <w:ffData>
                  <w:name w:val="Check8"/>
                  <w:enabled/>
                  <w:calcOnExit w:val="0"/>
                  <w:checkBox>
                    <w:sizeAuto/>
                    <w:default w:val="0"/>
                  </w:checkBox>
                </w:ffData>
              </w:fldChar>
            </w:r>
            <w:r w:rsidRPr="002E6A1B">
              <w:rPr>
                <w:szCs w:val="22"/>
              </w:rPr>
              <w:instrText xml:space="preserve"> FORMCHECKBOX </w:instrText>
            </w:r>
            <w:r w:rsidR="00390410">
              <w:rPr>
                <w:szCs w:val="22"/>
              </w:rPr>
            </w:r>
            <w:r w:rsidR="00390410">
              <w:rPr>
                <w:szCs w:val="22"/>
              </w:rPr>
              <w:fldChar w:fldCharType="separate"/>
            </w:r>
            <w:r w:rsidRPr="002E6A1B">
              <w:rPr>
                <w:szCs w:val="22"/>
              </w:rPr>
              <w:fldChar w:fldCharType="end"/>
            </w:r>
          </w:p>
        </w:tc>
        <w:tc>
          <w:tcPr>
            <w:tcW w:w="8190" w:type="dxa"/>
          </w:tcPr>
          <w:p w14:paraId="5E9104C6" w14:textId="77777777" w:rsidR="00DA3C86" w:rsidRPr="002E6A1B" w:rsidRDefault="00DA3C86" w:rsidP="00682524">
            <w:pPr>
              <w:spacing w:before="0" w:after="0"/>
              <w:rPr>
                <w:szCs w:val="22"/>
              </w:rPr>
            </w:pPr>
            <w:r w:rsidRPr="002E6A1B">
              <w:rPr>
                <w:szCs w:val="22"/>
              </w:rPr>
              <w:t xml:space="preserve">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 further environmental documentation is required. </w:t>
            </w:r>
          </w:p>
        </w:tc>
      </w:tr>
    </w:tbl>
    <w:p w14:paraId="1666FE04" w14:textId="77777777" w:rsidR="00DA3C86" w:rsidRPr="002E6A1B" w:rsidRDefault="00DA3C86" w:rsidP="00DA3C86">
      <w:pPr>
        <w:rPr>
          <w:szCs w:val="22"/>
        </w:rPr>
      </w:pPr>
    </w:p>
    <w:p w14:paraId="082B9987" w14:textId="2DFE974E" w:rsidR="00DA3C86" w:rsidRPr="002E6A1B" w:rsidRDefault="00DA3C86" w:rsidP="00ED7305">
      <w:pPr>
        <w:tabs>
          <w:tab w:val="right" w:pos="4680"/>
          <w:tab w:val="left" w:pos="5760"/>
          <w:tab w:val="right" w:pos="8640"/>
        </w:tabs>
        <w:spacing w:after="0"/>
        <w:rPr>
          <w:szCs w:val="22"/>
        </w:rPr>
      </w:pPr>
      <w:r w:rsidRPr="002E6A1B">
        <w:rPr>
          <w:szCs w:val="22"/>
          <w:u w:val="single"/>
        </w:rPr>
        <w:tab/>
      </w:r>
      <w:r w:rsidR="00040E18">
        <w:rPr>
          <w:szCs w:val="22"/>
          <w:u w:val="single"/>
        </w:rPr>
        <w:t xml:space="preserve">  </w:t>
      </w:r>
      <w:r w:rsidRPr="002E6A1B">
        <w:rPr>
          <w:szCs w:val="22"/>
        </w:rPr>
        <w:tab/>
      </w:r>
      <w:r w:rsidR="00ED7305" w:rsidRPr="002E6A1B">
        <w:rPr>
          <w:szCs w:val="22"/>
        </w:rPr>
        <w:t>Date:</w:t>
      </w:r>
      <w:r w:rsidR="007860E2">
        <w:rPr>
          <w:szCs w:val="22"/>
        </w:rPr>
        <w:t xml:space="preserve"> </w:t>
      </w:r>
      <w:r w:rsidRPr="002E6A1B">
        <w:rPr>
          <w:szCs w:val="22"/>
          <w:u w:val="single"/>
        </w:rPr>
        <w:tab/>
      </w:r>
    </w:p>
    <w:p w14:paraId="3582CC6A" w14:textId="1109263E" w:rsidR="00ED7305" w:rsidRPr="002E6A1B" w:rsidRDefault="00D10E4D" w:rsidP="003068D4">
      <w:pPr>
        <w:tabs>
          <w:tab w:val="right" w:pos="4680"/>
          <w:tab w:val="left" w:pos="5400"/>
          <w:tab w:val="right" w:pos="8640"/>
        </w:tabs>
        <w:spacing w:before="0" w:after="0"/>
        <w:rPr>
          <w:szCs w:val="22"/>
        </w:rPr>
      </w:pPr>
      <w:r>
        <w:rPr>
          <w:szCs w:val="22"/>
        </w:rPr>
        <w:t>Karen Kinser</w:t>
      </w:r>
      <w:r w:rsidR="00ED7305" w:rsidRPr="002E6A1B">
        <w:rPr>
          <w:szCs w:val="22"/>
        </w:rPr>
        <w:t>,</w:t>
      </w:r>
      <w:r>
        <w:rPr>
          <w:szCs w:val="22"/>
        </w:rPr>
        <w:t xml:space="preserve"> Deputy</w:t>
      </w:r>
      <w:r w:rsidR="00ED7305" w:rsidRPr="002E6A1B">
        <w:rPr>
          <w:szCs w:val="22"/>
        </w:rPr>
        <w:t xml:space="preserve"> Director</w:t>
      </w:r>
      <w:r>
        <w:rPr>
          <w:szCs w:val="22"/>
        </w:rPr>
        <w:t xml:space="preserve"> of Public Works</w:t>
      </w:r>
      <w:r w:rsidR="00ED7305" w:rsidRPr="002E6A1B">
        <w:rPr>
          <w:szCs w:val="22"/>
        </w:rPr>
        <w:t xml:space="preserve">, </w:t>
      </w:r>
    </w:p>
    <w:p w14:paraId="6E369C17" w14:textId="270CC748" w:rsidR="004204FB" w:rsidRPr="002E6A1B" w:rsidRDefault="00ED7305" w:rsidP="00ED7305">
      <w:pPr>
        <w:tabs>
          <w:tab w:val="right" w:pos="4680"/>
          <w:tab w:val="left" w:pos="5400"/>
          <w:tab w:val="right" w:pos="8640"/>
        </w:tabs>
        <w:spacing w:before="0"/>
        <w:rPr>
          <w:szCs w:val="22"/>
        </w:rPr>
      </w:pPr>
      <w:r w:rsidRPr="002E6A1B">
        <w:rPr>
          <w:szCs w:val="22"/>
        </w:rPr>
        <w:t xml:space="preserve">City of Brisbane </w:t>
      </w:r>
      <w:r w:rsidR="00D10E4D">
        <w:rPr>
          <w:szCs w:val="22"/>
        </w:rPr>
        <w:t>Public Works Department</w:t>
      </w:r>
    </w:p>
    <w:p w14:paraId="317B19AB" w14:textId="4A41FA7D" w:rsidR="00ED7305" w:rsidRDefault="00485A2F" w:rsidP="00A35FD9">
      <w:pPr>
        <w:pStyle w:val="Heading1"/>
      </w:pPr>
      <w:bookmarkStart w:id="20" w:name="_Toc272303861"/>
      <w:bookmarkStart w:id="21" w:name="_Toc275428985"/>
      <w:bookmarkStart w:id="22" w:name="_Toc534719796"/>
      <w:bookmarkStart w:id="23" w:name="_Toc534728657"/>
      <w:bookmarkStart w:id="24" w:name="_Toc11144940"/>
      <w:r w:rsidRPr="002E6A1B">
        <w:rPr>
          <w:caps w:val="0"/>
        </w:rPr>
        <w:t>4.0 ENVIRONMENTAL CHECKLIST</w:t>
      </w:r>
      <w:bookmarkEnd w:id="20"/>
      <w:bookmarkEnd w:id="21"/>
      <w:bookmarkEnd w:id="22"/>
      <w:bookmarkEnd w:id="23"/>
      <w:bookmarkEnd w:id="24"/>
    </w:p>
    <w:p w14:paraId="6C2DA164" w14:textId="2D957A22" w:rsidR="00A35FD9" w:rsidRPr="00A35FD9" w:rsidRDefault="00A35FD9" w:rsidP="00A35FD9">
      <w:pPr>
        <w:pStyle w:val="Heading2"/>
      </w:pPr>
      <w:bookmarkStart w:id="25" w:name="_Toc11144941"/>
      <w:r w:rsidRPr="00505FBA">
        <w:t>4.1</w:t>
      </w:r>
      <w:r w:rsidRPr="00505FBA">
        <w:tab/>
        <w:t>AESTHETICS</w:t>
      </w:r>
      <w:bookmarkEnd w:id="25"/>
    </w:p>
    <w:tbl>
      <w:tblPr>
        <w:tblW w:w="9468" w:type="dxa"/>
        <w:tblLayout w:type="fixed"/>
        <w:tblLook w:val="0000" w:firstRow="0" w:lastRow="0" w:firstColumn="0" w:lastColumn="0" w:noHBand="0" w:noVBand="0"/>
      </w:tblPr>
      <w:tblGrid>
        <w:gridCol w:w="4338"/>
        <w:gridCol w:w="1152"/>
        <w:gridCol w:w="1152"/>
        <w:gridCol w:w="1152"/>
        <w:gridCol w:w="1674"/>
      </w:tblGrid>
      <w:tr w:rsidR="00ED7305" w:rsidRPr="00505FBA" w14:paraId="326F4322" w14:textId="77777777" w:rsidTr="00506F3D">
        <w:trPr>
          <w:cantSplit/>
          <w:tblHeader/>
        </w:trPr>
        <w:tc>
          <w:tcPr>
            <w:tcW w:w="4338" w:type="dxa"/>
            <w:vAlign w:val="bottom"/>
          </w:tcPr>
          <w:p w14:paraId="5A9479D4" w14:textId="71A1195C" w:rsidR="00ED7305" w:rsidRPr="00505FBA" w:rsidRDefault="00ED7305" w:rsidP="004204FB">
            <w:pPr>
              <w:keepNext/>
              <w:pBdr>
                <w:bottom w:val="single" w:sz="4" w:space="1" w:color="auto"/>
              </w:pBdr>
              <w:spacing w:before="60" w:after="60"/>
              <w:ind w:left="540" w:hanging="540"/>
              <w:rPr>
                <w:rFonts w:ascii="Arial" w:hAnsi="Arial" w:cs="Arial"/>
                <w:b/>
                <w:i/>
                <w:sz w:val="16"/>
                <w:szCs w:val="22"/>
              </w:rPr>
            </w:pPr>
          </w:p>
        </w:tc>
        <w:tc>
          <w:tcPr>
            <w:tcW w:w="1152" w:type="dxa"/>
            <w:vAlign w:val="bottom"/>
          </w:tcPr>
          <w:p w14:paraId="0D12A983" w14:textId="77777777" w:rsidR="00ED7305" w:rsidRPr="00506F3D" w:rsidRDefault="00ED7305" w:rsidP="00BF015D">
            <w:pPr>
              <w:pStyle w:val="ImpactTableColumnHeaders"/>
            </w:pPr>
            <w:r w:rsidRPr="00506F3D">
              <w:t>Potentially Significant Impact</w:t>
            </w:r>
          </w:p>
        </w:tc>
        <w:tc>
          <w:tcPr>
            <w:tcW w:w="1152" w:type="dxa"/>
            <w:vAlign w:val="bottom"/>
          </w:tcPr>
          <w:p w14:paraId="1FFDC4DC" w14:textId="3A4CB667" w:rsidR="00ED7305" w:rsidRPr="00506F3D" w:rsidRDefault="00ED7305" w:rsidP="00BF015D">
            <w:pPr>
              <w:pStyle w:val="ImpactTableColumnHeaders"/>
            </w:pPr>
            <w:r w:rsidRPr="00506F3D">
              <w:t xml:space="preserve">Less Than Significant with Mitigation </w:t>
            </w:r>
          </w:p>
        </w:tc>
        <w:tc>
          <w:tcPr>
            <w:tcW w:w="1152" w:type="dxa"/>
            <w:vAlign w:val="bottom"/>
          </w:tcPr>
          <w:p w14:paraId="6575DD39" w14:textId="77777777" w:rsidR="00ED7305" w:rsidRPr="00506F3D" w:rsidRDefault="00ED7305" w:rsidP="00BF015D">
            <w:pPr>
              <w:pStyle w:val="ImpactTableColumnHeaders"/>
            </w:pPr>
            <w:r w:rsidRPr="00506F3D">
              <w:t>Less Than Significant Impact</w:t>
            </w:r>
          </w:p>
        </w:tc>
        <w:tc>
          <w:tcPr>
            <w:tcW w:w="1674" w:type="dxa"/>
            <w:vAlign w:val="bottom"/>
          </w:tcPr>
          <w:p w14:paraId="75B4C179" w14:textId="77777777" w:rsidR="00ED7305" w:rsidRPr="00506F3D" w:rsidRDefault="00ED7305" w:rsidP="00BF015D">
            <w:pPr>
              <w:pStyle w:val="ImpactTableColumnHeaders"/>
            </w:pPr>
            <w:r w:rsidRPr="00506F3D">
              <w:t>No Impact</w:t>
            </w:r>
          </w:p>
        </w:tc>
      </w:tr>
      <w:tr w:rsidR="00ED7305" w:rsidRPr="00505FBA" w14:paraId="7A32EBD7" w14:textId="77777777" w:rsidTr="00506F3D">
        <w:trPr>
          <w:cantSplit/>
        </w:trPr>
        <w:tc>
          <w:tcPr>
            <w:tcW w:w="4338" w:type="dxa"/>
          </w:tcPr>
          <w:p w14:paraId="716F32B6" w14:textId="50692B2F" w:rsidR="00ED7305" w:rsidRPr="00075DBB" w:rsidRDefault="00E65E45" w:rsidP="00075DBB">
            <w:pPr>
              <w:pStyle w:val="ImpactTableTitle"/>
            </w:pPr>
            <w:bookmarkStart w:id="26" w:name="_Toc534728658"/>
            <w:bookmarkStart w:id="27" w:name="_Toc534799460"/>
            <w:bookmarkStart w:id="28" w:name="_Toc534799603"/>
            <w:r>
              <w:t xml:space="preserve">Except as provided in Public Resources Code </w:t>
            </w:r>
            <w:r w:rsidR="005C557B">
              <w:t>Section 21099, w</w:t>
            </w:r>
            <w:r w:rsidR="00ED7305" w:rsidRPr="00075DBB">
              <w:t>ould the project:</w:t>
            </w:r>
            <w:bookmarkEnd w:id="26"/>
            <w:bookmarkEnd w:id="27"/>
            <w:bookmarkEnd w:id="28"/>
          </w:p>
        </w:tc>
        <w:tc>
          <w:tcPr>
            <w:tcW w:w="1152" w:type="dxa"/>
          </w:tcPr>
          <w:p w14:paraId="51F95545" w14:textId="77777777" w:rsidR="00ED7305" w:rsidRPr="00505FBA" w:rsidRDefault="00ED7305" w:rsidP="00506F3D">
            <w:pPr>
              <w:keepNext/>
              <w:spacing w:before="60" w:after="60"/>
              <w:jc w:val="center"/>
              <w:rPr>
                <w:rFonts w:ascii="Arial" w:hAnsi="Arial" w:cs="Arial"/>
                <w:sz w:val="16"/>
                <w:szCs w:val="22"/>
              </w:rPr>
            </w:pPr>
          </w:p>
        </w:tc>
        <w:tc>
          <w:tcPr>
            <w:tcW w:w="1152" w:type="dxa"/>
          </w:tcPr>
          <w:p w14:paraId="65491A4C" w14:textId="77777777" w:rsidR="00ED7305" w:rsidRPr="00505FBA" w:rsidRDefault="00ED7305" w:rsidP="00506F3D">
            <w:pPr>
              <w:keepNext/>
              <w:spacing w:before="60" w:after="60"/>
              <w:jc w:val="center"/>
              <w:rPr>
                <w:rFonts w:ascii="Arial" w:hAnsi="Arial" w:cs="Arial"/>
                <w:sz w:val="16"/>
                <w:szCs w:val="22"/>
              </w:rPr>
            </w:pPr>
          </w:p>
        </w:tc>
        <w:tc>
          <w:tcPr>
            <w:tcW w:w="1152" w:type="dxa"/>
          </w:tcPr>
          <w:p w14:paraId="4082B478" w14:textId="77777777" w:rsidR="00ED7305" w:rsidRPr="00505FBA" w:rsidRDefault="00ED7305" w:rsidP="00506F3D">
            <w:pPr>
              <w:keepNext/>
              <w:spacing w:before="60" w:after="60"/>
              <w:jc w:val="center"/>
              <w:rPr>
                <w:rFonts w:ascii="Arial" w:hAnsi="Arial" w:cs="Arial"/>
                <w:sz w:val="16"/>
                <w:szCs w:val="22"/>
              </w:rPr>
            </w:pPr>
          </w:p>
        </w:tc>
        <w:tc>
          <w:tcPr>
            <w:tcW w:w="1674" w:type="dxa"/>
          </w:tcPr>
          <w:p w14:paraId="715237C8" w14:textId="77777777" w:rsidR="00ED7305" w:rsidRPr="00505FBA" w:rsidRDefault="00ED7305" w:rsidP="00506F3D">
            <w:pPr>
              <w:keepNext/>
              <w:spacing w:before="60" w:after="60"/>
              <w:jc w:val="center"/>
              <w:rPr>
                <w:rFonts w:ascii="Arial" w:hAnsi="Arial" w:cs="Arial"/>
                <w:sz w:val="16"/>
                <w:szCs w:val="22"/>
              </w:rPr>
            </w:pPr>
          </w:p>
        </w:tc>
      </w:tr>
      <w:tr w:rsidR="00ED7305" w:rsidRPr="00505FBA" w14:paraId="1732FF72" w14:textId="77777777" w:rsidTr="00506F3D">
        <w:trPr>
          <w:cantSplit/>
        </w:trPr>
        <w:tc>
          <w:tcPr>
            <w:tcW w:w="4338" w:type="dxa"/>
          </w:tcPr>
          <w:p w14:paraId="0E8E7E6F" w14:textId="77777777" w:rsidR="00ED7305" w:rsidRPr="00505FBA" w:rsidRDefault="00ED7305" w:rsidP="00BF015D">
            <w:pPr>
              <w:pStyle w:val="ImpactTableText"/>
            </w:pPr>
            <w:r w:rsidRPr="00505FBA">
              <w:t>a)</w:t>
            </w:r>
            <w:r w:rsidRPr="00505FBA">
              <w:tab/>
              <w:t>Have a substantial adverse effect on a scenic vista?</w:t>
            </w:r>
          </w:p>
        </w:tc>
        <w:bookmarkStart w:id="29" w:name="Check1"/>
        <w:tc>
          <w:tcPr>
            <w:tcW w:w="1152" w:type="dxa"/>
            <w:vAlign w:val="center"/>
          </w:tcPr>
          <w:p w14:paraId="0B952E63" w14:textId="77777777" w:rsidR="00ED7305" w:rsidRPr="00505FBA" w:rsidRDefault="00ED7305"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bookmarkEnd w:id="29"/>
          </w:p>
        </w:tc>
        <w:bookmarkStart w:id="30" w:name="Check2"/>
        <w:tc>
          <w:tcPr>
            <w:tcW w:w="1152" w:type="dxa"/>
            <w:vAlign w:val="center"/>
          </w:tcPr>
          <w:p w14:paraId="75213912" w14:textId="77777777" w:rsidR="00ED7305" w:rsidRPr="00505FBA" w:rsidRDefault="00ED7305"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bookmarkEnd w:id="30"/>
          </w:p>
        </w:tc>
        <w:tc>
          <w:tcPr>
            <w:tcW w:w="1152" w:type="dxa"/>
            <w:vAlign w:val="center"/>
          </w:tcPr>
          <w:p w14:paraId="16974EB8" w14:textId="389DB40B" w:rsidR="00ED7305" w:rsidRPr="00505FBA" w:rsidRDefault="00EB39FC"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674" w:type="dxa"/>
            <w:vAlign w:val="center"/>
          </w:tcPr>
          <w:p w14:paraId="45B3A0F7" w14:textId="5135DB96" w:rsidR="00ED7305" w:rsidRPr="00505FBA" w:rsidRDefault="00F0272F" w:rsidP="00BF015D">
            <w:pPr>
              <w:pStyle w:val="ImpactTableBoxes"/>
            </w:pPr>
            <w:r>
              <w:fldChar w:fldCharType="begin">
                <w:ffData>
                  <w:name w:val="Check4"/>
                  <w:enabled/>
                  <w:calcOnExit w:val="0"/>
                  <w:checkBox>
                    <w:sizeAuto/>
                    <w:default w:val="1"/>
                  </w:checkBox>
                </w:ffData>
              </w:fldChar>
            </w:r>
            <w:r>
              <w:instrText xml:space="preserve"> </w:instrText>
            </w:r>
            <w:bookmarkStart w:id="31" w:name="Check4"/>
            <w:r>
              <w:instrText xml:space="preserve">FORMCHECKBOX </w:instrText>
            </w:r>
            <w:r w:rsidR="00390410">
              <w:fldChar w:fldCharType="separate"/>
            </w:r>
            <w:r>
              <w:fldChar w:fldCharType="end"/>
            </w:r>
            <w:bookmarkEnd w:id="31"/>
          </w:p>
        </w:tc>
      </w:tr>
      <w:tr w:rsidR="00ED7305" w:rsidRPr="00505FBA" w14:paraId="796CFB93" w14:textId="77777777" w:rsidTr="00506F3D">
        <w:trPr>
          <w:cantSplit/>
        </w:trPr>
        <w:tc>
          <w:tcPr>
            <w:tcW w:w="4338" w:type="dxa"/>
          </w:tcPr>
          <w:p w14:paraId="1A7E787B" w14:textId="77777777" w:rsidR="00ED7305" w:rsidRPr="00505FBA" w:rsidRDefault="00ED7305" w:rsidP="00BF015D">
            <w:pPr>
              <w:pStyle w:val="ImpactTableText"/>
            </w:pPr>
            <w:r w:rsidRPr="00505FBA">
              <w:t>b)</w:t>
            </w:r>
            <w:r w:rsidRPr="00505FBA">
              <w:tab/>
              <w:t>Substantially damage scenic resources, including, but not limited to, trees, rock outcroppings, and historic buildings within a state scenic highway?</w:t>
            </w:r>
          </w:p>
        </w:tc>
        <w:tc>
          <w:tcPr>
            <w:tcW w:w="1152" w:type="dxa"/>
            <w:vAlign w:val="center"/>
          </w:tcPr>
          <w:p w14:paraId="00E0C5C7" w14:textId="77777777" w:rsidR="00ED7305" w:rsidRPr="00505FBA" w:rsidRDefault="00ED7305"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4A101485" w14:textId="77777777" w:rsidR="00ED7305" w:rsidRPr="00505FBA" w:rsidRDefault="00ED7305"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65F0191E" w14:textId="3045D5D2" w:rsidR="00ED7305" w:rsidRPr="00505FBA" w:rsidRDefault="0031329D"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674" w:type="dxa"/>
            <w:vAlign w:val="center"/>
          </w:tcPr>
          <w:p w14:paraId="4700814B" w14:textId="0228A9C4" w:rsidR="00ED7305" w:rsidRPr="00505FBA" w:rsidRDefault="0031329D"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ED7305" w:rsidRPr="00505FBA" w14:paraId="06937C95" w14:textId="77777777" w:rsidTr="00506F3D">
        <w:trPr>
          <w:cantSplit/>
        </w:trPr>
        <w:tc>
          <w:tcPr>
            <w:tcW w:w="4338" w:type="dxa"/>
          </w:tcPr>
          <w:p w14:paraId="64FC34BB" w14:textId="6DAA79CC" w:rsidR="00ED7305" w:rsidRPr="00505FBA" w:rsidRDefault="00ED7305" w:rsidP="00BF015D">
            <w:pPr>
              <w:pStyle w:val="ImpactTableText"/>
            </w:pPr>
            <w:r w:rsidRPr="00505FBA">
              <w:t>c)</w:t>
            </w:r>
            <w:r w:rsidRPr="00505FBA">
              <w:tab/>
            </w:r>
            <w:r w:rsidR="005C557B">
              <w:t>In non-urbanized areas, s</w:t>
            </w:r>
            <w:r w:rsidRPr="00505FBA">
              <w:t xml:space="preserve">ubstantially degrade the existing visual character or quality of </w:t>
            </w:r>
            <w:r w:rsidR="005C557B">
              <w:t xml:space="preserve">public views of </w:t>
            </w:r>
            <w:r w:rsidRPr="00505FBA">
              <w:t>the site and its surroundings?</w:t>
            </w:r>
            <w:r w:rsidR="005C557B">
              <w:t xml:space="preserve"> </w:t>
            </w:r>
            <w:r w:rsidR="005C557B" w:rsidRPr="005C557B">
              <w:t xml:space="preserve">(Public views are those that are experienced from publicly accessible vantage point). </w:t>
            </w:r>
            <w:bookmarkStart w:id="32" w:name="_Hlk2763409"/>
            <w:r w:rsidR="005C557B" w:rsidRPr="005C557B">
              <w:t>If the project is in an urbanized area, would the project conflict with applicable zoning and other regulations governing scenic quality?</w:t>
            </w:r>
            <w:bookmarkEnd w:id="32"/>
          </w:p>
        </w:tc>
        <w:tc>
          <w:tcPr>
            <w:tcW w:w="1152" w:type="dxa"/>
            <w:vAlign w:val="center"/>
          </w:tcPr>
          <w:p w14:paraId="3A7FCD5D" w14:textId="77777777" w:rsidR="00ED7305" w:rsidRPr="00505FBA" w:rsidRDefault="00ED7305"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53F6440C" w14:textId="77777777" w:rsidR="00ED7305" w:rsidRPr="00505FBA" w:rsidRDefault="00ED7305"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299D6357" w14:textId="216499C9" w:rsidR="00ED7305" w:rsidRPr="00505FBA" w:rsidRDefault="00F0272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674" w:type="dxa"/>
            <w:vAlign w:val="center"/>
          </w:tcPr>
          <w:p w14:paraId="15F8D86D" w14:textId="65195817" w:rsidR="00ED7305" w:rsidRPr="00505FBA" w:rsidRDefault="00FF44D7"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ED7305" w:rsidRPr="00505FBA" w14:paraId="031C09D6" w14:textId="77777777" w:rsidTr="00506F3D">
        <w:trPr>
          <w:cantSplit/>
        </w:trPr>
        <w:tc>
          <w:tcPr>
            <w:tcW w:w="4338" w:type="dxa"/>
          </w:tcPr>
          <w:p w14:paraId="631F0F55" w14:textId="77777777" w:rsidR="00ED7305" w:rsidRPr="00505FBA" w:rsidRDefault="00ED7305" w:rsidP="00BF015D">
            <w:pPr>
              <w:pStyle w:val="ImpactTableText"/>
            </w:pPr>
            <w:r w:rsidRPr="00505FBA">
              <w:t>d)</w:t>
            </w:r>
            <w:r w:rsidRPr="00505FBA">
              <w:tab/>
              <w:t>Create a new source of substantial light or glare which would adversely affect daytime or nighttime views in the area?</w:t>
            </w:r>
          </w:p>
        </w:tc>
        <w:tc>
          <w:tcPr>
            <w:tcW w:w="1152" w:type="dxa"/>
            <w:vAlign w:val="center"/>
          </w:tcPr>
          <w:p w14:paraId="399C1A5A" w14:textId="77777777" w:rsidR="00ED7305" w:rsidRPr="00505FBA" w:rsidRDefault="00ED7305"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34ABCCCE" w14:textId="77777777" w:rsidR="00ED7305" w:rsidRPr="00505FBA" w:rsidRDefault="00ED7305"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152" w:type="dxa"/>
            <w:vAlign w:val="center"/>
          </w:tcPr>
          <w:p w14:paraId="3DDCDA12" w14:textId="2B6C6FAA" w:rsidR="00ED7305" w:rsidRPr="00505FBA" w:rsidRDefault="00F0272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674" w:type="dxa"/>
            <w:vAlign w:val="center"/>
          </w:tcPr>
          <w:p w14:paraId="5CA6B935" w14:textId="43542037" w:rsidR="00ED7305" w:rsidRPr="00505FBA" w:rsidRDefault="002533B6"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65B21994" w14:textId="77777777" w:rsidR="00ED7305" w:rsidRPr="002E6A1B" w:rsidRDefault="00ED7305" w:rsidP="00233249">
      <w:pPr>
        <w:pStyle w:val="Heading4"/>
      </w:pPr>
      <w:r w:rsidRPr="002E6A1B">
        <w:t>Discussion</w:t>
      </w:r>
    </w:p>
    <w:p w14:paraId="7C8C1D81" w14:textId="4167ECD5" w:rsidR="00ED7305" w:rsidRPr="002E6A1B" w:rsidRDefault="00ED7305" w:rsidP="006E67EA">
      <w:pPr>
        <w:pStyle w:val="Heading6"/>
        <w:ind w:left="0" w:hanging="540"/>
      </w:pPr>
      <w:r w:rsidRPr="003941E3">
        <w:t>Would</w:t>
      </w:r>
      <w:r w:rsidRPr="002E6A1B">
        <w:t xml:space="preserve"> the proposed project have a substantial adverse effect on a scenic vista?</w:t>
      </w:r>
    </w:p>
    <w:p w14:paraId="5DD3D330" w14:textId="16ACA72E" w:rsidR="000C43DA" w:rsidRDefault="004D201F" w:rsidP="006E67EA">
      <w:pPr>
        <w:rPr>
          <w:szCs w:val="22"/>
        </w:rPr>
      </w:pPr>
      <w:r w:rsidRPr="00BF015D">
        <w:rPr>
          <w:b/>
        </w:rPr>
        <w:t>No Imp</w:t>
      </w:r>
      <w:r w:rsidR="0066680F" w:rsidRPr="00BF015D">
        <w:rPr>
          <w:b/>
        </w:rPr>
        <w:t xml:space="preserve">act. </w:t>
      </w:r>
      <w:r w:rsidR="000C43DA">
        <w:rPr>
          <w:szCs w:val="22"/>
        </w:rPr>
        <w:t xml:space="preserve">Guadalupe Channel is an eastward-flowing stream whose tributary sources originate on the northeast slope of San Bruno Mountain, west of the City limits within the San Bruno Mountain State and County Park. </w:t>
      </w:r>
      <w:r w:rsidR="00EF3EAA" w:rsidRPr="00BF015D">
        <w:t>The</w:t>
      </w:r>
      <w:r w:rsidR="00EF3EAA">
        <w:t xml:space="preserve"> portion of Guadalupe Channel that travels through the</w:t>
      </w:r>
      <w:r w:rsidR="00EF3EAA" w:rsidRPr="00BF015D">
        <w:t xml:space="preserve"> project site is located in an industrial and commercial area approximately 0.3 mile northeast of downtown Brisbane. </w:t>
      </w:r>
      <w:r w:rsidR="000C43DA">
        <w:rPr>
          <w:szCs w:val="22"/>
        </w:rPr>
        <w:t xml:space="preserve">Within the project site, Guadalupe Channel curves east and is surrounded by mature vegetation. </w:t>
      </w:r>
      <w:r w:rsidR="000C43DA" w:rsidRPr="002E6A1B">
        <w:rPr>
          <w:szCs w:val="22"/>
        </w:rPr>
        <w:t xml:space="preserve">The project site </w:t>
      </w:r>
      <w:r w:rsidR="000C43DA">
        <w:rPr>
          <w:szCs w:val="22"/>
        </w:rPr>
        <w:t>is undeveloped and abuts the</w:t>
      </w:r>
      <w:r w:rsidR="000C43DA" w:rsidRPr="000C43DA">
        <w:rPr>
          <w:szCs w:val="22"/>
        </w:rPr>
        <w:t xml:space="preserve"> </w:t>
      </w:r>
      <w:r w:rsidR="000C43DA">
        <w:rPr>
          <w:szCs w:val="22"/>
        </w:rPr>
        <w:t>Bayshore Boulevard right-of-way, vacant parcels, and industrial/commercial land uses.</w:t>
      </w:r>
      <w:r w:rsidR="00040E18">
        <w:rPr>
          <w:szCs w:val="22"/>
        </w:rPr>
        <w:t xml:space="preserve"> </w:t>
      </w:r>
    </w:p>
    <w:p w14:paraId="2824D7CB" w14:textId="2FBC5498" w:rsidR="00F22423" w:rsidRDefault="008B41A7" w:rsidP="006E67EA">
      <w:pPr>
        <w:tabs>
          <w:tab w:val="left" w:pos="0"/>
        </w:tabs>
      </w:pPr>
      <w:r w:rsidRPr="00BF015D">
        <w:t>According to the</w:t>
      </w:r>
      <w:r w:rsidR="00D817CF" w:rsidRPr="00BF015D">
        <w:t xml:space="preserve"> </w:t>
      </w:r>
      <w:r w:rsidR="007A767D" w:rsidRPr="007A767D">
        <w:t xml:space="preserve">1994 General Plan </w:t>
      </w:r>
      <w:r w:rsidR="007A767D">
        <w:t>(</w:t>
      </w:r>
      <w:r w:rsidR="00D817CF" w:rsidRPr="00BF015D">
        <w:t>General Plan</w:t>
      </w:r>
      <w:r w:rsidR="007A767D">
        <w:t>)</w:t>
      </w:r>
      <w:r w:rsidR="004E2E59" w:rsidRPr="00BF015D">
        <w:t xml:space="preserve"> </w:t>
      </w:r>
      <w:r w:rsidR="007A767D" w:rsidRPr="00BF015D">
        <w:t xml:space="preserve">Community Character chapter </w:t>
      </w:r>
      <w:r w:rsidR="004E2E59" w:rsidRPr="00BF015D">
        <w:t>(Brisbane 1994)</w:t>
      </w:r>
      <w:r w:rsidR="00D817CF" w:rsidRPr="00BF015D">
        <w:t>, San Bruno Mountain</w:t>
      </w:r>
      <w:r w:rsidR="004A025A">
        <w:t xml:space="preserve">, </w:t>
      </w:r>
      <w:r w:rsidR="005C23FB">
        <w:t xml:space="preserve">located </w:t>
      </w:r>
      <w:r w:rsidR="004A025A">
        <w:t xml:space="preserve">approximately </w:t>
      </w:r>
      <w:r w:rsidR="00FC2B08">
        <w:t xml:space="preserve">2 </w:t>
      </w:r>
      <w:r w:rsidR="004A025A">
        <w:t>miles</w:t>
      </w:r>
      <w:r w:rsidR="00EE101A">
        <w:t xml:space="preserve"> </w:t>
      </w:r>
      <w:r w:rsidR="00D74F4F">
        <w:t>northeast</w:t>
      </w:r>
      <w:r w:rsidR="00D817CF" w:rsidRPr="00BF015D">
        <w:t xml:space="preserve"> of the project site</w:t>
      </w:r>
      <w:r w:rsidR="00EE101A">
        <w:t>,</w:t>
      </w:r>
      <w:r w:rsidR="00D817CF" w:rsidRPr="00BF015D">
        <w:t xml:space="preserve"> is considered a visual resource.</w:t>
      </w:r>
      <w:r w:rsidR="00BC3EF2">
        <w:t xml:space="preserve"> However, </w:t>
      </w:r>
      <w:r w:rsidR="00F22423">
        <w:t xml:space="preserve">the area </w:t>
      </w:r>
      <w:r w:rsidR="00A66F86">
        <w:t xml:space="preserve">surrounding the project site </w:t>
      </w:r>
      <w:r w:rsidR="00F22423">
        <w:t>is dominated by transportation infrastructure and commercial/industrial development, and does not contain</w:t>
      </w:r>
      <w:r w:rsidR="00F22423" w:rsidRPr="00F22423">
        <w:t xml:space="preserve"> </w:t>
      </w:r>
      <w:r w:rsidR="00F22423">
        <w:t>sensitive viewer populations like residential neighborhoods or designated public areas</w:t>
      </w:r>
      <w:r w:rsidR="00BC3EF2">
        <w:t>. Additionally, existing</w:t>
      </w:r>
      <w:r w:rsidR="00F22423">
        <w:t xml:space="preserve"> mature</w:t>
      </w:r>
      <w:r w:rsidR="00BC3EF2">
        <w:t xml:space="preserve"> vegetation </w:t>
      </w:r>
      <w:r w:rsidR="00F22423">
        <w:t>blocks</w:t>
      </w:r>
      <w:r w:rsidR="00BC3EF2">
        <w:t xml:space="preserve"> </w:t>
      </w:r>
      <w:r w:rsidR="00F22423">
        <w:t>many</w:t>
      </w:r>
      <w:r w:rsidR="00BC3EF2">
        <w:t xml:space="preserve"> view</w:t>
      </w:r>
      <w:r w:rsidR="00F22423">
        <w:t>p</w:t>
      </w:r>
      <w:r w:rsidR="00BC3EF2">
        <w:t xml:space="preserve">oints </w:t>
      </w:r>
      <w:r w:rsidR="00F22423">
        <w:t>from the project site</w:t>
      </w:r>
      <w:r w:rsidR="00BC3EF2">
        <w:t>.</w:t>
      </w:r>
    </w:p>
    <w:p w14:paraId="7A276FC6" w14:textId="729778CF" w:rsidR="008B41A7" w:rsidRPr="00BF015D" w:rsidRDefault="008B41A7" w:rsidP="006E67EA">
      <w:pPr>
        <w:tabs>
          <w:tab w:val="left" w:pos="0"/>
        </w:tabs>
      </w:pPr>
      <w:r w:rsidRPr="00BF015D">
        <w:t>The project would regrade and revegetate the Guadalupe Channel banks</w:t>
      </w:r>
      <w:r w:rsidR="00F22423">
        <w:t xml:space="preserve">, and </w:t>
      </w:r>
      <w:r w:rsidR="00F22423" w:rsidRPr="00BF015D">
        <w:t xml:space="preserve">does not </w:t>
      </w:r>
      <w:r w:rsidR="00FC2B08">
        <w:t>include</w:t>
      </w:r>
      <w:r w:rsidR="00FC2B08" w:rsidRPr="00BF015D">
        <w:t xml:space="preserve"> </w:t>
      </w:r>
      <w:r w:rsidR="00F22423" w:rsidRPr="00BF015D">
        <w:t>other structures or facilities that would obstruct views of San Bruno Mountain</w:t>
      </w:r>
      <w:r w:rsidRPr="00BF015D">
        <w:t>.</w:t>
      </w:r>
      <w:r w:rsidR="00BC3EF2">
        <w:t xml:space="preserve"> </w:t>
      </w:r>
      <w:r w:rsidR="00F22423">
        <w:t xml:space="preserve">Grading operations would remove existing mature vegetation and expose new views of San Bruno Mountain looking west across the project site. </w:t>
      </w:r>
      <w:r w:rsidR="00A66F86">
        <w:t>A</w:t>
      </w:r>
      <w:r w:rsidR="00BC3EF2">
        <w:t xml:space="preserve">s </w:t>
      </w:r>
      <w:r w:rsidR="00F22423">
        <w:t>new</w:t>
      </w:r>
      <w:r w:rsidR="00BC3EF2">
        <w:t xml:space="preserve"> vegetation </w:t>
      </w:r>
      <w:r w:rsidR="00A66F86">
        <w:t>planted after</w:t>
      </w:r>
      <w:r w:rsidR="00F22423">
        <w:t xml:space="preserve"> project </w:t>
      </w:r>
      <w:r w:rsidR="00A66F86">
        <w:t>construction matures</w:t>
      </w:r>
      <w:r w:rsidR="00F22423">
        <w:t xml:space="preserve">, views of </w:t>
      </w:r>
      <w:r w:rsidR="00BC3EF2">
        <w:t>San Bruno Mountain</w:t>
      </w:r>
      <w:r w:rsidR="00F22423">
        <w:t xml:space="preserve"> from the project site would revert to the current, obscured condition.</w:t>
      </w:r>
      <w:r w:rsidR="00111CD1" w:rsidRPr="00BF015D">
        <w:t xml:space="preserve"> </w:t>
      </w:r>
      <w:r w:rsidR="004E2E59" w:rsidRPr="00BF015D">
        <w:t xml:space="preserve">Therefore, </w:t>
      </w:r>
      <w:r w:rsidRPr="00BF015D">
        <w:t xml:space="preserve">the </w:t>
      </w:r>
      <w:r w:rsidR="004E2E59" w:rsidRPr="00BF015D">
        <w:t xml:space="preserve">project would not impact scenic vistas. </w:t>
      </w:r>
      <w:r w:rsidRPr="00BF015D">
        <w:t>No impact would occur.</w:t>
      </w:r>
    </w:p>
    <w:p w14:paraId="5B0CCBC9" w14:textId="74BC30A8" w:rsidR="00836CB3" w:rsidRPr="002E6A1B" w:rsidRDefault="00836CB3" w:rsidP="006E67EA">
      <w:pPr>
        <w:pStyle w:val="Heading6"/>
        <w:ind w:left="0" w:hanging="540"/>
      </w:pPr>
      <w:r w:rsidRPr="002E6A1B">
        <w:t xml:space="preserve">Would the proposed project substantially </w:t>
      </w:r>
      <w:r w:rsidR="007454FC" w:rsidRPr="002E6A1B">
        <w:t>damage scenic resources, including, but not limited to, trees, rock outcroppings, and historic buildings within a state scenic highway</w:t>
      </w:r>
      <w:r w:rsidRPr="002E6A1B">
        <w:t>?</w:t>
      </w:r>
    </w:p>
    <w:p w14:paraId="424AC79C" w14:textId="3FB09931" w:rsidR="00F271F6" w:rsidRDefault="0031329D" w:rsidP="006E67EA">
      <w:pPr>
        <w:pStyle w:val="ListParagraph"/>
        <w:ind w:left="0"/>
        <w:rPr>
          <w:szCs w:val="22"/>
        </w:rPr>
      </w:pPr>
      <w:r>
        <w:rPr>
          <w:b/>
          <w:szCs w:val="22"/>
        </w:rPr>
        <w:t>Less than Significant</w:t>
      </w:r>
      <w:r w:rsidRPr="002E6A1B">
        <w:rPr>
          <w:b/>
          <w:szCs w:val="22"/>
        </w:rPr>
        <w:t>.</w:t>
      </w:r>
      <w:r w:rsidRPr="002E6A1B">
        <w:rPr>
          <w:szCs w:val="22"/>
        </w:rPr>
        <w:t xml:space="preserve"> </w:t>
      </w:r>
      <w:r w:rsidR="00F22423">
        <w:rPr>
          <w:szCs w:val="22"/>
        </w:rPr>
        <w:t xml:space="preserve">As discussed above, the project site does not contain sensitive receptors and the landscape is generally dominated by transportation infrastructure. </w:t>
      </w:r>
      <w:r w:rsidR="00A66F86">
        <w:rPr>
          <w:szCs w:val="22"/>
        </w:rPr>
        <w:t>Construction</w:t>
      </w:r>
      <w:r w:rsidR="000151EE">
        <w:rPr>
          <w:szCs w:val="22"/>
        </w:rPr>
        <w:t xml:space="preserve"> would</w:t>
      </w:r>
      <w:r w:rsidR="000151EE" w:rsidRPr="002E6A1B">
        <w:rPr>
          <w:szCs w:val="22"/>
        </w:rPr>
        <w:t xml:space="preserve"> not substantially dam</w:t>
      </w:r>
      <w:r w:rsidR="00F22423">
        <w:rPr>
          <w:szCs w:val="22"/>
        </w:rPr>
        <w:t>age scenic resources, including</w:t>
      </w:r>
      <w:r w:rsidR="000151EE" w:rsidRPr="002E6A1B">
        <w:rPr>
          <w:szCs w:val="22"/>
        </w:rPr>
        <w:t xml:space="preserve"> rock outcroppings</w:t>
      </w:r>
      <w:r w:rsidR="00F22423">
        <w:rPr>
          <w:szCs w:val="22"/>
        </w:rPr>
        <w:t xml:space="preserve"> or</w:t>
      </w:r>
      <w:r w:rsidR="000151EE" w:rsidRPr="002E6A1B">
        <w:rPr>
          <w:szCs w:val="22"/>
        </w:rPr>
        <w:t xml:space="preserve"> historic buildings</w:t>
      </w:r>
      <w:r w:rsidR="00040E18">
        <w:rPr>
          <w:szCs w:val="22"/>
        </w:rPr>
        <w:t>,</w:t>
      </w:r>
      <w:r w:rsidR="000151EE" w:rsidRPr="002E6A1B">
        <w:rPr>
          <w:szCs w:val="22"/>
        </w:rPr>
        <w:t xml:space="preserve"> within a state scenic highway</w:t>
      </w:r>
      <w:r w:rsidR="00747C23">
        <w:rPr>
          <w:szCs w:val="22"/>
        </w:rPr>
        <w:t>, because there are no nearby state scenic highways</w:t>
      </w:r>
      <w:r w:rsidR="000151EE">
        <w:rPr>
          <w:szCs w:val="22"/>
        </w:rPr>
        <w:t xml:space="preserve"> (Caltrans 2011)</w:t>
      </w:r>
      <w:r w:rsidR="000151EE" w:rsidRPr="002E6A1B">
        <w:rPr>
          <w:szCs w:val="22"/>
        </w:rPr>
        <w:t xml:space="preserve">. </w:t>
      </w:r>
      <w:r w:rsidR="000151EE">
        <w:rPr>
          <w:szCs w:val="22"/>
        </w:rPr>
        <w:t xml:space="preserve">The project would remove existing vegetation, including mature trees, </w:t>
      </w:r>
      <w:r w:rsidR="00F22423">
        <w:rPr>
          <w:szCs w:val="22"/>
        </w:rPr>
        <w:t>from the project site</w:t>
      </w:r>
      <w:r w:rsidR="009A4689">
        <w:rPr>
          <w:szCs w:val="22"/>
        </w:rPr>
        <w:t xml:space="preserve"> (outlined in </w:t>
      </w:r>
      <w:r w:rsidR="00160B5B" w:rsidRPr="00160B5B">
        <w:rPr>
          <w:b/>
          <w:szCs w:val="22"/>
        </w:rPr>
        <w:t>Appendix</w:t>
      </w:r>
      <w:r w:rsidR="00160B5B">
        <w:rPr>
          <w:szCs w:val="22"/>
        </w:rPr>
        <w:t xml:space="preserve"> </w:t>
      </w:r>
      <w:r w:rsidR="008F2628">
        <w:rPr>
          <w:b/>
          <w:szCs w:val="22"/>
        </w:rPr>
        <w:t>C</w:t>
      </w:r>
      <w:r w:rsidR="009A4689">
        <w:rPr>
          <w:szCs w:val="22"/>
        </w:rPr>
        <w:t>, Table 4</w:t>
      </w:r>
      <w:r w:rsidR="00160B5B" w:rsidRPr="00160B5B">
        <w:rPr>
          <w:szCs w:val="22"/>
        </w:rPr>
        <w:t>)</w:t>
      </w:r>
      <w:r w:rsidR="00CA72CC">
        <w:rPr>
          <w:szCs w:val="22"/>
        </w:rPr>
        <w:t xml:space="preserve">. </w:t>
      </w:r>
      <w:r w:rsidR="00F22423">
        <w:rPr>
          <w:szCs w:val="22"/>
        </w:rPr>
        <w:t>Re</w:t>
      </w:r>
      <w:r w:rsidR="000E4C1D">
        <w:rPr>
          <w:szCs w:val="22"/>
        </w:rPr>
        <w:t xml:space="preserve">vegetation would </w:t>
      </w:r>
      <w:r w:rsidR="00F22423">
        <w:rPr>
          <w:szCs w:val="22"/>
        </w:rPr>
        <w:t xml:space="preserve">occur at the </w:t>
      </w:r>
      <w:r w:rsidR="00CA72CC">
        <w:rPr>
          <w:szCs w:val="22"/>
        </w:rPr>
        <w:t xml:space="preserve">end </w:t>
      </w:r>
      <w:r w:rsidR="00F22423">
        <w:rPr>
          <w:szCs w:val="22"/>
        </w:rPr>
        <w:t>of the construction period, and the project site would eventually revert to the pre-project visual</w:t>
      </w:r>
      <w:r w:rsidR="000E4C1D">
        <w:rPr>
          <w:szCs w:val="22"/>
        </w:rPr>
        <w:t xml:space="preserve"> conditions.</w:t>
      </w:r>
      <w:r w:rsidR="00CA72CC">
        <w:rPr>
          <w:szCs w:val="22"/>
        </w:rPr>
        <w:t xml:space="preserve"> This includes tree replacement at, or beyond, the required replacement ratio.</w:t>
      </w:r>
      <w:r w:rsidR="00F22423">
        <w:rPr>
          <w:szCs w:val="22"/>
        </w:rPr>
        <w:t xml:space="preserve"> </w:t>
      </w:r>
      <w:r>
        <w:rPr>
          <w:szCs w:val="22"/>
        </w:rPr>
        <w:t>This impact would be less than significant.</w:t>
      </w:r>
      <w:r w:rsidR="00482AC8" w:rsidRPr="002E6A1B">
        <w:rPr>
          <w:szCs w:val="22"/>
        </w:rPr>
        <w:t xml:space="preserve"> </w:t>
      </w:r>
    </w:p>
    <w:p w14:paraId="1C31F2CF" w14:textId="0E3D0BC6" w:rsidR="00836CB3" w:rsidRPr="002E6A1B" w:rsidRDefault="00836CB3" w:rsidP="006E67EA">
      <w:pPr>
        <w:pStyle w:val="Heading6"/>
        <w:ind w:left="0" w:hanging="540"/>
      </w:pPr>
      <w:r w:rsidRPr="002E6A1B">
        <w:t xml:space="preserve">Would the proposed project substantially degrade the existing visual character or </w:t>
      </w:r>
      <w:r w:rsidRPr="003941E3">
        <w:t>quality</w:t>
      </w:r>
      <w:r w:rsidRPr="002E6A1B">
        <w:t xml:space="preserve"> of the </w:t>
      </w:r>
      <w:r w:rsidR="005C557B">
        <w:t xml:space="preserve">public views of the </w:t>
      </w:r>
      <w:r w:rsidRPr="002E6A1B">
        <w:t>site and its surroundings</w:t>
      </w:r>
      <w:r w:rsidR="005C557B">
        <w:t xml:space="preserve"> in non-urbanized areas</w:t>
      </w:r>
      <w:r w:rsidRPr="002E6A1B">
        <w:t>?</w:t>
      </w:r>
      <w:r w:rsidR="005C557B" w:rsidRPr="005C557B">
        <w:t xml:space="preserve"> If the project is in an urbanized area, would the project conflict with applicable zoning and other regulations governing scenic quality?</w:t>
      </w:r>
    </w:p>
    <w:p w14:paraId="28E7CCFB" w14:textId="7A69D2BB" w:rsidR="009A4689" w:rsidRDefault="00FF65E8" w:rsidP="006E67EA">
      <w:pPr>
        <w:tabs>
          <w:tab w:val="left" w:pos="0"/>
        </w:tabs>
      </w:pPr>
      <w:r>
        <w:rPr>
          <w:b/>
          <w:szCs w:val="22"/>
        </w:rPr>
        <w:t>Less than Significant</w:t>
      </w:r>
      <w:r w:rsidR="00316273" w:rsidRPr="002E6A1B">
        <w:rPr>
          <w:b/>
          <w:szCs w:val="22"/>
        </w:rPr>
        <w:t>.</w:t>
      </w:r>
      <w:r w:rsidR="00316273" w:rsidRPr="002E6A1B">
        <w:rPr>
          <w:szCs w:val="22"/>
        </w:rPr>
        <w:t xml:space="preserve"> </w:t>
      </w:r>
      <w:r w:rsidR="006C165A">
        <w:rPr>
          <w:szCs w:val="22"/>
        </w:rPr>
        <w:t xml:space="preserve">The Guadalupe Channel </w:t>
      </w:r>
      <w:r w:rsidR="00BD2C32">
        <w:rPr>
          <w:szCs w:val="22"/>
        </w:rPr>
        <w:t xml:space="preserve">is located in an urban </w:t>
      </w:r>
      <w:r w:rsidR="009A4689">
        <w:rPr>
          <w:szCs w:val="22"/>
        </w:rPr>
        <w:t>portion of the City</w:t>
      </w:r>
      <w:r w:rsidR="00BD2C32">
        <w:rPr>
          <w:szCs w:val="22"/>
        </w:rPr>
        <w:t>.</w:t>
      </w:r>
      <w:r w:rsidR="009A4689">
        <w:rPr>
          <w:szCs w:val="22"/>
        </w:rPr>
        <w:t xml:space="preserve"> As discussed in</w:t>
      </w:r>
      <w:r w:rsidR="009A4689" w:rsidRPr="009A4689">
        <w:rPr>
          <w:b/>
        </w:rPr>
        <w:t xml:space="preserve"> </w:t>
      </w:r>
      <w:r w:rsidR="009A4689" w:rsidRPr="00414062">
        <w:rPr>
          <w:b/>
        </w:rPr>
        <w:t>Section 4.</w:t>
      </w:r>
      <w:r w:rsidR="009A4689">
        <w:rPr>
          <w:b/>
        </w:rPr>
        <w:t>11</w:t>
      </w:r>
      <w:r w:rsidR="009A4689" w:rsidRPr="00414062">
        <w:rPr>
          <w:b/>
        </w:rPr>
        <w:t xml:space="preserve">, </w:t>
      </w:r>
      <w:r w:rsidR="009A4689">
        <w:rPr>
          <w:b/>
        </w:rPr>
        <w:t>Land Use and Planning Policy</w:t>
      </w:r>
      <w:r w:rsidR="009A4689" w:rsidRPr="009A4689">
        <w:t>,</w:t>
      </w:r>
      <w:r w:rsidR="009A4689">
        <w:rPr>
          <w:b/>
        </w:rPr>
        <w:t xml:space="preserve"> </w:t>
      </w:r>
      <w:r w:rsidR="009A4689">
        <w:t xml:space="preserve">the 1994 </w:t>
      </w:r>
      <w:r w:rsidR="009A4689" w:rsidRPr="002E6A1B">
        <w:t xml:space="preserve">Brisbane General Plan Land Use Diagram designates the project site as </w:t>
      </w:r>
      <w:r w:rsidR="009A4689">
        <w:t>Public Facilities and Parks</w:t>
      </w:r>
      <w:r w:rsidR="009A4689" w:rsidRPr="002E6A1B">
        <w:t xml:space="preserve">, and </w:t>
      </w:r>
      <w:r w:rsidR="009A4689">
        <w:t xml:space="preserve">the project site </w:t>
      </w:r>
      <w:r w:rsidR="009A4689" w:rsidRPr="002E6A1B">
        <w:t xml:space="preserve">is zoned </w:t>
      </w:r>
      <w:r w:rsidR="009A4689">
        <w:t xml:space="preserve">C-1 </w:t>
      </w:r>
      <w:r w:rsidR="009A4689" w:rsidRPr="002E6A1B">
        <w:t>Commercial</w:t>
      </w:r>
      <w:r w:rsidR="009A4689">
        <w:t xml:space="preserve"> Mixed-Use District. </w:t>
      </w:r>
    </w:p>
    <w:p w14:paraId="3956E12F" w14:textId="78793D6D" w:rsidR="00836CB3" w:rsidRPr="002E6A1B" w:rsidRDefault="000C43DA" w:rsidP="006E67EA">
      <w:pPr>
        <w:tabs>
          <w:tab w:val="left" w:pos="0"/>
        </w:tabs>
        <w:rPr>
          <w:szCs w:val="22"/>
        </w:rPr>
      </w:pPr>
      <w:r>
        <w:rPr>
          <w:szCs w:val="22"/>
        </w:rPr>
        <w:t>Construction would consist of vegetation removal, grubbing, grading</w:t>
      </w:r>
      <w:r w:rsidR="00040E18">
        <w:rPr>
          <w:szCs w:val="22"/>
        </w:rPr>
        <w:t>,</w:t>
      </w:r>
      <w:r>
        <w:rPr>
          <w:szCs w:val="22"/>
        </w:rPr>
        <w:t xml:space="preserve"> </w:t>
      </w:r>
      <w:r w:rsidR="00040E18">
        <w:rPr>
          <w:szCs w:val="22"/>
        </w:rPr>
        <w:t>installation of geo-cell for bank stabilization, and revegetation</w:t>
      </w:r>
      <w:r w:rsidR="00DD5171">
        <w:rPr>
          <w:szCs w:val="22"/>
        </w:rPr>
        <w:t xml:space="preserve">. </w:t>
      </w:r>
      <w:r w:rsidR="00A66F86">
        <w:rPr>
          <w:szCs w:val="22"/>
        </w:rPr>
        <w:t xml:space="preserve">A </w:t>
      </w:r>
      <w:r w:rsidR="000151EE">
        <w:rPr>
          <w:szCs w:val="22"/>
        </w:rPr>
        <w:t xml:space="preserve">vacant parcel east of the project site </w:t>
      </w:r>
      <w:r>
        <w:rPr>
          <w:szCs w:val="22"/>
        </w:rPr>
        <w:t>(</w:t>
      </w:r>
      <w:r w:rsidRPr="007A767D">
        <w:rPr>
          <w:b/>
          <w:szCs w:val="22"/>
        </w:rPr>
        <w:t>Figure 1</w:t>
      </w:r>
      <w:r>
        <w:rPr>
          <w:szCs w:val="22"/>
        </w:rPr>
        <w:t xml:space="preserve">) </w:t>
      </w:r>
      <w:r w:rsidR="000151EE">
        <w:rPr>
          <w:szCs w:val="22"/>
        </w:rPr>
        <w:t xml:space="preserve">would be temporarily used as a staging area. </w:t>
      </w:r>
      <w:r>
        <w:rPr>
          <w:szCs w:val="22"/>
        </w:rPr>
        <w:t>Although</w:t>
      </w:r>
      <w:r w:rsidR="00F76E5C">
        <w:rPr>
          <w:szCs w:val="22"/>
        </w:rPr>
        <w:t xml:space="preserve"> construction </w:t>
      </w:r>
      <w:r>
        <w:rPr>
          <w:szCs w:val="22"/>
        </w:rPr>
        <w:t xml:space="preserve">equipment and activities </w:t>
      </w:r>
      <w:r w:rsidR="00F76E5C">
        <w:rPr>
          <w:szCs w:val="22"/>
        </w:rPr>
        <w:t>would temporarily degrade the</w:t>
      </w:r>
      <w:r>
        <w:rPr>
          <w:szCs w:val="22"/>
        </w:rPr>
        <w:t xml:space="preserve"> project site’s</w:t>
      </w:r>
      <w:r w:rsidR="00F76E5C">
        <w:rPr>
          <w:szCs w:val="22"/>
        </w:rPr>
        <w:t xml:space="preserve"> existing visual character, </w:t>
      </w:r>
      <w:r>
        <w:rPr>
          <w:szCs w:val="22"/>
        </w:rPr>
        <w:t xml:space="preserve">revegetation </w:t>
      </w:r>
      <w:r w:rsidR="00F76E5C">
        <w:rPr>
          <w:szCs w:val="22"/>
        </w:rPr>
        <w:t xml:space="preserve">would ultimately restore </w:t>
      </w:r>
      <w:r>
        <w:rPr>
          <w:szCs w:val="22"/>
        </w:rPr>
        <w:t>the site to pre-project conditions</w:t>
      </w:r>
      <w:r w:rsidR="00F76E5C">
        <w:rPr>
          <w:szCs w:val="22"/>
        </w:rPr>
        <w:t>.</w:t>
      </w:r>
      <w:r w:rsidR="00BD2C32">
        <w:rPr>
          <w:szCs w:val="22"/>
        </w:rPr>
        <w:t xml:space="preserve"> Once completed, the scenic quality surrounding the project would remain largely unchanged</w:t>
      </w:r>
      <w:r w:rsidR="009A4689">
        <w:rPr>
          <w:szCs w:val="22"/>
        </w:rPr>
        <w:t>, and would not conflict with applicable zoning and other regulations governing scenic quality</w:t>
      </w:r>
      <w:r w:rsidR="00BD2C32">
        <w:rPr>
          <w:szCs w:val="22"/>
        </w:rPr>
        <w:t>.</w:t>
      </w:r>
      <w:r w:rsidR="00F76E5C">
        <w:rPr>
          <w:szCs w:val="22"/>
        </w:rPr>
        <w:t xml:space="preserve"> </w:t>
      </w:r>
      <w:r w:rsidR="00A66F86">
        <w:rPr>
          <w:szCs w:val="22"/>
        </w:rPr>
        <w:t xml:space="preserve">This </w:t>
      </w:r>
      <w:r w:rsidR="00F76E5C">
        <w:rPr>
          <w:szCs w:val="22"/>
        </w:rPr>
        <w:t xml:space="preserve">impact would be less than significant. </w:t>
      </w:r>
    </w:p>
    <w:p w14:paraId="5509904E" w14:textId="7776D364" w:rsidR="00836CB3" w:rsidRPr="002E6A1B" w:rsidRDefault="00836CB3" w:rsidP="00197E0F">
      <w:pPr>
        <w:pStyle w:val="Heading6"/>
        <w:ind w:left="0" w:hanging="540"/>
      </w:pPr>
      <w:r w:rsidRPr="002E6A1B">
        <w:t xml:space="preserve">Would the proposed project create </w:t>
      </w:r>
      <w:r w:rsidR="00DD60DE" w:rsidRPr="002E6A1B">
        <w:t>a new source of substantial light or glare which would adversely affect daytime or nighttime views in the area</w:t>
      </w:r>
      <w:r w:rsidRPr="002E6A1B">
        <w:t>?</w:t>
      </w:r>
    </w:p>
    <w:p w14:paraId="04EB6239" w14:textId="5E3687B7" w:rsidR="00316273" w:rsidRDefault="002533B6" w:rsidP="00197E0F">
      <w:pPr>
        <w:rPr>
          <w:szCs w:val="22"/>
        </w:rPr>
      </w:pPr>
      <w:r>
        <w:rPr>
          <w:b/>
          <w:szCs w:val="22"/>
        </w:rPr>
        <w:t>Less than Significant.</w:t>
      </w:r>
      <w:r w:rsidR="00316273" w:rsidRPr="002E6A1B">
        <w:rPr>
          <w:szCs w:val="22"/>
        </w:rPr>
        <w:t xml:space="preserve"> </w:t>
      </w:r>
      <w:r w:rsidR="00EB5EBD">
        <w:rPr>
          <w:szCs w:val="22"/>
        </w:rPr>
        <w:t>The project would not include any permanent structures or facilities that generate light and glare. C</w:t>
      </w:r>
      <w:r w:rsidR="00A21B8B">
        <w:rPr>
          <w:szCs w:val="22"/>
        </w:rPr>
        <w:t>onstruction equipment and</w:t>
      </w:r>
      <w:r w:rsidR="00EB5EBD">
        <w:rPr>
          <w:szCs w:val="22"/>
        </w:rPr>
        <w:t xml:space="preserve"> materials</w:t>
      </w:r>
      <w:r w:rsidR="00A21B8B">
        <w:rPr>
          <w:szCs w:val="22"/>
        </w:rPr>
        <w:t xml:space="preserve"> </w:t>
      </w:r>
      <w:r w:rsidR="00EB5EBD">
        <w:rPr>
          <w:szCs w:val="22"/>
        </w:rPr>
        <w:t>on the</w:t>
      </w:r>
      <w:r w:rsidR="00A21B8B">
        <w:rPr>
          <w:szCs w:val="22"/>
        </w:rPr>
        <w:t xml:space="preserve"> project site could</w:t>
      </w:r>
      <w:r w:rsidR="00EB5EBD">
        <w:rPr>
          <w:szCs w:val="22"/>
        </w:rPr>
        <w:t xml:space="preserve"> temporarily</w:t>
      </w:r>
      <w:r w:rsidR="00A21B8B">
        <w:rPr>
          <w:szCs w:val="22"/>
        </w:rPr>
        <w:t xml:space="preserve"> </w:t>
      </w:r>
      <w:r w:rsidR="00EB5EBD">
        <w:rPr>
          <w:szCs w:val="22"/>
        </w:rPr>
        <w:t xml:space="preserve">create </w:t>
      </w:r>
      <w:r w:rsidR="00A21B8B">
        <w:rPr>
          <w:szCs w:val="22"/>
        </w:rPr>
        <w:t>light and glare</w:t>
      </w:r>
      <w:r w:rsidR="00EB5EBD">
        <w:rPr>
          <w:szCs w:val="22"/>
        </w:rPr>
        <w:t xml:space="preserve">, </w:t>
      </w:r>
      <w:r w:rsidR="00EF3EAA">
        <w:rPr>
          <w:szCs w:val="22"/>
        </w:rPr>
        <w:t xml:space="preserve">but these sources </w:t>
      </w:r>
      <w:r w:rsidR="00EB5EBD">
        <w:rPr>
          <w:szCs w:val="22"/>
        </w:rPr>
        <w:t xml:space="preserve">would be removed </w:t>
      </w:r>
      <w:r w:rsidR="003F6AAB">
        <w:rPr>
          <w:szCs w:val="22"/>
        </w:rPr>
        <w:t>after</w:t>
      </w:r>
      <w:r w:rsidR="00EB5EBD">
        <w:rPr>
          <w:szCs w:val="22"/>
        </w:rPr>
        <w:t xml:space="preserve"> construction</w:t>
      </w:r>
      <w:r w:rsidR="00040E18">
        <w:rPr>
          <w:szCs w:val="22"/>
        </w:rPr>
        <w:t xml:space="preserve"> and would not represent a permanent, substantial </w:t>
      </w:r>
      <w:r w:rsidR="00040E18" w:rsidRPr="00040E18">
        <w:rPr>
          <w:szCs w:val="22"/>
        </w:rPr>
        <w:t xml:space="preserve">source of substantial light or glare </w:t>
      </w:r>
      <w:r w:rsidR="00040E18">
        <w:rPr>
          <w:szCs w:val="22"/>
        </w:rPr>
        <w:t>that</w:t>
      </w:r>
      <w:r w:rsidR="00040E18" w:rsidRPr="00040E18">
        <w:rPr>
          <w:szCs w:val="22"/>
        </w:rPr>
        <w:t xml:space="preserve"> would adversely affect daytime or nighttime views in the area</w:t>
      </w:r>
      <w:r w:rsidR="00A0117B">
        <w:rPr>
          <w:szCs w:val="22"/>
        </w:rPr>
        <w:t xml:space="preserve">. </w:t>
      </w:r>
      <w:r w:rsidR="00EB5EBD">
        <w:rPr>
          <w:szCs w:val="22"/>
        </w:rPr>
        <w:t>This</w:t>
      </w:r>
      <w:r w:rsidR="00A0117B">
        <w:rPr>
          <w:szCs w:val="22"/>
        </w:rPr>
        <w:t xml:space="preserve"> impact would be less significant. </w:t>
      </w:r>
    </w:p>
    <w:p w14:paraId="149D9961" w14:textId="3D5B00C8" w:rsidR="004E2E59" w:rsidRDefault="004E2E59" w:rsidP="004E2E59">
      <w:pPr>
        <w:pStyle w:val="Heading4"/>
      </w:pPr>
      <w:r>
        <w:t>Aesthetics References</w:t>
      </w:r>
    </w:p>
    <w:p w14:paraId="65EB470D" w14:textId="09A5A6BB" w:rsidR="00FF65E8" w:rsidRPr="00EF27CB" w:rsidRDefault="00FF65E8">
      <w:pPr>
        <w:ind w:left="360" w:hanging="360"/>
        <w:rPr>
          <w:b/>
        </w:rPr>
      </w:pPr>
      <w:r>
        <w:t>California Department of Transportation (Caltrans)</w:t>
      </w:r>
      <w:r w:rsidR="00206401">
        <w:t>,</w:t>
      </w:r>
      <w:r w:rsidR="00206401" w:rsidRPr="00206401">
        <w:t xml:space="preserve"> </w:t>
      </w:r>
      <w:r w:rsidR="00206401">
        <w:t>2011</w:t>
      </w:r>
      <w:r w:rsidR="005F40D7">
        <w:t>.</w:t>
      </w:r>
      <w:r>
        <w:t xml:space="preserve"> Scenic Highway Routes, California Scenic Highway Mapping System. Scenic Mapping Route</w:t>
      </w:r>
      <w:r w:rsidR="00EF27CB">
        <w:t>.</w:t>
      </w:r>
      <w:r>
        <w:t xml:space="preserve"> </w:t>
      </w:r>
      <w:r w:rsidR="00EF27CB">
        <w:t>A</w:t>
      </w:r>
      <w:r>
        <w:t xml:space="preserve">vailable: </w:t>
      </w:r>
      <w:hyperlink r:id="rId24" w:history="1">
        <w:r w:rsidR="00EF27CB" w:rsidRPr="0075175F">
          <w:rPr>
            <w:rStyle w:val="Hyperlink"/>
            <w:rFonts w:cstheme="minorBidi"/>
          </w:rPr>
          <w:t>http://www.dot.ca.gov/hq/LandArch/16_livability/scenic_highways/index.htm</w:t>
        </w:r>
      </w:hyperlink>
      <w:r w:rsidR="00EF27CB">
        <w:t xml:space="preserve">. </w:t>
      </w:r>
      <w:r w:rsidR="00EF27CB">
        <w:rPr>
          <w:szCs w:val="22"/>
        </w:rPr>
        <w:t>Accessed: August 2018</w:t>
      </w:r>
      <w:r w:rsidR="00EF27CB" w:rsidRPr="002E6A1B">
        <w:rPr>
          <w:szCs w:val="22"/>
        </w:rPr>
        <w:t>.</w:t>
      </w:r>
    </w:p>
    <w:p w14:paraId="6739BC3D" w14:textId="444AF9AA" w:rsidR="004E2E59" w:rsidRPr="007A767D" w:rsidRDefault="005F40D7" w:rsidP="007A767D">
      <w:pPr>
        <w:ind w:left="360" w:hanging="360"/>
        <w:rPr>
          <w:szCs w:val="22"/>
        </w:rPr>
      </w:pPr>
      <w:r w:rsidRPr="002E6A1B">
        <w:rPr>
          <w:szCs w:val="22"/>
        </w:rPr>
        <w:t>City of Brisbane</w:t>
      </w:r>
      <w:r w:rsidR="00682524">
        <w:rPr>
          <w:szCs w:val="22"/>
        </w:rPr>
        <w:t>, 1994</w:t>
      </w:r>
      <w:r>
        <w:rPr>
          <w:szCs w:val="22"/>
        </w:rPr>
        <w:t xml:space="preserve">. </w:t>
      </w:r>
      <w:r w:rsidRPr="002B24AA">
        <w:rPr>
          <w:szCs w:val="22"/>
        </w:rPr>
        <w:t xml:space="preserve">The 1994 General Plan, </w:t>
      </w:r>
      <w:r>
        <w:rPr>
          <w:szCs w:val="22"/>
        </w:rPr>
        <w:t xml:space="preserve">Chapter III Community Character, </w:t>
      </w:r>
      <w:r w:rsidRPr="002B24AA">
        <w:rPr>
          <w:szCs w:val="22"/>
        </w:rPr>
        <w:t>adopted</w:t>
      </w:r>
      <w:r w:rsidRPr="002E6A1B">
        <w:rPr>
          <w:szCs w:val="22"/>
        </w:rPr>
        <w:t xml:space="preserve"> June 21, 1994. </w:t>
      </w:r>
      <w:r>
        <w:rPr>
          <w:szCs w:val="22"/>
        </w:rPr>
        <w:t xml:space="preserve">Available: </w:t>
      </w:r>
      <w:hyperlink r:id="rId25" w:history="1">
        <w:r w:rsidRPr="001909DD">
          <w:rPr>
            <w:rStyle w:val="Hyperlink"/>
            <w:rFonts w:cstheme="minorBidi"/>
          </w:rPr>
          <w:t>http://brisbaneca.org/sites/default/files/brisbaneca/ChapterIIICommunityCharacter.pdf</w:t>
        </w:r>
      </w:hyperlink>
      <w:r>
        <w:rPr>
          <w:rStyle w:val="Hyperlink"/>
          <w:rFonts w:cstheme="minorBidi"/>
        </w:rPr>
        <w:t xml:space="preserve">. </w:t>
      </w:r>
      <w:r w:rsidR="00EF27CB">
        <w:rPr>
          <w:szCs w:val="22"/>
        </w:rPr>
        <w:t>Accessed: August 2018</w:t>
      </w:r>
      <w:r w:rsidR="00EF27CB" w:rsidRPr="002E6A1B">
        <w:rPr>
          <w:szCs w:val="22"/>
        </w:rPr>
        <w:t>.</w:t>
      </w:r>
    </w:p>
    <w:p w14:paraId="27A77B93" w14:textId="21979271" w:rsidR="00505FBA" w:rsidRDefault="000335FD" w:rsidP="007A767D">
      <w:pPr>
        <w:pStyle w:val="12space"/>
        <w:ind w:left="5760" w:hanging="2880"/>
        <w:rPr>
          <w:szCs w:val="22"/>
          <w:u w:val="single"/>
        </w:rPr>
      </w:pPr>
      <w:r w:rsidRPr="002E6A1B">
        <w:rPr>
          <w:szCs w:val="22"/>
          <w:u w:val="single"/>
        </w:rPr>
        <w:tab/>
      </w:r>
    </w:p>
    <w:p w14:paraId="3DDA5401" w14:textId="576EFF35" w:rsidR="00A35FD9" w:rsidRDefault="00A35FD9" w:rsidP="00A35FD9">
      <w:pPr>
        <w:pStyle w:val="Heading2"/>
      </w:pPr>
      <w:bookmarkStart w:id="33" w:name="_Toc11144942"/>
      <w:r w:rsidRPr="00505FBA">
        <w:t>4.2</w:t>
      </w:r>
      <w:r w:rsidRPr="00505FBA">
        <w:tab/>
      </w:r>
      <w:r w:rsidRPr="00820045">
        <w:t>AGRICULTURAL</w:t>
      </w:r>
      <w:r w:rsidRPr="00505FBA">
        <w:t xml:space="preserve"> AND FOREST RESOURCES</w:t>
      </w:r>
      <w:bookmarkEnd w:id="33"/>
    </w:p>
    <w:tbl>
      <w:tblPr>
        <w:tblW w:w="9468" w:type="dxa"/>
        <w:tblLayout w:type="fixed"/>
        <w:tblLook w:val="0000" w:firstRow="0" w:lastRow="0" w:firstColumn="0" w:lastColumn="0" w:noHBand="0" w:noVBand="0"/>
      </w:tblPr>
      <w:tblGrid>
        <w:gridCol w:w="4338"/>
        <w:gridCol w:w="1282"/>
        <w:gridCol w:w="1283"/>
        <w:gridCol w:w="1282"/>
        <w:gridCol w:w="1283"/>
      </w:tblGrid>
      <w:tr w:rsidR="0057398F" w:rsidRPr="00505FBA" w14:paraId="2131F30C" w14:textId="77777777" w:rsidTr="00506F3D">
        <w:trPr>
          <w:cantSplit/>
          <w:tblHeader/>
        </w:trPr>
        <w:tc>
          <w:tcPr>
            <w:tcW w:w="4338" w:type="dxa"/>
            <w:vAlign w:val="bottom"/>
          </w:tcPr>
          <w:p w14:paraId="5D3E3BED" w14:textId="34705D17" w:rsidR="0057398F" w:rsidRPr="00505FBA" w:rsidRDefault="0057398F" w:rsidP="004204FB">
            <w:pPr>
              <w:keepNext/>
              <w:pBdr>
                <w:bottom w:val="single" w:sz="4" w:space="1" w:color="auto"/>
              </w:pBdr>
              <w:spacing w:before="60" w:after="60"/>
              <w:ind w:left="540" w:hanging="540"/>
              <w:rPr>
                <w:rFonts w:ascii="Arial" w:hAnsi="Arial" w:cs="Arial"/>
                <w:b/>
                <w:i/>
                <w:sz w:val="16"/>
                <w:szCs w:val="22"/>
              </w:rPr>
            </w:pPr>
          </w:p>
        </w:tc>
        <w:tc>
          <w:tcPr>
            <w:tcW w:w="1282" w:type="dxa"/>
            <w:vAlign w:val="bottom"/>
          </w:tcPr>
          <w:p w14:paraId="378DE703" w14:textId="77777777" w:rsidR="0057398F" w:rsidRPr="00505FBA" w:rsidRDefault="0057398F" w:rsidP="00BF015D">
            <w:pPr>
              <w:pStyle w:val="ImpactTableColumnHeaders"/>
            </w:pPr>
            <w:r w:rsidRPr="00505FBA">
              <w:t>Potentially Significant Impact</w:t>
            </w:r>
          </w:p>
        </w:tc>
        <w:tc>
          <w:tcPr>
            <w:tcW w:w="1283" w:type="dxa"/>
            <w:vAlign w:val="bottom"/>
          </w:tcPr>
          <w:p w14:paraId="59E437DA" w14:textId="2A424BB3" w:rsidR="0057398F" w:rsidRPr="00505FBA" w:rsidRDefault="0057398F" w:rsidP="00BF015D">
            <w:pPr>
              <w:pStyle w:val="ImpactTableColumnHeaders"/>
            </w:pPr>
            <w:r w:rsidRPr="00505FBA">
              <w:t>Less T</w:t>
            </w:r>
            <w:r w:rsidR="00505FBA">
              <w:t>han Significant with Mitigation</w:t>
            </w:r>
          </w:p>
        </w:tc>
        <w:tc>
          <w:tcPr>
            <w:tcW w:w="1282" w:type="dxa"/>
            <w:vAlign w:val="bottom"/>
          </w:tcPr>
          <w:p w14:paraId="233F9744" w14:textId="77777777" w:rsidR="0057398F" w:rsidRPr="00505FBA" w:rsidRDefault="0057398F" w:rsidP="00BF015D">
            <w:pPr>
              <w:pStyle w:val="ImpactTableColumnHeaders"/>
            </w:pPr>
            <w:r w:rsidRPr="00505FBA">
              <w:t>Less Than Significant Impact</w:t>
            </w:r>
          </w:p>
        </w:tc>
        <w:tc>
          <w:tcPr>
            <w:tcW w:w="1283" w:type="dxa"/>
            <w:vAlign w:val="bottom"/>
          </w:tcPr>
          <w:p w14:paraId="599AC2D9" w14:textId="77777777" w:rsidR="0057398F" w:rsidRPr="00505FBA" w:rsidRDefault="0057398F" w:rsidP="00BF015D">
            <w:pPr>
              <w:pStyle w:val="ImpactTableColumnHeaders"/>
            </w:pPr>
            <w:r w:rsidRPr="00505FBA">
              <w:t>No Impact</w:t>
            </w:r>
          </w:p>
        </w:tc>
      </w:tr>
      <w:tr w:rsidR="0057398F" w:rsidRPr="00505FBA" w14:paraId="5814416F" w14:textId="77777777" w:rsidTr="00506F3D">
        <w:trPr>
          <w:cantSplit/>
        </w:trPr>
        <w:tc>
          <w:tcPr>
            <w:tcW w:w="9468" w:type="dxa"/>
            <w:gridSpan w:val="5"/>
          </w:tcPr>
          <w:p w14:paraId="1445E2A3" w14:textId="0D198FB0" w:rsidR="0057398F" w:rsidRPr="00505FBA" w:rsidRDefault="0057398F" w:rsidP="00A35FD9">
            <w:pPr>
              <w:pStyle w:val="ImpactTableTitle"/>
            </w:pPr>
            <w:r w:rsidRPr="00505FBA">
              <w:t>Would the project:</w:t>
            </w:r>
          </w:p>
        </w:tc>
      </w:tr>
      <w:tr w:rsidR="0057398F" w:rsidRPr="00505FBA" w14:paraId="6149F536" w14:textId="77777777" w:rsidTr="00506F3D">
        <w:trPr>
          <w:cantSplit/>
        </w:trPr>
        <w:tc>
          <w:tcPr>
            <w:tcW w:w="4338" w:type="dxa"/>
          </w:tcPr>
          <w:p w14:paraId="1C1F1E56" w14:textId="4A5E0E1F" w:rsidR="0057398F" w:rsidRPr="00505FBA" w:rsidRDefault="0057398F" w:rsidP="00BF015D">
            <w:pPr>
              <w:pStyle w:val="ImpactTableText"/>
            </w:pPr>
            <w:r w:rsidRPr="00505FBA">
              <w:t>a)</w:t>
            </w:r>
            <w:r w:rsidRPr="00505FBA">
              <w:tab/>
              <w:t xml:space="preserve">Convert </w:t>
            </w:r>
            <w:r w:rsidR="00BC3FFC" w:rsidRPr="00505FBA">
              <w:t xml:space="preserve">farmland </w:t>
            </w:r>
            <w:r w:rsidRPr="00505FBA">
              <w:t>to non-agricultural use</w:t>
            </w:r>
            <w:r w:rsidR="00BC3FFC" w:rsidRPr="00505FBA">
              <w:t xml:space="preserve"> or otherwise impact agricultural operations</w:t>
            </w:r>
            <w:r w:rsidRPr="00505FBA">
              <w:t xml:space="preserve">? </w:t>
            </w:r>
          </w:p>
        </w:tc>
        <w:tc>
          <w:tcPr>
            <w:tcW w:w="1282" w:type="dxa"/>
            <w:vAlign w:val="center"/>
          </w:tcPr>
          <w:p w14:paraId="70DB8901" w14:textId="77777777" w:rsidR="0057398F" w:rsidRPr="00505FBA" w:rsidRDefault="0057398F"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3123DB4F" w14:textId="77777777" w:rsidR="0057398F" w:rsidRPr="00505FBA" w:rsidRDefault="0057398F"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2" w:type="dxa"/>
            <w:vAlign w:val="center"/>
          </w:tcPr>
          <w:p w14:paraId="47A12790" w14:textId="77777777" w:rsidR="0057398F" w:rsidRPr="00505FBA" w:rsidRDefault="0057398F" w:rsidP="00BF015D">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0C778C31" w14:textId="7D2FD92B" w:rsidR="0057398F" w:rsidRPr="00505FBA" w:rsidRDefault="0057398F" w:rsidP="00BF015D">
            <w:pPr>
              <w:pStyle w:val="ImpactTableBoxes"/>
            </w:pPr>
            <w:r w:rsidRPr="00505FBA">
              <w:fldChar w:fldCharType="begin">
                <w:ffData>
                  <w:name w:val=""/>
                  <w:enabled/>
                  <w:calcOnExit w:val="0"/>
                  <w:checkBox>
                    <w:sizeAuto/>
                    <w:default w:val="1"/>
                  </w:checkBox>
                </w:ffData>
              </w:fldChar>
            </w:r>
            <w:r w:rsidRPr="00505FBA">
              <w:instrText xml:space="preserve"> FORMCHECKBOX </w:instrText>
            </w:r>
            <w:r w:rsidR="00390410">
              <w:fldChar w:fldCharType="separate"/>
            </w:r>
            <w:r w:rsidRPr="00505FBA">
              <w:fldChar w:fldCharType="end"/>
            </w:r>
          </w:p>
        </w:tc>
      </w:tr>
      <w:tr w:rsidR="0057398F" w:rsidRPr="00505FBA" w14:paraId="46CF564E" w14:textId="77777777" w:rsidTr="00506F3D">
        <w:trPr>
          <w:cantSplit/>
        </w:trPr>
        <w:tc>
          <w:tcPr>
            <w:tcW w:w="4338" w:type="dxa"/>
          </w:tcPr>
          <w:p w14:paraId="2760EB41" w14:textId="59A9D5B3" w:rsidR="0057398F" w:rsidRPr="00505FBA" w:rsidRDefault="003A7302" w:rsidP="00BF015D">
            <w:pPr>
              <w:pStyle w:val="ImpactTableText"/>
            </w:pPr>
            <w:r w:rsidRPr="00505FBA">
              <w:t>b</w:t>
            </w:r>
            <w:r w:rsidR="0057398F" w:rsidRPr="00505FBA">
              <w:t>)</w:t>
            </w:r>
            <w:r w:rsidR="0057398F" w:rsidRPr="00505FBA">
              <w:tab/>
              <w:t>Result in the loss of forest land or conversion of forest land to non-forest use?</w:t>
            </w:r>
          </w:p>
        </w:tc>
        <w:tc>
          <w:tcPr>
            <w:tcW w:w="1282" w:type="dxa"/>
            <w:vAlign w:val="center"/>
          </w:tcPr>
          <w:p w14:paraId="4C2DD555" w14:textId="77777777" w:rsidR="0057398F" w:rsidRPr="00505FBA" w:rsidRDefault="0057398F"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155E0AFA" w14:textId="77777777" w:rsidR="0057398F" w:rsidRPr="00505FBA" w:rsidRDefault="0057398F"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2" w:type="dxa"/>
            <w:vAlign w:val="center"/>
          </w:tcPr>
          <w:p w14:paraId="53D7DE47" w14:textId="77777777" w:rsidR="0057398F" w:rsidRPr="00505FBA" w:rsidRDefault="0057398F" w:rsidP="00BF015D">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1B77323F" w14:textId="2FAB3D9C" w:rsidR="0057398F" w:rsidRPr="00505FBA" w:rsidRDefault="0057398F" w:rsidP="00BF015D">
            <w:pPr>
              <w:pStyle w:val="ImpactTableBoxes"/>
            </w:pPr>
            <w:r w:rsidRPr="00505FBA">
              <w:fldChar w:fldCharType="begin">
                <w:ffData>
                  <w:name w:val=""/>
                  <w:enabled/>
                  <w:calcOnExit w:val="0"/>
                  <w:checkBox>
                    <w:sizeAuto/>
                    <w:default w:val="1"/>
                  </w:checkBox>
                </w:ffData>
              </w:fldChar>
            </w:r>
            <w:r w:rsidRPr="00505FBA">
              <w:instrText xml:space="preserve"> FORMCHECKBOX </w:instrText>
            </w:r>
            <w:r w:rsidR="00390410">
              <w:fldChar w:fldCharType="separate"/>
            </w:r>
            <w:r w:rsidRPr="00505FBA">
              <w:fldChar w:fldCharType="end"/>
            </w:r>
          </w:p>
        </w:tc>
      </w:tr>
    </w:tbl>
    <w:p w14:paraId="7BD45B06" w14:textId="77777777" w:rsidR="00FA1A1E" w:rsidRPr="002E6A1B" w:rsidRDefault="00FA1A1E" w:rsidP="00FA1A1E">
      <w:pPr>
        <w:pStyle w:val="Heading4"/>
      </w:pPr>
      <w:r w:rsidRPr="002E6A1B">
        <w:t>Discussion</w:t>
      </w:r>
    </w:p>
    <w:p w14:paraId="1CB4F562" w14:textId="464855DE" w:rsidR="00FA1A1E" w:rsidRPr="002E6A1B" w:rsidRDefault="00FA1A1E" w:rsidP="00877177">
      <w:pPr>
        <w:pStyle w:val="Heading6"/>
        <w:numPr>
          <w:ilvl w:val="0"/>
          <w:numId w:val="19"/>
        </w:numPr>
        <w:ind w:left="0" w:hanging="540"/>
      </w:pPr>
      <w:r w:rsidRPr="002E6A1B">
        <w:t xml:space="preserve">Would the proposed project convert </w:t>
      </w:r>
      <w:r w:rsidR="003A7302" w:rsidRPr="002E6A1B">
        <w:t>farmland to non-agricultural use or otherwise impact agricultural operations</w:t>
      </w:r>
      <w:r w:rsidRPr="002E6A1B">
        <w:t>?</w:t>
      </w:r>
    </w:p>
    <w:p w14:paraId="65368259" w14:textId="5DF1A505" w:rsidR="00FA1A1E" w:rsidRPr="002E6A1B" w:rsidRDefault="00FA1A1E" w:rsidP="00197E0F">
      <w:r w:rsidRPr="002E6A1B">
        <w:rPr>
          <w:b/>
        </w:rPr>
        <w:t>No Impact.</w:t>
      </w:r>
      <w:r w:rsidRPr="002E6A1B">
        <w:t xml:space="preserve"> The project site is located in an urban area</w:t>
      </w:r>
      <w:r w:rsidR="00EB5EBD">
        <w:t xml:space="preserve">, and does not contain </w:t>
      </w:r>
      <w:r w:rsidRPr="002E6A1B">
        <w:t>Prime</w:t>
      </w:r>
      <w:r w:rsidR="00EB5EBD">
        <w:t xml:space="preserve"> Farmland, </w:t>
      </w:r>
      <w:r w:rsidRPr="002E6A1B">
        <w:t>Unique Farmland, or Farmland of Statewide Importance (California De</w:t>
      </w:r>
      <w:r w:rsidR="00AC7A81">
        <w:t>partment of Conservation</w:t>
      </w:r>
      <w:r w:rsidR="00A437CB" w:rsidRPr="002E6A1B">
        <w:t xml:space="preserve"> 201</w:t>
      </w:r>
      <w:r w:rsidR="005C0B17">
        <w:t>6</w:t>
      </w:r>
      <w:r w:rsidR="00735031" w:rsidRPr="002E6A1B">
        <w:t>);</w:t>
      </w:r>
      <w:r w:rsidRPr="002E6A1B">
        <w:t xml:space="preserve"> is not u</w:t>
      </w:r>
      <w:r w:rsidR="00735031" w:rsidRPr="002E6A1B">
        <w:t xml:space="preserve">nder a Williamson Act contract; </w:t>
      </w:r>
      <w:r w:rsidR="00C87CD3" w:rsidRPr="002E6A1B">
        <w:t>is not in agricultural use</w:t>
      </w:r>
      <w:r w:rsidR="006D0B6D" w:rsidRPr="002E6A1B">
        <w:t xml:space="preserve"> or zoned for agricultural use</w:t>
      </w:r>
      <w:r w:rsidR="00AA6927">
        <w:t>;</w:t>
      </w:r>
      <w:r w:rsidR="00735031" w:rsidRPr="002E6A1B">
        <w:t xml:space="preserve"> and is not located</w:t>
      </w:r>
      <w:r w:rsidR="00C87CD3" w:rsidRPr="002E6A1B">
        <w:t xml:space="preserve"> in proximity to any agricultural use</w:t>
      </w:r>
      <w:r w:rsidR="006D0B6D" w:rsidRPr="002E6A1B">
        <w:t xml:space="preserve"> or land zoned for agricultural use</w:t>
      </w:r>
      <w:r w:rsidR="00316273" w:rsidRPr="002E6A1B">
        <w:t xml:space="preserve"> (California Department of Conservation 201</w:t>
      </w:r>
      <w:r w:rsidR="0048340D">
        <w:t>6</w:t>
      </w:r>
      <w:r w:rsidR="00316273" w:rsidRPr="002E6A1B">
        <w:t>)</w:t>
      </w:r>
      <w:r w:rsidR="00C87CD3" w:rsidRPr="002E6A1B">
        <w:t xml:space="preserve">. </w:t>
      </w:r>
      <w:r w:rsidR="00316273" w:rsidRPr="002E6A1B">
        <w:t xml:space="preserve">No </w:t>
      </w:r>
      <w:r w:rsidR="00056889" w:rsidRPr="002E6A1B">
        <w:t xml:space="preserve">impact </w:t>
      </w:r>
      <w:r w:rsidR="00056889">
        <w:t xml:space="preserve">would </w:t>
      </w:r>
      <w:r w:rsidR="00FE796E">
        <w:t>occur</w:t>
      </w:r>
      <w:r w:rsidR="00316273" w:rsidRPr="002E6A1B">
        <w:t xml:space="preserve">. </w:t>
      </w:r>
    </w:p>
    <w:p w14:paraId="317E3079" w14:textId="1C06B03B" w:rsidR="003A7302" w:rsidRPr="002E6A1B" w:rsidRDefault="003A7302" w:rsidP="00197E0F">
      <w:pPr>
        <w:pStyle w:val="Heading6"/>
        <w:ind w:left="0" w:hanging="540"/>
      </w:pPr>
      <w:r w:rsidRPr="002E6A1B">
        <w:t>Would the proposed project result in the loss of forest land or conversion of forest land to non-forest use?</w:t>
      </w:r>
    </w:p>
    <w:p w14:paraId="0B770069" w14:textId="380280C8" w:rsidR="00FA1A1E" w:rsidRPr="002E6A1B" w:rsidRDefault="00FA1A1E" w:rsidP="00197E0F">
      <w:r w:rsidRPr="002E6A1B">
        <w:rPr>
          <w:b/>
          <w:spacing w:val="-4"/>
        </w:rPr>
        <w:t>No Impact.</w:t>
      </w:r>
      <w:r w:rsidRPr="002E6A1B">
        <w:rPr>
          <w:spacing w:val="-4"/>
        </w:rPr>
        <w:t xml:space="preserve"> </w:t>
      </w:r>
      <w:r w:rsidR="007050D7" w:rsidRPr="002E6A1B">
        <w:t>The project s</w:t>
      </w:r>
      <w:r w:rsidR="00FE796E">
        <w:t xml:space="preserve">ite is located in an urban area </w:t>
      </w:r>
      <w:r w:rsidR="00A534DF">
        <w:t xml:space="preserve">that is not designated as forest land </w:t>
      </w:r>
      <w:r w:rsidR="00A534DF" w:rsidRPr="002E6A1B">
        <w:t>(CalFire 2006</w:t>
      </w:r>
      <w:r w:rsidR="00A534DF">
        <w:t>). Although the project site</w:t>
      </w:r>
      <w:r w:rsidR="00FE796E">
        <w:t xml:space="preserve"> contain</w:t>
      </w:r>
      <w:r w:rsidR="00776808">
        <w:t>s</w:t>
      </w:r>
      <w:r w:rsidR="00FE796E">
        <w:t xml:space="preserve"> </w:t>
      </w:r>
      <w:r w:rsidR="00D57F4F">
        <w:t>a few mature trees</w:t>
      </w:r>
      <w:r w:rsidR="00A534DF">
        <w:t xml:space="preserve"> that would be removed and replaced, the project would not convert </w:t>
      </w:r>
      <w:r w:rsidR="00AA6927">
        <w:t xml:space="preserve">designated </w:t>
      </w:r>
      <w:r w:rsidR="00A534DF">
        <w:t>forest land to non-forest use</w:t>
      </w:r>
      <w:r w:rsidRPr="002E6A1B">
        <w:t>.</w:t>
      </w:r>
      <w:r w:rsidR="00FE796E">
        <w:t xml:space="preserve"> No impact would occur.</w:t>
      </w:r>
    </w:p>
    <w:p w14:paraId="6F5761FB" w14:textId="77777777" w:rsidR="00FA1A1E" w:rsidRPr="002E6A1B" w:rsidRDefault="00FA1A1E" w:rsidP="00BF015D">
      <w:pPr>
        <w:pStyle w:val="Heading4"/>
        <w:spacing w:before="120"/>
      </w:pPr>
      <w:r w:rsidRPr="002E6A1B">
        <w:t>Agricultural and Forest Resources References</w:t>
      </w:r>
    </w:p>
    <w:p w14:paraId="0656CFFA" w14:textId="53578693" w:rsidR="00FA1A1E" w:rsidRPr="002E6A1B" w:rsidRDefault="00FA1A1E" w:rsidP="00F25F16">
      <w:pPr>
        <w:pStyle w:val="1stindent"/>
        <w:tabs>
          <w:tab w:val="left" w:pos="540"/>
        </w:tabs>
        <w:spacing w:after="200" w:line="276" w:lineRule="auto"/>
        <w:ind w:left="630" w:hanging="547"/>
        <w:rPr>
          <w:szCs w:val="22"/>
        </w:rPr>
      </w:pPr>
      <w:r w:rsidRPr="002E6A1B">
        <w:rPr>
          <w:szCs w:val="22"/>
        </w:rPr>
        <w:t>California Department of Conservation</w:t>
      </w:r>
      <w:r w:rsidR="00E06562">
        <w:rPr>
          <w:szCs w:val="22"/>
        </w:rPr>
        <w:t>,</w:t>
      </w:r>
      <w:r w:rsidR="00E06562" w:rsidRPr="002E6A1B">
        <w:rPr>
          <w:szCs w:val="22"/>
        </w:rPr>
        <w:t xml:space="preserve"> 201</w:t>
      </w:r>
      <w:r w:rsidR="00E06562">
        <w:rPr>
          <w:szCs w:val="22"/>
        </w:rPr>
        <w:t>6.</w:t>
      </w:r>
      <w:r w:rsidRPr="002E6A1B">
        <w:rPr>
          <w:szCs w:val="22"/>
        </w:rPr>
        <w:t xml:space="preserve"> Important Farmland in California. Farmland Mapping and Monitoring Program</w:t>
      </w:r>
      <w:r w:rsidR="00C9272D" w:rsidRPr="002E6A1B">
        <w:rPr>
          <w:szCs w:val="22"/>
        </w:rPr>
        <w:t>, San Mateo County Important Farmland</w:t>
      </w:r>
      <w:r w:rsidR="00EF27CB">
        <w:rPr>
          <w:szCs w:val="22"/>
        </w:rPr>
        <w:t>.</w:t>
      </w:r>
      <w:r w:rsidR="00C9272D" w:rsidRPr="002E6A1B">
        <w:rPr>
          <w:szCs w:val="22"/>
        </w:rPr>
        <w:t xml:space="preserve"> </w:t>
      </w:r>
      <w:r w:rsidR="00EF27CB">
        <w:rPr>
          <w:szCs w:val="22"/>
        </w:rPr>
        <w:t>Available</w:t>
      </w:r>
      <w:r w:rsidR="00C9272D" w:rsidRPr="002E6A1B">
        <w:rPr>
          <w:szCs w:val="22"/>
        </w:rPr>
        <w:t xml:space="preserve">: </w:t>
      </w:r>
      <w:r w:rsidR="00941774" w:rsidRPr="00941774">
        <w:rPr>
          <w:rStyle w:val="Hyperlink"/>
          <w:szCs w:val="22"/>
        </w:rPr>
        <w:t>ftp://ftp.consrv.ca.gov/pub/dlrp/FMMP/pdf/2016/smt16.pdf</w:t>
      </w:r>
      <w:r w:rsidR="00EF27CB">
        <w:rPr>
          <w:rStyle w:val="Hyperlink"/>
          <w:szCs w:val="22"/>
        </w:rPr>
        <w:t>.</w:t>
      </w:r>
      <w:r w:rsidR="002533B6">
        <w:rPr>
          <w:szCs w:val="22"/>
        </w:rPr>
        <w:t xml:space="preserve"> Accessed</w:t>
      </w:r>
      <w:r w:rsidR="00AA6927">
        <w:rPr>
          <w:szCs w:val="22"/>
        </w:rPr>
        <w:t>:</w:t>
      </w:r>
      <w:r w:rsidR="002533B6">
        <w:rPr>
          <w:szCs w:val="22"/>
        </w:rPr>
        <w:t xml:space="preserve"> </w:t>
      </w:r>
      <w:r w:rsidR="00941774">
        <w:rPr>
          <w:szCs w:val="22"/>
        </w:rPr>
        <w:t>August 2018</w:t>
      </w:r>
      <w:r w:rsidR="00A437CB" w:rsidRPr="002E6A1B">
        <w:rPr>
          <w:szCs w:val="22"/>
        </w:rPr>
        <w:t>.</w:t>
      </w:r>
    </w:p>
    <w:p w14:paraId="4B754B9D" w14:textId="5FD29622" w:rsidR="00FA1A1E" w:rsidRPr="002E6A1B" w:rsidRDefault="00FA1A1E" w:rsidP="00505FBA">
      <w:pPr>
        <w:pStyle w:val="1stindent"/>
        <w:spacing w:after="200" w:line="276" w:lineRule="auto"/>
        <w:ind w:left="547" w:hanging="547"/>
        <w:rPr>
          <w:szCs w:val="22"/>
        </w:rPr>
      </w:pPr>
      <w:r w:rsidRPr="002E6A1B">
        <w:rPr>
          <w:szCs w:val="22"/>
        </w:rPr>
        <w:t>California Department of Forestry and Fire Protection (CalFire)</w:t>
      </w:r>
      <w:r w:rsidR="00E06562">
        <w:rPr>
          <w:szCs w:val="22"/>
        </w:rPr>
        <w:t>,</w:t>
      </w:r>
      <w:r w:rsidR="00E06562" w:rsidRPr="002E6A1B">
        <w:rPr>
          <w:szCs w:val="22"/>
        </w:rPr>
        <w:t xml:space="preserve"> 2006</w:t>
      </w:r>
      <w:r w:rsidR="005F40D7">
        <w:rPr>
          <w:szCs w:val="22"/>
        </w:rPr>
        <w:t>.</w:t>
      </w:r>
      <w:r w:rsidRPr="002E6A1B">
        <w:rPr>
          <w:szCs w:val="22"/>
        </w:rPr>
        <w:t xml:space="preserve"> Fire and Resource Assessment Program, Land Cover: Multi-Source Data Co</w:t>
      </w:r>
      <w:r w:rsidR="00C9272D" w:rsidRPr="002E6A1B">
        <w:rPr>
          <w:szCs w:val="22"/>
        </w:rPr>
        <w:t>mpiled for Forest and Range</w:t>
      </w:r>
      <w:r w:rsidR="00EF27CB">
        <w:rPr>
          <w:szCs w:val="22"/>
        </w:rPr>
        <w:t>.</w:t>
      </w:r>
      <w:r w:rsidRPr="002E6A1B">
        <w:rPr>
          <w:szCs w:val="22"/>
        </w:rPr>
        <w:t xml:space="preserve"> </w:t>
      </w:r>
      <w:r w:rsidR="005F40D7">
        <w:rPr>
          <w:szCs w:val="22"/>
        </w:rPr>
        <w:t>A</w:t>
      </w:r>
      <w:r w:rsidRPr="002E6A1B">
        <w:rPr>
          <w:szCs w:val="22"/>
        </w:rPr>
        <w:t xml:space="preserve">vailable: </w:t>
      </w:r>
      <w:r w:rsidR="00B35AB9" w:rsidRPr="00B35AB9">
        <w:rPr>
          <w:rStyle w:val="Hyperlink"/>
          <w:szCs w:val="22"/>
        </w:rPr>
        <w:t>https://frap.fire.ca.gov/data/frapgismaps/pdfs/fvegwhr13b_map.pdf</w:t>
      </w:r>
      <w:r w:rsidR="005F40D7">
        <w:rPr>
          <w:szCs w:val="22"/>
        </w:rPr>
        <w:t>.</w:t>
      </w:r>
      <w:r w:rsidR="00C9272D" w:rsidRPr="002E6A1B">
        <w:rPr>
          <w:szCs w:val="22"/>
        </w:rPr>
        <w:t xml:space="preserve"> </w:t>
      </w:r>
      <w:r w:rsidR="002533B6">
        <w:rPr>
          <w:szCs w:val="22"/>
        </w:rPr>
        <w:t>Accessed</w:t>
      </w:r>
      <w:r w:rsidR="00AA6927">
        <w:rPr>
          <w:szCs w:val="22"/>
        </w:rPr>
        <w:t>:</w:t>
      </w:r>
      <w:r w:rsidR="00EF27CB">
        <w:rPr>
          <w:szCs w:val="22"/>
        </w:rPr>
        <w:t xml:space="preserve"> </w:t>
      </w:r>
      <w:r w:rsidR="00B35AB9">
        <w:rPr>
          <w:szCs w:val="22"/>
        </w:rPr>
        <w:t>August 2018</w:t>
      </w:r>
      <w:r w:rsidR="00A437CB" w:rsidRPr="002E6A1B">
        <w:rPr>
          <w:szCs w:val="22"/>
        </w:rPr>
        <w:t>.</w:t>
      </w:r>
    </w:p>
    <w:p w14:paraId="509A6222" w14:textId="02A2EBA2" w:rsidR="000335FD" w:rsidRPr="002E6A1B" w:rsidRDefault="000335FD" w:rsidP="0086217D">
      <w:pPr>
        <w:pStyle w:val="12space"/>
        <w:ind w:left="5760" w:hanging="2880"/>
        <w:rPr>
          <w:szCs w:val="22"/>
          <w:u w:val="single"/>
        </w:rPr>
      </w:pPr>
      <w:r w:rsidRPr="002E6A1B">
        <w:rPr>
          <w:szCs w:val="22"/>
          <w:u w:val="single"/>
        </w:rPr>
        <w:tab/>
      </w:r>
    </w:p>
    <w:p w14:paraId="4185EA5F" w14:textId="1FBB51FE" w:rsidR="000335FD" w:rsidRPr="002E6A1B" w:rsidRDefault="001A0C93" w:rsidP="001A0C93">
      <w:pPr>
        <w:pStyle w:val="Heading2"/>
      </w:pPr>
      <w:bookmarkStart w:id="34" w:name="_Toc11144943"/>
      <w:r w:rsidRPr="00505FBA">
        <w:t>4.3</w:t>
      </w:r>
      <w:r w:rsidRPr="00505FBA">
        <w:tab/>
        <w:t>AIR QUALITY</w:t>
      </w:r>
      <w:bookmarkEnd w:id="34"/>
    </w:p>
    <w:tbl>
      <w:tblPr>
        <w:tblW w:w="9468" w:type="dxa"/>
        <w:tblLayout w:type="fixed"/>
        <w:tblLook w:val="0000" w:firstRow="0" w:lastRow="0" w:firstColumn="0" w:lastColumn="0" w:noHBand="0" w:noVBand="0"/>
      </w:tblPr>
      <w:tblGrid>
        <w:gridCol w:w="4338"/>
        <w:gridCol w:w="1282"/>
        <w:gridCol w:w="1283"/>
        <w:gridCol w:w="1282"/>
        <w:gridCol w:w="1283"/>
      </w:tblGrid>
      <w:tr w:rsidR="00F94808" w:rsidRPr="00505FBA" w14:paraId="3C6C656A" w14:textId="77777777" w:rsidTr="00506F3D">
        <w:trPr>
          <w:cantSplit/>
          <w:tblHeader/>
        </w:trPr>
        <w:tc>
          <w:tcPr>
            <w:tcW w:w="4338" w:type="dxa"/>
            <w:vAlign w:val="bottom"/>
          </w:tcPr>
          <w:p w14:paraId="74B6CCEB" w14:textId="7194C002" w:rsidR="00F94808" w:rsidRPr="00505FBA" w:rsidRDefault="00F94808" w:rsidP="004204FB">
            <w:pPr>
              <w:keepNext/>
              <w:pBdr>
                <w:bottom w:val="single" w:sz="4" w:space="1" w:color="auto"/>
              </w:pBdr>
              <w:spacing w:before="60" w:after="60"/>
              <w:ind w:left="540" w:hanging="540"/>
              <w:rPr>
                <w:rFonts w:ascii="Arial" w:hAnsi="Arial" w:cs="Arial"/>
                <w:b/>
                <w:i/>
                <w:sz w:val="16"/>
                <w:szCs w:val="22"/>
              </w:rPr>
            </w:pPr>
          </w:p>
        </w:tc>
        <w:tc>
          <w:tcPr>
            <w:tcW w:w="1282" w:type="dxa"/>
            <w:vAlign w:val="bottom"/>
          </w:tcPr>
          <w:p w14:paraId="23E05693" w14:textId="77777777" w:rsidR="00F94808" w:rsidRPr="00505FBA" w:rsidRDefault="00F94808" w:rsidP="00BF015D">
            <w:pPr>
              <w:pStyle w:val="ImpactTableColumnHeaders"/>
            </w:pPr>
            <w:r w:rsidRPr="00505FBA">
              <w:t>Potentially Significant Impact</w:t>
            </w:r>
          </w:p>
        </w:tc>
        <w:tc>
          <w:tcPr>
            <w:tcW w:w="1283" w:type="dxa"/>
            <w:vAlign w:val="bottom"/>
          </w:tcPr>
          <w:p w14:paraId="7065FAF9" w14:textId="34B25FA8" w:rsidR="00F94808" w:rsidRPr="00505FBA" w:rsidRDefault="00F94808" w:rsidP="00BF015D">
            <w:pPr>
              <w:pStyle w:val="ImpactTableColumnHeaders"/>
            </w:pPr>
            <w:r w:rsidRPr="00505FBA">
              <w:t>Less T</w:t>
            </w:r>
            <w:r w:rsidR="00505FBA">
              <w:t>han Significant with Mitigation</w:t>
            </w:r>
          </w:p>
        </w:tc>
        <w:tc>
          <w:tcPr>
            <w:tcW w:w="1282" w:type="dxa"/>
            <w:vAlign w:val="bottom"/>
          </w:tcPr>
          <w:p w14:paraId="135A1DCB" w14:textId="77777777" w:rsidR="00F94808" w:rsidRPr="00505FBA" w:rsidRDefault="00F94808" w:rsidP="00BF015D">
            <w:pPr>
              <w:pStyle w:val="ImpactTableColumnHeaders"/>
            </w:pPr>
            <w:r w:rsidRPr="00505FBA">
              <w:t>Less Than Significant Impact</w:t>
            </w:r>
          </w:p>
        </w:tc>
        <w:tc>
          <w:tcPr>
            <w:tcW w:w="1283" w:type="dxa"/>
            <w:vAlign w:val="bottom"/>
          </w:tcPr>
          <w:p w14:paraId="0335A7A0" w14:textId="77777777" w:rsidR="00F94808" w:rsidRPr="00505FBA" w:rsidRDefault="00F94808" w:rsidP="00BF015D">
            <w:pPr>
              <w:pStyle w:val="ImpactTableColumnHeaders"/>
            </w:pPr>
            <w:r w:rsidRPr="00505FBA">
              <w:t>No Impact</w:t>
            </w:r>
          </w:p>
        </w:tc>
      </w:tr>
      <w:tr w:rsidR="00F94808" w:rsidRPr="00505FBA" w14:paraId="0A3EA219" w14:textId="77777777" w:rsidTr="00506F3D">
        <w:trPr>
          <w:cantSplit/>
        </w:trPr>
        <w:tc>
          <w:tcPr>
            <w:tcW w:w="9468" w:type="dxa"/>
            <w:gridSpan w:val="5"/>
          </w:tcPr>
          <w:p w14:paraId="257B6782" w14:textId="3E87DB40" w:rsidR="00F94808" w:rsidRPr="00505FBA" w:rsidRDefault="00F94808" w:rsidP="00BF015D">
            <w:pPr>
              <w:pStyle w:val="ImpactTableTitle"/>
            </w:pPr>
            <w:r w:rsidRPr="00505FBA">
              <w:t>Would the project:</w:t>
            </w:r>
          </w:p>
        </w:tc>
      </w:tr>
      <w:tr w:rsidR="00F94808" w:rsidRPr="00505FBA" w14:paraId="2C6A731E" w14:textId="77777777" w:rsidTr="00506F3D">
        <w:trPr>
          <w:cantSplit/>
        </w:trPr>
        <w:tc>
          <w:tcPr>
            <w:tcW w:w="4338" w:type="dxa"/>
          </w:tcPr>
          <w:p w14:paraId="1FDD5195" w14:textId="4D9371EB" w:rsidR="00F94808" w:rsidRPr="00505FBA" w:rsidRDefault="00F94808" w:rsidP="00BF015D">
            <w:pPr>
              <w:pStyle w:val="ImpactTableText"/>
            </w:pPr>
            <w:r w:rsidRPr="00505FBA">
              <w:t>a)</w:t>
            </w:r>
            <w:r w:rsidRPr="00505FBA">
              <w:tab/>
              <w:t xml:space="preserve">Conflict with or obstruct implementation of the </w:t>
            </w:r>
            <w:r w:rsidR="00772F11" w:rsidRPr="00505FBA">
              <w:t>Bay Area Clean Air P</w:t>
            </w:r>
            <w:r w:rsidRPr="00505FBA">
              <w:t>lan?</w:t>
            </w:r>
          </w:p>
        </w:tc>
        <w:tc>
          <w:tcPr>
            <w:tcW w:w="1282" w:type="dxa"/>
            <w:vAlign w:val="center"/>
          </w:tcPr>
          <w:p w14:paraId="088F72F6" w14:textId="77777777" w:rsidR="00F94808" w:rsidRPr="00505FBA" w:rsidRDefault="00F94808"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0239F2D4" w14:textId="77777777" w:rsidR="00F94808" w:rsidRPr="00505FBA" w:rsidRDefault="00F94808" w:rsidP="00BF015D">
            <w:pPr>
              <w:pStyle w:val="ImpactTableBoxes"/>
            </w:pPr>
            <w:r w:rsidRPr="00505FBA">
              <w:fldChar w:fldCharType="begin">
                <w:ffData>
                  <w:name w:val="Check2"/>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2" w:type="dxa"/>
            <w:vAlign w:val="center"/>
          </w:tcPr>
          <w:p w14:paraId="04256FFC" w14:textId="2A5DD86B" w:rsidR="00F94808" w:rsidRPr="00505FBA" w:rsidRDefault="00FF44D7"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3" w:type="dxa"/>
            <w:vAlign w:val="center"/>
          </w:tcPr>
          <w:p w14:paraId="2B45B62C" w14:textId="0B4DB615" w:rsidR="00F94808" w:rsidRPr="00505FBA" w:rsidRDefault="00040E1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F94808" w:rsidRPr="00505FBA" w14:paraId="28EFA322" w14:textId="77777777" w:rsidTr="00506F3D">
        <w:trPr>
          <w:cantSplit/>
        </w:trPr>
        <w:tc>
          <w:tcPr>
            <w:tcW w:w="4338" w:type="dxa"/>
          </w:tcPr>
          <w:p w14:paraId="5D79BB6A" w14:textId="08BE681F" w:rsidR="00F94808" w:rsidRPr="00505FBA" w:rsidRDefault="005C557B" w:rsidP="00BF015D">
            <w:pPr>
              <w:pStyle w:val="ImpactTableText"/>
            </w:pPr>
            <w:r>
              <w:t>b</w:t>
            </w:r>
            <w:r w:rsidR="00F94808" w:rsidRPr="00505FBA">
              <w:t>)</w:t>
            </w:r>
            <w:r w:rsidR="00F94808" w:rsidRPr="00505FBA">
              <w:tab/>
              <w:t>Result in a cumulatively considerable net increase of any criteria pollutant for which the project region is non-attainment under an applicable federal or stat</w:t>
            </w:r>
            <w:r w:rsidR="00753682" w:rsidRPr="00505FBA">
              <w:t>e ambient air quality standard</w:t>
            </w:r>
            <w:r w:rsidR="00F94808" w:rsidRPr="00505FBA">
              <w:t>?</w:t>
            </w:r>
          </w:p>
        </w:tc>
        <w:tc>
          <w:tcPr>
            <w:tcW w:w="1282" w:type="dxa"/>
            <w:vAlign w:val="center"/>
          </w:tcPr>
          <w:p w14:paraId="2217AA9A" w14:textId="77777777" w:rsidR="00F94808" w:rsidRPr="00505FBA" w:rsidRDefault="00F94808"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00F8884D" w14:textId="526AC3FD" w:rsidR="00F94808" w:rsidRPr="00505FBA" w:rsidRDefault="00040E1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5991A7D8" w14:textId="77777777" w:rsidR="00F94808" w:rsidRPr="00505FBA" w:rsidRDefault="00F94808" w:rsidP="00BF015D">
            <w:pPr>
              <w:pStyle w:val="ImpactTableBoxes"/>
            </w:pPr>
            <w:r w:rsidRPr="00505FBA">
              <w:fldChar w:fldCharType="begin">
                <w:ffData>
                  <w:name w:val=""/>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43E0FA50" w14:textId="77777777" w:rsidR="00F94808" w:rsidRPr="00505FBA" w:rsidRDefault="00F94808" w:rsidP="00BF015D">
            <w:pPr>
              <w:pStyle w:val="ImpactTableBoxes"/>
            </w:pPr>
            <w:r w:rsidRPr="00505FBA">
              <w:fldChar w:fldCharType="begin">
                <w:ffData>
                  <w:name w:val="Check4"/>
                  <w:enabled/>
                  <w:calcOnExit w:val="0"/>
                  <w:checkBox>
                    <w:sizeAuto/>
                    <w:default w:val="0"/>
                  </w:checkBox>
                </w:ffData>
              </w:fldChar>
            </w:r>
            <w:r w:rsidRPr="00505FBA">
              <w:instrText xml:space="preserve"> FORMCHECKBOX </w:instrText>
            </w:r>
            <w:r w:rsidR="00390410">
              <w:fldChar w:fldCharType="separate"/>
            </w:r>
            <w:r w:rsidRPr="00505FBA">
              <w:fldChar w:fldCharType="end"/>
            </w:r>
          </w:p>
        </w:tc>
      </w:tr>
      <w:tr w:rsidR="00F94808" w:rsidRPr="00505FBA" w14:paraId="33412AA7" w14:textId="77777777" w:rsidTr="00506F3D">
        <w:trPr>
          <w:cantSplit/>
        </w:trPr>
        <w:tc>
          <w:tcPr>
            <w:tcW w:w="4338" w:type="dxa"/>
          </w:tcPr>
          <w:p w14:paraId="0C52218D" w14:textId="30B772DD" w:rsidR="00F94808" w:rsidRPr="00505FBA" w:rsidRDefault="005C557B" w:rsidP="00BF015D">
            <w:pPr>
              <w:pStyle w:val="ImpactTableText"/>
            </w:pPr>
            <w:r>
              <w:t>c</w:t>
            </w:r>
            <w:r w:rsidR="00F94808" w:rsidRPr="00505FBA">
              <w:t>)</w:t>
            </w:r>
            <w:r w:rsidR="00F94808" w:rsidRPr="00505FBA">
              <w:tab/>
              <w:t>Expose sensitive receptors to substantial pollutant concentrations?</w:t>
            </w:r>
          </w:p>
        </w:tc>
        <w:tc>
          <w:tcPr>
            <w:tcW w:w="1282" w:type="dxa"/>
            <w:vAlign w:val="center"/>
          </w:tcPr>
          <w:p w14:paraId="45DDDBAA" w14:textId="77777777" w:rsidR="00F94808" w:rsidRPr="00505FBA" w:rsidRDefault="00F94808"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6B40E07F" w14:textId="092994D2" w:rsidR="00F94808" w:rsidRPr="00505FBA" w:rsidRDefault="00FF44D7"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2" w:type="dxa"/>
            <w:vAlign w:val="center"/>
          </w:tcPr>
          <w:p w14:paraId="32F15CE0" w14:textId="64EDAFCD" w:rsidR="00F94808" w:rsidRPr="00505FBA" w:rsidRDefault="00040E1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7084D736" w14:textId="77777777" w:rsidR="00F94808" w:rsidRPr="00505FBA" w:rsidRDefault="00F94808" w:rsidP="00BF015D">
            <w:pPr>
              <w:pStyle w:val="ImpactTableBoxes"/>
            </w:pPr>
            <w:r w:rsidRPr="00505FBA">
              <w:fldChar w:fldCharType="begin">
                <w:ffData>
                  <w:name w:val="Check4"/>
                  <w:enabled/>
                  <w:calcOnExit w:val="0"/>
                  <w:checkBox>
                    <w:sizeAuto/>
                    <w:default w:val="0"/>
                  </w:checkBox>
                </w:ffData>
              </w:fldChar>
            </w:r>
            <w:r w:rsidRPr="00505FBA">
              <w:instrText xml:space="preserve"> FORMCHECKBOX </w:instrText>
            </w:r>
            <w:r w:rsidR="00390410">
              <w:fldChar w:fldCharType="separate"/>
            </w:r>
            <w:r w:rsidRPr="00505FBA">
              <w:fldChar w:fldCharType="end"/>
            </w:r>
          </w:p>
        </w:tc>
      </w:tr>
      <w:tr w:rsidR="00F94808" w:rsidRPr="00505FBA" w14:paraId="0E8C53BC" w14:textId="77777777" w:rsidTr="00506F3D">
        <w:trPr>
          <w:cantSplit/>
        </w:trPr>
        <w:tc>
          <w:tcPr>
            <w:tcW w:w="4338" w:type="dxa"/>
          </w:tcPr>
          <w:p w14:paraId="660E2235" w14:textId="689B812C" w:rsidR="00F94808" w:rsidRPr="00505FBA" w:rsidRDefault="005C557B" w:rsidP="00BF015D">
            <w:pPr>
              <w:pStyle w:val="ImpactTableText"/>
            </w:pPr>
            <w:r>
              <w:t>d</w:t>
            </w:r>
            <w:r w:rsidR="00F94808" w:rsidRPr="00505FBA">
              <w:t>)</w:t>
            </w:r>
            <w:r w:rsidR="00F94808" w:rsidRPr="00505FBA">
              <w:tab/>
            </w:r>
            <w:r>
              <w:t>Result in other emissions (such as those leading to</w:t>
            </w:r>
            <w:r w:rsidR="00F94808" w:rsidRPr="00505FBA">
              <w:t xml:space="preserve"> odors</w:t>
            </w:r>
            <w:r>
              <w:t>) adversely</w:t>
            </w:r>
            <w:r w:rsidR="00F94808" w:rsidRPr="00505FBA">
              <w:t xml:space="preserve"> affecting a substantial number of people?</w:t>
            </w:r>
          </w:p>
        </w:tc>
        <w:tc>
          <w:tcPr>
            <w:tcW w:w="1282" w:type="dxa"/>
            <w:vAlign w:val="center"/>
          </w:tcPr>
          <w:p w14:paraId="4743276A" w14:textId="77777777" w:rsidR="00F94808" w:rsidRPr="00505FBA" w:rsidRDefault="00F94808"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3" w:type="dxa"/>
            <w:vAlign w:val="center"/>
          </w:tcPr>
          <w:p w14:paraId="764BF761" w14:textId="4F8746EF" w:rsidR="00F94808" w:rsidRPr="00505FBA" w:rsidRDefault="00101EDA"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82" w:type="dxa"/>
            <w:vAlign w:val="center"/>
          </w:tcPr>
          <w:p w14:paraId="5B5E3754" w14:textId="0D7E4516" w:rsidR="00F94808" w:rsidRPr="00505FBA" w:rsidRDefault="00040E1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487D6B5B" w14:textId="1B3EF16A" w:rsidR="00F94808" w:rsidRPr="00505FBA" w:rsidRDefault="00FF44D7"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3DE34315" w14:textId="68232D42" w:rsidR="007E012E" w:rsidRPr="002E6A1B" w:rsidRDefault="00614764" w:rsidP="00614764">
      <w:pPr>
        <w:pStyle w:val="Heading4"/>
      </w:pPr>
      <w:r w:rsidRPr="002E6A1B">
        <w:t>Discussion</w:t>
      </w:r>
    </w:p>
    <w:p w14:paraId="22373762" w14:textId="74FFE1BE" w:rsidR="00614764" w:rsidRPr="002E6A1B" w:rsidRDefault="00614764" w:rsidP="00877177">
      <w:pPr>
        <w:pStyle w:val="Heading6"/>
        <w:numPr>
          <w:ilvl w:val="0"/>
          <w:numId w:val="29"/>
        </w:numPr>
        <w:ind w:left="0" w:hanging="540"/>
      </w:pPr>
      <w:r w:rsidRPr="002E6A1B">
        <w:t xml:space="preserve">Would the proposed project conflict with or obstruct the implementation of </w:t>
      </w:r>
      <w:r w:rsidR="00C527B0" w:rsidRPr="002E6A1B">
        <w:t>the Bay</w:t>
      </w:r>
      <w:r w:rsidR="00253477" w:rsidRPr="002E6A1B">
        <w:t xml:space="preserve"> </w:t>
      </w:r>
      <w:r w:rsidR="00C527B0" w:rsidRPr="002E6A1B">
        <w:t>Area Clean Air Plan</w:t>
      </w:r>
      <w:r w:rsidRPr="002E6A1B">
        <w:t>?</w:t>
      </w:r>
    </w:p>
    <w:p w14:paraId="4B424FC8" w14:textId="5465BC67" w:rsidR="00A534DF" w:rsidRPr="00A534DF" w:rsidRDefault="00FB0B13" w:rsidP="003941E3">
      <w:r w:rsidRPr="002E6A1B">
        <w:rPr>
          <w:b/>
          <w:spacing w:val="-4"/>
        </w:rPr>
        <w:t>No Impact.</w:t>
      </w:r>
      <w:r w:rsidRPr="002E6A1B">
        <w:rPr>
          <w:spacing w:val="-4"/>
        </w:rPr>
        <w:t xml:space="preserve"> </w:t>
      </w:r>
      <w:r w:rsidR="00AC0B64">
        <w:rPr>
          <w:spacing w:val="-4"/>
        </w:rPr>
        <w:t xml:space="preserve">The project site is located in </w:t>
      </w:r>
      <w:r w:rsidR="00AC0B64">
        <w:t>t</w:t>
      </w:r>
      <w:r w:rsidR="00A534DF" w:rsidRPr="00A534DF">
        <w:t xml:space="preserve">he </w:t>
      </w:r>
      <w:r w:rsidR="0031329D">
        <w:t xml:space="preserve">San Francisco </w:t>
      </w:r>
      <w:r w:rsidR="00A534DF" w:rsidRPr="00A534DF">
        <w:t>Bay Area</w:t>
      </w:r>
      <w:r w:rsidR="00AC0B64">
        <w:t>, which</w:t>
      </w:r>
      <w:r w:rsidR="00A534DF" w:rsidRPr="00A534DF">
        <w:t xml:space="preserve"> is in non-attainment for national and state ground-level ozone standards, national and state ground-level</w:t>
      </w:r>
      <w:r w:rsidR="00FD3FF5">
        <w:t xml:space="preserve"> fine particulate matter</w:t>
      </w:r>
      <w:r w:rsidR="00FD3FF5" w:rsidRPr="00A534DF">
        <w:t xml:space="preserve"> </w:t>
      </w:r>
      <w:r w:rsidR="00FD3FF5">
        <w:t>(</w:t>
      </w:r>
      <w:r w:rsidR="00FD3FF5" w:rsidRPr="00A534DF">
        <w:t>PM</w:t>
      </w:r>
      <w:r w:rsidR="00FD3FF5" w:rsidRPr="005A02C3">
        <w:rPr>
          <w:vertAlign w:val="subscript"/>
        </w:rPr>
        <w:t>2.5</w:t>
      </w:r>
      <w:r w:rsidR="00FD3FF5">
        <w:t>)</w:t>
      </w:r>
      <w:r w:rsidR="007A767D">
        <w:t xml:space="preserve"> </w:t>
      </w:r>
      <w:r w:rsidR="00FD3FF5" w:rsidRPr="00A534DF">
        <w:t xml:space="preserve">standards, and state </w:t>
      </w:r>
      <w:r w:rsidR="00FD3FF5">
        <w:t>respirable particulate matter (</w:t>
      </w:r>
      <w:r w:rsidR="00FD3FF5" w:rsidRPr="00A534DF">
        <w:t>PM</w:t>
      </w:r>
      <w:r w:rsidR="00FD3FF5" w:rsidRPr="005A02C3">
        <w:rPr>
          <w:vertAlign w:val="subscript"/>
        </w:rPr>
        <w:t>10</w:t>
      </w:r>
      <w:r w:rsidR="00FD3FF5">
        <w:t xml:space="preserve">) </w:t>
      </w:r>
      <w:r w:rsidR="00FD3FF5" w:rsidRPr="00A534DF">
        <w:t xml:space="preserve">standards. To meet requirements related to these standards, </w:t>
      </w:r>
      <w:r w:rsidR="00FD3FF5">
        <w:t>the Bay Area Air Quality Management District (</w:t>
      </w:r>
      <w:r w:rsidR="00FD3FF5" w:rsidRPr="00A534DF">
        <w:t>BAAQMD</w:t>
      </w:r>
      <w:r w:rsidR="00FD3FF5">
        <w:t>)</w:t>
      </w:r>
      <w:r w:rsidR="00A534DF" w:rsidRPr="00A534DF">
        <w:t xml:space="preserve"> developed the Bay Area 2010 Clean Air Plan (CAP).</w:t>
      </w:r>
      <w:r w:rsidR="00BF015D">
        <w:t xml:space="preserve"> </w:t>
      </w:r>
      <w:r w:rsidR="00A534DF" w:rsidRPr="00A534DF">
        <w:t>Conflicts with the CAP would occur if a project was inconsistent with CAP assumptions related to population growth and vehicle miles traveled (VMT).</w:t>
      </w:r>
    </w:p>
    <w:p w14:paraId="599BB552" w14:textId="0CEC9A54" w:rsidR="004F6CCE" w:rsidRDefault="00A534DF" w:rsidP="00471588">
      <w:r w:rsidRPr="00A534DF">
        <w:t xml:space="preserve">The </w:t>
      </w:r>
      <w:r w:rsidR="0031329D">
        <w:t>p</w:t>
      </w:r>
      <w:r w:rsidRPr="00A534DF">
        <w:t>roject does not include components that would induce population growth</w:t>
      </w:r>
      <w:r w:rsidR="00AA6927">
        <w:t xml:space="preserve"> and t</w:t>
      </w:r>
      <w:r w:rsidRPr="00A534DF">
        <w:t xml:space="preserve">he </w:t>
      </w:r>
      <w:r w:rsidR="0031329D">
        <w:t>p</w:t>
      </w:r>
      <w:r w:rsidRPr="00A534DF">
        <w:t>roject would not lead to a substantial VMT increase</w:t>
      </w:r>
      <w:r w:rsidR="00AC0B64">
        <w:t>;</w:t>
      </w:r>
      <w:r w:rsidRPr="00A534DF">
        <w:t xml:space="preserve"> construction-related vehicle trips would </w:t>
      </w:r>
      <w:r w:rsidR="00AC0B64">
        <w:t xml:space="preserve">be temporary, </w:t>
      </w:r>
      <w:r w:rsidRPr="00A534DF">
        <w:t xml:space="preserve">and </w:t>
      </w:r>
      <w:r w:rsidR="0031329D">
        <w:t>p</w:t>
      </w:r>
      <w:r w:rsidRPr="00A534DF">
        <w:t xml:space="preserve">roject operation would only </w:t>
      </w:r>
      <w:r w:rsidRPr="003941E3">
        <w:t xml:space="preserve">require occasional vehicle trips for inspection and maintenance. As such, the </w:t>
      </w:r>
      <w:r w:rsidR="0031329D">
        <w:t>p</w:t>
      </w:r>
      <w:r w:rsidRPr="003941E3">
        <w:t>roject would not conflict with or obstruct implementation of the CAP. No impact would occur.</w:t>
      </w:r>
    </w:p>
    <w:p w14:paraId="4587F689" w14:textId="5816EF23" w:rsidR="004F6CCE" w:rsidRPr="00882956" w:rsidRDefault="004F6CCE" w:rsidP="005C557B">
      <w:pPr>
        <w:pStyle w:val="Heading6"/>
        <w:ind w:left="0" w:hanging="540"/>
      </w:pPr>
      <w:r w:rsidRPr="002E6A1B">
        <w:t>Would the proposed project result in a cumulatively considerable net increase of any criteria pollutant for which the project region is non-attainment under an applicable federal or state ambient air quality standard?</w:t>
      </w:r>
    </w:p>
    <w:p w14:paraId="34DE283A" w14:textId="23E10B62" w:rsidR="00EF3151" w:rsidRDefault="00EF3151" w:rsidP="00EF3151">
      <w:r w:rsidRPr="00F97286">
        <w:rPr>
          <w:b/>
        </w:rPr>
        <w:t>Less than Significant</w:t>
      </w:r>
      <w:r w:rsidR="004540F1">
        <w:rPr>
          <w:b/>
        </w:rPr>
        <w:t xml:space="preserve"> with Mitigation</w:t>
      </w:r>
      <w:r w:rsidRPr="00F97286">
        <w:rPr>
          <w:b/>
        </w:rPr>
        <w:t>.</w:t>
      </w:r>
      <w:r>
        <w:t xml:space="preserve"> </w:t>
      </w:r>
      <w:r w:rsidR="007A767D" w:rsidRPr="00101EDA">
        <w:t xml:space="preserve">Long-term, operational emissions would </w:t>
      </w:r>
      <w:r w:rsidR="007A767D">
        <w:t xml:space="preserve">not occur because the project does not </w:t>
      </w:r>
      <w:r w:rsidR="00FC2B08">
        <w:t xml:space="preserve">include </w:t>
      </w:r>
      <w:r w:rsidR="00AA6927">
        <w:t>permanent</w:t>
      </w:r>
      <w:r w:rsidR="007A767D">
        <w:t xml:space="preserve"> structures or uses that would emit air pollutants. Project construction, including </w:t>
      </w:r>
      <w:r w:rsidR="007A767D" w:rsidRPr="00101EDA">
        <w:t>grading and vehicle/equipment</w:t>
      </w:r>
      <w:r w:rsidR="007A767D">
        <w:t>, would produce a</w:t>
      </w:r>
      <w:r w:rsidRPr="00101EDA">
        <w:t>ir pollutant emissions</w:t>
      </w:r>
      <w:r w:rsidR="00AA6927">
        <w:t>, including</w:t>
      </w:r>
      <w:r w:rsidR="00FD3FF5">
        <w:t xml:space="preserve"> reactive organic gases (ROG), oxides of nitrogen (NO</w:t>
      </w:r>
      <w:r w:rsidR="00FD3FF5" w:rsidRPr="00926AB8">
        <w:rPr>
          <w:vertAlign w:val="subscript"/>
        </w:rPr>
        <w:t>X</w:t>
      </w:r>
      <w:r w:rsidR="00FD3FF5">
        <w:t>), carbon monoxide (CO), PM</w:t>
      </w:r>
      <w:r w:rsidR="00FD3FF5" w:rsidRPr="00926AB8">
        <w:rPr>
          <w:vertAlign w:val="subscript"/>
        </w:rPr>
        <w:t>10</w:t>
      </w:r>
      <w:r w:rsidR="007A767D">
        <w:t xml:space="preserve">, </w:t>
      </w:r>
      <w:r w:rsidR="00FD3FF5">
        <w:t>PM</w:t>
      </w:r>
      <w:r w:rsidR="00FD3FF5" w:rsidRPr="00926AB8">
        <w:rPr>
          <w:vertAlign w:val="subscript"/>
        </w:rPr>
        <w:t>2.5</w:t>
      </w:r>
      <w:r w:rsidR="00FD3FF5">
        <w:t>, and sulfur dioxide (SO</w:t>
      </w:r>
      <w:r w:rsidR="00FD3FF5" w:rsidRPr="00926AB8">
        <w:rPr>
          <w:vertAlign w:val="subscript"/>
        </w:rPr>
        <w:t>2</w:t>
      </w:r>
      <w:r w:rsidR="00FD3FF5">
        <w:t>).</w:t>
      </w:r>
    </w:p>
    <w:p w14:paraId="49B9F935" w14:textId="6BE9353F" w:rsidR="00EF3151" w:rsidRDefault="00AC0B64" w:rsidP="00EF3151">
      <w:r w:rsidRPr="007E7997">
        <w:t>This air quality analysis conforms to the methodology recommended in the BAAQMD’s 2017 CEQA Air Quality Guidelines to Evaluate Air Quality. The California Emissions Estimator Model (CalEEMod) version 2016.3.2 was used to calculate the project’s construction emissions</w:t>
      </w:r>
      <w:r w:rsidR="00FD3FF5">
        <w:t xml:space="preserve"> inputs provided by the applicant or based on the project site’s characteristics. Inputs to the CalEEMod estimate provided by the applicant include </w:t>
      </w:r>
      <w:r w:rsidR="00FF324E">
        <w:t>existing</w:t>
      </w:r>
      <w:r w:rsidR="00FD3FF5">
        <w:t xml:space="preserve"> </w:t>
      </w:r>
      <w:r w:rsidR="00FF324E">
        <w:t>land uses</w:t>
      </w:r>
      <w:r w:rsidR="00FF324E">
        <w:rPr>
          <w:rStyle w:val="FootnoteReference"/>
        </w:rPr>
        <w:footnoteReference w:id="5"/>
      </w:r>
      <w:r w:rsidR="00FF324E">
        <w:t xml:space="preserve">, the </w:t>
      </w:r>
      <w:r w:rsidR="00FD3FF5">
        <w:t xml:space="preserve">project’s operational year, </w:t>
      </w:r>
      <w:r w:rsidR="007A767D">
        <w:t>construction</w:t>
      </w:r>
      <w:r w:rsidR="00FD3FF5">
        <w:t xml:space="preserve"> phas</w:t>
      </w:r>
      <w:r w:rsidR="00FF324E">
        <w:t>es</w:t>
      </w:r>
      <w:r w:rsidR="00FD3FF5">
        <w:t xml:space="preserve">, material export/import </w:t>
      </w:r>
      <w:r w:rsidR="007A767D">
        <w:t>qualities</w:t>
      </w:r>
      <w:r w:rsidR="00FD3FF5">
        <w:t xml:space="preserve">, and demolition </w:t>
      </w:r>
      <w:r w:rsidR="007A767D">
        <w:t>quantities</w:t>
      </w:r>
      <w:r w:rsidR="00D83B40">
        <w:t xml:space="preserve">. </w:t>
      </w:r>
      <w:r w:rsidR="00A40842">
        <w:t xml:space="preserve">Information regarding construction equipment </w:t>
      </w:r>
      <w:r w:rsidR="00FD3FF5">
        <w:t xml:space="preserve">relied on default </w:t>
      </w:r>
      <w:r w:rsidR="00A40842">
        <w:t xml:space="preserve">information </w:t>
      </w:r>
      <w:r w:rsidR="00FD3FF5">
        <w:t xml:space="preserve">provided by CalEEMod. </w:t>
      </w:r>
      <w:r w:rsidR="00EF3151">
        <w:t xml:space="preserve">Refer to </w:t>
      </w:r>
      <w:r w:rsidR="00EF3151" w:rsidRPr="007A767D">
        <w:rPr>
          <w:b/>
        </w:rPr>
        <w:t xml:space="preserve">Appendix </w:t>
      </w:r>
      <w:r w:rsidR="008F2628">
        <w:rPr>
          <w:b/>
        </w:rPr>
        <w:t>B</w:t>
      </w:r>
      <w:r w:rsidR="00040E18">
        <w:rPr>
          <w:b/>
        </w:rPr>
        <w:t xml:space="preserve"> </w:t>
      </w:r>
      <w:r w:rsidR="00EF3151">
        <w:t xml:space="preserve">for </w:t>
      </w:r>
      <w:r>
        <w:t>a summary of the CalEEMod emission calculations</w:t>
      </w:r>
      <w:r w:rsidR="00EF3151">
        <w:t>.</w:t>
      </w:r>
    </w:p>
    <w:p w14:paraId="3E7ABDC8" w14:textId="77777777" w:rsidR="00A40842" w:rsidRDefault="00A40842" w:rsidP="00A40842">
      <w:pPr>
        <w:pStyle w:val="Heading5"/>
      </w:pPr>
      <w:r>
        <w:t>Construction Emissions</w:t>
      </w:r>
    </w:p>
    <w:p w14:paraId="21513507" w14:textId="2468EC59" w:rsidR="00A40842" w:rsidRDefault="005F5853" w:rsidP="00FD3FF5">
      <w:r>
        <w:rPr>
          <w:b/>
        </w:rPr>
        <w:fldChar w:fldCharType="begin"/>
      </w:r>
      <w:r>
        <w:rPr>
          <w:b/>
        </w:rPr>
        <w:instrText xml:space="preserve"> REF _Ref534900535 \r \h </w:instrText>
      </w:r>
      <w:r>
        <w:rPr>
          <w:b/>
        </w:rPr>
      </w:r>
      <w:r>
        <w:rPr>
          <w:b/>
        </w:rPr>
        <w:fldChar w:fldCharType="separate"/>
      </w:r>
      <w:r w:rsidR="00354B30">
        <w:rPr>
          <w:b/>
        </w:rPr>
        <w:t>Table 1</w:t>
      </w:r>
      <w:r>
        <w:rPr>
          <w:b/>
        </w:rPr>
        <w:fldChar w:fldCharType="end"/>
      </w:r>
      <w:r>
        <w:rPr>
          <w:b/>
        </w:rPr>
        <w:t xml:space="preserve"> </w:t>
      </w:r>
      <w:r w:rsidR="00EF3151" w:rsidRPr="007E7997">
        <w:t xml:space="preserve">summarizes the estimated maximum daily emissions of pollutants during construction. As shown, project emissions for all criteria pollutants would not exceed BAAQMD project-level construction thresholds. </w:t>
      </w:r>
    </w:p>
    <w:p w14:paraId="1DA02F77" w14:textId="46D140D9" w:rsidR="005A75E6" w:rsidRDefault="00DA5333" w:rsidP="00DA5333">
      <w:pPr>
        <w:pStyle w:val="TableTitle"/>
      </w:pPr>
      <w:bookmarkStart w:id="35" w:name="_Toc535315812"/>
      <w:bookmarkStart w:id="36" w:name="_Toc535315813"/>
      <w:bookmarkStart w:id="37" w:name="_Ref534900535"/>
      <w:bookmarkStart w:id="38" w:name="_Toc6317168"/>
      <w:bookmarkEnd w:id="35"/>
      <w:bookmarkEnd w:id="36"/>
      <w:r>
        <w:t xml:space="preserve">Estimated Maximum Daily </w:t>
      </w:r>
      <w:r w:rsidR="00AA6927">
        <w:t xml:space="preserve">Pollutions </w:t>
      </w:r>
      <w:r>
        <w:t>Emissions</w:t>
      </w:r>
      <w:bookmarkEnd w:id="37"/>
      <w:bookmarkEnd w:id="38"/>
    </w:p>
    <w:tbl>
      <w:tblPr>
        <w:tblStyle w:val="TableGrid"/>
        <w:tblW w:w="9558" w:type="dxa"/>
        <w:tblLayout w:type="fixed"/>
        <w:tblLook w:val="04A0" w:firstRow="1" w:lastRow="0" w:firstColumn="1" w:lastColumn="0" w:noHBand="0" w:noVBand="1"/>
      </w:tblPr>
      <w:tblGrid>
        <w:gridCol w:w="2538"/>
        <w:gridCol w:w="1170"/>
        <w:gridCol w:w="1170"/>
        <w:gridCol w:w="1170"/>
        <w:gridCol w:w="1170"/>
        <w:gridCol w:w="1170"/>
        <w:gridCol w:w="1170"/>
      </w:tblGrid>
      <w:tr w:rsidR="00EF3151" w:rsidRPr="006F4E91" w14:paraId="2369CD0D" w14:textId="77777777" w:rsidTr="005A75E6">
        <w:tc>
          <w:tcPr>
            <w:tcW w:w="2538" w:type="dxa"/>
            <w:vMerge w:val="restart"/>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3C612CC1" w14:textId="77777777" w:rsidR="00EF3151" w:rsidRPr="006F4E91" w:rsidRDefault="00EF3151" w:rsidP="005A75E6">
            <w:pPr>
              <w:pStyle w:val="TableHeadings"/>
              <w:keepNext/>
              <w:jc w:val="center"/>
              <w:rPr>
                <w:color w:val="FFFFFF" w:themeColor="background1"/>
              </w:rPr>
            </w:pPr>
            <w:r w:rsidRPr="00ED2AE2">
              <w:t>Year</w:t>
            </w:r>
          </w:p>
        </w:tc>
        <w:tc>
          <w:tcPr>
            <w:tcW w:w="7020" w:type="dxa"/>
            <w:gridSpan w:val="6"/>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6FEAE18" w14:textId="2F2DC7FE" w:rsidR="00EF3151" w:rsidRPr="00ED2AE2" w:rsidRDefault="00EF3151" w:rsidP="001C1DD9">
            <w:pPr>
              <w:pStyle w:val="TableHeadings"/>
              <w:keepNext/>
              <w:jc w:val="center"/>
            </w:pPr>
            <w:r w:rsidRPr="00ED2AE2">
              <w:t>Estimated Emissions (</w:t>
            </w:r>
            <w:r w:rsidR="001C1DD9" w:rsidRPr="00ED2AE2">
              <w:t>lbs</w:t>
            </w:r>
            <w:r w:rsidRPr="00ED2AE2">
              <w:t>/day)</w:t>
            </w:r>
          </w:p>
        </w:tc>
      </w:tr>
      <w:tr w:rsidR="00EF3151" w:rsidRPr="006F4E91" w14:paraId="39E6C71E" w14:textId="77777777" w:rsidTr="005A75E6">
        <w:tc>
          <w:tcPr>
            <w:tcW w:w="2538" w:type="dxa"/>
            <w:vMerge/>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14:paraId="2CEC28CA" w14:textId="77777777" w:rsidR="00EF3151" w:rsidRPr="006F4E91" w:rsidRDefault="00EF3151" w:rsidP="00EF3151">
            <w:pPr>
              <w:pStyle w:val="TableHeadings"/>
              <w:keepNext/>
              <w:rPr>
                <w:color w:val="FFFFFF" w:themeColor="background1"/>
              </w:rPr>
            </w:pP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AE5A8A4" w14:textId="77777777" w:rsidR="00EF3151" w:rsidRPr="00ED2AE2" w:rsidRDefault="00EF3151" w:rsidP="00EF3151">
            <w:pPr>
              <w:pStyle w:val="TableHeadings"/>
              <w:keepNext/>
              <w:jc w:val="center"/>
            </w:pPr>
            <w:r w:rsidRPr="00ED2AE2">
              <w:t>ROG</w:t>
            </w: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5783A4EC" w14:textId="77777777" w:rsidR="00EF3151" w:rsidRPr="00ED2AE2" w:rsidRDefault="00EF3151" w:rsidP="00EF3151">
            <w:pPr>
              <w:pStyle w:val="TableHeadings"/>
              <w:keepNext/>
              <w:jc w:val="center"/>
              <w:rPr>
                <w:vertAlign w:val="subscript"/>
              </w:rPr>
            </w:pPr>
            <w:r w:rsidRPr="00ED2AE2">
              <w:t>NO</w:t>
            </w:r>
            <w:r w:rsidRPr="00ED2AE2">
              <w:rPr>
                <w:vertAlign w:val="subscript"/>
              </w:rPr>
              <w:t>X</w:t>
            </w: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705AC99F" w14:textId="77777777" w:rsidR="00EF3151" w:rsidRPr="00ED2AE2" w:rsidRDefault="00EF3151" w:rsidP="00EF3151">
            <w:pPr>
              <w:pStyle w:val="TableHeadings"/>
              <w:keepNext/>
              <w:jc w:val="center"/>
            </w:pPr>
            <w:r w:rsidRPr="00ED2AE2">
              <w:t>CO</w:t>
            </w: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65F5DB6F" w14:textId="77777777" w:rsidR="00EF3151" w:rsidRPr="00ED2AE2" w:rsidRDefault="00EF3151" w:rsidP="00EF3151">
            <w:pPr>
              <w:pStyle w:val="TableHeadings"/>
              <w:keepNext/>
              <w:jc w:val="center"/>
            </w:pPr>
            <w:r w:rsidRPr="00ED2AE2">
              <w:t>PM</w:t>
            </w:r>
            <w:r w:rsidRPr="00ED2AE2">
              <w:rPr>
                <w:vertAlign w:val="subscript"/>
              </w:rPr>
              <w:t xml:space="preserve">10 </w:t>
            </w:r>
            <w:r w:rsidRPr="00ED2AE2">
              <w:t>(exhaust)</w:t>
            </w: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23F02923" w14:textId="77777777" w:rsidR="00EF3151" w:rsidRPr="00ED2AE2" w:rsidRDefault="00EF3151" w:rsidP="00EF3151">
            <w:pPr>
              <w:pStyle w:val="TableHeadings"/>
              <w:keepNext/>
              <w:jc w:val="center"/>
            </w:pPr>
            <w:r w:rsidRPr="00ED2AE2">
              <w:t>PM</w:t>
            </w:r>
            <w:r w:rsidRPr="00ED2AE2">
              <w:rPr>
                <w:vertAlign w:val="subscript"/>
              </w:rPr>
              <w:t>2.5</w:t>
            </w:r>
            <w:r w:rsidRPr="00ED2AE2">
              <w:t xml:space="preserve"> (exhaust)</w:t>
            </w:r>
          </w:p>
        </w:tc>
        <w:tc>
          <w:tcPr>
            <w:tcW w:w="117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14:paraId="4F66E833" w14:textId="77777777" w:rsidR="00EF3151" w:rsidRPr="00ED2AE2" w:rsidRDefault="00EF3151" w:rsidP="00EF3151">
            <w:pPr>
              <w:pStyle w:val="TableHeadings"/>
              <w:keepNext/>
              <w:jc w:val="center"/>
              <w:rPr>
                <w:vertAlign w:val="subscript"/>
              </w:rPr>
            </w:pPr>
            <w:r w:rsidRPr="00ED2AE2">
              <w:t>SO</w:t>
            </w:r>
            <w:r w:rsidRPr="00ED2AE2">
              <w:rPr>
                <w:vertAlign w:val="subscript"/>
              </w:rPr>
              <w:t>2</w:t>
            </w:r>
          </w:p>
        </w:tc>
      </w:tr>
      <w:tr w:rsidR="00FD3FF5" w14:paraId="5BDEAF64" w14:textId="77777777" w:rsidTr="005A75E6">
        <w:tc>
          <w:tcPr>
            <w:tcW w:w="2538" w:type="dxa"/>
            <w:tcBorders>
              <w:top w:val="single" w:sz="4" w:space="0" w:color="999999"/>
              <w:left w:val="single" w:sz="4" w:space="0" w:color="999999"/>
              <w:bottom w:val="single" w:sz="4" w:space="0" w:color="999999"/>
              <w:right w:val="single" w:sz="4" w:space="0" w:color="999999"/>
            </w:tcBorders>
          </w:tcPr>
          <w:p w14:paraId="65719486" w14:textId="77777777" w:rsidR="00FD3FF5" w:rsidRDefault="00FD3FF5" w:rsidP="00EF3151">
            <w:pPr>
              <w:pStyle w:val="TableText0"/>
              <w:keepNext/>
            </w:pPr>
            <w:r w:rsidRPr="00E46C9E">
              <w:t>2020 Maximum Daily Emissions</w:t>
            </w:r>
          </w:p>
        </w:tc>
        <w:tc>
          <w:tcPr>
            <w:tcW w:w="1170" w:type="dxa"/>
            <w:tcBorders>
              <w:top w:val="single" w:sz="4" w:space="0" w:color="999999"/>
              <w:left w:val="single" w:sz="4" w:space="0" w:color="999999"/>
              <w:bottom w:val="single" w:sz="4" w:space="0" w:color="999999"/>
              <w:right w:val="single" w:sz="4" w:space="0" w:color="999999"/>
            </w:tcBorders>
          </w:tcPr>
          <w:p w14:paraId="515BD596" w14:textId="2C946EFF" w:rsidR="00FD3FF5" w:rsidRPr="000D25A0" w:rsidRDefault="00FD3FF5" w:rsidP="00EF3151">
            <w:pPr>
              <w:pStyle w:val="TableText0"/>
              <w:keepNext/>
              <w:jc w:val="center"/>
            </w:pPr>
            <w:r>
              <w:t>2.1718</w:t>
            </w:r>
          </w:p>
        </w:tc>
        <w:tc>
          <w:tcPr>
            <w:tcW w:w="1170" w:type="dxa"/>
            <w:tcBorders>
              <w:top w:val="single" w:sz="4" w:space="0" w:color="999999"/>
              <w:left w:val="single" w:sz="4" w:space="0" w:color="999999"/>
              <w:bottom w:val="single" w:sz="4" w:space="0" w:color="999999"/>
              <w:right w:val="single" w:sz="4" w:space="0" w:color="999999"/>
            </w:tcBorders>
          </w:tcPr>
          <w:p w14:paraId="4B1DAD77" w14:textId="5573008E" w:rsidR="00FD3FF5" w:rsidRPr="000D25A0" w:rsidRDefault="00FD3FF5" w:rsidP="00EF3151">
            <w:pPr>
              <w:pStyle w:val="TableText0"/>
              <w:keepNext/>
              <w:jc w:val="center"/>
            </w:pPr>
            <w:r>
              <w:t>26.6701</w:t>
            </w:r>
          </w:p>
        </w:tc>
        <w:tc>
          <w:tcPr>
            <w:tcW w:w="1170" w:type="dxa"/>
            <w:tcBorders>
              <w:top w:val="single" w:sz="4" w:space="0" w:color="999999"/>
              <w:left w:val="single" w:sz="4" w:space="0" w:color="999999"/>
              <w:bottom w:val="single" w:sz="4" w:space="0" w:color="999999"/>
              <w:right w:val="single" w:sz="4" w:space="0" w:color="999999"/>
            </w:tcBorders>
          </w:tcPr>
          <w:p w14:paraId="4C947D21" w14:textId="37E93DB6" w:rsidR="00FD3FF5" w:rsidRDefault="00FD3FF5" w:rsidP="00EF3151">
            <w:pPr>
              <w:pStyle w:val="TableText0"/>
              <w:keepNext/>
              <w:jc w:val="center"/>
            </w:pPr>
            <w:r>
              <w:t>15.0089</w:t>
            </w:r>
          </w:p>
        </w:tc>
        <w:tc>
          <w:tcPr>
            <w:tcW w:w="1170" w:type="dxa"/>
            <w:tcBorders>
              <w:top w:val="single" w:sz="4" w:space="0" w:color="999999"/>
              <w:left w:val="single" w:sz="4" w:space="0" w:color="999999"/>
              <w:bottom w:val="single" w:sz="4" w:space="0" w:color="999999"/>
              <w:right w:val="single" w:sz="4" w:space="0" w:color="999999"/>
            </w:tcBorders>
          </w:tcPr>
          <w:p w14:paraId="77913F17" w14:textId="09F1437D" w:rsidR="00FD3FF5" w:rsidRPr="000D25A0" w:rsidRDefault="00FD3FF5" w:rsidP="00EF3151">
            <w:pPr>
              <w:pStyle w:val="TableText0"/>
              <w:keepNext/>
              <w:jc w:val="center"/>
            </w:pPr>
            <w:r>
              <w:t>1.1532</w:t>
            </w:r>
          </w:p>
        </w:tc>
        <w:tc>
          <w:tcPr>
            <w:tcW w:w="1170" w:type="dxa"/>
            <w:tcBorders>
              <w:top w:val="single" w:sz="4" w:space="0" w:color="999999"/>
              <w:left w:val="single" w:sz="4" w:space="0" w:color="999999"/>
              <w:bottom w:val="single" w:sz="4" w:space="0" w:color="999999"/>
              <w:right w:val="single" w:sz="4" w:space="0" w:color="999999"/>
            </w:tcBorders>
          </w:tcPr>
          <w:p w14:paraId="1A2E48F9" w14:textId="07B6DA1F" w:rsidR="00FD3FF5" w:rsidRPr="000D25A0" w:rsidRDefault="00FD3FF5" w:rsidP="00EF3151">
            <w:pPr>
              <w:pStyle w:val="TableText0"/>
              <w:keepNext/>
              <w:jc w:val="center"/>
            </w:pPr>
            <w:r>
              <w:t>1.0768</w:t>
            </w:r>
          </w:p>
        </w:tc>
        <w:tc>
          <w:tcPr>
            <w:tcW w:w="1170" w:type="dxa"/>
            <w:tcBorders>
              <w:top w:val="single" w:sz="4" w:space="0" w:color="999999"/>
              <w:left w:val="single" w:sz="4" w:space="0" w:color="999999"/>
              <w:bottom w:val="single" w:sz="4" w:space="0" w:color="999999"/>
              <w:right w:val="single" w:sz="4" w:space="0" w:color="999999"/>
            </w:tcBorders>
          </w:tcPr>
          <w:p w14:paraId="7CB2366B" w14:textId="360F3196" w:rsidR="00FD3FF5" w:rsidRPr="00F97286" w:rsidRDefault="00FD3FF5" w:rsidP="00EF3151">
            <w:pPr>
              <w:pStyle w:val="TableText0"/>
              <w:keepNext/>
              <w:jc w:val="center"/>
              <w:rPr>
                <w:highlight w:val="yellow"/>
              </w:rPr>
            </w:pPr>
            <w:r w:rsidRPr="00F97286">
              <w:t>0.0</w:t>
            </w:r>
            <w:r>
              <w:t>409</w:t>
            </w:r>
          </w:p>
        </w:tc>
      </w:tr>
      <w:tr w:rsidR="00EF3151" w14:paraId="1B0BDCDB" w14:textId="77777777" w:rsidTr="005A75E6">
        <w:tc>
          <w:tcPr>
            <w:tcW w:w="2538" w:type="dxa"/>
            <w:tcBorders>
              <w:top w:val="single" w:sz="4" w:space="0" w:color="999999"/>
              <w:left w:val="single" w:sz="4" w:space="0" w:color="999999"/>
              <w:bottom w:val="single" w:sz="4" w:space="0" w:color="999999"/>
              <w:right w:val="single" w:sz="4" w:space="0" w:color="999999"/>
            </w:tcBorders>
            <w:vAlign w:val="center"/>
          </w:tcPr>
          <w:p w14:paraId="08FB675F" w14:textId="0A5E3710" w:rsidR="00EF3151" w:rsidRPr="000D25A0" w:rsidRDefault="00EF3151" w:rsidP="001C1DD9">
            <w:pPr>
              <w:pStyle w:val="TableText0"/>
              <w:keepNext/>
            </w:pPr>
            <w:r w:rsidRPr="000D25A0">
              <w:t>BAAQMD Thresholds (</w:t>
            </w:r>
            <w:r w:rsidR="001C1DD9">
              <w:t>lbs</w:t>
            </w:r>
            <w:r>
              <w:t>/day</w:t>
            </w:r>
            <w:r w:rsidRPr="000D25A0">
              <w:t>)</w:t>
            </w:r>
          </w:p>
        </w:tc>
        <w:tc>
          <w:tcPr>
            <w:tcW w:w="1170" w:type="dxa"/>
            <w:tcBorders>
              <w:top w:val="single" w:sz="4" w:space="0" w:color="999999"/>
              <w:left w:val="single" w:sz="4" w:space="0" w:color="999999"/>
              <w:bottom w:val="single" w:sz="4" w:space="0" w:color="999999"/>
              <w:right w:val="single" w:sz="4" w:space="0" w:color="999999"/>
            </w:tcBorders>
            <w:vAlign w:val="center"/>
          </w:tcPr>
          <w:p w14:paraId="2FB96B66" w14:textId="77777777" w:rsidR="00EF3151" w:rsidRPr="000D25A0" w:rsidRDefault="00EF3151" w:rsidP="00EF3151">
            <w:pPr>
              <w:pStyle w:val="TableText0"/>
              <w:keepNext/>
              <w:jc w:val="center"/>
            </w:pPr>
            <w:r w:rsidRPr="000D25A0">
              <w:t>54</w:t>
            </w:r>
          </w:p>
        </w:tc>
        <w:tc>
          <w:tcPr>
            <w:tcW w:w="1170" w:type="dxa"/>
            <w:tcBorders>
              <w:top w:val="single" w:sz="4" w:space="0" w:color="999999"/>
              <w:left w:val="single" w:sz="4" w:space="0" w:color="999999"/>
              <w:bottom w:val="single" w:sz="4" w:space="0" w:color="999999"/>
              <w:right w:val="single" w:sz="4" w:space="0" w:color="999999"/>
            </w:tcBorders>
            <w:vAlign w:val="center"/>
          </w:tcPr>
          <w:p w14:paraId="7759F142" w14:textId="77777777" w:rsidR="00EF3151" w:rsidRPr="000D25A0" w:rsidRDefault="00EF3151" w:rsidP="00EF3151">
            <w:pPr>
              <w:pStyle w:val="TableText0"/>
              <w:keepNext/>
              <w:jc w:val="center"/>
            </w:pPr>
            <w:r w:rsidRPr="000D25A0">
              <w:t>54</w:t>
            </w:r>
          </w:p>
        </w:tc>
        <w:tc>
          <w:tcPr>
            <w:tcW w:w="1170" w:type="dxa"/>
            <w:tcBorders>
              <w:top w:val="single" w:sz="4" w:space="0" w:color="999999"/>
              <w:left w:val="single" w:sz="4" w:space="0" w:color="999999"/>
              <w:bottom w:val="single" w:sz="4" w:space="0" w:color="999999"/>
              <w:right w:val="single" w:sz="4" w:space="0" w:color="999999"/>
            </w:tcBorders>
            <w:vAlign w:val="center"/>
          </w:tcPr>
          <w:p w14:paraId="50895C93" w14:textId="77777777" w:rsidR="00EF3151" w:rsidRPr="00A87FCF" w:rsidRDefault="00EF3151" w:rsidP="00EF3151">
            <w:pPr>
              <w:pStyle w:val="TableText0"/>
              <w:keepNext/>
              <w:jc w:val="center"/>
            </w:pPr>
            <w:r w:rsidRPr="00970FEA">
              <w:cr/>
            </w:r>
            <w:r w:rsidRPr="00A87FCF">
              <w:t>N/A</w:t>
            </w:r>
          </w:p>
        </w:tc>
        <w:tc>
          <w:tcPr>
            <w:tcW w:w="1170" w:type="dxa"/>
            <w:tcBorders>
              <w:top w:val="single" w:sz="4" w:space="0" w:color="999999"/>
              <w:left w:val="single" w:sz="4" w:space="0" w:color="999999"/>
              <w:bottom w:val="single" w:sz="4" w:space="0" w:color="999999"/>
              <w:right w:val="single" w:sz="4" w:space="0" w:color="999999"/>
            </w:tcBorders>
            <w:vAlign w:val="center"/>
          </w:tcPr>
          <w:p w14:paraId="40B146F3" w14:textId="77777777" w:rsidR="00EF3151" w:rsidRPr="000D25A0" w:rsidRDefault="00EF3151" w:rsidP="00EF3151">
            <w:pPr>
              <w:pStyle w:val="TableText0"/>
              <w:keepNext/>
              <w:jc w:val="center"/>
            </w:pPr>
            <w:r w:rsidRPr="000D25A0">
              <w:t>82</w:t>
            </w:r>
          </w:p>
        </w:tc>
        <w:tc>
          <w:tcPr>
            <w:tcW w:w="1170" w:type="dxa"/>
            <w:tcBorders>
              <w:top w:val="single" w:sz="4" w:space="0" w:color="999999"/>
              <w:left w:val="single" w:sz="4" w:space="0" w:color="999999"/>
              <w:bottom w:val="single" w:sz="4" w:space="0" w:color="999999"/>
              <w:right w:val="single" w:sz="4" w:space="0" w:color="999999"/>
            </w:tcBorders>
            <w:vAlign w:val="center"/>
          </w:tcPr>
          <w:p w14:paraId="6BFBA00E" w14:textId="77777777" w:rsidR="00EF3151" w:rsidRPr="000D25A0" w:rsidRDefault="00EF3151" w:rsidP="00EF3151">
            <w:pPr>
              <w:pStyle w:val="TableText0"/>
              <w:keepNext/>
              <w:jc w:val="center"/>
            </w:pPr>
            <w:r w:rsidRPr="000D25A0">
              <w:t>54</w:t>
            </w:r>
          </w:p>
        </w:tc>
        <w:tc>
          <w:tcPr>
            <w:tcW w:w="1170" w:type="dxa"/>
            <w:tcBorders>
              <w:top w:val="single" w:sz="4" w:space="0" w:color="999999"/>
              <w:left w:val="single" w:sz="4" w:space="0" w:color="999999"/>
              <w:bottom w:val="single" w:sz="4" w:space="0" w:color="999999"/>
              <w:right w:val="single" w:sz="4" w:space="0" w:color="999999"/>
            </w:tcBorders>
            <w:vAlign w:val="center"/>
          </w:tcPr>
          <w:p w14:paraId="2F3839BD" w14:textId="77777777" w:rsidR="00EF3151" w:rsidRPr="00A87FCF" w:rsidRDefault="00EF3151" w:rsidP="00EF3151">
            <w:pPr>
              <w:pStyle w:val="TableText0"/>
              <w:keepNext/>
              <w:jc w:val="center"/>
            </w:pPr>
            <w:r w:rsidRPr="00D773CD">
              <w:t>N/A</w:t>
            </w:r>
          </w:p>
        </w:tc>
      </w:tr>
      <w:tr w:rsidR="00EF3151" w14:paraId="75C7EE75" w14:textId="77777777" w:rsidTr="005A75E6">
        <w:tc>
          <w:tcPr>
            <w:tcW w:w="2538" w:type="dxa"/>
            <w:tcBorders>
              <w:top w:val="single" w:sz="4" w:space="0" w:color="999999"/>
              <w:left w:val="single" w:sz="4" w:space="0" w:color="999999"/>
              <w:bottom w:val="single" w:sz="4" w:space="0" w:color="999999"/>
              <w:right w:val="single" w:sz="4" w:space="0" w:color="999999"/>
            </w:tcBorders>
            <w:vAlign w:val="center"/>
          </w:tcPr>
          <w:p w14:paraId="31248531" w14:textId="77777777" w:rsidR="00EF3151" w:rsidRPr="000D25A0" w:rsidRDefault="00EF3151" w:rsidP="00EF3151">
            <w:pPr>
              <w:pStyle w:val="TableText0"/>
              <w:keepNext/>
            </w:pPr>
            <w:r w:rsidRPr="000D25A0">
              <w:rPr>
                <w:rFonts w:eastAsia="Calibri"/>
              </w:rPr>
              <w:t>Threshold Exceeded?</w:t>
            </w:r>
          </w:p>
        </w:tc>
        <w:tc>
          <w:tcPr>
            <w:tcW w:w="1170" w:type="dxa"/>
            <w:tcBorders>
              <w:top w:val="single" w:sz="4" w:space="0" w:color="999999"/>
              <w:left w:val="single" w:sz="4" w:space="0" w:color="999999"/>
              <w:bottom w:val="single" w:sz="4" w:space="0" w:color="999999"/>
              <w:right w:val="single" w:sz="4" w:space="0" w:color="999999"/>
            </w:tcBorders>
            <w:vAlign w:val="center"/>
          </w:tcPr>
          <w:p w14:paraId="61167527" w14:textId="77777777" w:rsidR="00EF3151" w:rsidRPr="000D25A0" w:rsidRDefault="00EF3151" w:rsidP="00EF3151">
            <w:pPr>
              <w:pStyle w:val="TableText0"/>
              <w:keepNext/>
              <w:jc w:val="center"/>
            </w:pPr>
            <w:r w:rsidRPr="000D25A0">
              <w:t>No</w:t>
            </w:r>
          </w:p>
        </w:tc>
        <w:tc>
          <w:tcPr>
            <w:tcW w:w="1170" w:type="dxa"/>
            <w:tcBorders>
              <w:top w:val="single" w:sz="4" w:space="0" w:color="999999"/>
              <w:left w:val="single" w:sz="4" w:space="0" w:color="999999"/>
              <w:bottom w:val="single" w:sz="4" w:space="0" w:color="999999"/>
              <w:right w:val="single" w:sz="4" w:space="0" w:color="999999"/>
            </w:tcBorders>
            <w:vAlign w:val="center"/>
          </w:tcPr>
          <w:p w14:paraId="35993688" w14:textId="77777777" w:rsidR="00EF3151" w:rsidRPr="000D25A0" w:rsidRDefault="00EF3151" w:rsidP="00EF3151">
            <w:pPr>
              <w:pStyle w:val="TableText0"/>
              <w:keepNext/>
              <w:jc w:val="center"/>
            </w:pPr>
            <w:r>
              <w:t>No</w:t>
            </w:r>
          </w:p>
        </w:tc>
        <w:tc>
          <w:tcPr>
            <w:tcW w:w="1170" w:type="dxa"/>
            <w:tcBorders>
              <w:top w:val="single" w:sz="4" w:space="0" w:color="999999"/>
              <w:left w:val="single" w:sz="4" w:space="0" w:color="999999"/>
              <w:bottom w:val="single" w:sz="4" w:space="0" w:color="999999"/>
              <w:right w:val="single" w:sz="4" w:space="0" w:color="999999"/>
            </w:tcBorders>
            <w:vAlign w:val="center"/>
          </w:tcPr>
          <w:p w14:paraId="51CDBF52" w14:textId="77777777" w:rsidR="00EF3151" w:rsidRPr="00A87FCF" w:rsidRDefault="00EF3151" w:rsidP="00EF3151">
            <w:pPr>
              <w:pStyle w:val="TableText0"/>
              <w:keepNext/>
              <w:jc w:val="center"/>
            </w:pPr>
            <w:r w:rsidRPr="00970FEA">
              <w:t>N/A</w:t>
            </w:r>
          </w:p>
        </w:tc>
        <w:tc>
          <w:tcPr>
            <w:tcW w:w="1170" w:type="dxa"/>
            <w:tcBorders>
              <w:top w:val="single" w:sz="4" w:space="0" w:color="999999"/>
              <w:left w:val="single" w:sz="4" w:space="0" w:color="999999"/>
              <w:bottom w:val="single" w:sz="4" w:space="0" w:color="999999"/>
              <w:right w:val="single" w:sz="4" w:space="0" w:color="999999"/>
            </w:tcBorders>
            <w:vAlign w:val="center"/>
          </w:tcPr>
          <w:p w14:paraId="5D31844E" w14:textId="77777777" w:rsidR="00EF3151" w:rsidRPr="000D25A0" w:rsidRDefault="00EF3151" w:rsidP="00EF3151">
            <w:pPr>
              <w:pStyle w:val="TableText0"/>
              <w:keepNext/>
              <w:jc w:val="center"/>
            </w:pPr>
            <w:r w:rsidRPr="000D25A0">
              <w:t>No</w:t>
            </w:r>
          </w:p>
        </w:tc>
        <w:tc>
          <w:tcPr>
            <w:tcW w:w="1170" w:type="dxa"/>
            <w:tcBorders>
              <w:top w:val="single" w:sz="4" w:space="0" w:color="999999"/>
              <w:left w:val="single" w:sz="4" w:space="0" w:color="999999"/>
              <w:bottom w:val="single" w:sz="4" w:space="0" w:color="999999"/>
              <w:right w:val="single" w:sz="4" w:space="0" w:color="999999"/>
            </w:tcBorders>
            <w:vAlign w:val="center"/>
          </w:tcPr>
          <w:p w14:paraId="4FAD842B" w14:textId="77777777" w:rsidR="00EF3151" w:rsidRPr="000D25A0" w:rsidRDefault="00EF3151" w:rsidP="00EF3151">
            <w:pPr>
              <w:pStyle w:val="TableText0"/>
              <w:keepNext/>
              <w:jc w:val="center"/>
            </w:pPr>
            <w:r w:rsidRPr="000D25A0">
              <w:t>No</w:t>
            </w:r>
          </w:p>
        </w:tc>
        <w:tc>
          <w:tcPr>
            <w:tcW w:w="1170" w:type="dxa"/>
            <w:tcBorders>
              <w:top w:val="single" w:sz="4" w:space="0" w:color="999999"/>
              <w:left w:val="single" w:sz="4" w:space="0" w:color="999999"/>
              <w:bottom w:val="single" w:sz="4" w:space="0" w:color="999999"/>
              <w:right w:val="single" w:sz="4" w:space="0" w:color="999999"/>
            </w:tcBorders>
            <w:vAlign w:val="center"/>
          </w:tcPr>
          <w:p w14:paraId="4EB44BAC" w14:textId="77777777" w:rsidR="00EF3151" w:rsidRPr="000D25A0" w:rsidRDefault="00EF3151" w:rsidP="00EF3151">
            <w:pPr>
              <w:pStyle w:val="TableText0"/>
              <w:keepNext/>
              <w:jc w:val="center"/>
            </w:pPr>
            <w:r w:rsidRPr="00D773CD">
              <w:t>N/A</w:t>
            </w:r>
          </w:p>
        </w:tc>
      </w:tr>
      <w:tr w:rsidR="00EF3151" w14:paraId="211FB9F5" w14:textId="77777777" w:rsidTr="00246AA1">
        <w:tc>
          <w:tcPr>
            <w:tcW w:w="9558" w:type="dxa"/>
            <w:gridSpan w:val="7"/>
            <w:tcBorders>
              <w:top w:val="single" w:sz="4" w:space="0" w:color="999999"/>
              <w:left w:val="single" w:sz="4" w:space="0" w:color="999999"/>
              <w:bottom w:val="single" w:sz="4" w:space="0" w:color="999999"/>
              <w:right w:val="single" w:sz="4" w:space="0" w:color="999999"/>
            </w:tcBorders>
            <w:vAlign w:val="center"/>
          </w:tcPr>
          <w:p w14:paraId="1213EAB4" w14:textId="77777777" w:rsidR="00EF3151" w:rsidRPr="0014167A" w:rsidRDefault="00EF3151" w:rsidP="00EF3151">
            <w:pPr>
              <w:pStyle w:val="TableNote"/>
              <w:spacing w:after="0"/>
              <w:rPr>
                <w:vertAlign w:val="subscript"/>
              </w:rPr>
            </w:pPr>
            <w:r w:rsidRPr="00C9101F">
              <w:t>N/A = not applicable; no BAAQMD threshold for CO or SO</w:t>
            </w:r>
            <w:r>
              <w:rPr>
                <w:vertAlign w:val="subscript"/>
              </w:rPr>
              <w:t>2</w:t>
            </w:r>
            <w:r>
              <w:t xml:space="preserve"> </w:t>
            </w:r>
          </w:p>
        </w:tc>
      </w:tr>
    </w:tbl>
    <w:p w14:paraId="762759C1" w14:textId="1C5AA32C" w:rsidR="00384400" w:rsidRDefault="00384400" w:rsidP="00384400">
      <w:pPr>
        <w:pStyle w:val="TableNote"/>
        <w:rPr>
          <w:b/>
        </w:rPr>
      </w:pPr>
      <w:r w:rsidRPr="00246AA1">
        <w:t xml:space="preserve">Source: </w:t>
      </w:r>
      <w:r w:rsidRPr="00406349">
        <w:rPr>
          <w:b/>
        </w:rPr>
        <w:t>Appendix B</w:t>
      </w:r>
      <w:r>
        <w:rPr>
          <w:b/>
        </w:rPr>
        <w:br w:type="page"/>
      </w:r>
    </w:p>
    <w:p w14:paraId="53ABF36A" w14:textId="34F9B5DD" w:rsidR="00384400" w:rsidRDefault="00384400">
      <w:r>
        <w:t>Control of CO and SO</w:t>
      </w:r>
      <w:r w:rsidRPr="00926AB8">
        <w:rPr>
          <w:vertAlign w:val="subscript"/>
        </w:rPr>
        <w:t>2</w:t>
      </w:r>
      <w:r>
        <w:rPr>
          <w:vertAlign w:val="subscript"/>
        </w:rPr>
        <w:t xml:space="preserve"> </w:t>
      </w:r>
      <w:r>
        <w:t>during construction activities is currently not required to achieve regional attainment for these pollutants. Therefore, BAAQMD does not include designated thresholds for these pollutants. Furthermore, BAAQMD only recommends CO analysis for large construction efforts that would generate substantial construction traffic volumes. Although CO and SO</w:t>
      </w:r>
      <w:r w:rsidRPr="00926AB8">
        <w:rPr>
          <w:vertAlign w:val="subscript"/>
        </w:rPr>
        <w:t>2</w:t>
      </w:r>
      <w:r>
        <w:t xml:space="preserve"> do not have defined BAAQMD thresholds, project construction emissions for these pollutants meet the associated federal and state ambient air quality standards.</w:t>
      </w:r>
    </w:p>
    <w:p w14:paraId="4632470C" w14:textId="03726783" w:rsidR="00A40842" w:rsidRDefault="00A40842" w:rsidP="00A40842">
      <w:pPr>
        <w:pStyle w:val="Heading5"/>
      </w:pPr>
      <w:r>
        <w:t>Fugitive Dust</w:t>
      </w:r>
    </w:p>
    <w:p w14:paraId="592DB92E" w14:textId="0F76320A" w:rsidR="00EF3151" w:rsidRPr="00101EDA" w:rsidRDefault="00FD3FF5" w:rsidP="00EF3151">
      <w:r>
        <w:t>The PM estimates shown</w:t>
      </w:r>
      <w:r w:rsidR="00AA6927">
        <w:t xml:space="preserve"> in </w:t>
      </w:r>
      <w:r w:rsidR="00AA6927">
        <w:rPr>
          <w:b/>
        </w:rPr>
        <w:t>Table 1</w:t>
      </w:r>
      <w:r w:rsidR="00AA6927">
        <w:t xml:space="preserve"> assess</w:t>
      </w:r>
      <w:r>
        <w:t xml:space="preserve"> PM generated from diesel emissions,</w:t>
      </w:r>
      <w:r w:rsidR="00A40842">
        <w:t xml:space="preserve"> such as</w:t>
      </w:r>
      <w:r>
        <w:t xml:space="preserve"> exhaust</w:t>
      </w:r>
      <w:r w:rsidR="00A40842">
        <w:t>.</w:t>
      </w:r>
      <w:r>
        <w:t xml:space="preserve"> Fugitive</w:t>
      </w:r>
      <w:r w:rsidR="00AA6927">
        <w:t xml:space="preserve"> dust</w:t>
      </w:r>
      <w:r>
        <w:t xml:space="preserve"> </w:t>
      </w:r>
      <w:r w:rsidR="00A40842">
        <w:t xml:space="preserve">is another form of PM emissions generated by </w:t>
      </w:r>
      <w:r>
        <w:t xml:space="preserve">the disturbance </w:t>
      </w:r>
      <w:r w:rsidR="00A40842">
        <w:t>and release of</w:t>
      </w:r>
      <w:r>
        <w:t xml:space="preserve"> granular material (sand/dirt) </w:t>
      </w:r>
      <w:r w:rsidR="00A40842">
        <w:t>into</w:t>
      </w:r>
      <w:r>
        <w:t xml:space="preserve"> the air. </w:t>
      </w:r>
      <w:r w:rsidR="00AA6927" w:rsidRPr="00101EDA">
        <w:t>Clearing, grading</w:t>
      </w:r>
      <w:r w:rsidR="00AA6927">
        <w:t>,</w:t>
      </w:r>
      <w:r w:rsidR="00AA6927" w:rsidRPr="00101EDA">
        <w:t xml:space="preserve"> and earthmoving activities have a high potential to generate dust whenever soil moisture is low and the wind is blowing.</w:t>
      </w:r>
      <w:r w:rsidR="00AA6927">
        <w:t xml:space="preserve"> </w:t>
      </w:r>
      <w:r w:rsidR="00EF3151">
        <w:t xml:space="preserve">Though PM from </w:t>
      </w:r>
      <w:r w:rsidR="004540F1">
        <w:t xml:space="preserve">construction </w:t>
      </w:r>
      <w:r w:rsidR="00EF3151">
        <w:t xml:space="preserve">exhaust would be below BAAQMD thresholds, fugitive dust from construction activities would temporarily increase PM at the construction site. These activities </w:t>
      </w:r>
      <w:r w:rsidR="004540F1">
        <w:t>could</w:t>
      </w:r>
      <w:r w:rsidR="00EF3151">
        <w:t xml:space="preserve"> </w:t>
      </w:r>
      <w:r w:rsidR="00EF3151" w:rsidRPr="00101EDA">
        <w:t>locally elevate</w:t>
      </w:r>
      <w:r w:rsidR="00AA6927">
        <w:t xml:space="preserve"> PM</w:t>
      </w:r>
      <w:r w:rsidR="00EF3151" w:rsidRPr="00101EDA">
        <w:t xml:space="preserve"> levels </w:t>
      </w:r>
      <w:r w:rsidR="00747C23">
        <w:t>within the project vicinity, which could potentially impact nearby sensitive receptors including residences located approximately 2,500 feet south of the project site</w:t>
      </w:r>
      <w:r w:rsidR="00EF3151" w:rsidRPr="00101EDA">
        <w:t xml:space="preserve">. </w:t>
      </w:r>
      <w:r w:rsidR="00A40842">
        <w:t>Fugitive dust</w:t>
      </w:r>
      <w:r>
        <w:t xml:space="preserve"> emissions associated with </w:t>
      </w:r>
      <w:r w:rsidR="00A40842">
        <w:t xml:space="preserve">project </w:t>
      </w:r>
      <w:r>
        <w:t>construction</w:t>
      </w:r>
      <w:r w:rsidRPr="00101EDA">
        <w:t xml:space="preserve"> </w:t>
      </w:r>
      <w:r w:rsidR="00A40842">
        <w:t>represents</w:t>
      </w:r>
      <w:r>
        <w:t xml:space="preserve"> a potentially significant impact</w:t>
      </w:r>
      <w:r w:rsidR="00A40842">
        <w:t xml:space="preserve">, reduced to </w:t>
      </w:r>
      <w:r w:rsidR="00A40842" w:rsidRPr="00101EDA">
        <w:t>a less-than-significant level</w:t>
      </w:r>
      <w:r w:rsidR="00A40842">
        <w:t xml:space="preserve"> with i</w:t>
      </w:r>
      <w:r w:rsidR="00EF3151" w:rsidRPr="00101EDA">
        <w:t xml:space="preserve">mplementation of </w:t>
      </w:r>
      <w:r w:rsidR="00EF3151">
        <w:rPr>
          <w:b/>
        </w:rPr>
        <w:t>Mitigation Measure AQ-1</w:t>
      </w:r>
      <w:r w:rsidR="00A40842">
        <w:rPr>
          <w:b/>
        </w:rPr>
        <w:t>.</w:t>
      </w:r>
    </w:p>
    <w:p w14:paraId="4A25F6FF" w14:textId="76FD7130" w:rsidR="00EF3151" w:rsidRPr="00101EDA" w:rsidRDefault="00EF3151" w:rsidP="00C76DF2">
      <w:pPr>
        <w:ind w:left="360"/>
      </w:pPr>
      <w:r>
        <w:rPr>
          <w:b/>
        </w:rPr>
        <w:t>Mitigation Measure AQ</w:t>
      </w:r>
      <w:r w:rsidRPr="00101EDA">
        <w:rPr>
          <w:b/>
        </w:rPr>
        <w:t>-1:</w:t>
      </w:r>
      <w:r w:rsidRPr="00101EDA">
        <w:t xml:space="preserve"> Consistent with guidance from BAAQMD, the following actions shall be required of construction contracts and specifications for the project site</w:t>
      </w:r>
      <w:r w:rsidR="00AA6927">
        <w:t>:</w:t>
      </w:r>
      <w:r w:rsidRPr="00101EDA">
        <w:t xml:space="preserve"> </w:t>
      </w:r>
    </w:p>
    <w:p w14:paraId="2D8173F2" w14:textId="77777777" w:rsidR="00EF3151" w:rsidRPr="00882956" w:rsidRDefault="00EF3151" w:rsidP="00877177">
      <w:pPr>
        <w:pStyle w:val="ListParagraph"/>
        <w:numPr>
          <w:ilvl w:val="0"/>
          <w:numId w:val="22"/>
        </w:numPr>
        <w:rPr>
          <w:szCs w:val="22"/>
        </w:rPr>
      </w:pPr>
      <w:r w:rsidRPr="00101EDA">
        <w:t xml:space="preserve">All exposed surfaces (e.g., parking areas, staging areas, soil piles, </w:t>
      </w:r>
      <w:r>
        <w:t xml:space="preserve">and </w:t>
      </w:r>
      <w:r w:rsidRPr="00101EDA">
        <w:t xml:space="preserve">graded areas,) shall be watered two times per day. </w:t>
      </w:r>
    </w:p>
    <w:p w14:paraId="5A49E68D" w14:textId="77777777" w:rsidR="00EF3151" w:rsidRPr="00882956" w:rsidRDefault="00EF3151" w:rsidP="00877177">
      <w:pPr>
        <w:pStyle w:val="ListParagraph"/>
        <w:numPr>
          <w:ilvl w:val="0"/>
          <w:numId w:val="22"/>
        </w:numPr>
        <w:rPr>
          <w:szCs w:val="22"/>
        </w:rPr>
      </w:pPr>
      <w:r w:rsidRPr="00101EDA">
        <w:t xml:space="preserve">All haul trucks transporting soil, sand, or other loose material off-site shall be covered. </w:t>
      </w:r>
    </w:p>
    <w:p w14:paraId="601E8EAE" w14:textId="77777777" w:rsidR="00EF3151" w:rsidRPr="00882956" w:rsidRDefault="00EF3151" w:rsidP="00877177">
      <w:pPr>
        <w:pStyle w:val="ListParagraph"/>
        <w:numPr>
          <w:ilvl w:val="0"/>
          <w:numId w:val="22"/>
        </w:numPr>
        <w:rPr>
          <w:szCs w:val="22"/>
        </w:rPr>
      </w:pPr>
      <w:r w:rsidRPr="00101EDA">
        <w:t xml:space="preserve">All visible mud or dirt track-out onto adjacent parking lots and public roads shall be removed using wet power vacuum street sweepers at least once per day. The use of dry power sweeping is prohibited. </w:t>
      </w:r>
    </w:p>
    <w:p w14:paraId="3A90003D" w14:textId="77777777" w:rsidR="00EF3151" w:rsidRPr="00882956" w:rsidRDefault="00EF3151" w:rsidP="00877177">
      <w:pPr>
        <w:pStyle w:val="ListParagraph"/>
        <w:numPr>
          <w:ilvl w:val="0"/>
          <w:numId w:val="22"/>
        </w:numPr>
        <w:rPr>
          <w:szCs w:val="22"/>
        </w:rPr>
      </w:pPr>
      <w:r w:rsidRPr="00101EDA">
        <w:t xml:space="preserve">Idling times shall be minimized either by shutting equipment off when not in use or reducing the maximum idling time to 5 minutes (as required by the California airborne toxics control measure Title 13, Section 2485 of California Code of Regulations [CCR]). Clear signage shall be provided for construction workers at all access points. </w:t>
      </w:r>
    </w:p>
    <w:p w14:paraId="4165E81F" w14:textId="77777777" w:rsidR="00EF3151" w:rsidRPr="00882956" w:rsidRDefault="00EF3151" w:rsidP="00877177">
      <w:pPr>
        <w:pStyle w:val="ListParagraph"/>
        <w:numPr>
          <w:ilvl w:val="0"/>
          <w:numId w:val="22"/>
        </w:numPr>
        <w:rPr>
          <w:szCs w:val="22"/>
        </w:rPr>
      </w:pPr>
      <w:r w:rsidRPr="00101EDA">
        <w:t xml:space="preserve">All construction equipment shall be maintained and properly tuned in accordance with manufacturer’s specifications. All equipment shall be checked by a certified mechanic and determined to be running in proper condition prior to operation. </w:t>
      </w:r>
    </w:p>
    <w:p w14:paraId="7D86BD6E" w14:textId="77777777" w:rsidR="00EF3151" w:rsidRPr="00882956" w:rsidRDefault="00EF3151" w:rsidP="00877177">
      <w:pPr>
        <w:pStyle w:val="ListParagraph"/>
        <w:numPr>
          <w:ilvl w:val="0"/>
          <w:numId w:val="22"/>
        </w:numPr>
      </w:pPr>
      <w:r w:rsidRPr="00101EDA">
        <w:t xml:space="preserve">A publicly visible sign shall be posted with the telephone number and person to contact at the </w:t>
      </w:r>
      <w:r>
        <w:t>City</w:t>
      </w:r>
      <w:r w:rsidRPr="00101EDA">
        <w:t xml:space="preserve"> regarding dust complaints. This person shall respond and take corrective action within 48 hours.</w:t>
      </w:r>
    </w:p>
    <w:p w14:paraId="095FB40F" w14:textId="77777777" w:rsidR="0071747F" w:rsidRPr="002E6A1B" w:rsidRDefault="0071747F" w:rsidP="00197E0F">
      <w:pPr>
        <w:pStyle w:val="Heading6"/>
        <w:ind w:left="0" w:hanging="540"/>
      </w:pPr>
      <w:r w:rsidRPr="002E6A1B">
        <w:t>Would the proposed project expose sensitive receptors to substantial pollutant concentrations?</w:t>
      </w:r>
    </w:p>
    <w:p w14:paraId="620527BA" w14:textId="27E3912A" w:rsidR="006A2DDE" w:rsidRPr="002E6A1B" w:rsidRDefault="004540F1" w:rsidP="003941E3">
      <w:r>
        <w:rPr>
          <w:b/>
        </w:rPr>
        <w:t>Less than Significant</w:t>
      </w:r>
      <w:r w:rsidR="00A534DF">
        <w:rPr>
          <w:b/>
        </w:rPr>
        <w:t xml:space="preserve">. </w:t>
      </w:r>
      <w:r w:rsidR="00A534DF">
        <w:t>The BAAQMD Air Quality Guidelines require health risk analyses for projects within 1,000 feet of sensitive receptors. The nearest sensitive receptors, which are residences, are located approximately 2,500 feet south</w:t>
      </w:r>
      <w:r>
        <w:t xml:space="preserve"> of the project site</w:t>
      </w:r>
      <w:r w:rsidR="00A534DF">
        <w:t xml:space="preserve">. </w:t>
      </w:r>
      <w:r w:rsidR="00206401">
        <w:t xml:space="preserve">The project would not expose sensitive receptors to substantial pollutant concentrations. </w:t>
      </w:r>
      <w:r w:rsidR="00A534DF">
        <w:t xml:space="preserve">Due to the relatively short length of the construction period and the distance </w:t>
      </w:r>
      <w:r w:rsidR="0031329D">
        <w:t>between</w:t>
      </w:r>
      <w:r w:rsidR="00A534DF">
        <w:t xml:space="preserve"> </w:t>
      </w:r>
      <w:r w:rsidR="0031329D">
        <w:t>sensitive receptors and the project site</w:t>
      </w:r>
      <w:r w:rsidR="00A534DF">
        <w:t xml:space="preserve">, </w:t>
      </w:r>
      <w:r>
        <w:t>this impact would be less than significant.</w:t>
      </w:r>
    </w:p>
    <w:p w14:paraId="137056C7" w14:textId="160044C7" w:rsidR="004859D2" w:rsidRPr="002E6A1B" w:rsidRDefault="004859D2" w:rsidP="00197E0F">
      <w:pPr>
        <w:pStyle w:val="Heading6"/>
        <w:ind w:left="0" w:hanging="540"/>
      </w:pPr>
      <w:r w:rsidRPr="002E6A1B">
        <w:t xml:space="preserve">Would the proposed project </w:t>
      </w:r>
      <w:r w:rsidR="00863678">
        <w:t>result in other emissions</w:t>
      </w:r>
      <w:r w:rsidR="00863678" w:rsidRPr="002E6A1B">
        <w:t xml:space="preserve"> </w:t>
      </w:r>
      <w:r w:rsidR="00863678">
        <w:t xml:space="preserve">(such as those leading to </w:t>
      </w:r>
      <w:r w:rsidRPr="002E6A1B">
        <w:t>odors</w:t>
      </w:r>
      <w:r w:rsidR="00863678">
        <w:t>)</w:t>
      </w:r>
      <w:r w:rsidR="001F7468">
        <w:t xml:space="preserve"> </w:t>
      </w:r>
      <w:r w:rsidR="00863678">
        <w:t>adversely</w:t>
      </w:r>
      <w:r w:rsidRPr="002E6A1B">
        <w:t xml:space="preserve"> affecting a substantial number of people?</w:t>
      </w:r>
      <w:r w:rsidR="00173171" w:rsidRPr="002E6A1B">
        <w:t xml:space="preserve"> </w:t>
      </w:r>
    </w:p>
    <w:p w14:paraId="288C1CBD" w14:textId="52E37B1E" w:rsidR="00614764" w:rsidRPr="002E6A1B" w:rsidRDefault="004540F1" w:rsidP="003941E3">
      <w:r>
        <w:rPr>
          <w:b/>
        </w:rPr>
        <w:t xml:space="preserve">Less </w:t>
      </w:r>
      <w:r w:rsidR="00197E0F">
        <w:rPr>
          <w:b/>
        </w:rPr>
        <w:t>t</w:t>
      </w:r>
      <w:r>
        <w:rPr>
          <w:b/>
        </w:rPr>
        <w:t>han Significant</w:t>
      </w:r>
      <w:r w:rsidR="00173171" w:rsidRPr="002E6A1B">
        <w:rPr>
          <w:b/>
        </w:rPr>
        <w:t>.</w:t>
      </w:r>
      <w:r w:rsidR="00173171" w:rsidRPr="002E6A1B">
        <w:t xml:space="preserve"> </w:t>
      </w:r>
      <w:r w:rsidR="00990FDF">
        <w:t>D</w:t>
      </w:r>
      <w:r w:rsidR="00990FDF" w:rsidRPr="00CC00D7">
        <w:t xml:space="preserve">iesel exhaust </w:t>
      </w:r>
      <w:r w:rsidR="00990FDF">
        <w:t xml:space="preserve">generated </w:t>
      </w:r>
      <w:r w:rsidR="00990FDF" w:rsidRPr="00CC00D7">
        <w:t xml:space="preserve">during </w:t>
      </w:r>
      <w:r w:rsidR="00990FDF">
        <w:t xml:space="preserve">project construction may be occasionally odorous. </w:t>
      </w:r>
      <w:r w:rsidR="00990FDF" w:rsidRPr="00CC00D7">
        <w:t>However, the</w:t>
      </w:r>
      <w:r w:rsidR="00990FDF">
        <w:t>se odors</w:t>
      </w:r>
      <w:r w:rsidR="00990FDF" w:rsidRPr="00CC00D7">
        <w:t xml:space="preserve"> would be</w:t>
      </w:r>
      <w:r w:rsidR="00990FDF">
        <w:t xml:space="preserve"> temporary,</w:t>
      </w:r>
      <w:r w:rsidR="00990FDF" w:rsidRPr="00CC00D7">
        <w:t xml:space="preserve"> localized</w:t>
      </w:r>
      <w:r w:rsidR="00990FDF">
        <w:t>,</w:t>
      </w:r>
      <w:r w:rsidR="00990FDF" w:rsidRPr="00CC00D7">
        <w:t xml:space="preserve"> and </w:t>
      </w:r>
      <w:r w:rsidR="00990FDF">
        <w:t>unlikely to affect a substantial number of people in the project vicinity. Upon operation, the project would not</w:t>
      </w:r>
      <w:r w:rsidR="00990FDF" w:rsidRPr="00CC00D7">
        <w:t xml:space="preserve"> </w:t>
      </w:r>
      <w:r w:rsidR="00990FDF">
        <w:t>produce odors</w:t>
      </w:r>
      <w:r w:rsidR="001F7468">
        <w:t xml:space="preserve"> or other emissions adversely affecting a substantial number of people</w:t>
      </w:r>
      <w:r w:rsidR="00990FDF">
        <w:t>. This impact would be less than significant.</w:t>
      </w:r>
    </w:p>
    <w:p w14:paraId="49F2C3B8" w14:textId="77777777" w:rsidR="006D7046" w:rsidRPr="002E6A1B" w:rsidRDefault="006D7046" w:rsidP="006D7046">
      <w:pPr>
        <w:pStyle w:val="Heading4"/>
      </w:pPr>
      <w:r w:rsidRPr="002E6A1B">
        <w:t>Air Quality References</w:t>
      </w:r>
    </w:p>
    <w:p w14:paraId="28A82282" w14:textId="03AD540F" w:rsidR="00A534DF" w:rsidRDefault="00101EDA" w:rsidP="00887A83">
      <w:pPr>
        <w:pStyle w:val="12space"/>
        <w:ind w:left="540" w:hanging="540"/>
        <w:rPr>
          <w:szCs w:val="22"/>
        </w:rPr>
      </w:pPr>
      <w:r w:rsidRPr="00101EDA">
        <w:rPr>
          <w:szCs w:val="22"/>
        </w:rPr>
        <w:t>Bay Area Air Quality Management District</w:t>
      </w:r>
      <w:r w:rsidR="00E06562">
        <w:rPr>
          <w:szCs w:val="22"/>
        </w:rPr>
        <w:t>, 2016</w:t>
      </w:r>
      <w:r w:rsidRPr="00101EDA">
        <w:rPr>
          <w:szCs w:val="22"/>
        </w:rPr>
        <w:t xml:space="preserve">. </w:t>
      </w:r>
      <w:r w:rsidRPr="005F40D7">
        <w:rPr>
          <w:szCs w:val="22"/>
        </w:rPr>
        <w:t>2016 Clean Air Plan/ Regional Climate Protection</w:t>
      </w:r>
      <w:r w:rsidR="00040E18">
        <w:rPr>
          <w:szCs w:val="22"/>
        </w:rPr>
        <w:t xml:space="preserve"> </w:t>
      </w:r>
      <w:r w:rsidRPr="005F40D7">
        <w:rPr>
          <w:szCs w:val="22"/>
        </w:rPr>
        <w:t>Strategy Draft Control Measures &amp; Implementation Actions</w:t>
      </w:r>
      <w:r w:rsidRPr="00101EDA">
        <w:rPr>
          <w:szCs w:val="22"/>
        </w:rPr>
        <w:t>.</w:t>
      </w:r>
      <w:r w:rsidRPr="00101EDA">
        <w:rPr>
          <w:i/>
          <w:szCs w:val="22"/>
        </w:rPr>
        <w:t xml:space="preserve"> </w:t>
      </w:r>
      <w:r w:rsidRPr="00101EDA">
        <w:rPr>
          <w:szCs w:val="22"/>
        </w:rPr>
        <w:t xml:space="preserve">Available: </w:t>
      </w:r>
      <w:hyperlink r:id="rId26" w:history="1">
        <w:r w:rsidRPr="00101EDA">
          <w:rPr>
            <w:rStyle w:val="Hyperlink"/>
            <w:szCs w:val="22"/>
          </w:rPr>
          <w:t>http://www.baaqmd.gov/~/media/files/planning-and-research/plans/clean-air-plan-update/control-measures-summary-with-implementation-actions-010516-pdf.pdf?la=en</w:t>
        </w:r>
      </w:hyperlink>
      <w:r w:rsidRPr="00101EDA">
        <w:rPr>
          <w:szCs w:val="22"/>
        </w:rPr>
        <w:t xml:space="preserve"> Accessed: </w:t>
      </w:r>
      <w:r w:rsidR="00A534DF">
        <w:rPr>
          <w:szCs w:val="22"/>
        </w:rPr>
        <w:t>September</w:t>
      </w:r>
      <w:r w:rsidRPr="00101EDA">
        <w:rPr>
          <w:szCs w:val="22"/>
        </w:rPr>
        <w:t xml:space="preserve"> 201</w:t>
      </w:r>
      <w:r w:rsidR="00A534DF">
        <w:rPr>
          <w:szCs w:val="22"/>
        </w:rPr>
        <w:t>8</w:t>
      </w:r>
      <w:r w:rsidRPr="00101EDA">
        <w:rPr>
          <w:szCs w:val="22"/>
        </w:rPr>
        <w:t>.</w:t>
      </w:r>
    </w:p>
    <w:p w14:paraId="37BE0B71" w14:textId="2B7E6625" w:rsidR="00356008" w:rsidRPr="00BC5BBA" w:rsidRDefault="00101EDA" w:rsidP="00A40842">
      <w:pPr>
        <w:pStyle w:val="12space"/>
        <w:ind w:left="720" w:hanging="720"/>
      </w:pPr>
      <w:r w:rsidRPr="00101EDA">
        <w:t>Bay Area Air Quality Management District, 2010. Bay Area 2010 Clean Air Plan</w:t>
      </w:r>
      <w:r w:rsidR="005F40D7">
        <w:t>, September 2010</w:t>
      </w:r>
      <w:r w:rsidRPr="00101EDA">
        <w:t>.</w:t>
      </w:r>
      <w:r w:rsidR="005F40D7">
        <w:t xml:space="preserve"> Available: </w:t>
      </w:r>
      <w:hyperlink r:id="rId27" w:history="1">
        <w:r w:rsidR="005F40D7" w:rsidRPr="00A334BF">
          <w:rPr>
            <w:rStyle w:val="Hyperlink"/>
          </w:rPr>
          <w:t>http://www.baaqmd.gov/~/media/files/planning-and-research/plans/2010-clean-air-plan/cap-volume-i-appendices.pdf?la=en</w:t>
        </w:r>
      </w:hyperlink>
      <w:r w:rsidR="005F40D7">
        <w:t>. Accessed: September 2018.</w:t>
      </w:r>
    </w:p>
    <w:p w14:paraId="4CBE8231" w14:textId="3F4ADB8C" w:rsidR="001A0C93" w:rsidRDefault="000335FD" w:rsidP="007A7314">
      <w:pPr>
        <w:pStyle w:val="12space"/>
        <w:ind w:left="5760" w:hanging="2880"/>
        <w:rPr>
          <w:szCs w:val="22"/>
          <w:u w:val="single"/>
        </w:rPr>
      </w:pPr>
      <w:r w:rsidRPr="002E6A1B">
        <w:rPr>
          <w:szCs w:val="22"/>
          <w:u w:val="single"/>
        </w:rPr>
        <w:tab/>
      </w:r>
    </w:p>
    <w:p w14:paraId="07576859" w14:textId="01A97D3A" w:rsidR="004204FB" w:rsidRPr="00DE5FF8" w:rsidRDefault="001A0C93" w:rsidP="00DE5FF8">
      <w:pPr>
        <w:spacing w:before="200" w:after="200"/>
        <w:rPr>
          <w:rFonts w:eastAsia="Times New Roman" w:cs="Times New Roman"/>
          <w:szCs w:val="22"/>
          <w:u w:val="single"/>
        </w:rPr>
      </w:pPr>
      <w:r>
        <w:rPr>
          <w:szCs w:val="22"/>
          <w:u w:val="single"/>
        </w:rPr>
        <w:br w:type="page"/>
      </w:r>
    </w:p>
    <w:p w14:paraId="3680B5E0" w14:textId="02CE3390" w:rsidR="001A0C93" w:rsidRPr="002E6A1B" w:rsidRDefault="001A0C93" w:rsidP="001A0C93">
      <w:pPr>
        <w:pStyle w:val="Heading2"/>
      </w:pPr>
      <w:bookmarkStart w:id="39" w:name="_Toc11144944"/>
      <w:r w:rsidRPr="00505FBA">
        <w:t>4.4</w:t>
      </w:r>
      <w:r w:rsidRPr="00505FBA">
        <w:tab/>
        <w:t>BIOLOGICAL RESOURCES</w:t>
      </w:r>
      <w:bookmarkEnd w:id="39"/>
    </w:p>
    <w:tbl>
      <w:tblPr>
        <w:tblW w:w="9497" w:type="dxa"/>
        <w:tblLayout w:type="fixed"/>
        <w:tblLook w:val="0000" w:firstRow="0" w:lastRow="0" w:firstColumn="0" w:lastColumn="0" w:noHBand="0" w:noVBand="0"/>
      </w:tblPr>
      <w:tblGrid>
        <w:gridCol w:w="9497"/>
      </w:tblGrid>
      <w:tr w:rsidR="00C426DE" w:rsidRPr="002E6A1B" w14:paraId="602FB03D" w14:textId="77777777" w:rsidTr="00506F3D">
        <w:trPr>
          <w:cantSplit/>
          <w:trHeight w:val="7635"/>
        </w:trPr>
        <w:tc>
          <w:tcPr>
            <w:tcW w:w="9497" w:type="dxa"/>
          </w:tcPr>
          <w:tbl>
            <w:tblPr>
              <w:tblW w:w="9330" w:type="dxa"/>
              <w:tblInd w:w="9" w:type="dxa"/>
              <w:tblLayout w:type="fixed"/>
              <w:tblLook w:val="0000" w:firstRow="0" w:lastRow="0" w:firstColumn="0" w:lastColumn="0" w:noHBand="0" w:noVBand="0"/>
            </w:tblPr>
            <w:tblGrid>
              <w:gridCol w:w="4629"/>
              <w:gridCol w:w="1175"/>
              <w:gridCol w:w="1175"/>
              <w:gridCol w:w="1175"/>
              <w:gridCol w:w="1176"/>
            </w:tblGrid>
            <w:tr w:rsidR="00AE2E16" w:rsidRPr="00505FBA" w14:paraId="69A1CC33" w14:textId="77777777" w:rsidTr="00506F3D">
              <w:trPr>
                <w:cantSplit/>
                <w:trHeight w:val="996"/>
                <w:tblHeader/>
              </w:trPr>
              <w:tc>
                <w:tcPr>
                  <w:tcW w:w="4629" w:type="dxa"/>
                  <w:vAlign w:val="bottom"/>
                </w:tcPr>
                <w:p w14:paraId="41EF92C9" w14:textId="5FCBC193" w:rsidR="00AE2E16" w:rsidRPr="00505FBA" w:rsidRDefault="00AE2E16" w:rsidP="004204FB">
                  <w:pPr>
                    <w:keepNext/>
                    <w:pBdr>
                      <w:bottom w:val="single" w:sz="4" w:space="1" w:color="auto"/>
                    </w:pBdr>
                    <w:spacing w:before="60" w:after="60"/>
                    <w:ind w:left="540" w:hanging="540"/>
                    <w:rPr>
                      <w:rFonts w:ascii="Arial" w:hAnsi="Arial" w:cs="Arial"/>
                      <w:b/>
                      <w:i/>
                      <w:sz w:val="16"/>
                      <w:szCs w:val="22"/>
                    </w:rPr>
                  </w:pPr>
                </w:p>
              </w:tc>
              <w:tc>
                <w:tcPr>
                  <w:tcW w:w="1175" w:type="dxa"/>
                  <w:vAlign w:val="bottom"/>
                </w:tcPr>
                <w:p w14:paraId="1EDF0CD4" w14:textId="77777777" w:rsidR="00AE2E16" w:rsidRPr="00505FBA" w:rsidRDefault="00AE2E16" w:rsidP="00BF015D">
                  <w:pPr>
                    <w:pStyle w:val="ImpactTableColumnHeaders"/>
                  </w:pPr>
                  <w:r w:rsidRPr="00505FBA">
                    <w:t>Potentially Significant Impact</w:t>
                  </w:r>
                </w:p>
              </w:tc>
              <w:tc>
                <w:tcPr>
                  <w:tcW w:w="1175" w:type="dxa"/>
                  <w:vAlign w:val="bottom"/>
                </w:tcPr>
                <w:p w14:paraId="6DFBD264" w14:textId="0E1898E4" w:rsidR="00AE2E16" w:rsidRPr="00505FBA" w:rsidRDefault="00AE2E16" w:rsidP="00BF015D">
                  <w:pPr>
                    <w:pStyle w:val="ImpactTableColumnHeaders"/>
                  </w:pPr>
                  <w:r w:rsidRPr="00505FBA">
                    <w:t>Less Than Significa</w:t>
                  </w:r>
                  <w:r w:rsidR="00505FBA">
                    <w:t>nt with Mitigation</w:t>
                  </w:r>
                </w:p>
              </w:tc>
              <w:tc>
                <w:tcPr>
                  <w:tcW w:w="1175" w:type="dxa"/>
                  <w:vAlign w:val="bottom"/>
                </w:tcPr>
                <w:p w14:paraId="70C33B10" w14:textId="77777777" w:rsidR="00AE2E16" w:rsidRPr="00505FBA" w:rsidRDefault="00AE2E16" w:rsidP="00BF015D">
                  <w:pPr>
                    <w:pStyle w:val="ImpactTableColumnHeaders"/>
                  </w:pPr>
                  <w:r w:rsidRPr="00505FBA">
                    <w:t>Less Than Significant Impact</w:t>
                  </w:r>
                </w:p>
              </w:tc>
              <w:tc>
                <w:tcPr>
                  <w:tcW w:w="1176" w:type="dxa"/>
                  <w:vAlign w:val="bottom"/>
                </w:tcPr>
                <w:p w14:paraId="0CBDD505" w14:textId="77777777" w:rsidR="00AE2E16" w:rsidRPr="00505FBA" w:rsidRDefault="00AE2E16" w:rsidP="00BF015D">
                  <w:pPr>
                    <w:pStyle w:val="ImpactTableColumnHeaders"/>
                  </w:pPr>
                  <w:r w:rsidRPr="00505FBA">
                    <w:t>No Impact</w:t>
                  </w:r>
                </w:p>
              </w:tc>
            </w:tr>
            <w:tr w:rsidR="00AE2E16" w:rsidRPr="00505FBA" w14:paraId="1E9FF318" w14:textId="77777777" w:rsidTr="00506F3D">
              <w:trPr>
                <w:cantSplit/>
                <w:trHeight w:val="341"/>
              </w:trPr>
              <w:tc>
                <w:tcPr>
                  <w:tcW w:w="4629" w:type="dxa"/>
                </w:tcPr>
                <w:p w14:paraId="7F23A0E2" w14:textId="16DA133C" w:rsidR="00AE2E16" w:rsidRPr="00505FBA" w:rsidRDefault="00AE2E16" w:rsidP="00BF015D">
                  <w:pPr>
                    <w:pStyle w:val="ImpactTableTitle"/>
                  </w:pPr>
                  <w:r w:rsidRPr="00505FBA">
                    <w:t xml:space="preserve"> Would the project:</w:t>
                  </w:r>
                </w:p>
              </w:tc>
              <w:tc>
                <w:tcPr>
                  <w:tcW w:w="1175" w:type="dxa"/>
                </w:tcPr>
                <w:p w14:paraId="14DFEE92" w14:textId="77777777" w:rsidR="00AE2E16" w:rsidRPr="00505FBA" w:rsidRDefault="00AE2E16" w:rsidP="00AE1848">
                  <w:pPr>
                    <w:keepNext/>
                    <w:spacing w:before="60" w:after="60"/>
                    <w:ind w:left="540" w:hanging="540"/>
                    <w:rPr>
                      <w:rFonts w:ascii="Arial" w:hAnsi="Arial" w:cs="Arial"/>
                      <w:b/>
                      <w:sz w:val="16"/>
                      <w:szCs w:val="22"/>
                    </w:rPr>
                  </w:pPr>
                </w:p>
              </w:tc>
              <w:tc>
                <w:tcPr>
                  <w:tcW w:w="1175" w:type="dxa"/>
                </w:tcPr>
                <w:p w14:paraId="6DD0233D" w14:textId="77777777" w:rsidR="00AE2E16" w:rsidRPr="00505FBA" w:rsidRDefault="00AE2E16" w:rsidP="00AE1848">
                  <w:pPr>
                    <w:keepNext/>
                    <w:spacing w:before="60" w:after="60"/>
                    <w:ind w:left="540" w:hanging="540"/>
                    <w:rPr>
                      <w:rFonts w:ascii="Arial" w:hAnsi="Arial" w:cs="Arial"/>
                      <w:b/>
                      <w:sz w:val="16"/>
                      <w:szCs w:val="22"/>
                    </w:rPr>
                  </w:pPr>
                </w:p>
              </w:tc>
              <w:tc>
                <w:tcPr>
                  <w:tcW w:w="1175" w:type="dxa"/>
                </w:tcPr>
                <w:p w14:paraId="64E4D0F2" w14:textId="77777777" w:rsidR="00AE2E16" w:rsidRPr="00505FBA" w:rsidRDefault="00AE2E16" w:rsidP="00AE1848">
                  <w:pPr>
                    <w:keepNext/>
                    <w:spacing w:before="60" w:after="60"/>
                    <w:ind w:left="540" w:hanging="540"/>
                    <w:rPr>
                      <w:rFonts w:ascii="Arial" w:hAnsi="Arial" w:cs="Arial"/>
                      <w:b/>
                      <w:sz w:val="16"/>
                      <w:szCs w:val="22"/>
                    </w:rPr>
                  </w:pPr>
                </w:p>
              </w:tc>
              <w:tc>
                <w:tcPr>
                  <w:tcW w:w="1176" w:type="dxa"/>
                </w:tcPr>
                <w:p w14:paraId="3930C26F" w14:textId="77777777" w:rsidR="00AE2E16" w:rsidRPr="00505FBA" w:rsidRDefault="00AE2E16" w:rsidP="00AE1848">
                  <w:pPr>
                    <w:keepNext/>
                    <w:spacing w:before="60" w:after="60"/>
                    <w:ind w:left="540" w:hanging="540"/>
                    <w:rPr>
                      <w:rFonts w:ascii="Arial" w:hAnsi="Arial" w:cs="Arial"/>
                      <w:b/>
                      <w:sz w:val="16"/>
                      <w:szCs w:val="22"/>
                    </w:rPr>
                  </w:pPr>
                </w:p>
              </w:tc>
            </w:tr>
            <w:tr w:rsidR="00AE2E16" w:rsidRPr="00505FBA" w14:paraId="46F36C04" w14:textId="77777777" w:rsidTr="00506F3D">
              <w:trPr>
                <w:cantSplit/>
                <w:trHeight w:val="1392"/>
              </w:trPr>
              <w:tc>
                <w:tcPr>
                  <w:tcW w:w="4629" w:type="dxa"/>
                </w:tcPr>
                <w:p w14:paraId="793DA03B" w14:textId="1ADC37D1" w:rsidR="00AE2E16" w:rsidRPr="00505FBA" w:rsidRDefault="00AE2E16" w:rsidP="00BF015D">
                  <w:pPr>
                    <w:pStyle w:val="ImpactTableText"/>
                  </w:pPr>
                  <w:r w:rsidRPr="00505FBA">
                    <w:t>a)</w:t>
                  </w:r>
                  <w:r w:rsidRPr="00505FBA">
                    <w:tab/>
                    <w:t xml:space="preserve">Have a substantial adverse effect, either directly or through habitat modifications, on any species identified as a candidate, sensitive, or special-status species in local or regional plans, policies, or regulations, or by the California Department of Fish and </w:t>
                  </w:r>
                  <w:r w:rsidR="00261DBE" w:rsidRPr="00505FBA">
                    <w:t>Wildlife</w:t>
                  </w:r>
                  <w:r w:rsidRPr="00505FBA">
                    <w:t xml:space="preserve"> or </w:t>
                  </w:r>
                  <w:r w:rsidR="00261DBE" w:rsidRPr="00505FBA">
                    <w:t xml:space="preserve">the </w:t>
                  </w:r>
                  <w:r w:rsidRPr="00505FBA">
                    <w:t>U.S. Fish and Wildlife Service?</w:t>
                  </w:r>
                </w:p>
              </w:tc>
              <w:tc>
                <w:tcPr>
                  <w:tcW w:w="1175" w:type="dxa"/>
                  <w:vAlign w:val="center"/>
                </w:tcPr>
                <w:p w14:paraId="4C38E055" w14:textId="77777777" w:rsidR="00AE2E16" w:rsidRPr="00506F3D" w:rsidRDefault="00AE2E16"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3D03021C" w14:textId="55D46F77" w:rsidR="00AE2E16"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75" w:type="dxa"/>
                  <w:vAlign w:val="center"/>
                </w:tcPr>
                <w:p w14:paraId="3774AEDC" w14:textId="77777777" w:rsidR="00AE2E16" w:rsidRPr="00506F3D" w:rsidRDefault="00AE2E16" w:rsidP="00BF015D">
                  <w:pPr>
                    <w:pStyle w:val="ImpactTableBoxes"/>
                  </w:pPr>
                  <w:r w:rsidRPr="00506F3D">
                    <w:fldChar w:fldCharType="begin">
                      <w:ffData>
                        <w:name w:val="Check3"/>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6" w:type="dxa"/>
                  <w:vAlign w:val="center"/>
                </w:tcPr>
                <w:p w14:paraId="1264FABA" w14:textId="58C04107" w:rsidR="00AE2E16" w:rsidRPr="00506F3D" w:rsidRDefault="00191888" w:rsidP="00BF015D">
                  <w:pPr>
                    <w:pStyle w:val="ImpactTableBoxes"/>
                  </w:pPr>
                  <w:r w:rsidRPr="00506F3D">
                    <w:fldChar w:fldCharType="begin">
                      <w:ffData>
                        <w:name w:val=""/>
                        <w:enabled/>
                        <w:calcOnExit w:val="0"/>
                        <w:checkBox>
                          <w:sizeAuto/>
                          <w:default w:val="0"/>
                        </w:checkBox>
                      </w:ffData>
                    </w:fldChar>
                  </w:r>
                  <w:r w:rsidRPr="00506F3D">
                    <w:instrText xml:space="preserve"> FORMCHECKBOX </w:instrText>
                  </w:r>
                  <w:r w:rsidR="00390410">
                    <w:fldChar w:fldCharType="separate"/>
                  </w:r>
                  <w:r w:rsidRPr="00506F3D">
                    <w:fldChar w:fldCharType="end"/>
                  </w:r>
                </w:p>
              </w:tc>
            </w:tr>
            <w:tr w:rsidR="00AE2E16" w:rsidRPr="00505FBA" w14:paraId="0FC0BE8C" w14:textId="77777777" w:rsidTr="00506F3D">
              <w:trPr>
                <w:cantSplit/>
                <w:trHeight w:val="1187"/>
              </w:trPr>
              <w:tc>
                <w:tcPr>
                  <w:tcW w:w="4629" w:type="dxa"/>
                </w:tcPr>
                <w:p w14:paraId="0383A302" w14:textId="60AE0BBD" w:rsidR="00AE2E16" w:rsidRPr="00505FBA" w:rsidRDefault="00AE2E16" w:rsidP="00BF015D">
                  <w:pPr>
                    <w:pStyle w:val="ImpactTableText"/>
                  </w:pPr>
                  <w:r w:rsidRPr="00505FBA">
                    <w:t>b)</w:t>
                  </w:r>
                  <w:r w:rsidRPr="00505FBA">
                    <w:tab/>
                    <w:t xml:space="preserve">Have a substantial adverse effect on any riparian habitat or other sensitive natural community identified in local or regional plans, policies, </w:t>
                  </w:r>
                  <w:r w:rsidR="00505FBA">
                    <w:t xml:space="preserve">and </w:t>
                  </w:r>
                  <w:r w:rsidRPr="00505FBA">
                    <w:t xml:space="preserve">regulations or by the California Department of Fish and </w:t>
                  </w:r>
                  <w:r w:rsidR="00927EA0" w:rsidRPr="00505FBA">
                    <w:t>Wildlife</w:t>
                  </w:r>
                  <w:r w:rsidRPr="00505FBA">
                    <w:t xml:space="preserve"> or </w:t>
                  </w:r>
                  <w:r w:rsidR="00927EA0" w:rsidRPr="00505FBA">
                    <w:t xml:space="preserve">the </w:t>
                  </w:r>
                  <w:r w:rsidRPr="00505FBA">
                    <w:t>U.S. Fish and Wildlife Service?</w:t>
                  </w:r>
                </w:p>
              </w:tc>
              <w:tc>
                <w:tcPr>
                  <w:tcW w:w="1175" w:type="dxa"/>
                  <w:vAlign w:val="center"/>
                </w:tcPr>
                <w:p w14:paraId="6C113720" w14:textId="77777777" w:rsidR="00AE2E16" w:rsidRPr="00506F3D" w:rsidRDefault="00AE2E16"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6B7CB7B1" w14:textId="51C501C5" w:rsidR="00AE2E16"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75" w:type="dxa"/>
                  <w:vAlign w:val="center"/>
                </w:tcPr>
                <w:p w14:paraId="2A9FDEE3" w14:textId="1B6E5545" w:rsidR="00AE2E16" w:rsidRPr="00506F3D" w:rsidRDefault="00AE2E16" w:rsidP="00BF015D">
                  <w:pPr>
                    <w:pStyle w:val="ImpactTableBoxes"/>
                  </w:pPr>
                  <w:r w:rsidRPr="00506F3D">
                    <w:fldChar w:fldCharType="begin">
                      <w:ffData>
                        <w:name w:val="Check3"/>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6" w:type="dxa"/>
                  <w:vAlign w:val="center"/>
                </w:tcPr>
                <w:p w14:paraId="52367F5C" w14:textId="1899B8D0" w:rsidR="00AE2E16" w:rsidRPr="00506F3D" w:rsidRDefault="00A535C9" w:rsidP="00BF015D">
                  <w:pPr>
                    <w:pStyle w:val="ImpactTableBoxes"/>
                  </w:pPr>
                  <w:r w:rsidRPr="00506F3D">
                    <w:fldChar w:fldCharType="begin">
                      <w:ffData>
                        <w:name w:val="Check3"/>
                        <w:enabled/>
                        <w:calcOnExit w:val="0"/>
                        <w:checkBox>
                          <w:sizeAuto/>
                          <w:default w:val="0"/>
                        </w:checkBox>
                      </w:ffData>
                    </w:fldChar>
                  </w:r>
                  <w:r w:rsidRPr="00506F3D">
                    <w:instrText xml:space="preserve"> FORMCHECKBOX </w:instrText>
                  </w:r>
                  <w:r w:rsidR="00390410">
                    <w:fldChar w:fldCharType="separate"/>
                  </w:r>
                  <w:r w:rsidRPr="00506F3D">
                    <w:fldChar w:fldCharType="end"/>
                  </w:r>
                </w:p>
              </w:tc>
            </w:tr>
            <w:tr w:rsidR="00AE2E16" w:rsidRPr="00505FBA" w14:paraId="3CD0E507" w14:textId="77777777" w:rsidTr="00506F3D">
              <w:trPr>
                <w:cantSplit/>
                <w:trHeight w:val="969"/>
              </w:trPr>
              <w:tc>
                <w:tcPr>
                  <w:tcW w:w="4629" w:type="dxa"/>
                </w:tcPr>
                <w:p w14:paraId="705AB754" w14:textId="0144E3E5" w:rsidR="00AE2E16" w:rsidRPr="00505FBA" w:rsidRDefault="00AE2E16" w:rsidP="00BF015D">
                  <w:pPr>
                    <w:pStyle w:val="ImpactTableText"/>
                  </w:pPr>
                  <w:r w:rsidRPr="00505FBA">
                    <w:t>c)</w:t>
                  </w:r>
                  <w:r w:rsidRPr="00505FBA">
                    <w:tab/>
                    <w:t>Have a substantial adverse effect on</w:t>
                  </w:r>
                  <w:r w:rsidR="00863678">
                    <w:t xml:space="preserve"> state or</w:t>
                  </w:r>
                  <w:r w:rsidRPr="00505FBA">
                    <w:t xml:space="preserve"> federally protected wetlands through direct removal, filling, hydrological interruption, or other means?</w:t>
                  </w:r>
                </w:p>
              </w:tc>
              <w:tc>
                <w:tcPr>
                  <w:tcW w:w="1175" w:type="dxa"/>
                  <w:vAlign w:val="center"/>
                </w:tcPr>
                <w:p w14:paraId="633813BD" w14:textId="77777777" w:rsidR="00AE2E16" w:rsidRPr="00506F3D" w:rsidRDefault="00AE2E16"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795A2E2C" w14:textId="2F9EC8A7" w:rsidR="00AE2E16" w:rsidRPr="00506F3D" w:rsidRDefault="00F25F16" w:rsidP="00BF015D">
                  <w:pPr>
                    <w:pStyle w:val="ImpactTableBoxes"/>
                  </w:pPr>
                  <w:r w:rsidRPr="00506F3D">
                    <w:fldChar w:fldCharType="begin">
                      <w:ffData>
                        <w:name w:val="Check2"/>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13AA3923" w14:textId="0DE1BEBB" w:rsidR="00AE2E16"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76" w:type="dxa"/>
                  <w:vAlign w:val="center"/>
                </w:tcPr>
                <w:p w14:paraId="045E9D9B" w14:textId="20D3EEE4" w:rsidR="00AE2E16" w:rsidRPr="00506F3D" w:rsidRDefault="00191888" w:rsidP="00BF015D">
                  <w:pPr>
                    <w:pStyle w:val="ImpactTableBoxes"/>
                  </w:pPr>
                  <w:r w:rsidRPr="00506F3D">
                    <w:fldChar w:fldCharType="begin">
                      <w:ffData>
                        <w:name w:val=""/>
                        <w:enabled/>
                        <w:calcOnExit w:val="0"/>
                        <w:checkBox>
                          <w:sizeAuto/>
                          <w:default w:val="0"/>
                        </w:checkBox>
                      </w:ffData>
                    </w:fldChar>
                  </w:r>
                  <w:r w:rsidRPr="00506F3D">
                    <w:instrText xml:space="preserve"> FORMCHECKBOX </w:instrText>
                  </w:r>
                  <w:r w:rsidR="00390410">
                    <w:fldChar w:fldCharType="separate"/>
                  </w:r>
                  <w:r w:rsidRPr="00506F3D">
                    <w:fldChar w:fldCharType="end"/>
                  </w:r>
                </w:p>
              </w:tc>
            </w:tr>
            <w:tr w:rsidR="00AE2E16" w:rsidRPr="00505FBA" w14:paraId="54F58D44" w14:textId="77777777" w:rsidTr="00506F3D">
              <w:trPr>
                <w:cantSplit/>
                <w:trHeight w:val="1187"/>
              </w:trPr>
              <w:tc>
                <w:tcPr>
                  <w:tcW w:w="4629" w:type="dxa"/>
                </w:tcPr>
                <w:p w14:paraId="34EF0D58" w14:textId="77777777" w:rsidR="00AE2E16" w:rsidRPr="00505FBA" w:rsidRDefault="00AE2E16" w:rsidP="00BF015D">
                  <w:pPr>
                    <w:pStyle w:val="ImpactTableText"/>
                  </w:pPr>
                  <w:r w:rsidRPr="00505FBA">
                    <w:t>d)</w:t>
                  </w:r>
                  <w:r w:rsidRPr="00505FBA">
                    <w:tab/>
                    <w:t>Interfere substantially with the movement of any native resident or migratory fish or wildlife species or with established native resident or migratory wildlife corridors, or impede the use of native wildlife nursery sites?</w:t>
                  </w:r>
                </w:p>
              </w:tc>
              <w:tc>
                <w:tcPr>
                  <w:tcW w:w="1175" w:type="dxa"/>
                  <w:vAlign w:val="center"/>
                </w:tcPr>
                <w:p w14:paraId="51DFAD9A" w14:textId="77777777" w:rsidR="00AE2E16" w:rsidRPr="00506F3D" w:rsidRDefault="00AE2E16"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0D13D579" w14:textId="77777777" w:rsidR="00AE2E16" w:rsidRPr="00506F3D" w:rsidRDefault="00AE2E16" w:rsidP="00BF015D">
                  <w:pPr>
                    <w:pStyle w:val="ImpactTableBoxes"/>
                  </w:pPr>
                  <w:r w:rsidRPr="00506F3D">
                    <w:fldChar w:fldCharType="begin">
                      <w:ffData>
                        <w:name w:val="Check2"/>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4CF14558" w14:textId="285ECF72" w:rsidR="00AE2E16"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76" w:type="dxa"/>
                  <w:vAlign w:val="center"/>
                </w:tcPr>
                <w:p w14:paraId="5EFE1842" w14:textId="23D0B418" w:rsidR="00AE2E16" w:rsidRPr="00506F3D" w:rsidRDefault="00191888" w:rsidP="00BF015D">
                  <w:pPr>
                    <w:pStyle w:val="ImpactTableBoxes"/>
                  </w:pPr>
                  <w:r w:rsidRPr="00506F3D">
                    <w:fldChar w:fldCharType="begin">
                      <w:ffData>
                        <w:name w:val=""/>
                        <w:enabled/>
                        <w:calcOnExit w:val="0"/>
                        <w:checkBox>
                          <w:sizeAuto/>
                          <w:default w:val="0"/>
                        </w:checkBox>
                      </w:ffData>
                    </w:fldChar>
                  </w:r>
                  <w:r w:rsidRPr="00506F3D">
                    <w:instrText xml:space="preserve"> FORMCHECKBOX </w:instrText>
                  </w:r>
                  <w:r w:rsidR="00390410">
                    <w:fldChar w:fldCharType="separate"/>
                  </w:r>
                  <w:r w:rsidRPr="00506F3D">
                    <w:fldChar w:fldCharType="end"/>
                  </w:r>
                </w:p>
              </w:tc>
            </w:tr>
            <w:tr w:rsidR="00AE2E16" w:rsidRPr="00505FBA" w14:paraId="2C11EA68" w14:textId="77777777" w:rsidTr="00506F3D">
              <w:trPr>
                <w:cantSplit/>
                <w:trHeight w:val="777"/>
              </w:trPr>
              <w:tc>
                <w:tcPr>
                  <w:tcW w:w="4629" w:type="dxa"/>
                </w:tcPr>
                <w:p w14:paraId="6B395C1E" w14:textId="774F5411" w:rsidR="00AE2E16" w:rsidRPr="00505FBA" w:rsidRDefault="00AE2E16" w:rsidP="00BF015D">
                  <w:pPr>
                    <w:pStyle w:val="ImpactTableText"/>
                  </w:pPr>
                  <w:r w:rsidRPr="00505FBA">
                    <w:t>e)</w:t>
                  </w:r>
                  <w:r w:rsidRPr="00505FBA">
                    <w:tab/>
                    <w:t xml:space="preserve">Conflict with </w:t>
                  </w:r>
                  <w:r w:rsidR="00D354C4" w:rsidRPr="00505FBA">
                    <w:t>City of Brisbane Tree Regulations protecting biological resources</w:t>
                  </w:r>
                  <w:r w:rsidRPr="00505FBA">
                    <w:t>?</w:t>
                  </w:r>
                </w:p>
              </w:tc>
              <w:tc>
                <w:tcPr>
                  <w:tcW w:w="1175" w:type="dxa"/>
                  <w:vAlign w:val="center"/>
                </w:tcPr>
                <w:p w14:paraId="128FD2C1" w14:textId="77777777" w:rsidR="00AE2E16" w:rsidRPr="00506F3D" w:rsidRDefault="00AE2E16"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3294E04D" w14:textId="77777777" w:rsidR="00AE2E16" w:rsidRPr="00506F3D" w:rsidRDefault="00AE2E16" w:rsidP="00BF015D">
                  <w:pPr>
                    <w:pStyle w:val="ImpactTableBoxes"/>
                  </w:pPr>
                  <w:r w:rsidRPr="00506F3D">
                    <w:fldChar w:fldCharType="begin">
                      <w:ffData>
                        <w:name w:val="Check2"/>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146DA791" w14:textId="58491524" w:rsidR="00AE2E16"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76" w:type="dxa"/>
                  <w:vAlign w:val="center"/>
                </w:tcPr>
                <w:p w14:paraId="4DC224FD" w14:textId="42B59D66" w:rsidR="00AE2E16" w:rsidRPr="00506F3D" w:rsidRDefault="00191888" w:rsidP="00BF015D">
                  <w:pPr>
                    <w:pStyle w:val="ImpactTableBoxes"/>
                  </w:pPr>
                  <w:r w:rsidRPr="00506F3D">
                    <w:fldChar w:fldCharType="begin">
                      <w:ffData>
                        <w:name w:val=""/>
                        <w:enabled/>
                        <w:calcOnExit w:val="0"/>
                        <w:checkBox>
                          <w:sizeAuto/>
                          <w:default w:val="0"/>
                        </w:checkBox>
                      </w:ffData>
                    </w:fldChar>
                  </w:r>
                  <w:r w:rsidRPr="00506F3D">
                    <w:instrText xml:space="preserve"> FORMCHECKBOX </w:instrText>
                  </w:r>
                  <w:r w:rsidR="00390410">
                    <w:fldChar w:fldCharType="separate"/>
                  </w:r>
                  <w:r w:rsidRPr="00506F3D">
                    <w:fldChar w:fldCharType="end"/>
                  </w:r>
                </w:p>
              </w:tc>
            </w:tr>
            <w:tr w:rsidR="00D354C4" w:rsidRPr="00505FBA" w14:paraId="46CC0075" w14:textId="77777777" w:rsidTr="00506F3D">
              <w:trPr>
                <w:cantSplit/>
                <w:trHeight w:val="545"/>
              </w:trPr>
              <w:tc>
                <w:tcPr>
                  <w:tcW w:w="4629" w:type="dxa"/>
                </w:tcPr>
                <w:p w14:paraId="465A7238" w14:textId="246E063B" w:rsidR="00D354C4" w:rsidRPr="00505FBA" w:rsidRDefault="00D354C4" w:rsidP="00BF015D">
                  <w:pPr>
                    <w:pStyle w:val="ImpactTableText"/>
                  </w:pPr>
                  <w:r w:rsidRPr="00505FBA">
                    <w:t>f)</w:t>
                  </w:r>
                  <w:r w:rsidRPr="00505FBA">
                    <w:tab/>
                    <w:t>Conflict with the provisions of the San Bruno Mount</w:t>
                  </w:r>
                  <w:r w:rsidR="000F4B35" w:rsidRPr="00505FBA">
                    <w:t>ain</w:t>
                  </w:r>
                  <w:r w:rsidRPr="00505FBA">
                    <w:t xml:space="preserve"> Area Habitat Conservation Plan?</w:t>
                  </w:r>
                </w:p>
              </w:tc>
              <w:tc>
                <w:tcPr>
                  <w:tcW w:w="1175" w:type="dxa"/>
                  <w:vAlign w:val="center"/>
                </w:tcPr>
                <w:p w14:paraId="16DCB167" w14:textId="77777777" w:rsidR="00D354C4" w:rsidRPr="00506F3D" w:rsidRDefault="00D354C4" w:rsidP="00BF015D">
                  <w:pPr>
                    <w:pStyle w:val="ImpactTableBoxes"/>
                  </w:pPr>
                  <w:r w:rsidRPr="00506F3D">
                    <w:fldChar w:fldCharType="begin">
                      <w:ffData>
                        <w:name w:val="Check1"/>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2B8E74D7" w14:textId="77777777" w:rsidR="00D354C4" w:rsidRPr="00506F3D" w:rsidRDefault="00D354C4" w:rsidP="00BF015D">
                  <w:pPr>
                    <w:pStyle w:val="ImpactTableBoxes"/>
                  </w:pPr>
                  <w:r w:rsidRPr="00506F3D">
                    <w:fldChar w:fldCharType="begin">
                      <w:ffData>
                        <w:name w:val="Check2"/>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5" w:type="dxa"/>
                  <w:vAlign w:val="center"/>
                </w:tcPr>
                <w:p w14:paraId="13252D55" w14:textId="77777777" w:rsidR="00D354C4" w:rsidRPr="00506F3D" w:rsidRDefault="00D354C4" w:rsidP="00BF015D">
                  <w:pPr>
                    <w:pStyle w:val="ImpactTableBoxes"/>
                  </w:pPr>
                  <w:r w:rsidRPr="00506F3D">
                    <w:fldChar w:fldCharType="begin">
                      <w:ffData>
                        <w:name w:val="Check3"/>
                        <w:enabled/>
                        <w:calcOnExit w:val="0"/>
                        <w:checkBox>
                          <w:sizeAuto/>
                          <w:default w:val="0"/>
                        </w:checkBox>
                      </w:ffData>
                    </w:fldChar>
                  </w:r>
                  <w:r w:rsidRPr="00506F3D">
                    <w:instrText xml:space="preserve"> FORMCHECKBOX </w:instrText>
                  </w:r>
                  <w:r w:rsidR="00390410">
                    <w:fldChar w:fldCharType="separate"/>
                  </w:r>
                  <w:r w:rsidRPr="00506F3D">
                    <w:fldChar w:fldCharType="end"/>
                  </w:r>
                </w:p>
              </w:tc>
              <w:tc>
                <w:tcPr>
                  <w:tcW w:w="1176" w:type="dxa"/>
                  <w:vAlign w:val="center"/>
                </w:tcPr>
                <w:p w14:paraId="1448C576" w14:textId="06BCDFEC" w:rsidR="00D354C4" w:rsidRPr="00506F3D" w:rsidRDefault="006D3D2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3521791A" w14:textId="584F5A41" w:rsidR="00C426DE" w:rsidRPr="002E6A1B" w:rsidRDefault="00C426DE" w:rsidP="00AE2E16">
            <w:pPr>
              <w:spacing w:before="60" w:after="60"/>
              <w:rPr>
                <w:rFonts w:cs="Arial"/>
                <w:szCs w:val="22"/>
              </w:rPr>
            </w:pPr>
          </w:p>
        </w:tc>
      </w:tr>
    </w:tbl>
    <w:p w14:paraId="0F8A8879" w14:textId="4692B140" w:rsidR="00AE2E16" w:rsidRDefault="00AE2E16" w:rsidP="00AE2E16">
      <w:pPr>
        <w:pStyle w:val="Heading4"/>
      </w:pPr>
      <w:r w:rsidRPr="002E6A1B">
        <w:t>Discussion</w:t>
      </w:r>
    </w:p>
    <w:p w14:paraId="32A02BB5" w14:textId="5A9AA295" w:rsidR="001E13D7" w:rsidRPr="00326F33" w:rsidRDefault="001E13D7" w:rsidP="001A0C93">
      <w:pPr>
        <w:pStyle w:val="Heading5"/>
      </w:pPr>
      <w:r w:rsidRPr="007F42D8">
        <w:t>Method</w:t>
      </w:r>
      <w:r w:rsidR="00615784">
        <w:t>ology</w:t>
      </w:r>
    </w:p>
    <w:p w14:paraId="45B98051" w14:textId="77777777" w:rsidR="001E13D7" w:rsidRDefault="001E13D7" w:rsidP="001E13D7">
      <w:pPr>
        <w:autoSpaceDE w:val="0"/>
        <w:autoSpaceDN w:val="0"/>
        <w:adjustRightInd w:val="0"/>
        <w:spacing w:before="0" w:after="0" w:line="240" w:lineRule="auto"/>
        <w:rPr>
          <w:highlight w:val="yellow"/>
        </w:rPr>
      </w:pPr>
    </w:p>
    <w:p w14:paraId="787C7ACA" w14:textId="4AE76770" w:rsidR="000D688A" w:rsidRDefault="001E13D7" w:rsidP="001E13D7">
      <w:pPr>
        <w:autoSpaceDE w:val="0"/>
        <w:autoSpaceDN w:val="0"/>
        <w:adjustRightInd w:val="0"/>
        <w:spacing w:before="0" w:after="0" w:line="240" w:lineRule="auto"/>
      </w:pPr>
      <w:r>
        <w:t xml:space="preserve">H. T. Harvey and Associates prepared a Biological Resources Report (BRR) in 2018 </w:t>
      </w:r>
      <w:r w:rsidRPr="00714598">
        <w:t>to</w:t>
      </w:r>
      <w:r>
        <w:t xml:space="preserve"> identify potential biological impacts that could occur throughout project development </w:t>
      </w:r>
      <w:r w:rsidRPr="00FF324E">
        <w:t>(</w:t>
      </w:r>
      <w:r w:rsidRPr="00FF324E">
        <w:rPr>
          <w:b/>
        </w:rPr>
        <w:t xml:space="preserve">Appendix </w:t>
      </w:r>
      <w:r w:rsidR="008F2628">
        <w:rPr>
          <w:b/>
        </w:rPr>
        <w:t>C</w:t>
      </w:r>
      <w:r w:rsidRPr="00FF324E">
        <w:t>).</w:t>
      </w:r>
      <w:r>
        <w:t xml:space="preserve"> The BRR includes a background literature review and two field visits conducted in July and September of 2018. On-site surveys focused on the following key actions: (1) </w:t>
      </w:r>
      <w:r w:rsidR="00B90C67">
        <w:t xml:space="preserve">identify </w:t>
      </w:r>
      <w:r>
        <w:t>biotic</w:t>
      </w:r>
      <w:r w:rsidR="00B90C67">
        <w:t>, aquatic, and riparian</w:t>
      </w:r>
      <w:r>
        <w:t xml:space="preserve"> habitats and general plant and wildlife communities </w:t>
      </w:r>
      <w:r w:rsidR="00615784">
        <w:t>o</w:t>
      </w:r>
      <w:r>
        <w:t>n the project site</w:t>
      </w:r>
      <w:r w:rsidR="00B90C67">
        <w:t xml:space="preserve"> and</w:t>
      </w:r>
      <w:r>
        <w:t xml:space="preserve"> (2) assess the potential for the project to impact special-status species and/or their habitats</w:t>
      </w:r>
      <w:r w:rsidR="00B90C67">
        <w:t>.</w:t>
      </w:r>
      <w:r w:rsidR="000D688A">
        <w:br w:type="page"/>
      </w:r>
    </w:p>
    <w:p w14:paraId="5A7F8FA4" w14:textId="77777777" w:rsidR="001E13D7" w:rsidRDefault="001E13D7" w:rsidP="00AB54EA">
      <w:pPr>
        <w:pStyle w:val="Heading5"/>
      </w:pPr>
      <w:r>
        <w:t>Biologic Setting</w:t>
      </w:r>
    </w:p>
    <w:p w14:paraId="6AB674F2" w14:textId="25CDF6DA" w:rsidR="001E13D7" w:rsidRDefault="001E13D7" w:rsidP="00DA11F2">
      <w:bookmarkStart w:id="40" w:name="_Toc534805666"/>
      <w:bookmarkStart w:id="41" w:name="_Toc534815807"/>
      <w:r>
        <w:t>According to the BRR</w:t>
      </w:r>
      <w:r w:rsidR="003302F0">
        <w:t xml:space="preserve"> and shown in </w:t>
      </w:r>
      <w:r w:rsidR="003302F0" w:rsidRPr="00730D94">
        <w:rPr>
          <w:b/>
        </w:rPr>
        <w:t>Figure 3</w:t>
      </w:r>
      <w:r w:rsidR="0095117F">
        <w:t xml:space="preserve">, </w:t>
      </w:r>
      <w:r>
        <w:t>the project site contains eight distinct habitat types:</w:t>
      </w:r>
      <w:bookmarkEnd w:id="40"/>
      <w:bookmarkEnd w:id="41"/>
    </w:p>
    <w:p w14:paraId="74B1571B" w14:textId="549EA672" w:rsidR="001E13D7" w:rsidRDefault="001E13D7" w:rsidP="00877177">
      <w:pPr>
        <w:pStyle w:val="ListParagraph"/>
        <w:numPr>
          <w:ilvl w:val="0"/>
          <w:numId w:val="27"/>
        </w:numPr>
      </w:pPr>
      <w:r w:rsidRPr="00615784">
        <w:rPr>
          <w:b/>
        </w:rPr>
        <w:t>Developed</w:t>
      </w:r>
      <w:r>
        <w:t xml:space="preserve"> (2.20 acres): Developed habitat accounts for over 60 percent of the total </w:t>
      </w:r>
      <w:r w:rsidR="00730D94">
        <w:t xml:space="preserve">project site </w:t>
      </w:r>
      <w:r>
        <w:t xml:space="preserve">acreage. The vast majority of developed habitat is compacted soils and mulch that contains minimal vegetative cover. </w:t>
      </w:r>
    </w:p>
    <w:p w14:paraId="526795ED" w14:textId="65643454" w:rsidR="001E13D7" w:rsidRDefault="00615784" w:rsidP="00877177">
      <w:pPr>
        <w:pStyle w:val="ListParagraph"/>
        <w:numPr>
          <w:ilvl w:val="0"/>
          <w:numId w:val="27"/>
        </w:numPr>
      </w:pPr>
      <w:r>
        <w:rPr>
          <w:b/>
        </w:rPr>
        <w:t>R</w:t>
      </w:r>
      <w:r w:rsidRPr="00615784">
        <w:rPr>
          <w:b/>
        </w:rPr>
        <w:t xml:space="preserve">iparian </w:t>
      </w:r>
      <w:r w:rsidR="001E13D7" w:rsidRPr="00615784">
        <w:rPr>
          <w:b/>
        </w:rPr>
        <w:t>Ornamental</w:t>
      </w:r>
      <w:r>
        <w:rPr>
          <w:b/>
        </w:rPr>
        <w:t xml:space="preserve"> W</w:t>
      </w:r>
      <w:r w:rsidR="001E13D7" w:rsidRPr="00615784">
        <w:rPr>
          <w:b/>
        </w:rPr>
        <w:t>oodland</w:t>
      </w:r>
      <w:r w:rsidR="001E13D7">
        <w:t xml:space="preserve"> (0.64 acre): This riparian habitat is dominated by non-native ornamental species. </w:t>
      </w:r>
      <w:r>
        <w:t>W</w:t>
      </w:r>
      <w:r w:rsidR="001E13D7">
        <w:t>ildlife</w:t>
      </w:r>
      <w:r>
        <w:t xml:space="preserve"> found in this habitat consists primarily of foraging bird species and common wildlife</w:t>
      </w:r>
      <w:r w:rsidR="001E13D7">
        <w:t xml:space="preserve"> because of the low structural diversity.</w:t>
      </w:r>
    </w:p>
    <w:p w14:paraId="6AEF8D52" w14:textId="50386E34" w:rsidR="001E13D7" w:rsidRDefault="00615784" w:rsidP="00877177">
      <w:pPr>
        <w:pStyle w:val="ListParagraph"/>
        <w:numPr>
          <w:ilvl w:val="0"/>
          <w:numId w:val="27"/>
        </w:numPr>
      </w:pPr>
      <w:r>
        <w:rPr>
          <w:b/>
        </w:rPr>
        <w:t xml:space="preserve">Upland </w:t>
      </w:r>
      <w:r w:rsidR="001E13D7" w:rsidRPr="00615784">
        <w:rPr>
          <w:b/>
        </w:rPr>
        <w:t xml:space="preserve">Ornamental </w:t>
      </w:r>
      <w:r>
        <w:rPr>
          <w:b/>
        </w:rPr>
        <w:t>W</w:t>
      </w:r>
      <w:r w:rsidR="001E13D7" w:rsidRPr="00615784">
        <w:rPr>
          <w:b/>
        </w:rPr>
        <w:t>oodland</w:t>
      </w:r>
      <w:r w:rsidR="001E13D7">
        <w:t xml:space="preserve"> (0.14 acre): Similar to the </w:t>
      </w:r>
      <w:r w:rsidRPr="00615784">
        <w:t xml:space="preserve">riparian ornamental woodland </w:t>
      </w:r>
      <w:r>
        <w:t>described above</w:t>
      </w:r>
      <w:r w:rsidR="001E13D7">
        <w:t>, this upland habitat predominantly consists of nonnative trees and generalist wildlife species.</w:t>
      </w:r>
    </w:p>
    <w:p w14:paraId="030D7608" w14:textId="1FE8AC1E" w:rsidR="001E13D7" w:rsidRDefault="00615784" w:rsidP="00877177">
      <w:pPr>
        <w:pStyle w:val="ListParagraph"/>
        <w:numPr>
          <w:ilvl w:val="0"/>
          <w:numId w:val="27"/>
        </w:numPr>
      </w:pPr>
      <w:r w:rsidRPr="00615784">
        <w:rPr>
          <w:b/>
        </w:rPr>
        <w:t xml:space="preserve">Upland </w:t>
      </w:r>
      <w:r w:rsidR="001E13D7" w:rsidRPr="00615784">
        <w:rPr>
          <w:b/>
        </w:rPr>
        <w:t xml:space="preserve">Ruderal </w:t>
      </w:r>
      <w:r w:rsidRPr="00615784">
        <w:rPr>
          <w:b/>
        </w:rPr>
        <w:t>G</w:t>
      </w:r>
      <w:r w:rsidR="001E13D7" w:rsidRPr="00615784">
        <w:rPr>
          <w:b/>
        </w:rPr>
        <w:t>rassland</w:t>
      </w:r>
      <w:r w:rsidR="001E13D7">
        <w:t xml:space="preserve"> (0.26 acr</w:t>
      </w:r>
      <w:r w:rsidR="00730D94">
        <w:t>e</w:t>
      </w:r>
      <w:r w:rsidR="001E13D7">
        <w:t>): Plant diversity and vegetative cover is relatively low in this habitat type, and contains predominantly nonnative plant and animal species. The habitat is significantly manipulated, with many areas covered in a dense layer of mulch. Wildlife species associated with extensive grasslands are absent from the project site, however, some bird species use this area for foraging.</w:t>
      </w:r>
    </w:p>
    <w:p w14:paraId="3675D252" w14:textId="27738B48" w:rsidR="001E13D7" w:rsidRDefault="00615784" w:rsidP="00877177">
      <w:pPr>
        <w:pStyle w:val="ListParagraph"/>
        <w:numPr>
          <w:ilvl w:val="0"/>
          <w:numId w:val="27"/>
        </w:numPr>
      </w:pPr>
      <w:r w:rsidRPr="00FC4F86">
        <w:rPr>
          <w:b/>
        </w:rPr>
        <w:t xml:space="preserve">Riparian </w:t>
      </w:r>
      <w:r w:rsidR="001E13D7" w:rsidRPr="00FC4F86">
        <w:rPr>
          <w:b/>
        </w:rPr>
        <w:t xml:space="preserve">Ruderal </w:t>
      </w:r>
      <w:r w:rsidRPr="00FC4F86">
        <w:rPr>
          <w:b/>
        </w:rPr>
        <w:t>G</w:t>
      </w:r>
      <w:r w:rsidR="001E13D7" w:rsidRPr="00FC4F86">
        <w:rPr>
          <w:b/>
        </w:rPr>
        <w:t>rassland</w:t>
      </w:r>
      <w:r w:rsidR="001E13D7" w:rsidRPr="00FC4F86">
        <w:t xml:space="preserve"> (0.0</w:t>
      </w:r>
      <w:r w:rsidR="00FC4F86" w:rsidRPr="00FC4F86">
        <w:t>4</w:t>
      </w:r>
      <w:r w:rsidR="001E13D7" w:rsidRPr="00FC4F86">
        <w:t xml:space="preserve"> acre</w:t>
      </w:r>
      <w:r w:rsidR="001E13D7">
        <w:t>): Similar to the upland ruderal grassland (</w:t>
      </w:r>
      <w:r>
        <w:t>described</w:t>
      </w:r>
      <w:r w:rsidR="001E13D7">
        <w:t xml:space="preserve"> above) in both vegetation composition and wildlife. </w:t>
      </w:r>
    </w:p>
    <w:p w14:paraId="61125D38" w14:textId="021F0BFA" w:rsidR="001E13D7" w:rsidRDefault="001E13D7" w:rsidP="00877177">
      <w:pPr>
        <w:pStyle w:val="ListParagraph"/>
        <w:numPr>
          <w:ilvl w:val="0"/>
          <w:numId w:val="27"/>
        </w:numPr>
      </w:pPr>
      <w:r w:rsidRPr="00615784">
        <w:rPr>
          <w:b/>
        </w:rPr>
        <w:t>Culvert</w:t>
      </w:r>
      <w:r>
        <w:t xml:space="preserve"> (0.25 acre): There are two large concrete box culverts that run from the western end</w:t>
      </w:r>
      <w:r w:rsidR="00615784">
        <w:t xml:space="preserve"> of the project site</w:t>
      </w:r>
      <w:r>
        <w:t xml:space="preserve"> underground for approximately 250 feet. These </w:t>
      </w:r>
      <w:r w:rsidR="00615784">
        <w:t xml:space="preserve">culverts </w:t>
      </w:r>
      <w:r>
        <w:t>do not contain vegetation and are expected to contain little to no wildlife.</w:t>
      </w:r>
    </w:p>
    <w:p w14:paraId="188F1E7D" w14:textId="7055DF3B" w:rsidR="001E13D7" w:rsidRDefault="001E13D7" w:rsidP="00877177">
      <w:pPr>
        <w:pStyle w:val="ListParagraph"/>
        <w:numPr>
          <w:ilvl w:val="0"/>
          <w:numId w:val="27"/>
        </w:numPr>
      </w:pPr>
      <w:r w:rsidRPr="00615784">
        <w:rPr>
          <w:b/>
        </w:rPr>
        <w:t xml:space="preserve">Tidal </w:t>
      </w:r>
      <w:r w:rsidR="00615784" w:rsidRPr="00615784">
        <w:rPr>
          <w:b/>
        </w:rPr>
        <w:t>A</w:t>
      </w:r>
      <w:r w:rsidRPr="00615784">
        <w:rPr>
          <w:b/>
        </w:rPr>
        <w:t>quatic</w:t>
      </w:r>
      <w:r>
        <w:t xml:space="preserve"> (0.1</w:t>
      </w:r>
      <w:r w:rsidR="00DB0ABD">
        <w:t>9</w:t>
      </w:r>
      <w:r>
        <w:t xml:space="preserve"> acre):</w:t>
      </w:r>
      <w:r w:rsidR="00615784" w:rsidRPr="00615784">
        <w:t xml:space="preserve"> </w:t>
      </w:r>
      <w:r>
        <w:t xml:space="preserve">Guadalupe Channel experiences both freshwater and brackish inputs </w:t>
      </w:r>
      <w:r w:rsidR="00730D94">
        <w:t>within the project site</w:t>
      </w:r>
      <w:r>
        <w:t xml:space="preserve">. Generalist wading birds and ducks may forage for small fish species capable of tolerating brackish water </w:t>
      </w:r>
      <w:r w:rsidR="004D1B52">
        <w:t>within this habitat</w:t>
      </w:r>
      <w:r>
        <w:t>.</w:t>
      </w:r>
    </w:p>
    <w:p w14:paraId="561673D8" w14:textId="10296990" w:rsidR="003302F0" w:rsidRDefault="001E13D7" w:rsidP="00877177">
      <w:pPr>
        <w:pStyle w:val="ListParagraph"/>
        <w:numPr>
          <w:ilvl w:val="0"/>
          <w:numId w:val="27"/>
        </w:numPr>
        <w:sectPr w:rsidR="003302F0" w:rsidSect="00A645D8">
          <w:pgSz w:w="12240" w:h="15840"/>
          <w:pgMar w:top="1440" w:right="1440" w:bottom="1260" w:left="1440" w:header="720" w:footer="529" w:gutter="0"/>
          <w:cols w:space="720"/>
          <w:docGrid w:linePitch="360"/>
        </w:sectPr>
      </w:pPr>
      <w:r w:rsidRPr="00615784">
        <w:rPr>
          <w:b/>
        </w:rPr>
        <w:t xml:space="preserve">Northern </w:t>
      </w:r>
      <w:r w:rsidR="00615784" w:rsidRPr="00615784">
        <w:rPr>
          <w:b/>
        </w:rPr>
        <w:t>Coastal Salt Marsh</w:t>
      </w:r>
      <w:r w:rsidR="00615784">
        <w:t xml:space="preserve"> </w:t>
      </w:r>
      <w:r>
        <w:t xml:space="preserve">(0.02 acre): This habitat type occurs on the fringe of the Guadalupe Channel, between the mean high-water level and the high tide line where </w:t>
      </w:r>
      <w:r w:rsidR="004D1B52">
        <w:t xml:space="preserve">tidal </w:t>
      </w:r>
      <w:r>
        <w:t>saturation occurs on a regular basis. The narrow extent of coastal salt marsh limits its value to marsh-dependent wildlife</w:t>
      </w:r>
      <w:r w:rsidR="004D1B52">
        <w:t>;</w:t>
      </w:r>
      <w:r>
        <w:t xml:space="preserve"> thus, it is primarily used by generalist species. </w:t>
      </w:r>
    </w:p>
    <w:p w14:paraId="1FF20862" w14:textId="1FC372B6" w:rsidR="003302F0" w:rsidRPr="00DA11F2" w:rsidRDefault="00F70F7B" w:rsidP="00DA11F2">
      <w:pPr>
        <w:pStyle w:val="Figure"/>
      </w:pPr>
      <w:bookmarkStart w:id="42" w:name="_Toc534802936"/>
      <w:bookmarkStart w:id="43" w:name="_Toc534805345"/>
      <w:bookmarkStart w:id="44" w:name="_Toc534805667"/>
      <w:bookmarkStart w:id="45" w:name="_Toc534815808"/>
      <w:bookmarkStart w:id="46" w:name="_Toc534815960"/>
      <w:bookmarkStart w:id="47" w:name="_Toc534895184"/>
      <w:bookmarkStart w:id="48" w:name="_Toc6317167"/>
      <w:r>
        <w:drawing>
          <wp:anchor distT="0" distB="0" distL="114300" distR="114300" simplePos="0" relativeHeight="251660800" behindDoc="0" locked="0" layoutInCell="1" allowOverlap="1" wp14:anchorId="6959E319" wp14:editId="0DB10589">
            <wp:simplePos x="0" y="0"/>
            <wp:positionH relativeFrom="column">
              <wp:posOffset>-781050</wp:posOffset>
            </wp:positionH>
            <wp:positionV relativeFrom="paragraph">
              <wp:posOffset>-876300</wp:posOffset>
            </wp:positionV>
            <wp:extent cx="9938758" cy="7681231"/>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nsulting Services\4466.0 Brisbane Guadalupe Channel\Figures\4466_Fig_3.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938758" cy="768123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
      <w:bookmarkEnd w:id="43"/>
      <w:bookmarkEnd w:id="44"/>
      <w:r w:rsidR="00DA11F2" w:rsidRPr="00DA11F2">
        <w:t>Figure 3 Habitat and Impacts Map</w:t>
      </w:r>
      <w:bookmarkEnd w:id="45"/>
      <w:bookmarkEnd w:id="46"/>
      <w:bookmarkEnd w:id="47"/>
      <w:bookmarkEnd w:id="48"/>
    </w:p>
    <w:p w14:paraId="35323FE2" w14:textId="63C98D60" w:rsidR="003302F0" w:rsidRDefault="003302F0">
      <w:pPr>
        <w:spacing w:before="200" w:after="200"/>
        <w:sectPr w:rsidR="003302F0" w:rsidSect="005A75E6">
          <w:headerReference w:type="default" r:id="rId29"/>
          <w:headerReference w:type="first" r:id="rId30"/>
          <w:pgSz w:w="15840" w:h="12240" w:orient="landscape"/>
          <w:pgMar w:top="1440" w:right="1440" w:bottom="1440" w:left="1260" w:header="720" w:footer="288" w:gutter="0"/>
          <w:cols w:space="720"/>
          <w:docGrid w:linePitch="360"/>
        </w:sectPr>
      </w:pPr>
    </w:p>
    <w:p w14:paraId="750A87C5" w14:textId="23385079" w:rsidR="001E13D7" w:rsidRDefault="001E13D7" w:rsidP="00AB54EA">
      <w:pPr>
        <w:pStyle w:val="Heading5"/>
      </w:pPr>
      <w:r>
        <w:t>Special-Status Species</w:t>
      </w:r>
    </w:p>
    <w:p w14:paraId="30078694" w14:textId="77777777" w:rsidR="001E13D7" w:rsidRDefault="001E13D7" w:rsidP="001E13D7">
      <w:r w:rsidRPr="00C0693A">
        <w:t>Special</w:t>
      </w:r>
      <w:r>
        <w:t>-status species are those that are protected by federal, state, or local governments as “threatened, rare, or endangered.”</w:t>
      </w:r>
      <w:r w:rsidRPr="00085544">
        <w:t xml:space="preserve"> </w:t>
      </w:r>
      <w:r>
        <w:t>The Federal Endangered Species Act (FESA) protects federally listed wildlife species from “take,” broadly defined as “to harass, harm, pursue, hunt, shoot, wound, kill, trap, capture, collect, or attempt to engage in any such conduct.” This includes habitat modification or degradation that directly results in death or injury of a listed wildlife species. “Take” can also be unintentional or accidental. The U.S. Fish and Wildlife Service (USFWS) and the National Marine Fisheries Service (NMFS) have jurisdiction over federally-listed, threatened, and endangered species under FESA. The USFWS also maintains lists of proposed and candidate species, which are not legally protected, but are often included in project review in the event that they become listed in the near future.</w:t>
      </w:r>
    </w:p>
    <w:p w14:paraId="2BC2B8E7" w14:textId="7EB84041" w:rsidR="001E13D7" w:rsidRPr="00801D97" w:rsidRDefault="001E13D7" w:rsidP="001E13D7">
      <w:pPr>
        <w:rPr>
          <w:rFonts w:ascii="Garamond" w:hAnsi="Garamond" w:cs="Garamond"/>
          <w:szCs w:val="22"/>
        </w:rPr>
      </w:pPr>
      <w:r>
        <w:t xml:space="preserve">The California Endangered Species Act (CESA), enforced by the California Department of Fish and Wildlife (CDFW), prohibits </w:t>
      </w:r>
      <w:r w:rsidR="00727832">
        <w:t>“</w:t>
      </w:r>
      <w:r>
        <w:t>take</w:t>
      </w:r>
      <w:r w:rsidR="00727832">
        <w:t>”</w:t>
      </w:r>
      <w:r>
        <w:t xml:space="preserve"> from any plant or animal, listed or proposed, as rare (plants only), threatened, or endangered. Habitat degradation or modification is not expressly included in the definition of “take” in CESA, however, the CDFW </w:t>
      </w:r>
      <w:r w:rsidRPr="00801D97">
        <w:t>has interpreted “take” to include the “killing of a member of a species which is the proximate result of habitat modification</w:t>
      </w:r>
      <w:r>
        <w:rPr>
          <w:rFonts w:ascii="Garamond" w:hAnsi="Garamond" w:cs="Garamond"/>
          <w:szCs w:val="22"/>
        </w:rPr>
        <w:t>.”</w:t>
      </w:r>
    </w:p>
    <w:p w14:paraId="683C474A" w14:textId="690676AF" w:rsidR="001E13D7" w:rsidRDefault="001E13D7" w:rsidP="001E13D7">
      <w:pPr>
        <w:spacing w:before="0"/>
      </w:pPr>
      <w:r>
        <w:t>Overall, nonnative and invasive species across the project site inhibit the presence of many special-status plant or wildlife species. The BRR assessed 102 special-status plant species with potential to occur on the project site. All of the potentially-occurring special-status plant species were determined to be absent from the project site</w:t>
      </w:r>
      <w:r w:rsidR="00BE05EB">
        <w:t xml:space="preserve"> due to lack of</w:t>
      </w:r>
      <w:r>
        <w:t xml:space="preserve"> suitable habitat.</w:t>
      </w:r>
      <w:r w:rsidR="00BE05EB">
        <w:t xml:space="preserve"> </w:t>
      </w:r>
      <w:r>
        <w:t xml:space="preserve">The BRR assessed 26 special-status </w:t>
      </w:r>
      <w:r w:rsidR="004D1B52">
        <w:t xml:space="preserve">wildlife </w:t>
      </w:r>
      <w:r>
        <w:t xml:space="preserve">species for potential occurrence in the area, and determined that 19 </w:t>
      </w:r>
      <w:r w:rsidR="00BE05EB">
        <w:t xml:space="preserve">species </w:t>
      </w:r>
      <w:r>
        <w:t xml:space="preserve">are absent from the project site </w:t>
      </w:r>
      <w:r w:rsidR="00BE05EB">
        <w:t xml:space="preserve">due to </w:t>
      </w:r>
      <w:r>
        <w:t xml:space="preserve">lack of suitable habitat. </w:t>
      </w:r>
    </w:p>
    <w:p w14:paraId="6B87C5C3" w14:textId="741B2AC5" w:rsidR="001E13D7" w:rsidRDefault="00D461D1" w:rsidP="00BE05EB">
      <w:pPr>
        <w:spacing w:before="0"/>
      </w:pPr>
      <w:r w:rsidRPr="00D461D1">
        <w:rPr>
          <w:b/>
        </w:rPr>
        <w:fldChar w:fldCharType="begin"/>
      </w:r>
      <w:r w:rsidRPr="00D461D1">
        <w:rPr>
          <w:b/>
        </w:rPr>
        <w:instrText xml:space="preserve"> REF _Ref533086653 \r \h  \* MERGEFORMAT </w:instrText>
      </w:r>
      <w:r w:rsidRPr="00D461D1">
        <w:rPr>
          <w:b/>
        </w:rPr>
      </w:r>
      <w:r w:rsidRPr="00D461D1">
        <w:rPr>
          <w:b/>
        </w:rPr>
        <w:fldChar w:fldCharType="separate"/>
      </w:r>
      <w:r w:rsidR="00354B30">
        <w:rPr>
          <w:b/>
        </w:rPr>
        <w:t>Table 2</w:t>
      </w:r>
      <w:r w:rsidRPr="00D461D1">
        <w:rPr>
          <w:b/>
        </w:rPr>
        <w:fldChar w:fldCharType="end"/>
      </w:r>
      <w:r>
        <w:t xml:space="preserve"> </w:t>
      </w:r>
      <w:r w:rsidR="001E13D7">
        <w:t>lists the seven special-status</w:t>
      </w:r>
      <w:r w:rsidR="00BE05EB">
        <w:t xml:space="preserve"> wildlife</w:t>
      </w:r>
      <w:r w:rsidR="001E13D7">
        <w:t xml:space="preserve"> species that may occur at the project site and describes their preferred habitat.</w:t>
      </w:r>
      <w:r w:rsidR="00BE05EB" w:rsidRPr="00BE05EB">
        <w:t xml:space="preserve"> </w:t>
      </w:r>
      <w:r w:rsidR="00BE05EB">
        <w:t>These</w:t>
      </w:r>
      <w:r w:rsidR="004D1B52">
        <w:t xml:space="preserve"> species</w:t>
      </w:r>
      <w:r w:rsidR="00BE05EB">
        <w:t xml:space="preserve"> are only expected to occur as a visitor, migrant, or transient, and are not expected to live</w:t>
      </w:r>
      <w:r w:rsidR="004D1B52">
        <w:t xml:space="preserve">, </w:t>
      </w:r>
      <w:r w:rsidR="00BE05EB">
        <w:t>breed, occur in large numbers, or otherwise make substantial use of the project site habitats.</w:t>
      </w:r>
      <w:r w:rsidR="001E13D7">
        <w:t xml:space="preserve"> Refer </w:t>
      </w:r>
      <w:r w:rsidR="001E13D7" w:rsidRPr="00161A2B">
        <w:t>to</w:t>
      </w:r>
      <w:r w:rsidR="001E13D7" w:rsidRPr="00150995">
        <w:rPr>
          <w:b/>
        </w:rPr>
        <w:t xml:space="preserve"> Appendix </w:t>
      </w:r>
      <w:r w:rsidR="008F2628">
        <w:rPr>
          <w:b/>
        </w:rPr>
        <w:t>C</w:t>
      </w:r>
      <w:r w:rsidR="001E13D7">
        <w:t xml:space="preserve"> for a more complete description and analysis of the special-status species originally assessed for presence on the project site. </w:t>
      </w:r>
    </w:p>
    <w:p w14:paraId="52BAA88C" w14:textId="77777777" w:rsidR="001E13D7" w:rsidRDefault="001E13D7" w:rsidP="00150995">
      <w:pPr>
        <w:pStyle w:val="TableTitle"/>
      </w:pPr>
      <w:r w:rsidDel="00CC1C0D">
        <w:t xml:space="preserve"> </w:t>
      </w:r>
      <w:bookmarkStart w:id="49" w:name="_Ref533086653"/>
      <w:bookmarkStart w:id="50" w:name="_Toc6317169"/>
      <w:r>
        <w:t>Special-Status Wildlife in the Project Site</w:t>
      </w:r>
      <w:bookmarkEnd w:id="49"/>
      <w:bookmarkEnd w:id="50"/>
    </w:p>
    <w:tbl>
      <w:tblPr>
        <w:tblW w:w="0" w:type="auto"/>
        <w:shd w:val="clear" w:color="auto" w:fill="FFFFFF"/>
        <w:tblCellMar>
          <w:top w:w="45" w:type="dxa"/>
          <w:left w:w="0" w:type="dxa"/>
          <w:bottom w:w="45" w:type="dxa"/>
          <w:right w:w="0" w:type="dxa"/>
        </w:tblCellMar>
        <w:tblLook w:val="04A0" w:firstRow="1" w:lastRow="0" w:firstColumn="1" w:lastColumn="0" w:noHBand="0" w:noVBand="1"/>
      </w:tblPr>
      <w:tblGrid>
        <w:gridCol w:w="1706"/>
        <w:gridCol w:w="843"/>
        <w:gridCol w:w="1961"/>
        <w:gridCol w:w="4834"/>
      </w:tblGrid>
      <w:tr w:rsidR="001E13D7" w:rsidRPr="00550444" w14:paraId="54944202" w14:textId="77777777" w:rsidTr="006D3D2B">
        <w:trPr>
          <w:cantSplit/>
          <w:trHeight w:val="20"/>
          <w:tblHeader/>
        </w:trPr>
        <w:tc>
          <w:tcPr>
            <w:tcW w:w="0" w:type="auto"/>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5DE0F37A" w14:textId="77777777" w:rsidR="001E13D7" w:rsidRPr="00550444" w:rsidRDefault="001E13D7" w:rsidP="006D3D2B">
            <w:pPr>
              <w:pStyle w:val="Tablecolumnheading"/>
              <w:spacing w:before="0" w:after="0"/>
              <w:jc w:val="center"/>
            </w:pPr>
            <w:r>
              <w:t>Name</w:t>
            </w:r>
          </w:p>
        </w:tc>
        <w:tc>
          <w:tcPr>
            <w:tcW w:w="0" w:type="auto"/>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19E96963" w14:textId="77777777" w:rsidR="001E13D7" w:rsidRPr="00EB17AF" w:rsidRDefault="001E13D7" w:rsidP="006D3D2B">
            <w:pPr>
              <w:pStyle w:val="Tablecolumnheading"/>
              <w:spacing w:before="0" w:after="0"/>
              <w:jc w:val="center"/>
              <w:rPr>
                <w:vertAlign w:val="superscript"/>
              </w:rPr>
            </w:pPr>
            <w:r>
              <w:t>Status</w:t>
            </w:r>
            <w:r>
              <w:rPr>
                <w:vertAlign w:val="superscript"/>
              </w:rPr>
              <w:t>1</w:t>
            </w:r>
          </w:p>
        </w:tc>
        <w:tc>
          <w:tcPr>
            <w:tcW w:w="0" w:type="auto"/>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2A7CBB2E" w14:textId="77777777" w:rsidR="001E13D7" w:rsidRPr="00550444" w:rsidRDefault="001E13D7" w:rsidP="006D3D2B">
            <w:pPr>
              <w:pStyle w:val="Tablecolumnheading"/>
              <w:spacing w:before="0" w:after="0"/>
              <w:jc w:val="center"/>
            </w:pPr>
            <w:r>
              <w:t>Habitat</w:t>
            </w:r>
          </w:p>
        </w:tc>
        <w:tc>
          <w:tcPr>
            <w:tcW w:w="0" w:type="auto"/>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0E25A0BE" w14:textId="77777777" w:rsidR="001E13D7" w:rsidRPr="00550444" w:rsidRDefault="001E13D7" w:rsidP="006D3D2B">
            <w:pPr>
              <w:pStyle w:val="Tablecolumnheading"/>
              <w:spacing w:before="0" w:after="0"/>
              <w:jc w:val="center"/>
            </w:pPr>
            <w:r>
              <w:t>Potential for Occurrence in the Project Site</w:t>
            </w:r>
          </w:p>
        </w:tc>
      </w:tr>
      <w:tr w:rsidR="001E13D7" w:rsidRPr="00550444" w14:paraId="79E8309A"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56B52E47" w14:textId="3D9C67C6" w:rsidR="001E13D7" w:rsidRPr="00550444" w:rsidRDefault="001E13D7" w:rsidP="006074BE">
            <w:pPr>
              <w:pStyle w:val="TableText0"/>
              <w:spacing w:before="0" w:after="0"/>
              <w:jc w:val="center"/>
            </w:pPr>
            <w:r>
              <w:t xml:space="preserve">Central California Coast </w:t>
            </w:r>
            <w:r w:rsidR="006074BE">
              <w:t>s</w:t>
            </w:r>
            <w:r>
              <w:t xml:space="preserve">teelhead </w:t>
            </w:r>
            <w:r w:rsidRPr="00D74B5E">
              <w:rPr>
                <w:rFonts w:asciiTheme="minorHAnsi" w:hAnsiTheme="minorHAnsi" w:cs="Century Gothic"/>
              </w:rPr>
              <w:t>(</w:t>
            </w:r>
            <w:r w:rsidRPr="00D74B5E">
              <w:rPr>
                <w:rFonts w:asciiTheme="minorHAnsi" w:hAnsiTheme="minorHAnsi" w:cs="Century Gothic"/>
                <w:i/>
                <w:iCs/>
              </w:rPr>
              <w:t>Oncorhynchu</w:t>
            </w:r>
            <w:r>
              <w:rPr>
                <w:rFonts w:asciiTheme="minorHAnsi" w:hAnsiTheme="minorHAnsi" w:cs="Century Gothic"/>
                <w:i/>
                <w:iCs/>
              </w:rPr>
              <w:t xml:space="preserve">s </w:t>
            </w:r>
            <w:r w:rsidRPr="00D74B5E">
              <w:rPr>
                <w:rFonts w:asciiTheme="minorHAnsi" w:hAnsiTheme="minorHAnsi" w:cs="Century Gothic"/>
                <w:i/>
                <w:iCs/>
              </w:rPr>
              <w:t>mykiss</w:t>
            </w:r>
            <w:r w:rsidRPr="00D74B5E">
              <w:rPr>
                <w:rFonts w:asciiTheme="minorHAnsi" w:hAnsiTheme="minorHAnsi"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7FBD34AD" w14:textId="77777777" w:rsidR="001E13D7" w:rsidRPr="00550444" w:rsidRDefault="001E13D7" w:rsidP="006D3D2B">
            <w:pPr>
              <w:pStyle w:val="TableText0"/>
              <w:spacing w:before="0" w:after="0"/>
              <w:jc w:val="center"/>
            </w:pPr>
            <w:r>
              <w:t>FT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189ADDB7" w14:textId="77777777" w:rsidR="001E13D7" w:rsidRPr="00D74B5E"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D74B5E">
              <w:rPr>
                <w:rFonts w:asciiTheme="minorHAnsi" w:hAnsiTheme="minorHAnsi" w:cs="Century Gothic"/>
                <w:sz w:val="18"/>
                <w:szCs w:val="18"/>
              </w:rPr>
              <w:t>Cool streams with suitable spawning habitat and conditions allowing migration between spawning and marine habitats.</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8387B8B" w14:textId="3445E11C" w:rsidR="001E13D7" w:rsidRPr="00153322" w:rsidRDefault="001E13D7" w:rsidP="004D1B52">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b/>
                <w:bCs/>
                <w:sz w:val="18"/>
                <w:szCs w:val="18"/>
              </w:rPr>
              <w:t xml:space="preserve">Absent as Breeder. </w:t>
            </w:r>
            <w:r w:rsidRPr="00153322">
              <w:rPr>
                <w:rFonts w:asciiTheme="minorHAnsi" w:hAnsiTheme="minorHAnsi" w:cs="Century Gothic"/>
                <w:sz w:val="18"/>
                <w:szCs w:val="18"/>
              </w:rPr>
              <w:t xml:space="preserve">No suitable spawning habitat is present in or upstream from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and the species is not known to spawn in the site vicinity. The culverts under the Sierra Point Parkway and U.S. </w:t>
            </w:r>
            <w:r>
              <w:rPr>
                <w:rFonts w:asciiTheme="minorHAnsi" w:hAnsiTheme="minorHAnsi" w:cs="Century Gothic"/>
                <w:sz w:val="18"/>
                <w:szCs w:val="18"/>
              </w:rPr>
              <w:t>Highway</w:t>
            </w:r>
            <w:r w:rsidRPr="00153322">
              <w:rPr>
                <w:rFonts w:asciiTheme="minorHAnsi" w:hAnsiTheme="minorHAnsi" w:cs="Century Gothic"/>
                <w:sz w:val="18"/>
                <w:szCs w:val="18"/>
              </w:rPr>
              <w:t xml:space="preserve"> 101 provide an aquatic connection between the</w:t>
            </w:r>
            <w:r w:rsidR="006074BE">
              <w:rPr>
                <w:rFonts w:asciiTheme="minorHAnsi" w:hAnsiTheme="minorHAnsi" w:cs="Century Gothic"/>
                <w:sz w:val="18"/>
                <w:szCs w:val="18"/>
              </w:rPr>
              <w:t xml:space="preserve"> San Francisco</w:t>
            </w:r>
            <w:r w:rsidRPr="00153322">
              <w:rPr>
                <w:rFonts w:asciiTheme="minorHAnsi" w:hAnsiTheme="minorHAnsi" w:cs="Century Gothic"/>
                <w:sz w:val="18"/>
                <w:szCs w:val="18"/>
              </w:rPr>
              <w:t xml:space="preserve"> Bay and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which provides a pathway for the occasional stray </w:t>
            </w:r>
            <w:r w:rsidR="00E66ADE">
              <w:rPr>
                <w:rFonts w:asciiTheme="minorHAnsi" w:hAnsiTheme="minorHAnsi" w:cs="Century Gothic"/>
                <w:sz w:val="18"/>
                <w:szCs w:val="18"/>
              </w:rPr>
              <w:t xml:space="preserve">Central California coast </w:t>
            </w:r>
            <w:r w:rsidRPr="00153322">
              <w:rPr>
                <w:rFonts w:asciiTheme="minorHAnsi" w:hAnsiTheme="minorHAnsi" w:cs="Century Gothic"/>
                <w:sz w:val="18"/>
                <w:szCs w:val="18"/>
              </w:rPr>
              <w:t xml:space="preserve">steelhead to wander into the </w:t>
            </w:r>
            <w:r>
              <w:rPr>
                <w:rFonts w:asciiTheme="minorHAnsi" w:hAnsiTheme="minorHAnsi" w:cs="Century Gothic"/>
                <w:sz w:val="18"/>
                <w:szCs w:val="18"/>
              </w:rPr>
              <w:t>project site</w:t>
            </w:r>
            <w:r w:rsidRPr="00153322">
              <w:rPr>
                <w:rFonts w:asciiTheme="minorHAnsi" w:hAnsiTheme="minorHAnsi" w:cs="Century Gothic"/>
                <w:sz w:val="18"/>
                <w:szCs w:val="18"/>
              </w:rPr>
              <w:t>. However, due to the marginal conditions in this narrow, shallow channel even for foraging</w:t>
            </w:r>
            <w:r w:rsidR="00E66ADE">
              <w:rPr>
                <w:rFonts w:asciiTheme="minorHAnsi" w:hAnsiTheme="minorHAnsi" w:cs="Century Gothic"/>
                <w:sz w:val="18"/>
                <w:szCs w:val="18"/>
              </w:rPr>
              <w:t xml:space="preserve"> Central California coast</w:t>
            </w:r>
            <w:r w:rsidRPr="00153322">
              <w:rPr>
                <w:rFonts w:asciiTheme="minorHAnsi" w:hAnsiTheme="minorHAnsi" w:cs="Century Gothic"/>
                <w:sz w:val="18"/>
                <w:szCs w:val="18"/>
              </w:rPr>
              <w:t xml:space="preserve"> steelhead, this species is expected to occur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infrequently and in low numbers, if at all.</w:t>
            </w:r>
          </w:p>
        </w:tc>
      </w:tr>
      <w:tr w:rsidR="001E13D7" w:rsidRPr="00550444" w14:paraId="514BCEAE"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5B9D6B1F" w14:textId="77777777" w:rsidR="001E13D7" w:rsidRPr="00D74B5E" w:rsidRDefault="001E13D7" w:rsidP="006D3D2B">
            <w:pPr>
              <w:autoSpaceDE w:val="0"/>
              <w:autoSpaceDN w:val="0"/>
              <w:adjustRightInd w:val="0"/>
              <w:spacing w:before="0" w:after="0" w:line="240" w:lineRule="auto"/>
              <w:jc w:val="center"/>
              <w:rPr>
                <w:rFonts w:ascii="Calibri" w:hAnsi="Calibri" w:cs="Century Gothic"/>
                <w:i/>
                <w:iCs/>
                <w:sz w:val="18"/>
                <w:szCs w:val="18"/>
              </w:rPr>
            </w:pPr>
            <w:r w:rsidRPr="00D74B5E">
              <w:rPr>
                <w:rFonts w:ascii="Calibri" w:hAnsi="Calibri" w:cs="Century Gothic"/>
                <w:sz w:val="18"/>
                <w:szCs w:val="18"/>
              </w:rPr>
              <w:t>Longfin smelt (</w:t>
            </w:r>
            <w:r>
              <w:rPr>
                <w:rFonts w:ascii="Calibri" w:hAnsi="Calibri" w:cs="Century Gothic"/>
                <w:i/>
                <w:iCs/>
                <w:sz w:val="18"/>
                <w:szCs w:val="18"/>
              </w:rPr>
              <w:t xml:space="preserve">Spirinchus </w:t>
            </w:r>
            <w:r w:rsidRPr="00D74B5E">
              <w:rPr>
                <w:rFonts w:ascii="Calibri" w:hAnsi="Calibri" w:cs="Century Gothic"/>
                <w:i/>
                <w:iCs/>
                <w:sz w:val="18"/>
                <w:szCs w:val="18"/>
              </w:rPr>
              <w:t>thaleichthys</w:t>
            </w:r>
            <w:r w:rsidRPr="00D74B5E">
              <w:rPr>
                <w:rFonts w:ascii="Calibri" w:hAnsi="Calibri" w:cs="Century Gothic"/>
                <w:sz w:val="18"/>
                <w:szCs w:val="18"/>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412362BF" w14:textId="77777777" w:rsidR="001E13D7" w:rsidRPr="00550444" w:rsidRDefault="001E13D7" w:rsidP="006D3D2B">
            <w:pPr>
              <w:pStyle w:val="TableText0"/>
              <w:spacing w:before="0" w:after="0"/>
              <w:jc w:val="center"/>
            </w:pPr>
            <w:r>
              <w:t>ST, FC</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590151A" w14:textId="77777777" w:rsidR="001E13D7" w:rsidRPr="00153322"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sz w:val="18"/>
                <w:szCs w:val="18"/>
              </w:rPr>
              <w:t>Coastal waters; Cool bays and estuaries; spawns in rivers and bays; euryhaline.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3864683" w14:textId="77777777" w:rsidR="001E13D7" w:rsidRPr="00153322"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b/>
                <w:bCs/>
                <w:sz w:val="18"/>
                <w:szCs w:val="18"/>
              </w:rPr>
              <w:t xml:space="preserve">Absent as Breeder. </w:t>
            </w:r>
            <w:r w:rsidRPr="00153322">
              <w:rPr>
                <w:rFonts w:asciiTheme="minorHAnsi" w:hAnsiTheme="minorHAnsi" w:cs="Century Gothic"/>
                <w:sz w:val="18"/>
                <w:szCs w:val="18"/>
              </w:rPr>
              <w:t xml:space="preserve">Species may be present in the tidal reaches of sloughs in the </w:t>
            </w:r>
            <w:r>
              <w:rPr>
                <w:rFonts w:asciiTheme="minorHAnsi" w:hAnsiTheme="minorHAnsi" w:cs="Century Gothic"/>
                <w:sz w:val="18"/>
                <w:szCs w:val="18"/>
              </w:rPr>
              <w:t xml:space="preserve">San Francisco </w:t>
            </w:r>
            <w:r w:rsidRPr="00153322">
              <w:rPr>
                <w:rFonts w:asciiTheme="minorHAnsi" w:hAnsiTheme="minorHAnsi" w:cs="Century Gothic"/>
                <w:sz w:val="18"/>
                <w:szCs w:val="18"/>
              </w:rPr>
              <w:t xml:space="preserve">South Bay, and stray individuals could occur within the reach of the Guadalupe Channel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which is tidally influenced. However, no suitable spawning habitat is present, and due to the marginal conditions in this narrow, shallow channel even for foraging smelt, individuals are expected to occur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infrequently and in small numbers (if at all), and only from late fall to early spring</w:t>
            </w:r>
            <w:r w:rsidRPr="00153322">
              <w:rPr>
                <w:rFonts w:asciiTheme="minorHAnsi" w:hAnsiTheme="minorHAnsi" w:cs="Century Gothic"/>
                <w:b/>
                <w:bCs/>
                <w:sz w:val="18"/>
                <w:szCs w:val="18"/>
              </w:rPr>
              <w:t>.</w:t>
            </w:r>
          </w:p>
        </w:tc>
      </w:tr>
      <w:tr w:rsidR="001E13D7" w:rsidRPr="00550444" w14:paraId="141C3CDA"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444C0CD" w14:textId="77777777" w:rsidR="001E13D7" w:rsidRPr="00153322" w:rsidRDefault="001E13D7" w:rsidP="006D3D2B">
            <w:pPr>
              <w:autoSpaceDE w:val="0"/>
              <w:autoSpaceDN w:val="0"/>
              <w:adjustRightInd w:val="0"/>
              <w:spacing w:before="0" w:after="0" w:line="240" w:lineRule="auto"/>
              <w:rPr>
                <w:rFonts w:asciiTheme="minorHAnsi" w:hAnsiTheme="minorHAnsi" w:cs="Century Gothic"/>
                <w:sz w:val="18"/>
                <w:szCs w:val="18"/>
              </w:rPr>
            </w:pPr>
            <w:r w:rsidRPr="00153322">
              <w:rPr>
                <w:rFonts w:asciiTheme="minorHAnsi" w:hAnsiTheme="minorHAnsi" w:cs="Century Gothic"/>
                <w:sz w:val="18"/>
                <w:szCs w:val="18"/>
              </w:rPr>
              <w:t>Loggerhead shrike</w:t>
            </w:r>
          </w:p>
          <w:p w14:paraId="3CA55F46" w14:textId="77777777" w:rsidR="001E13D7" w:rsidRPr="00282113" w:rsidRDefault="001E13D7" w:rsidP="006D3D2B">
            <w:pPr>
              <w:pStyle w:val="TableText0"/>
              <w:spacing w:before="0" w:after="0"/>
              <w:jc w:val="center"/>
            </w:pPr>
            <w:r w:rsidRPr="00153322">
              <w:rPr>
                <w:rFonts w:asciiTheme="minorHAnsi" w:hAnsiTheme="minorHAnsi" w:cs="Century Gothic"/>
              </w:rPr>
              <w:t>(</w:t>
            </w:r>
            <w:r w:rsidRPr="00153322">
              <w:rPr>
                <w:rFonts w:asciiTheme="minorHAnsi" w:hAnsiTheme="minorHAnsi" w:cs="Century Gothic"/>
                <w:i/>
                <w:iCs/>
              </w:rPr>
              <w:t>Lanius ludovicianus</w:t>
            </w:r>
            <w:r w:rsidRPr="00153322">
              <w:rPr>
                <w:rFonts w:asciiTheme="minorHAnsi" w:hAnsiTheme="minorHAnsi"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F44E25D" w14:textId="77777777" w:rsidR="001E13D7" w:rsidRPr="00282113" w:rsidRDefault="001E13D7" w:rsidP="006D3D2B">
            <w:pPr>
              <w:pStyle w:val="TableText0"/>
              <w:spacing w:before="0" w:after="0"/>
              <w:jc w:val="center"/>
            </w:pPr>
            <w:r>
              <w:t>CSSC (nesting)</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0ACCCC6" w14:textId="77777777" w:rsidR="001E13D7" w:rsidRPr="00153322"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sz w:val="18"/>
                <w:szCs w:val="18"/>
              </w:rPr>
              <w:t>Nests in tall shrubs and dense trees; forages in grasslands, marshes, and ruderal habitats.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0388A3F" w14:textId="77777777" w:rsidR="001E13D7" w:rsidRPr="00153322"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b/>
                <w:bCs/>
                <w:sz w:val="18"/>
                <w:szCs w:val="18"/>
              </w:rPr>
              <w:t xml:space="preserve">Absent as Breeder. </w:t>
            </w:r>
            <w:r w:rsidRPr="00153322">
              <w:rPr>
                <w:rFonts w:asciiTheme="minorHAnsi" w:hAnsiTheme="minorHAnsi" w:cs="Century Gothic"/>
                <w:sz w:val="18"/>
                <w:szCs w:val="18"/>
              </w:rPr>
              <w:t xml:space="preserve">No suitable nesting habitat for this species occurs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or project vicinity. However, individuals may occasionally occur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during migration.</w:t>
            </w:r>
          </w:p>
        </w:tc>
      </w:tr>
      <w:tr w:rsidR="001E13D7" w:rsidRPr="00550444" w14:paraId="6E61E821"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1A572B62" w14:textId="77777777" w:rsidR="001E13D7" w:rsidRPr="00153322" w:rsidRDefault="001E13D7" w:rsidP="006D3D2B">
            <w:pPr>
              <w:autoSpaceDE w:val="0"/>
              <w:autoSpaceDN w:val="0"/>
              <w:adjustRightInd w:val="0"/>
              <w:spacing w:before="0" w:after="0" w:line="240" w:lineRule="auto"/>
              <w:jc w:val="center"/>
              <w:rPr>
                <w:rFonts w:ascii="Calibri" w:hAnsi="Calibri" w:cs="Century Gothic"/>
                <w:sz w:val="18"/>
                <w:szCs w:val="18"/>
              </w:rPr>
            </w:pPr>
            <w:r w:rsidRPr="00153322">
              <w:rPr>
                <w:rFonts w:ascii="Calibri" w:hAnsi="Calibri" w:cs="Century Gothic"/>
                <w:sz w:val="18"/>
                <w:szCs w:val="18"/>
              </w:rPr>
              <w:t>San Francisco common</w:t>
            </w:r>
          </w:p>
          <w:p w14:paraId="1D2814D0" w14:textId="77777777" w:rsidR="001E13D7" w:rsidRPr="00153322" w:rsidRDefault="001E13D7" w:rsidP="006D3D2B">
            <w:pPr>
              <w:autoSpaceDE w:val="0"/>
              <w:autoSpaceDN w:val="0"/>
              <w:adjustRightInd w:val="0"/>
              <w:spacing w:before="0" w:after="0" w:line="240" w:lineRule="auto"/>
              <w:jc w:val="center"/>
              <w:rPr>
                <w:rFonts w:ascii="Calibri" w:hAnsi="Calibri" w:cs="Century Gothic"/>
                <w:sz w:val="18"/>
                <w:szCs w:val="18"/>
              </w:rPr>
            </w:pPr>
            <w:r w:rsidRPr="00153322">
              <w:rPr>
                <w:rFonts w:ascii="Calibri" w:hAnsi="Calibri" w:cs="Century Gothic"/>
                <w:sz w:val="18"/>
                <w:szCs w:val="18"/>
              </w:rPr>
              <w:t>yellowthroat</w:t>
            </w:r>
          </w:p>
          <w:p w14:paraId="25B32A9C" w14:textId="77777777" w:rsidR="001E13D7" w:rsidRPr="00282113" w:rsidRDefault="001E13D7" w:rsidP="006D3D2B">
            <w:pPr>
              <w:pStyle w:val="TableText0"/>
              <w:spacing w:before="0" w:after="0"/>
              <w:jc w:val="center"/>
            </w:pPr>
            <w:r w:rsidRPr="00153322">
              <w:rPr>
                <w:rFonts w:cs="Century Gothic"/>
              </w:rPr>
              <w:t>(</w:t>
            </w:r>
            <w:r w:rsidRPr="00153322">
              <w:rPr>
                <w:rFonts w:cs="Century Gothic"/>
                <w:i/>
                <w:iCs/>
              </w:rPr>
              <w:t>Geothlypis trichas sinuosa</w:t>
            </w:r>
            <w:r w:rsidRPr="00153322">
              <w:rPr>
                <w:rFonts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5765B3E" w14:textId="77777777" w:rsidR="001E13D7" w:rsidRPr="00282113" w:rsidRDefault="001E13D7" w:rsidP="006D3D2B">
            <w:pPr>
              <w:pStyle w:val="TableText0"/>
              <w:spacing w:before="0" w:after="0"/>
              <w:jc w:val="center"/>
            </w:pPr>
            <w:r>
              <w:t>CSSC (nesting)</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89738B0" w14:textId="77777777" w:rsidR="001E13D7" w:rsidRPr="00153322" w:rsidRDefault="001E13D7" w:rsidP="006D3D2B">
            <w:pPr>
              <w:autoSpaceDE w:val="0"/>
              <w:autoSpaceDN w:val="0"/>
              <w:adjustRightInd w:val="0"/>
              <w:spacing w:before="0" w:after="0" w:line="240" w:lineRule="auto"/>
              <w:jc w:val="center"/>
              <w:rPr>
                <w:rFonts w:ascii="Calibri" w:hAnsi="Calibri" w:cs="Century Gothic"/>
                <w:sz w:val="18"/>
                <w:szCs w:val="18"/>
              </w:rPr>
            </w:pPr>
            <w:r w:rsidRPr="00153322">
              <w:rPr>
                <w:rFonts w:ascii="Calibri" w:hAnsi="Calibri" w:cs="Century Gothic"/>
                <w:sz w:val="18"/>
                <w:szCs w:val="18"/>
              </w:rPr>
              <w:t>Nests in herbaceous vegetation, usually in wetlands or moist floodplains.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C665F47" w14:textId="77777777" w:rsidR="001E13D7" w:rsidRPr="00153322"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153322">
              <w:rPr>
                <w:rFonts w:asciiTheme="minorHAnsi" w:hAnsiTheme="minorHAnsi" w:cs="Century Gothic"/>
                <w:b/>
                <w:bCs/>
                <w:sz w:val="18"/>
                <w:szCs w:val="18"/>
              </w:rPr>
              <w:t xml:space="preserve">Absent as Breeder. </w:t>
            </w:r>
            <w:r w:rsidRPr="00153322">
              <w:rPr>
                <w:rFonts w:asciiTheme="minorHAnsi" w:hAnsiTheme="minorHAnsi" w:cs="Century Gothic"/>
                <w:sz w:val="18"/>
                <w:szCs w:val="18"/>
              </w:rPr>
              <w:t xml:space="preserve">No suitable nesting habitat for this species occurs in the </w:t>
            </w:r>
            <w:r>
              <w:rPr>
                <w:rFonts w:asciiTheme="minorHAnsi" w:hAnsiTheme="minorHAnsi" w:cs="Century Gothic"/>
                <w:sz w:val="18"/>
                <w:szCs w:val="18"/>
              </w:rPr>
              <w:t>project site</w:t>
            </w:r>
            <w:r w:rsidRPr="00153322">
              <w:rPr>
                <w:rFonts w:asciiTheme="minorHAnsi" w:hAnsiTheme="minorHAnsi" w:cs="Century Gothic"/>
                <w:sz w:val="18"/>
                <w:szCs w:val="18"/>
              </w:rPr>
              <w:t xml:space="preserve"> or project vicinity. The lack of extensive northern coastal salt marsh habitat precludes this species presence as a nesting species. This species may occur as an occasional visitor when dispersing, but is determined to be absent as a breeder.</w:t>
            </w:r>
          </w:p>
        </w:tc>
      </w:tr>
      <w:tr w:rsidR="001E13D7" w:rsidRPr="00550444" w14:paraId="4F34FCCC"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D1322D0" w14:textId="77777777" w:rsidR="001E13D7" w:rsidRPr="00E20E29"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sz w:val="18"/>
                <w:szCs w:val="18"/>
              </w:rPr>
              <w:t>Alameda song sparrow</w:t>
            </w:r>
          </w:p>
          <w:p w14:paraId="222B63E6" w14:textId="77777777" w:rsidR="001E13D7" w:rsidRPr="00282113" w:rsidRDefault="001E13D7" w:rsidP="006D3D2B">
            <w:pPr>
              <w:pStyle w:val="TableText0"/>
              <w:spacing w:before="0" w:after="0"/>
              <w:jc w:val="center"/>
            </w:pPr>
            <w:r w:rsidRPr="00E20E29">
              <w:rPr>
                <w:rFonts w:asciiTheme="minorHAnsi" w:hAnsiTheme="minorHAnsi" w:cs="Century Gothic"/>
              </w:rPr>
              <w:t>(</w:t>
            </w:r>
            <w:r w:rsidRPr="00E20E29">
              <w:rPr>
                <w:rFonts w:asciiTheme="minorHAnsi" w:hAnsiTheme="minorHAnsi" w:cs="Century Gothic"/>
                <w:i/>
                <w:iCs/>
              </w:rPr>
              <w:t>Melospiza melodia pusillula</w:t>
            </w:r>
            <w:r w:rsidRPr="00E20E29">
              <w:rPr>
                <w:rFonts w:asciiTheme="minorHAnsi" w:hAnsiTheme="minorHAnsi"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5A43C54" w14:textId="77777777" w:rsidR="001E13D7" w:rsidRPr="00282113" w:rsidRDefault="001E13D7" w:rsidP="006D3D2B">
            <w:pPr>
              <w:pStyle w:val="TableText0"/>
              <w:spacing w:before="0" w:after="0"/>
              <w:jc w:val="center"/>
            </w:pPr>
            <w:r>
              <w:t>CSSC (nesting)</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8AB512F" w14:textId="77777777" w:rsidR="001E13D7" w:rsidRPr="00E20E29"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sz w:val="18"/>
                <w:szCs w:val="18"/>
              </w:rPr>
              <w:t>Nests in salt marsh, primarily in marsh gumplant and cordgrass along channels.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F565CDB" w14:textId="77777777" w:rsidR="001E13D7" w:rsidRPr="00E20E29"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b/>
                <w:bCs/>
                <w:sz w:val="18"/>
                <w:szCs w:val="18"/>
              </w:rPr>
              <w:t xml:space="preserve">Absent as Breeder. </w:t>
            </w:r>
            <w:r w:rsidRPr="00E20E29">
              <w:rPr>
                <w:rFonts w:asciiTheme="minorHAnsi" w:hAnsiTheme="minorHAnsi" w:cs="Century Gothic"/>
                <w:sz w:val="18"/>
                <w:szCs w:val="18"/>
              </w:rPr>
              <w:t xml:space="preserve">No suitable nesting habitat for this species occurs in the </w:t>
            </w:r>
            <w:r>
              <w:rPr>
                <w:rFonts w:asciiTheme="minorHAnsi" w:hAnsiTheme="minorHAnsi" w:cs="Century Gothic"/>
                <w:sz w:val="18"/>
                <w:szCs w:val="18"/>
              </w:rPr>
              <w:t>project site</w:t>
            </w:r>
            <w:r w:rsidRPr="00E20E29">
              <w:rPr>
                <w:rFonts w:asciiTheme="minorHAnsi" w:hAnsiTheme="minorHAnsi" w:cs="Century Gothic"/>
                <w:sz w:val="18"/>
                <w:szCs w:val="18"/>
              </w:rPr>
              <w:t xml:space="preserve"> or project vicinity. The lack of extensive northern coastal salt marsh habitat precludes this species’ presence as a nesting species. This species may occur as an occasional visitor when dispersing, but is determined to be absent as a breeder.</w:t>
            </w:r>
          </w:p>
        </w:tc>
      </w:tr>
      <w:tr w:rsidR="001E13D7" w:rsidRPr="00550444" w14:paraId="2DC6C713" w14:textId="77777777" w:rsidTr="006D3D2B">
        <w:trPr>
          <w:cantSplit/>
          <w:trHeight w:val="1026"/>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ED303A3" w14:textId="77777777" w:rsidR="001E13D7" w:rsidRPr="00E20E29"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sz w:val="18"/>
                <w:szCs w:val="18"/>
              </w:rPr>
              <w:t>Bryant’s savannah sparrow</w:t>
            </w:r>
          </w:p>
          <w:p w14:paraId="403F62C6" w14:textId="77777777" w:rsidR="001E13D7" w:rsidRPr="00E20E29" w:rsidRDefault="001E13D7" w:rsidP="006D3D2B">
            <w:pPr>
              <w:autoSpaceDE w:val="0"/>
              <w:autoSpaceDN w:val="0"/>
              <w:adjustRightInd w:val="0"/>
              <w:spacing w:before="0" w:after="0" w:line="240" w:lineRule="auto"/>
              <w:jc w:val="center"/>
              <w:rPr>
                <w:rFonts w:ascii="Calibri" w:hAnsi="Calibri" w:cs="Century Gothic"/>
                <w:i/>
                <w:iCs/>
                <w:sz w:val="18"/>
                <w:szCs w:val="18"/>
              </w:rPr>
            </w:pPr>
            <w:r w:rsidRPr="00E20E29">
              <w:rPr>
                <w:rFonts w:ascii="Calibri" w:hAnsi="Calibri" w:cs="Century Gothic"/>
                <w:sz w:val="18"/>
                <w:szCs w:val="18"/>
              </w:rPr>
              <w:t>(</w:t>
            </w:r>
            <w:r w:rsidRPr="00E20E29">
              <w:rPr>
                <w:rFonts w:ascii="Calibri" w:hAnsi="Calibri" w:cs="Century Gothic"/>
                <w:i/>
                <w:iCs/>
                <w:sz w:val="18"/>
                <w:szCs w:val="18"/>
              </w:rPr>
              <w:t>Passerculus sandwichensis</w:t>
            </w:r>
          </w:p>
          <w:p w14:paraId="5ABD289C" w14:textId="77777777" w:rsidR="001E13D7" w:rsidRPr="00282113" w:rsidRDefault="001E13D7" w:rsidP="006D3D2B">
            <w:pPr>
              <w:pStyle w:val="TableText0"/>
              <w:spacing w:before="0" w:after="0"/>
              <w:jc w:val="center"/>
            </w:pPr>
            <w:r w:rsidRPr="00E20E29">
              <w:rPr>
                <w:rFonts w:cs="Century Gothic"/>
                <w:i/>
                <w:iCs/>
              </w:rPr>
              <w:t>alaudinus</w:t>
            </w:r>
            <w:r w:rsidRPr="00E20E29">
              <w:rPr>
                <w:rFonts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5CBCAFB" w14:textId="77777777" w:rsidR="001E13D7" w:rsidRPr="00282113" w:rsidRDefault="001E13D7" w:rsidP="006D3D2B">
            <w:pPr>
              <w:pStyle w:val="TableText0"/>
              <w:spacing w:before="0" w:after="0"/>
              <w:jc w:val="center"/>
            </w:pPr>
            <w:r>
              <w:t>CSSC (nesting)</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636BEA7" w14:textId="77777777" w:rsidR="001E13D7" w:rsidRPr="00E20E29"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sz w:val="18"/>
                <w:szCs w:val="18"/>
              </w:rPr>
              <w:t>Nests in pickleweed dominant salt marsh, adjacent ruderal habitat, moist grasslands, and, rarely, drier grasslands.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D3CBA60" w14:textId="77777777" w:rsidR="001E13D7" w:rsidRPr="00E20E29"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b/>
                <w:bCs/>
                <w:sz w:val="18"/>
                <w:szCs w:val="18"/>
              </w:rPr>
              <w:t xml:space="preserve">Absent as Breeder. </w:t>
            </w:r>
            <w:r w:rsidRPr="00E20E29">
              <w:rPr>
                <w:rFonts w:ascii="Calibri" w:hAnsi="Calibri" w:cs="Century Gothic"/>
                <w:sz w:val="18"/>
                <w:szCs w:val="18"/>
              </w:rPr>
              <w:t xml:space="preserve">No suitable nesting habitat for this species occurs in the </w:t>
            </w:r>
            <w:r>
              <w:rPr>
                <w:rFonts w:ascii="Calibri" w:hAnsi="Calibri" w:cs="Century Gothic"/>
                <w:sz w:val="18"/>
                <w:szCs w:val="18"/>
              </w:rPr>
              <w:t>project site</w:t>
            </w:r>
            <w:r w:rsidRPr="00E20E29">
              <w:rPr>
                <w:rFonts w:ascii="Calibri" w:hAnsi="Calibri" w:cs="Century Gothic"/>
                <w:sz w:val="18"/>
                <w:szCs w:val="18"/>
              </w:rPr>
              <w:t>. The lack of extensive northern coastal salt marsh habitat precludes this species presence as a nesting species. This species may occur as an occasional visitor when dispersing, but is determined to be absent as a breeder.</w:t>
            </w:r>
          </w:p>
        </w:tc>
      </w:tr>
      <w:tr w:rsidR="001E13D7" w:rsidRPr="00550444" w14:paraId="5B00585C"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DCFE158" w14:textId="77777777" w:rsidR="001E13D7" w:rsidRPr="00E20E29"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sz w:val="18"/>
                <w:szCs w:val="18"/>
              </w:rPr>
              <w:t>Pallid bat</w:t>
            </w:r>
          </w:p>
          <w:p w14:paraId="6B04C4B5" w14:textId="77777777" w:rsidR="001E13D7" w:rsidRPr="00282113" w:rsidRDefault="001E13D7" w:rsidP="006D3D2B">
            <w:pPr>
              <w:pStyle w:val="TableText0"/>
              <w:spacing w:before="0" w:after="0"/>
              <w:jc w:val="center"/>
            </w:pPr>
            <w:r w:rsidRPr="00E20E29">
              <w:rPr>
                <w:rFonts w:asciiTheme="minorHAnsi" w:hAnsiTheme="minorHAnsi" w:cs="Century Gothic"/>
              </w:rPr>
              <w:t>(</w:t>
            </w:r>
            <w:r w:rsidRPr="00E20E29">
              <w:rPr>
                <w:rFonts w:asciiTheme="minorHAnsi" w:hAnsiTheme="minorHAnsi" w:cs="Century Gothic"/>
                <w:i/>
                <w:iCs/>
              </w:rPr>
              <w:t>Antrozous pallidus</w:t>
            </w:r>
            <w:r w:rsidRPr="00E20E29">
              <w:rPr>
                <w:rFonts w:asciiTheme="minorHAnsi" w:hAnsiTheme="minorHAnsi"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0FB487E" w14:textId="77777777" w:rsidR="001E13D7" w:rsidRPr="00282113" w:rsidRDefault="001E13D7" w:rsidP="006D3D2B">
            <w:pPr>
              <w:pStyle w:val="TableText0"/>
              <w:spacing w:before="0" w:after="0"/>
              <w:jc w:val="center"/>
            </w:pPr>
            <w:r>
              <w:t>CSSC</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318E377" w14:textId="77777777" w:rsidR="001E13D7" w:rsidRPr="00E20E29" w:rsidRDefault="001E13D7" w:rsidP="006D3D2B">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sz w:val="18"/>
                <w:szCs w:val="18"/>
              </w:rPr>
              <w:t>Forages over many habitats; roosts in caves, rock outcrops, buildings, and hollow trees.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CDB0FF7" w14:textId="2572A613" w:rsidR="001E13D7" w:rsidRPr="00E20E29" w:rsidRDefault="001E13D7" w:rsidP="00A42349">
            <w:pPr>
              <w:autoSpaceDE w:val="0"/>
              <w:autoSpaceDN w:val="0"/>
              <w:adjustRightInd w:val="0"/>
              <w:spacing w:before="0" w:after="0" w:line="240" w:lineRule="auto"/>
              <w:jc w:val="center"/>
              <w:rPr>
                <w:rFonts w:asciiTheme="minorHAnsi" w:hAnsiTheme="minorHAnsi" w:cs="Century Gothic"/>
                <w:sz w:val="18"/>
                <w:szCs w:val="18"/>
              </w:rPr>
            </w:pPr>
            <w:r w:rsidRPr="00E20E29">
              <w:rPr>
                <w:rFonts w:asciiTheme="minorHAnsi" w:hAnsiTheme="minorHAnsi" w:cs="Century Gothic"/>
                <w:b/>
                <w:bCs/>
                <w:sz w:val="18"/>
                <w:szCs w:val="18"/>
              </w:rPr>
              <w:t xml:space="preserve">Absent as Breeder. </w:t>
            </w:r>
            <w:r w:rsidRPr="00E20E29">
              <w:rPr>
                <w:rFonts w:asciiTheme="minorHAnsi" w:hAnsiTheme="minorHAnsi" w:cs="Century Gothic"/>
                <w:sz w:val="18"/>
                <w:szCs w:val="18"/>
              </w:rPr>
              <w:t>Historically, pallid bats were likely present in a number of locations throughout the project region, but their populations have declined in recent decades. This species has been extirpated as a breeder from urban areas close to the</w:t>
            </w:r>
            <w:r w:rsidR="006074BE">
              <w:rPr>
                <w:rFonts w:asciiTheme="minorHAnsi" w:hAnsiTheme="minorHAnsi" w:cs="Century Gothic"/>
                <w:sz w:val="18"/>
                <w:szCs w:val="18"/>
              </w:rPr>
              <w:t xml:space="preserve"> San Francisco</w:t>
            </w:r>
            <w:r w:rsidRPr="00E20E29">
              <w:rPr>
                <w:rFonts w:asciiTheme="minorHAnsi" w:hAnsiTheme="minorHAnsi" w:cs="Century Gothic"/>
                <w:sz w:val="18"/>
                <w:szCs w:val="18"/>
              </w:rPr>
              <w:t xml:space="preserve"> Bay, including the </w:t>
            </w:r>
            <w:r>
              <w:rPr>
                <w:rFonts w:asciiTheme="minorHAnsi" w:hAnsiTheme="minorHAnsi" w:cs="Century Gothic"/>
                <w:sz w:val="18"/>
                <w:szCs w:val="18"/>
              </w:rPr>
              <w:t>project site</w:t>
            </w:r>
            <w:r w:rsidRPr="00E20E29">
              <w:rPr>
                <w:rFonts w:asciiTheme="minorHAnsi" w:hAnsiTheme="minorHAnsi" w:cs="Century Gothic"/>
                <w:sz w:val="18"/>
                <w:szCs w:val="18"/>
              </w:rPr>
              <w:t xml:space="preserve">. No suitable roosting habitat is present in the </w:t>
            </w:r>
            <w:r>
              <w:rPr>
                <w:rFonts w:asciiTheme="minorHAnsi" w:hAnsiTheme="minorHAnsi" w:cs="Century Gothic"/>
                <w:sz w:val="18"/>
                <w:szCs w:val="18"/>
              </w:rPr>
              <w:t>project site</w:t>
            </w:r>
            <w:r w:rsidRPr="00E20E29">
              <w:rPr>
                <w:rFonts w:asciiTheme="minorHAnsi" w:hAnsiTheme="minorHAnsi" w:cs="Century Gothic"/>
                <w:sz w:val="18"/>
                <w:szCs w:val="18"/>
              </w:rPr>
              <w:t xml:space="preserve"> and no known maternity colonies are present on or adjacent to the site. There is a low probability that the species occurs in the project vicinity at all due to urbanization; however, individuals from more remote colonies could potentially forage over the </w:t>
            </w:r>
            <w:r>
              <w:rPr>
                <w:rFonts w:asciiTheme="minorHAnsi" w:hAnsiTheme="minorHAnsi" w:cs="Century Gothic"/>
                <w:sz w:val="18"/>
                <w:szCs w:val="18"/>
              </w:rPr>
              <w:t>project site</w:t>
            </w:r>
            <w:r w:rsidRPr="00E20E29">
              <w:rPr>
                <w:rFonts w:asciiTheme="minorHAnsi" w:hAnsiTheme="minorHAnsi" w:cs="Century Gothic"/>
                <w:sz w:val="18"/>
                <w:szCs w:val="18"/>
              </w:rPr>
              <w:t xml:space="preserve"> on rare occasions.</w:t>
            </w:r>
          </w:p>
        </w:tc>
      </w:tr>
      <w:tr w:rsidR="001E13D7" w:rsidRPr="00550444" w14:paraId="049C7671" w14:textId="77777777" w:rsidTr="006D3D2B">
        <w:trPr>
          <w:cantSplit/>
          <w:trHeight w:val="20"/>
        </w:trPr>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74AB543" w14:textId="77777777" w:rsidR="001E13D7" w:rsidRPr="00E20E29"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sz w:val="18"/>
                <w:szCs w:val="18"/>
              </w:rPr>
              <w:t>White-tailed kite</w:t>
            </w:r>
          </w:p>
          <w:p w14:paraId="48189E23" w14:textId="77777777" w:rsidR="001E13D7" w:rsidRPr="00282113" w:rsidRDefault="001E13D7" w:rsidP="006D3D2B">
            <w:pPr>
              <w:pStyle w:val="TableText0"/>
              <w:spacing w:before="0" w:after="0"/>
              <w:jc w:val="center"/>
            </w:pPr>
            <w:r w:rsidRPr="00E20E29">
              <w:rPr>
                <w:rFonts w:cs="Century Gothic"/>
              </w:rPr>
              <w:t>(</w:t>
            </w:r>
            <w:r w:rsidRPr="00E20E29">
              <w:rPr>
                <w:rFonts w:cs="Century Gothic"/>
                <w:i/>
                <w:iCs/>
              </w:rPr>
              <w:t>Elanus leucurus</w:t>
            </w:r>
            <w:r w:rsidRPr="00E20E29">
              <w:rPr>
                <w:rFonts w:cs="Century Gothic"/>
              </w:rPr>
              <w:t>)</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3777389" w14:textId="77777777" w:rsidR="001E13D7" w:rsidRPr="00282113" w:rsidRDefault="001E13D7" w:rsidP="006D3D2B">
            <w:pPr>
              <w:pStyle w:val="TableText0"/>
              <w:spacing w:before="0" w:after="0"/>
              <w:jc w:val="center"/>
            </w:pPr>
            <w:r>
              <w:t>SP</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8985245" w14:textId="77777777" w:rsidR="001E13D7" w:rsidRPr="00EB17AF"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sz w:val="18"/>
                <w:szCs w:val="18"/>
              </w:rPr>
              <w:t>Nests in trees and forages in</w:t>
            </w:r>
            <w:r>
              <w:rPr>
                <w:rFonts w:ascii="Calibri" w:hAnsi="Calibri" w:cs="Century Gothic"/>
                <w:sz w:val="18"/>
                <w:szCs w:val="18"/>
              </w:rPr>
              <w:t xml:space="preserve"> </w:t>
            </w:r>
            <w:r w:rsidRPr="00E20E29">
              <w:rPr>
                <w:rFonts w:ascii="Calibri" w:hAnsi="Calibri" w:cs="Century Gothic"/>
                <w:sz w:val="18"/>
                <w:szCs w:val="18"/>
              </w:rPr>
              <w:t>extensive grasslands or marshes.</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698F284" w14:textId="77777777" w:rsidR="001E13D7" w:rsidRPr="00E20E29" w:rsidRDefault="001E13D7" w:rsidP="006D3D2B">
            <w:pPr>
              <w:autoSpaceDE w:val="0"/>
              <w:autoSpaceDN w:val="0"/>
              <w:adjustRightInd w:val="0"/>
              <w:spacing w:before="0" w:after="0" w:line="240" w:lineRule="auto"/>
              <w:jc w:val="center"/>
              <w:rPr>
                <w:rFonts w:ascii="Calibri" w:hAnsi="Calibri" w:cs="Century Gothic"/>
                <w:sz w:val="18"/>
                <w:szCs w:val="18"/>
              </w:rPr>
            </w:pPr>
            <w:r w:rsidRPr="00E20E29">
              <w:rPr>
                <w:rFonts w:ascii="Calibri" w:hAnsi="Calibri" w:cs="Century Gothic"/>
                <w:b/>
                <w:bCs/>
                <w:sz w:val="18"/>
                <w:szCs w:val="18"/>
              </w:rPr>
              <w:t xml:space="preserve">Absent as Breeder. </w:t>
            </w:r>
            <w:r w:rsidRPr="00E20E29">
              <w:rPr>
                <w:rFonts w:ascii="Calibri" w:hAnsi="Calibri" w:cs="Century Gothic"/>
                <w:sz w:val="18"/>
                <w:szCs w:val="18"/>
              </w:rPr>
              <w:t>No suitable nesting habitat for the white</w:t>
            </w:r>
            <w:r>
              <w:rPr>
                <w:rFonts w:ascii="Calibri" w:hAnsi="Calibri" w:cs="Century Gothic"/>
                <w:sz w:val="18"/>
                <w:szCs w:val="18"/>
              </w:rPr>
              <w:t>-</w:t>
            </w:r>
            <w:r w:rsidRPr="00E20E29">
              <w:rPr>
                <w:rFonts w:ascii="Calibri" w:hAnsi="Calibri" w:cs="Century Gothic"/>
                <w:sz w:val="18"/>
                <w:szCs w:val="18"/>
              </w:rPr>
              <w:t xml:space="preserve">tailed kite is found in the </w:t>
            </w:r>
            <w:r>
              <w:rPr>
                <w:rFonts w:ascii="Calibri" w:hAnsi="Calibri" w:cs="Century Gothic"/>
                <w:sz w:val="18"/>
                <w:szCs w:val="18"/>
              </w:rPr>
              <w:t>project site</w:t>
            </w:r>
            <w:r w:rsidRPr="00E20E29">
              <w:rPr>
                <w:rFonts w:ascii="Calibri" w:hAnsi="Calibri" w:cs="Century Gothic"/>
                <w:sz w:val="18"/>
                <w:szCs w:val="18"/>
              </w:rPr>
              <w:t xml:space="preserve">, though the species could possibly nest not far outside the </w:t>
            </w:r>
            <w:r>
              <w:rPr>
                <w:rFonts w:ascii="Calibri" w:hAnsi="Calibri" w:cs="Century Gothic"/>
                <w:sz w:val="18"/>
                <w:szCs w:val="18"/>
              </w:rPr>
              <w:t>project site</w:t>
            </w:r>
            <w:r w:rsidRPr="00E20E29">
              <w:rPr>
                <w:rFonts w:ascii="Calibri" w:hAnsi="Calibri" w:cs="Century Gothic"/>
                <w:sz w:val="18"/>
                <w:szCs w:val="18"/>
              </w:rPr>
              <w:t>. The California</w:t>
            </w:r>
            <w:r>
              <w:rPr>
                <w:rFonts w:ascii="Calibri" w:hAnsi="Calibri" w:cs="Century Gothic"/>
                <w:sz w:val="18"/>
                <w:szCs w:val="18"/>
              </w:rPr>
              <w:t xml:space="preserve"> </w:t>
            </w:r>
            <w:r w:rsidRPr="00E20E29">
              <w:rPr>
                <w:rFonts w:ascii="Calibri" w:hAnsi="Calibri" w:cs="Century Gothic"/>
                <w:sz w:val="18"/>
                <w:szCs w:val="18"/>
              </w:rPr>
              <w:t xml:space="preserve">annual grasslands and mosaic of marsh habitats in the </w:t>
            </w:r>
            <w:r>
              <w:rPr>
                <w:rFonts w:ascii="Calibri" w:hAnsi="Calibri" w:cs="Century Gothic"/>
                <w:sz w:val="18"/>
                <w:szCs w:val="18"/>
              </w:rPr>
              <w:t>project site</w:t>
            </w:r>
            <w:r w:rsidRPr="00E20E29">
              <w:rPr>
                <w:rFonts w:ascii="Calibri" w:hAnsi="Calibri" w:cs="Century Gothic"/>
                <w:sz w:val="18"/>
                <w:szCs w:val="18"/>
              </w:rPr>
              <w:t xml:space="preserve"> provide suitable foraging habitat for the species. This species may occur as a forager in the project vicinity.</w:t>
            </w:r>
          </w:p>
        </w:tc>
      </w:tr>
    </w:tbl>
    <w:p w14:paraId="7AB56156" w14:textId="7A018AD6" w:rsidR="00C27545" w:rsidRPr="00D524B3" w:rsidRDefault="001E13D7" w:rsidP="00AA76AB">
      <w:pPr>
        <w:pStyle w:val="TableNote"/>
        <w:spacing w:after="0"/>
        <w:ind w:left="0" w:firstLine="0"/>
        <w:rPr>
          <w:i/>
        </w:rPr>
      </w:pPr>
      <w:r w:rsidRPr="00325D1E">
        <w:t>Source</w:t>
      </w:r>
      <w:r>
        <w:t>: H. T. Harvey &amp; Associates</w:t>
      </w:r>
      <w:r w:rsidR="004D1B52">
        <w:t>,</w:t>
      </w:r>
      <w:r>
        <w:t xml:space="preserve"> 2018.</w:t>
      </w:r>
    </w:p>
    <w:p w14:paraId="679F5658" w14:textId="2BE3D912" w:rsidR="001E13D7" w:rsidRDefault="001E13D7" w:rsidP="00BE05EB">
      <w:pPr>
        <w:pStyle w:val="TableNote"/>
        <w:ind w:left="0" w:firstLine="0"/>
      </w:pPr>
      <w:r w:rsidRPr="00EB17AF">
        <w:rPr>
          <w:vertAlign w:val="superscript"/>
        </w:rPr>
        <w:t>1</w:t>
      </w:r>
      <w:r w:rsidRPr="00EB17AF">
        <w:t>Special</w:t>
      </w:r>
      <w:r>
        <w:t>-Status Species Code Designations: FT = Federally listed Threatened; FC = Federal Candidate for listing; ST = State listed Threatened; CSSC = California Species of Special Concern; SP = State Fully Protected Species</w:t>
      </w:r>
    </w:p>
    <w:p w14:paraId="5F0B6520" w14:textId="28384016" w:rsidR="00BE05EB" w:rsidRPr="001E13D7" w:rsidRDefault="00AB54EA" w:rsidP="00AB54EA">
      <w:pPr>
        <w:pStyle w:val="Heading4"/>
      </w:pPr>
      <w:r>
        <w:t>Discussion</w:t>
      </w:r>
    </w:p>
    <w:p w14:paraId="2A2038FD" w14:textId="65042AB4" w:rsidR="00AE1848" w:rsidRPr="00F2787D" w:rsidRDefault="00AE1848" w:rsidP="00877177">
      <w:pPr>
        <w:pStyle w:val="Heading6"/>
        <w:numPr>
          <w:ilvl w:val="0"/>
          <w:numId w:val="28"/>
        </w:numPr>
        <w:ind w:left="0" w:hanging="540"/>
      </w:pPr>
      <w:r w:rsidRPr="00F2787D">
        <w:t>Would the proposed project h</w:t>
      </w:r>
      <w:r w:rsidR="00AE2E16" w:rsidRPr="00F2787D">
        <w:t xml:space="preserve">ave a substantial adverse effect, either directly or through habitat modifications, on any species identified as a candidate, sensitive, or special-status species in local or regional plans, policies, or regulations, or by the California Department of Fish and </w:t>
      </w:r>
      <w:r w:rsidR="00CD217D" w:rsidRPr="00F2787D">
        <w:t>Wildlife</w:t>
      </w:r>
      <w:r w:rsidR="00AE2E16" w:rsidRPr="00F2787D">
        <w:t xml:space="preserve"> or </w:t>
      </w:r>
      <w:r w:rsidR="00CD217D" w:rsidRPr="00F2787D">
        <w:t xml:space="preserve">the </w:t>
      </w:r>
      <w:r w:rsidR="00AE2E16" w:rsidRPr="00F2787D">
        <w:t>U.S. Fish and Wildlife Service?</w:t>
      </w:r>
    </w:p>
    <w:p w14:paraId="7ED3C537" w14:textId="55A54E6A" w:rsidR="001E13D7" w:rsidRDefault="001E13D7" w:rsidP="00197E0F">
      <w:r>
        <w:t>Because of a lack of adequate habitat</w:t>
      </w:r>
      <w:r w:rsidR="0011362D">
        <w:t xml:space="preserve"> and the presence of nonnative and generalist species</w:t>
      </w:r>
      <w:r>
        <w:t xml:space="preserve">, the project site does not contain special-status plant species. As summarized in </w:t>
      </w:r>
      <w:r w:rsidRPr="002A4BBE">
        <w:rPr>
          <w:b/>
        </w:rPr>
        <w:fldChar w:fldCharType="begin"/>
      </w:r>
      <w:r w:rsidRPr="002A4BBE">
        <w:rPr>
          <w:b/>
        </w:rPr>
        <w:instrText xml:space="preserve"> REF _Ref533086653 \r \h  \* MERGEFORMAT </w:instrText>
      </w:r>
      <w:r w:rsidRPr="002A4BBE">
        <w:rPr>
          <w:b/>
        </w:rPr>
      </w:r>
      <w:r w:rsidRPr="002A4BBE">
        <w:rPr>
          <w:b/>
        </w:rPr>
        <w:fldChar w:fldCharType="separate"/>
      </w:r>
      <w:r w:rsidR="00354B30">
        <w:rPr>
          <w:b/>
        </w:rPr>
        <w:t>Table 2</w:t>
      </w:r>
      <w:r w:rsidRPr="002A4BBE">
        <w:rPr>
          <w:b/>
        </w:rPr>
        <w:fldChar w:fldCharType="end"/>
      </w:r>
      <w:r>
        <w:t xml:space="preserve"> and analyzed below, the project site provides potential habitat for </w:t>
      </w:r>
      <w:r w:rsidR="00BE05EB">
        <w:t xml:space="preserve">seven </w:t>
      </w:r>
      <w:r>
        <w:t>special-status wildlife species</w:t>
      </w:r>
      <w:r w:rsidR="004D1B52">
        <w:t xml:space="preserve">, as well as </w:t>
      </w:r>
      <w:r>
        <w:t xml:space="preserve">Essential Fish Habitat (EFH). </w:t>
      </w:r>
      <w:r w:rsidDel="00F2072B">
        <w:t xml:space="preserve"> </w:t>
      </w:r>
    </w:p>
    <w:p w14:paraId="1D41C020" w14:textId="09720C88" w:rsidR="001E13D7" w:rsidRPr="001D0159" w:rsidRDefault="001E13D7" w:rsidP="000D688A">
      <w:pPr>
        <w:pStyle w:val="Heading5"/>
      </w:pPr>
      <w:r w:rsidRPr="001D0159">
        <w:t>Longfin Smelt</w:t>
      </w:r>
      <w:r w:rsidR="00BE05EB">
        <w:t xml:space="preserve"> &amp;</w:t>
      </w:r>
      <w:r w:rsidRPr="001D0159">
        <w:t xml:space="preserve"> Central California Coast Steelhead</w:t>
      </w:r>
    </w:p>
    <w:p w14:paraId="7E7449BD" w14:textId="43C696E2" w:rsidR="001E13D7" w:rsidRDefault="003F1A3C" w:rsidP="00197E0F">
      <w:r>
        <w:rPr>
          <w:b/>
          <w:szCs w:val="22"/>
        </w:rPr>
        <w:t xml:space="preserve">Less than </w:t>
      </w:r>
      <w:r w:rsidR="00F2787D">
        <w:rPr>
          <w:b/>
          <w:szCs w:val="22"/>
        </w:rPr>
        <w:t>S</w:t>
      </w:r>
      <w:r>
        <w:rPr>
          <w:b/>
          <w:szCs w:val="22"/>
        </w:rPr>
        <w:t xml:space="preserve">ignificant with </w:t>
      </w:r>
      <w:r w:rsidR="00F2787D">
        <w:rPr>
          <w:b/>
          <w:szCs w:val="22"/>
        </w:rPr>
        <w:t>M</w:t>
      </w:r>
      <w:r>
        <w:rPr>
          <w:b/>
          <w:szCs w:val="22"/>
        </w:rPr>
        <w:t xml:space="preserve">itigation. </w:t>
      </w:r>
      <w:r w:rsidR="001E13D7">
        <w:t xml:space="preserve">The longfin smelt is a state listed threatened and a proposed federally endangered species. It is adapted to a wide range of salinities and occupies different portions of the San Francisco Bay throughout the year. </w:t>
      </w:r>
      <w:r w:rsidR="00BE05EB">
        <w:t>St</w:t>
      </w:r>
      <w:r w:rsidR="001E13D7">
        <w:t xml:space="preserve">ray </w:t>
      </w:r>
      <w:r w:rsidR="00BE05EB">
        <w:t xml:space="preserve">longfin smelt </w:t>
      </w:r>
      <w:r w:rsidR="001E13D7">
        <w:t>individuals could occur within the</w:t>
      </w:r>
      <w:r w:rsidR="00BE05EB">
        <w:t xml:space="preserve"> tidally influenced</w:t>
      </w:r>
      <w:r w:rsidR="001E13D7">
        <w:t xml:space="preserve"> Guadalupe Channel project site.</w:t>
      </w:r>
    </w:p>
    <w:p w14:paraId="4E3DC7C1" w14:textId="06F69624" w:rsidR="001E13D7" w:rsidRDefault="001E13D7" w:rsidP="00197E0F">
      <w:r>
        <w:t xml:space="preserve">The Central California </w:t>
      </w:r>
      <w:r w:rsidR="00E66ADE">
        <w:t>c</w:t>
      </w:r>
      <w:r>
        <w:t xml:space="preserve">oast </w:t>
      </w:r>
      <w:r w:rsidR="006074BE">
        <w:t>s</w:t>
      </w:r>
      <w:r>
        <w:t>teelhead is</w:t>
      </w:r>
      <w:r w:rsidR="00BE05EB">
        <w:t xml:space="preserve"> an anadromous form of rainbow trout</w:t>
      </w:r>
      <w:r>
        <w:t xml:space="preserve"> listed as federally threatened. In San Mateo County, </w:t>
      </w:r>
      <w:r w:rsidR="004D1B52">
        <w:t xml:space="preserve">it </w:t>
      </w:r>
      <w:r>
        <w:t>is known to spawn in coastal streams, but not the San Francisco Bay or Guadalupe Channel.</w:t>
      </w:r>
    </w:p>
    <w:p w14:paraId="02E3D53B" w14:textId="799D6331" w:rsidR="00717046" w:rsidRPr="00DF2435" w:rsidRDefault="001E13D7" w:rsidP="00717046">
      <w:r w:rsidRPr="00DF2435">
        <w:t>Because longfin smelt wander away from spawning</w:t>
      </w:r>
      <w:r>
        <w:t xml:space="preserve"> areas</w:t>
      </w:r>
      <w:r w:rsidRPr="00DF2435">
        <w:t xml:space="preserve"> during winter, and </w:t>
      </w:r>
      <w:r w:rsidR="00E66ADE" w:rsidRPr="00E66ADE">
        <w:t>Central California coast</w:t>
      </w:r>
      <w:r w:rsidR="00E66ADE" w:rsidRPr="00DC5988">
        <w:t xml:space="preserve"> </w:t>
      </w:r>
      <w:r w:rsidRPr="00DF2435">
        <w:t>steelhead are unlikely to be in the</w:t>
      </w:r>
      <w:r w:rsidR="006074BE">
        <w:t xml:space="preserve"> San Francisco</w:t>
      </w:r>
      <w:r w:rsidRPr="00DF2435">
        <w:t xml:space="preserve"> Bay near the project during the</w:t>
      </w:r>
      <w:r>
        <w:t xml:space="preserve"> construction period</w:t>
      </w:r>
      <w:r w:rsidRPr="00DF2435">
        <w:t xml:space="preserve"> </w:t>
      </w:r>
      <w:r>
        <w:t>(</w:t>
      </w:r>
      <w:r w:rsidRPr="00DF2435">
        <w:t>June 15 – October 15</w:t>
      </w:r>
      <w:r>
        <w:t>)</w:t>
      </w:r>
      <w:r w:rsidRPr="00DF2435">
        <w:t>, these species are unlikely to be present in Guadalupe Channel during in-channel work activities.</w:t>
      </w:r>
      <w:r>
        <w:rPr>
          <w:rFonts w:ascii="Garamond" w:hAnsi="Garamond" w:cs="Garamond"/>
          <w:szCs w:val="22"/>
        </w:rPr>
        <w:t xml:space="preserve"> </w:t>
      </w:r>
      <w:r>
        <w:t xml:space="preserve">The Guadalupe Channel is narrow and shallow; it does not represent </w:t>
      </w:r>
      <w:r w:rsidR="00717046">
        <w:t xml:space="preserve">suitable breeding habitat for the longfin smelt or the </w:t>
      </w:r>
      <w:r w:rsidR="00717046" w:rsidRPr="00E66ADE">
        <w:t>Central California coast</w:t>
      </w:r>
      <w:r w:rsidR="00717046" w:rsidRPr="00DC5988">
        <w:t xml:space="preserve"> </w:t>
      </w:r>
      <w:r w:rsidR="00717046">
        <w:t>steelhead. However, both species may occur in the adjacent Brisbane Lagoon about 280 feet downstream of the project site, and could occur as occasional strays within Guadalupe Channel, with an even lower chance of strays coming into the project site during in-channel work activities during the dry season.</w:t>
      </w:r>
    </w:p>
    <w:p w14:paraId="2E8143E7" w14:textId="260758BB" w:rsidR="001E13D7" w:rsidRPr="00DF2435" w:rsidRDefault="00EF4306" w:rsidP="00197E0F">
      <w:pPr>
        <w:rPr>
          <w:rFonts w:ascii="Garamond" w:hAnsi="Garamond" w:cs="Garamond"/>
          <w:szCs w:val="22"/>
        </w:rPr>
      </w:pPr>
      <w:r>
        <w:t>R</w:t>
      </w:r>
      <w:r w:rsidR="001E13D7" w:rsidRPr="00DF2435">
        <w:t xml:space="preserve">egrading </w:t>
      </w:r>
      <w:r w:rsidR="001E13D7">
        <w:t xml:space="preserve">the </w:t>
      </w:r>
      <w:r w:rsidR="00E81937">
        <w:t xml:space="preserve">Guadalupe Channel </w:t>
      </w:r>
      <w:r w:rsidR="001E13D7">
        <w:t>banks, removing sediment, installing</w:t>
      </w:r>
      <w:r w:rsidR="001E13D7" w:rsidRPr="00DF2435">
        <w:t xml:space="preserve"> geo-cell webbing, </w:t>
      </w:r>
      <w:r w:rsidR="00E81937">
        <w:t>and replanting with</w:t>
      </w:r>
      <w:r w:rsidR="001E13D7" w:rsidRPr="00DF2435">
        <w:t xml:space="preserve"> native </w:t>
      </w:r>
      <w:r w:rsidR="00E81937">
        <w:t>riparian</w:t>
      </w:r>
      <w:r w:rsidR="001E13D7" w:rsidRPr="00DF2435">
        <w:t xml:space="preserve"> vegetation would eliminate or reduce</w:t>
      </w:r>
      <w:r w:rsidR="001E13D7">
        <w:t xml:space="preserve"> existing erosion</w:t>
      </w:r>
      <w:r w:rsidR="00E81937">
        <w:t xml:space="preserve"> </w:t>
      </w:r>
      <w:r w:rsidR="00C27545">
        <w:t xml:space="preserve">over </w:t>
      </w:r>
      <w:r w:rsidR="00E81937">
        <w:t>the lifetime of the project</w:t>
      </w:r>
      <w:r w:rsidR="001E13D7">
        <w:t xml:space="preserve">. This would also </w:t>
      </w:r>
      <w:r w:rsidR="001E13D7" w:rsidRPr="00DF2435">
        <w:t>improve the long-term channel slope stability, thereby reducing the potential for additional or new erosion from this site in the future.</w:t>
      </w:r>
      <w:r w:rsidR="00E81937">
        <w:t xml:space="preserve"> </w:t>
      </w:r>
      <w:r>
        <w:t>C</w:t>
      </w:r>
      <w:r w:rsidR="00E81937">
        <w:t>onstruction activities could temporarily degrade habitat by reducing the availability of escape using marsh vegetation, reducing refugia during high flows, and reducing of substrate used for foraging.</w:t>
      </w:r>
      <w:r>
        <w:t xml:space="preserve"> </w:t>
      </w:r>
      <w:r w:rsidR="00C27545">
        <w:t>However, the</w:t>
      </w:r>
      <w:r>
        <w:t xml:space="preserve">se </w:t>
      </w:r>
      <w:r w:rsidR="00B61E1A">
        <w:t xml:space="preserve">conditions are </w:t>
      </w:r>
      <w:r>
        <w:t>temporary</w:t>
      </w:r>
      <w:r w:rsidR="00C27545">
        <w:t xml:space="preserve"> </w:t>
      </w:r>
      <w:r w:rsidR="00B61E1A">
        <w:t xml:space="preserve">and </w:t>
      </w:r>
      <w:r w:rsidR="00C27545">
        <w:t xml:space="preserve">would only occur during the construction period, </w:t>
      </w:r>
      <w:r>
        <w:t xml:space="preserve">and do not represent a </w:t>
      </w:r>
      <w:r w:rsidR="00C27545">
        <w:t>permanent</w:t>
      </w:r>
      <w:r>
        <w:t xml:space="preserve"> impact on protected fish species habitat. Overall,</w:t>
      </w:r>
      <w:r w:rsidR="00747C23">
        <w:t xml:space="preserve"> by improving long-term slope stability</w:t>
      </w:r>
      <w:r w:rsidR="00283754">
        <w:t xml:space="preserve"> and reducing erosion potential</w:t>
      </w:r>
      <w:r w:rsidR="00747C23">
        <w:t>,</w:t>
      </w:r>
      <w:r>
        <w:t xml:space="preserve"> the project would </w:t>
      </w:r>
      <w:r w:rsidR="008728E1">
        <w:t xml:space="preserve">beneficially </w:t>
      </w:r>
      <w:r w:rsidR="009A4689">
        <w:t>affect</w:t>
      </w:r>
      <w:r w:rsidR="008728E1">
        <w:t xml:space="preserve"> </w:t>
      </w:r>
      <w:r>
        <w:t xml:space="preserve">the occasional longfin smelt and </w:t>
      </w:r>
      <w:r w:rsidR="00E66ADE" w:rsidRPr="00E66ADE">
        <w:t>Central California coast</w:t>
      </w:r>
      <w:r w:rsidR="00E66ADE" w:rsidRPr="00DC5988">
        <w:t xml:space="preserve"> </w:t>
      </w:r>
      <w:r>
        <w:t xml:space="preserve">steelhead that might wander into </w:t>
      </w:r>
      <w:r w:rsidR="004D1B52">
        <w:t>Guadalupe Channel</w:t>
      </w:r>
      <w:r>
        <w:t>.</w:t>
      </w:r>
    </w:p>
    <w:p w14:paraId="3016BF53" w14:textId="37B438D7" w:rsidR="001E13D7" w:rsidRDefault="001E13D7" w:rsidP="00197E0F">
      <w:r>
        <w:t>Potential</w:t>
      </w:r>
      <w:r w:rsidR="004D1B52" w:rsidRPr="004D1B52">
        <w:t xml:space="preserve"> </w:t>
      </w:r>
      <w:r w:rsidR="004D1B52">
        <w:t>water quality</w:t>
      </w:r>
      <w:r>
        <w:t xml:space="preserve"> impacts </w:t>
      </w:r>
      <w:r w:rsidR="006011BF">
        <w:t>that could affect fish species</w:t>
      </w:r>
      <w:r>
        <w:t xml:space="preserve"> would be caused by construction activities, such as channel draining, sediment runoff, and disturbed land surfaces eroding into the </w:t>
      </w:r>
      <w:r w:rsidRPr="00E81937">
        <w:t>channel. These would be addressed by complying with regulatory requirements under the California Regional Water Quality Control Board, San Francisco Bay Region, Municipal Regional Stormwater</w:t>
      </w:r>
      <w:r w:rsidR="00DD11C2" w:rsidRPr="00DD11C2">
        <w:t xml:space="preserve"> </w:t>
      </w:r>
      <w:r w:rsidR="00DD11C2" w:rsidRPr="00D53F8F">
        <w:t>National Pollutant Discharge Elimination System</w:t>
      </w:r>
      <w:r w:rsidRPr="00E81937">
        <w:t xml:space="preserve"> </w:t>
      </w:r>
      <w:r w:rsidR="009F79AB">
        <w:t>(</w:t>
      </w:r>
      <w:r w:rsidRPr="00E81937">
        <w:t>NPDES</w:t>
      </w:r>
      <w:r w:rsidR="009F79AB">
        <w:t>)</w:t>
      </w:r>
      <w:r w:rsidRPr="00E81937">
        <w:t xml:space="preserve"> Permit</w:t>
      </w:r>
      <w:r w:rsidR="00E81937">
        <w:t>. Compliance with this permit</w:t>
      </w:r>
      <w:r w:rsidRPr="00E81937">
        <w:t xml:space="preserve"> prevent</w:t>
      </w:r>
      <w:r w:rsidR="00E81937">
        <w:t>s</w:t>
      </w:r>
      <w:r w:rsidRPr="00E81937">
        <w:t xml:space="preserve"> stormwater</w:t>
      </w:r>
      <w:r w:rsidRPr="0083277B">
        <w:t xml:space="preserve"> runoff pollution and </w:t>
      </w:r>
      <w:r w:rsidR="00E81937">
        <w:t>reduces</w:t>
      </w:r>
      <w:r w:rsidRPr="0083277B">
        <w:t xml:space="preserve"> the volume of water coming from a </w:t>
      </w:r>
      <w:r w:rsidR="00E81937">
        <w:t xml:space="preserve">project </w:t>
      </w:r>
      <w:r w:rsidRPr="0083277B">
        <w:t>site after construction.</w:t>
      </w:r>
      <w:r>
        <w:t xml:space="preserve"> Thus, the</w:t>
      </w:r>
      <w:r w:rsidR="00E81937">
        <w:t xml:space="preserve"> project would not degrade fish habitat as a result of</w:t>
      </w:r>
      <w:r>
        <w:t xml:space="preserve"> water</w:t>
      </w:r>
      <w:r w:rsidR="00E81937">
        <w:t xml:space="preserve"> </w:t>
      </w:r>
      <w:r>
        <w:t xml:space="preserve">quality </w:t>
      </w:r>
      <w:r w:rsidR="00E81937">
        <w:t>impacts</w:t>
      </w:r>
      <w:r>
        <w:t xml:space="preserve">. </w:t>
      </w:r>
    </w:p>
    <w:p w14:paraId="73B694C9" w14:textId="3E88684A" w:rsidR="001E13D7" w:rsidRPr="0083277B" w:rsidRDefault="001E13D7" w:rsidP="00197E0F">
      <w:pPr>
        <w:rPr>
          <w:rFonts w:ascii="Garamond" w:hAnsi="Garamond" w:cs="Garamond"/>
          <w:szCs w:val="22"/>
        </w:rPr>
      </w:pPr>
      <w:r>
        <w:t xml:space="preserve">In the event that individual </w:t>
      </w:r>
      <w:r w:rsidR="00E66ADE">
        <w:t>Central California c</w:t>
      </w:r>
      <w:r w:rsidR="00DD11C2">
        <w:t xml:space="preserve">oast </w:t>
      </w:r>
      <w:r>
        <w:t xml:space="preserve">steelhead or longfin smelt would be present within the work area when construction occurs, these fish could be injured or killed as a result of stranding or relocation efforts. This represents a potentially significant impact, reduced to a less-than-significant level with implementation of </w:t>
      </w:r>
      <w:r w:rsidRPr="00210907">
        <w:rPr>
          <w:b/>
        </w:rPr>
        <w:t>Mitigation Measure BIO-1</w:t>
      </w:r>
      <w:r>
        <w:t>.</w:t>
      </w:r>
    </w:p>
    <w:p w14:paraId="3E76E7B8" w14:textId="0EAE3985" w:rsidR="001E13D7" w:rsidRPr="00B9227D" w:rsidRDefault="001E13D7" w:rsidP="000D688A">
      <w:pPr>
        <w:ind w:left="360"/>
      </w:pPr>
      <w:r w:rsidRPr="00DC5988">
        <w:rPr>
          <w:rFonts w:cs="Garamond-Bold"/>
          <w:b/>
          <w:bCs/>
        </w:rPr>
        <w:t>Mitigation M</w:t>
      </w:r>
      <w:r>
        <w:rPr>
          <w:rFonts w:cs="Garamond-Bold"/>
          <w:b/>
          <w:bCs/>
        </w:rPr>
        <w:t>easure BIO-1.</w:t>
      </w:r>
      <w:r w:rsidRPr="00DC5988">
        <w:rPr>
          <w:rFonts w:cs="Garamond-Bold"/>
          <w:b/>
          <w:bCs/>
        </w:rPr>
        <w:t xml:space="preserve"> </w:t>
      </w:r>
      <w:r w:rsidRPr="00DC5988">
        <w:t xml:space="preserve">Prior to dewatering activities </w:t>
      </w:r>
      <w:r>
        <w:t xml:space="preserve">in Guadalupe Channel, qualified </w:t>
      </w:r>
      <w:r w:rsidRPr="00DC5988">
        <w:t xml:space="preserve">biologists </w:t>
      </w:r>
      <w:r w:rsidR="00E81937">
        <w:t>will</w:t>
      </w:r>
      <w:r w:rsidRPr="00DC5988">
        <w:t xml:space="preserve"> use nets to exclude fish from the construction area. During the low end of a falling tide, a block net </w:t>
      </w:r>
      <w:r w:rsidR="006011BF">
        <w:t>would</w:t>
      </w:r>
      <w:r w:rsidRPr="00DC5988">
        <w:t xml:space="preserve"> be placed at the upper end of the reach to be dewatered. Subsequently, qualified biologists </w:t>
      </w:r>
      <w:r w:rsidR="006011BF">
        <w:t>would</w:t>
      </w:r>
      <w:r w:rsidR="006011BF" w:rsidRPr="00DC5988">
        <w:t xml:space="preserve"> </w:t>
      </w:r>
      <w:r w:rsidRPr="00DC5988">
        <w:t xml:space="preserve">walk from the upper to lower end of the reach with a net stretched across the channel to encourage fish to move out of the construction area. When the lower end of the construction area is reached, a second block net </w:t>
      </w:r>
      <w:r w:rsidR="006011BF">
        <w:t>would</w:t>
      </w:r>
      <w:r w:rsidR="006011BF" w:rsidRPr="00DC5988">
        <w:t xml:space="preserve"> </w:t>
      </w:r>
      <w:r w:rsidRPr="00DC5988">
        <w:t xml:space="preserve">be installed to isolate the construction reach. This procedure </w:t>
      </w:r>
      <w:r w:rsidR="006011BF">
        <w:t>would</w:t>
      </w:r>
      <w:r w:rsidR="006011BF" w:rsidRPr="00DC5988">
        <w:t xml:space="preserve"> </w:t>
      </w:r>
      <w:r w:rsidRPr="00DC5988">
        <w:t xml:space="preserve">be repeated a minimum of three times per dewatered tidal reach to ensure that no fish, </w:t>
      </w:r>
      <w:r w:rsidRPr="00E66ADE">
        <w:t>including</w:t>
      </w:r>
      <w:r w:rsidR="00E66ADE" w:rsidRPr="00E66ADE">
        <w:t xml:space="preserve"> Central California coast</w:t>
      </w:r>
      <w:r w:rsidRPr="00DC5988">
        <w:t xml:space="preserve"> steelhead or longfin smelt, remain within the construction area. Mesh size </w:t>
      </w:r>
      <w:r w:rsidR="006011BF">
        <w:t>would</w:t>
      </w:r>
      <w:r w:rsidR="006011BF" w:rsidRPr="00DC5988">
        <w:t xml:space="preserve"> </w:t>
      </w:r>
      <w:r w:rsidRPr="00DC5988">
        <w:t xml:space="preserve">not exceed 9.5 </w:t>
      </w:r>
      <w:r>
        <w:t>millimeters</w:t>
      </w:r>
      <w:r w:rsidRPr="00DC5988">
        <w:t xml:space="preserve"> to ensure that longfin smelt, as well as all other native fish that may be present in the channel, are adequately excluded from this area. These nets </w:t>
      </w:r>
      <w:r w:rsidR="006011BF">
        <w:t>would</w:t>
      </w:r>
      <w:r w:rsidR="006011BF" w:rsidRPr="00DC5988">
        <w:t xml:space="preserve"> </w:t>
      </w:r>
      <w:r w:rsidRPr="00DC5988">
        <w:t>be maintained in place until the coffer dam has been constructed to isolate the in-channel work area from areas in which fish occur.</w:t>
      </w:r>
    </w:p>
    <w:p w14:paraId="72A44BB1" w14:textId="77777777" w:rsidR="001E13D7" w:rsidRDefault="001E13D7" w:rsidP="000D688A">
      <w:pPr>
        <w:pStyle w:val="Heading5"/>
      </w:pPr>
      <w:r>
        <w:t>Essential Fish Habitat</w:t>
      </w:r>
    </w:p>
    <w:p w14:paraId="23F8BAF1" w14:textId="7C18B31C" w:rsidR="001E13D7" w:rsidRDefault="00F2787D" w:rsidP="001E13D7">
      <w:r w:rsidRPr="004E5DE7">
        <w:rPr>
          <w:b/>
        </w:rPr>
        <w:t>Less than Significant.</w:t>
      </w:r>
      <w:r>
        <w:t xml:space="preserve"> </w:t>
      </w:r>
      <w:r w:rsidR="001E13D7">
        <w:t>The Magnuson-Stevens Fishery Conservation and Management Act governs all fishery management activities that occur in federal waters within the United States’ 200-nautical-mile limit. The Act establishes eight Regional Fishery Management Councils responsible for the preparation of fishery management plans (FMPs) to achieve the optimum yield from U.S. fisheries in their regions. These councils, with assistance from the NMFS, establish EFH in FMPs for all managed species. Federal agencies that fund, permit, or implement activities that may adversely affect EFH are required to consult with the NMFS regarding potential adverse effects of their actions on EFH.</w:t>
      </w:r>
    </w:p>
    <w:p w14:paraId="182869C6" w14:textId="5E60DDF5" w:rsidR="001E13D7" w:rsidRDefault="001E13D7" w:rsidP="001E13D7">
      <w:r>
        <w:t>A number of fish species regulated by NMFS occur in tidal habitats in San Francisco Bay, including open water portions of San Francisco Bay immediately adjacent to Brisbane Lagoon. While the Guadalupe Channel itself is not specifically identified as EFH under any relevant FMP, Brisbane Lagoon is classified as EFH, and NMFS may also regard the Guadalupe Channel below mean high water (MHW; approximately 5.2 feet) as EFH. The Brisbane Lagoon is connected to the adjacent San Francisco Bay by the Brisbane Tubes, two concrete culverts that establish connectivity between the waters of the San Francisco Bay and the Brisbane Lagoon and ultimately, the Guadalupe Channel.</w:t>
      </w:r>
      <w:r w:rsidR="002A4BBE">
        <w:t xml:space="preserve"> By regrading the channel banks and removing sediment during construction</w:t>
      </w:r>
      <w:r w:rsidR="004D1B52">
        <w:t>, the project c</w:t>
      </w:r>
      <w:r w:rsidR="002A4BBE">
        <w:t xml:space="preserve">ould temporarily impact potential </w:t>
      </w:r>
      <w:r w:rsidR="004D1B52">
        <w:t>EFH</w:t>
      </w:r>
      <w:r w:rsidR="002A4BBE">
        <w:t>.</w:t>
      </w:r>
      <w:r>
        <w:t xml:space="preserve"> </w:t>
      </w:r>
      <w:r w:rsidR="002A4BBE">
        <w:t xml:space="preserve">Complying with </w:t>
      </w:r>
      <w:r w:rsidR="002A4BBE" w:rsidRPr="00E81937">
        <w:t>regulatory requirements</w:t>
      </w:r>
      <w:r w:rsidR="002A4BBE">
        <w:t xml:space="preserve"> through the NPDES permit would prevent temporary project impacts on water quality and EFH. Permanent impacts on EFH would be positive, because the long-term effects of the project would reduce erosion, thereby improving water quality and habitat. Therefore, there </w:t>
      </w:r>
      <w:r w:rsidR="00C27545">
        <w:t>impact</w:t>
      </w:r>
      <w:r w:rsidR="002A4BBE">
        <w:t xml:space="preserve"> EFH</w:t>
      </w:r>
      <w:r w:rsidR="00C27545">
        <w:t xml:space="preserve"> would be less than significant</w:t>
      </w:r>
      <w:r w:rsidR="002A4BBE">
        <w:t xml:space="preserve">. </w:t>
      </w:r>
    </w:p>
    <w:p w14:paraId="616E8993" w14:textId="77777777" w:rsidR="001E13D7" w:rsidRPr="001D0159" w:rsidRDefault="001E13D7" w:rsidP="000D688A">
      <w:pPr>
        <w:pStyle w:val="Heading5"/>
        <w:rPr>
          <w:b/>
        </w:rPr>
      </w:pPr>
      <w:r w:rsidRPr="00A34121">
        <w:t>White-tailed Kite and Other Nesting Birds</w:t>
      </w:r>
      <w:r>
        <w:rPr>
          <w:b/>
        </w:rPr>
        <w:tab/>
      </w:r>
    </w:p>
    <w:p w14:paraId="696CC56E" w14:textId="71F5A85A" w:rsidR="003F1A3C" w:rsidRDefault="00F2787D" w:rsidP="001E13D7">
      <w:r w:rsidRPr="004E5DE7">
        <w:rPr>
          <w:b/>
        </w:rPr>
        <w:t>Less than Significant with Mitigation.</w:t>
      </w:r>
      <w:r>
        <w:t xml:space="preserve"> </w:t>
      </w:r>
      <w:r w:rsidR="001E13D7">
        <w:t xml:space="preserve">All native bird species that occur within the project site are protected under the Migratory Bird Treaty Act (MBTA), 16 U.S.C. Section 703. The MBTA prohibits killing, possessing, or trading of migratory birds and their parts, eggs, </w:t>
      </w:r>
      <w:r w:rsidR="001E13D7" w:rsidRPr="005F5349">
        <w:t xml:space="preserve">and nests. </w:t>
      </w:r>
      <w:r w:rsidR="003F1A3C">
        <w:t>In addition,</w:t>
      </w:r>
      <w:r w:rsidR="003F1A3C" w:rsidRPr="003F1A3C">
        <w:t xml:space="preserve"> </w:t>
      </w:r>
      <w:r w:rsidR="003F1A3C" w:rsidRPr="005F5349">
        <w:t>foraging</w:t>
      </w:r>
      <w:r w:rsidR="003F1A3C">
        <w:t xml:space="preserve"> </w:t>
      </w:r>
      <w:r w:rsidR="001E13D7" w:rsidRPr="005F5349">
        <w:t>white-tailed kite</w:t>
      </w:r>
      <w:r w:rsidR="003F1A3C">
        <w:t xml:space="preserve"> individuals</w:t>
      </w:r>
      <w:r w:rsidR="001E13D7" w:rsidRPr="005F5349">
        <w:t xml:space="preserve"> (a</w:t>
      </w:r>
      <w:r w:rsidR="00C400BC">
        <w:t xml:space="preserve"> CDFW</w:t>
      </w:r>
      <w:r w:rsidR="001E13D7" w:rsidRPr="005F5349">
        <w:t xml:space="preserve"> fully-protected species) may occur </w:t>
      </w:r>
      <w:r w:rsidR="003F1A3C">
        <w:t>on</w:t>
      </w:r>
      <w:r w:rsidR="001E13D7" w:rsidRPr="005F5349">
        <w:t xml:space="preserve"> the project site,</w:t>
      </w:r>
      <w:r w:rsidR="003F1A3C">
        <w:t xml:space="preserve"> although the project site does not contain</w:t>
      </w:r>
      <w:r w:rsidR="001E13D7" w:rsidRPr="005F5349">
        <w:t xml:space="preserve"> suitable nesting habitat. However, </w:t>
      </w:r>
      <w:r w:rsidR="00C400BC">
        <w:t>this species</w:t>
      </w:r>
      <w:r w:rsidR="00C400BC" w:rsidRPr="005F5349">
        <w:t xml:space="preserve"> </w:t>
      </w:r>
      <w:r w:rsidR="001E13D7" w:rsidRPr="005F5349">
        <w:t xml:space="preserve">may nest close enough to be affected by </w:t>
      </w:r>
      <w:r w:rsidR="00C400BC">
        <w:t>construction</w:t>
      </w:r>
      <w:r w:rsidR="00C400BC" w:rsidRPr="005F5349">
        <w:t xml:space="preserve"> </w:t>
      </w:r>
      <w:r w:rsidR="001E13D7" w:rsidRPr="005F5349">
        <w:t xml:space="preserve">activities. </w:t>
      </w:r>
    </w:p>
    <w:p w14:paraId="68A0B287" w14:textId="6AE9204F" w:rsidR="001E13D7" w:rsidRDefault="001E13D7" w:rsidP="001E13D7">
      <w:r w:rsidRPr="005F5349">
        <w:t xml:space="preserve">The project would result in permanent impacts on approximately 0.69 </w:t>
      </w:r>
      <w:r>
        <w:t>acres</w:t>
      </w:r>
      <w:r w:rsidRPr="005F5349">
        <w:t xml:space="preserve"> of white-tailed kite</w:t>
      </w:r>
      <w:r>
        <w:t xml:space="preserve"> foraging</w:t>
      </w:r>
      <w:r w:rsidRPr="005F5349">
        <w:t xml:space="preserve"> hab</w:t>
      </w:r>
      <w:r>
        <w:t>itat in the project site</w:t>
      </w:r>
      <w:r w:rsidRPr="005F5349">
        <w:t xml:space="preserve">. This acreage includes permanent impacts to 0.64 </w:t>
      </w:r>
      <w:r>
        <w:t>acres</w:t>
      </w:r>
      <w:r w:rsidRPr="005F5349">
        <w:t xml:space="preserve"> of </w:t>
      </w:r>
      <w:r w:rsidR="003F1A3C">
        <w:t xml:space="preserve">riparian </w:t>
      </w:r>
      <w:r w:rsidRPr="005F5349">
        <w:t xml:space="preserve">ornamental woodland, all of which </w:t>
      </w:r>
      <w:r w:rsidR="00747C23">
        <w:t>would</w:t>
      </w:r>
      <w:r w:rsidRPr="005F5349">
        <w:t xml:space="preserve"> be removed, as well as permanent impacts to 0.03 </w:t>
      </w:r>
      <w:r>
        <w:t>acres</w:t>
      </w:r>
      <w:r w:rsidRPr="005F5349">
        <w:t xml:space="preserve"> of</w:t>
      </w:r>
      <w:r w:rsidR="003F1A3C">
        <w:t xml:space="preserve"> riparian</w:t>
      </w:r>
      <w:r w:rsidRPr="005F5349">
        <w:t xml:space="preserve"> ruderal grassland, and 0.02 </w:t>
      </w:r>
      <w:r>
        <w:t>acres</w:t>
      </w:r>
      <w:r w:rsidRPr="005F5349">
        <w:t xml:space="preserve"> of northern coastal salt marsh. However, these </w:t>
      </w:r>
      <w:r w:rsidR="00C400BC">
        <w:t xml:space="preserve">temporary </w:t>
      </w:r>
      <w:r w:rsidRPr="005F5349">
        <w:t>impacts would be offset by the planting of native riparian trees such as coast live oak (</w:t>
      </w:r>
      <w:r w:rsidRPr="00174F73">
        <w:rPr>
          <w:i/>
        </w:rPr>
        <w:t>Quercus agrifolia</w:t>
      </w:r>
      <w:r w:rsidRPr="005F5349">
        <w:t>), box elder (</w:t>
      </w:r>
      <w:r w:rsidRPr="00174F73">
        <w:rPr>
          <w:i/>
        </w:rPr>
        <w:t>Acer negundo</w:t>
      </w:r>
      <w:r w:rsidRPr="005F5349">
        <w:t>), and buckeye (</w:t>
      </w:r>
      <w:r w:rsidRPr="00174F73">
        <w:rPr>
          <w:i/>
        </w:rPr>
        <w:t>Aesculus californica</w:t>
      </w:r>
      <w:r w:rsidRPr="005F5349">
        <w:t xml:space="preserve">), all of which would be planted along with native shrubs and herbaceous vegetation above the top of bank where project activities result in vegetation removal.  </w:t>
      </w:r>
    </w:p>
    <w:p w14:paraId="77EDD4FC" w14:textId="238805B9" w:rsidR="001E13D7" w:rsidRPr="00174F73" w:rsidRDefault="001E13D7" w:rsidP="00BE0C97">
      <w:pPr>
        <w:keepNext/>
        <w:rPr>
          <w:rFonts w:ascii="Garamond" w:hAnsi="Garamond" w:cs="Garamond"/>
          <w:szCs w:val="22"/>
        </w:rPr>
      </w:pPr>
      <w:r w:rsidRPr="005F5349">
        <w:t xml:space="preserve">Other </w:t>
      </w:r>
      <w:r w:rsidR="003F1A3C">
        <w:t xml:space="preserve">native </w:t>
      </w:r>
      <w:r w:rsidRPr="005F5349">
        <w:t>bird species</w:t>
      </w:r>
      <w:r w:rsidR="003F1A3C">
        <w:t xml:space="preserve"> protected by the MBTA </w:t>
      </w:r>
      <w:r w:rsidRPr="005F5349">
        <w:t xml:space="preserve">may nest </w:t>
      </w:r>
      <w:r w:rsidR="003F1A3C">
        <w:t>o</w:t>
      </w:r>
      <w:r w:rsidRPr="005F5349">
        <w:t>n</w:t>
      </w:r>
      <w:r w:rsidR="003F1A3C">
        <w:t xml:space="preserve"> or near</w:t>
      </w:r>
      <w:r w:rsidRPr="005F5349">
        <w:t xml:space="preserve"> the project site</w:t>
      </w:r>
      <w:r w:rsidR="003F1A3C">
        <w:t>, and could experience disturbances during the construction period</w:t>
      </w:r>
      <w:r>
        <w:t>.</w:t>
      </w:r>
      <w:r w:rsidR="003F1A3C">
        <w:t xml:space="preserve"> As a result, project c</w:t>
      </w:r>
      <w:r>
        <w:t xml:space="preserve">onstruction activities could result in “take” of native bird species. This represents a potentially significant impact, reduced to a less-than-significant level through application of </w:t>
      </w:r>
      <w:r w:rsidRPr="0078142C">
        <w:rPr>
          <w:b/>
        </w:rPr>
        <w:t>Mitigation Measure BIO-</w:t>
      </w:r>
      <w:r w:rsidR="00C400BC">
        <w:rPr>
          <w:b/>
        </w:rPr>
        <w:t>2</w:t>
      </w:r>
      <w:r>
        <w:t xml:space="preserve">. </w:t>
      </w:r>
    </w:p>
    <w:p w14:paraId="1072318D" w14:textId="055B3440" w:rsidR="00C400BC" w:rsidRDefault="001E13D7" w:rsidP="00197E0F">
      <w:pPr>
        <w:ind w:left="360"/>
      </w:pPr>
      <w:r>
        <w:rPr>
          <w:b/>
        </w:rPr>
        <w:t>Mitigation Measure BIO-2</w:t>
      </w:r>
      <w:r w:rsidRPr="002331BC">
        <w:rPr>
          <w:b/>
        </w:rPr>
        <w:t>:</w:t>
      </w:r>
      <w:r>
        <w:rPr>
          <w:rFonts w:ascii="Garamond-Bold" w:hAnsi="Garamond-Bold" w:cs="Garamond-Bold"/>
          <w:b/>
          <w:bCs/>
        </w:rPr>
        <w:t xml:space="preserve"> </w:t>
      </w:r>
      <w:r>
        <w:t xml:space="preserve">To the extent feasible, construction activities </w:t>
      </w:r>
      <w:r w:rsidR="00C400BC">
        <w:t xml:space="preserve">shall </w:t>
      </w:r>
      <w:r>
        <w:t>be scheduled to avoid the nesting season. If construction activities are scheduled to take place outside the nesting season, all impacts on nesting birds protected under the MBTA and California Fish and Game Code will be avoided. The nesting season for most birds in San Mateo County extends from February 1 through August 31.</w:t>
      </w:r>
    </w:p>
    <w:p w14:paraId="6B5BC5BF" w14:textId="2B64377C" w:rsidR="00C400BC" w:rsidRDefault="001E13D7" w:rsidP="00C400BC">
      <w:pPr>
        <w:ind w:left="360"/>
        <w:rPr>
          <w:rFonts w:ascii="Century Gothic" w:hAnsi="Century Gothic" w:cs="Century Gothic"/>
          <w:sz w:val="18"/>
          <w:szCs w:val="18"/>
        </w:rPr>
      </w:pPr>
      <w:r>
        <w:t>If it is not possible to schedule construction activities between September 1 and January 31</w:t>
      </w:r>
      <w:r w:rsidR="003F1A3C">
        <w:t>,</w:t>
      </w:r>
      <w:r>
        <w:t xml:space="preserve"> then preconstruction surveys for nesting birds </w:t>
      </w:r>
      <w:r w:rsidR="00C400BC">
        <w:t xml:space="preserve">shall </w:t>
      </w:r>
      <w:r>
        <w:t xml:space="preserve">be conducted by a qualified ornithologist to ensure that no nests will be disturbed during project implementation. These surveys </w:t>
      </w:r>
      <w:r w:rsidR="00C400BC">
        <w:t xml:space="preserve">shall </w:t>
      </w:r>
      <w:r>
        <w:t>be conducted no more than seven days prior to the initiation of construction activities. During this survey, the ornithologist would inspect all trees and other potential nesting habitats (e.g., trees, shrubs, ruderal grasslands, buildings) in and immediately adjacent to the impact areas for nests.</w:t>
      </w:r>
    </w:p>
    <w:p w14:paraId="242BD1C7" w14:textId="0ABCED18" w:rsidR="001E13D7" w:rsidRPr="002331BC" w:rsidRDefault="001E13D7" w:rsidP="00C400BC">
      <w:pPr>
        <w:ind w:left="360"/>
        <w:rPr>
          <w:rFonts w:ascii="Century Gothic" w:hAnsi="Century Gothic" w:cs="Century Gothic"/>
          <w:sz w:val="18"/>
          <w:szCs w:val="18"/>
        </w:rPr>
      </w:pPr>
      <w:r>
        <w:t>If an active nest is found sufficiently close to work areas to be disturbed by these activities, the ornithologist would determine the extent of a construction-free buffer zone to be established around the nest (typically 300 feet for raptors and 100 feet for other species), to ensure that no nests of species protected by the MBTA and California Fish and Game Code would be disturbed during project implementation.</w:t>
      </w:r>
    </w:p>
    <w:p w14:paraId="401B8AE5" w14:textId="742EB3BB" w:rsidR="001E13D7" w:rsidRDefault="001E13D7" w:rsidP="00197E0F">
      <w:pPr>
        <w:ind w:left="360"/>
        <w:rPr>
          <w:szCs w:val="22"/>
        </w:rPr>
      </w:pPr>
      <w:r>
        <w:t xml:space="preserve">If construction activities </w:t>
      </w:r>
      <w:r w:rsidR="00C400BC">
        <w:t>can</w:t>
      </w:r>
      <w:r>
        <w:t xml:space="preserve">not be initiated until after the start of the nesting season, all potential nesting substrates (e.g., bushes, trees, grasses, and other vegetation) scheduled to </w:t>
      </w:r>
      <w:r w:rsidR="00C400BC">
        <w:t>for removal</w:t>
      </w:r>
      <w:r>
        <w:t xml:space="preserve"> by the project may be removed prior to the start of the nesting season (e.g., prior to February 1). This would preclude the initiation of nests in this vegetation, and prevent the potential delay of the project due to the presence of active nests in these substrates.</w:t>
      </w:r>
      <w:r>
        <w:rPr>
          <w:szCs w:val="22"/>
        </w:rPr>
        <w:tab/>
      </w:r>
      <w:r>
        <w:rPr>
          <w:szCs w:val="22"/>
        </w:rPr>
        <w:tab/>
      </w:r>
    </w:p>
    <w:p w14:paraId="7BAC5798" w14:textId="68AA5A04" w:rsidR="001E13D7" w:rsidRDefault="001E13D7" w:rsidP="000D688A">
      <w:pPr>
        <w:pStyle w:val="Heading5"/>
      </w:pPr>
      <w:r>
        <w:t>Nonbreeding Special-</w:t>
      </w:r>
      <w:r w:rsidR="000D688A">
        <w:t>S</w:t>
      </w:r>
      <w:r>
        <w:t xml:space="preserve">tatus </w:t>
      </w:r>
      <w:r w:rsidR="000D688A">
        <w:t>B</w:t>
      </w:r>
      <w:r>
        <w:t xml:space="preserve">irds and </w:t>
      </w:r>
      <w:r w:rsidR="000D688A">
        <w:t>M</w:t>
      </w:r>
      <w:r>
        <w:t>ammals</w:t>
      </w:r>
    </w:p>
    <w:p w14:paraId="59C9BF7E" w14:textId="25F35539" w:rsidR="00A52AF2" w:rsidRPr="00360A6F" w:rsidRDefault="00F2787D" w:rsidP="00360A6F">
      <w:pPr>
        <w:rPr>
          <w:rFonts w:ascii="Century Gothic" w:hAnsi="Century Gothic" w:cs="Century Gothic"/>
          <w:i/>
          <w:iCs/>
          <w:sz w:val="18"/>
          <w:szCs w:val="18"/>
        </w:rPr>
      </w:pPr>
      <w:r w:rsidRPr="004E5DE7">
        <w:rPr>
          <w:b/>
        </w:rPr>
        <w:t xml:space="preserve">Less than </w:t>
      </w:r>
      <w:r w:rsidR="00717046" w:rsidRPr="004E5DE7">
        <w:rPr>
          <w:b/>
        </w:rPr>
        <w:t>Significant</w:t>
      </w:r>
      <w:r w:rsidR="00F24D50" w:rsidRPr="004E5DE7">
        <w:rPr>
          <w:b/>
        </w:rPr>
        <w:t xml:space="preserve">. </w:t>
      </w:r>
      <w:r w:rsidR="00F24D50">
        <w:t xml:space="preserve">While the project site does not contain suitable breeding habitat for many </w:t>
      </w:r>
      <w:r w:rsidR="00FB4382">
        <w:t xml:space="preserve">bird and mammal </w:t>
      </w:r>
      <w:r w:rsidR="00F24D50">
        <w:t xml:space="preserve">species, those species could still pass through or forage on the project site. </w:t>
      </w:r>
      <w:r w:rsidR="00C27545">
        <w:t>Such species could include</w:t>
      </w:r>
      <w:r w:rsidR="001E13D7">
        <w:t xml:space="preserve"> loggerhead shrike, San Francisco common yellowthroat, Alameda song sparrow, Bryant’s savannah sparrow</w:t>
      </w:r>
      <w:r w:rsidR="00C27545">
        <w:t>, and p</w:t>
      </w:r>
      <w:r w:rsidR="001E13D7">
        <w:t>allid bat. While these species would only occur on the project site as dispersing and/or wandering individuals, and could forage on the project site, no suitable nesting habitat for any of these species exists on the site</w:t>
      </w:r>
      <w:r w:rsidR="00FB4382">
        <w:t xml:space="preserve"> due to the lack of sufficient vegetation</w:t>
      </w:r>
      <w:r w:rsidR="001E13D7">
        <w:t xml:space="preserve">. Therefore, while ground disturbance, vegetation removal, noise, and vibration caused by project activities could disturb individuals of these species, no individuals would be injured or killed, as they could easily fly away from disturbances in the work site. Similarly, the loss of any foraging or roosting habitat that may exist on the project site represents a small proportion of the suitable habitat available on a regional scale, and because habitat on the site is of generally low quality, few individuals of these species would rely on the site. Therefore, project impacts on habitat that may be used by these species for foraging would not </w:t>
      </w:r>
      <w:r w:rsidR="00C400BC">
        <w:t>substantially affect</w:t>
      </w:r>
      <w:r w:rsidR="001E13D7">
        <w:t xml:space="preserve"> regional populations. This represents a less-than-significant impact.</w:t>
      </w:r>
    </w:p>
    <w:p w14:paraId="4C5432CD" w14:textId="6AD69471" w:rsidR="00AE1848" w:rsidRDefault="00AE1848" w:rsidP="00877177">
      <w:pPr>
        <w:pStyle w:val="Heading6"/>
        <w:numPr>
          <w:ilvl w:val="0"/>
          <w:numId w:val="2"/>
        </w:numPr>
        <w:ind w:left="0" w:hanging="540"/>
      </w:pPr>
      <w:r w:rsidRPr="002E6A1B">
        <w:t>Would the proposed project h</w:t>
      </w:r>
      <w:r w:rsidR="00AE2E16" w:rsidRPr="002E6A1B">
        <w:t xml:space="preserve">ave a substantial adverse effect on any riparian habitat or other sensitive natural community identified in local or regional plans, policies, regulations or by the California Department of Fish and </w:t>
      </w:r>
      <w:r w:rsidR="00927EA0" w:rsidRPr="002E6A1B">
        <w:t>Wildlife</w:t>
      </w:r>
      <w:r w:rsidR="00AE2E16" w:rsidRPr="002E6A1B">
        <w:t xml:space="preserve"> or </w:t>
      </w:r>
      <w:r w:rsidR="00927EA0" w:rsidRPr="002E6A1B">
        <w:t xml:space="preserve">the </w:t>
      </w:r>
      <w:r w:rsidR="00AE2E16" w:rsidRPr="002E6A1B">
        <w:t>U.S. Fish and Wildlife Service</w:t>
      </w:r>
      <w:r w:rsidRPr="002E6A1B">
        <w:t>?</w:t>
      </w:r>
    </w:p>
    <w:p w14:paraId="45099D86" w14:textId="07FA2C01" w:rsidR="00C27545" w:rsidRPr="00C27545" w:rsidRDefault="00C27545" w:rsidP="000D688A">
      <w:pPr>
        <w:pStyle w:val="Heading5"/>
      </w:pPr>
      <w:r>
        <w:t xml:space="preserve">Impacts to </w:t>
      </w:r>
      <w:r w:rsidR="000D688A">
        <w:t>R</w:t>
      </w:r>
      <w:r w:rsidRPr="00C27545">
        <w:t xml:space="preserve">iparian </w:t>
      </w:r>
      <w:r w:rsidR="000D688A">
        <w:t>H</w:t>
      </w:r>
      <w:r w:rsidRPr="00C27545">
        <w:t>abitat</w:t>
      </w:r>
    </w:p>
    <w:p w14:paraId="4E9BD1F6" w14:textId="5F217CC1" w:rsidR="001E13D7" w:rsidRDefault="001E13D7" w:rsidP="0056486B">
      <w:r>
        <w:rPr>
          <w:b/>
        </w:rPr>
        <w:t xml:space="preserve">Less than </w:t>
      </w:r>
      <w:r w:rsidR="004E5DE7">
        <w:rPr>
          <w:b/>
        </w:rPr>
        <w:t>S</w:t>
      </w:r>
      <w:r>
        <w:rPr>
          <w:b/>
        </w:rPr>
        <w:t>ignificant.</w:t>
      </w:r>
      <w:r>
        <w:t xml:space="preserve"> The CDFW enforces the California Fish and Game Code, which defines riparian habitat as habitat which grows close to and depends upon soil moisture from a nearby freshwater source. The CDFW regulates any project that would substantially divert or obstruct the natural flow or substantially alter any body of water. Riparian habitats surround river and stream banks and normally contribute disproportionally high habitat values and functions for their limited size. </w:t>
      </w:r>
      <w:r w:rsidR="00ED633D">
        <w:t>Such habitat is</w:t>
      </w:r>
      <w:r>
        <w:t xml:space="preserve"> </w:t>
      </w:r>
      <w:r w:rsidR="00ED633D">
        <w:t xml:space="preserve">restricted in highly urbanized areas and </w:t>
      </w:r>
      <w:r>
        <w:t>uncommon in the larger landscape surrounding the project site.</w:t>
      </w:r>
    </w:p>
    <w:p w14:paraId="0D6E1CE1" w14:textId="6E5B830C" w:rsidR="001E13D7" w:rsidRPr="00ED633D" w:rsidRDefault="001E13D7" w:rsidP="001E13D7">
      <w:r>
        <w:t xml:space="preserve">The project site contains eight </w:t>
      </w:r>
      <w:r w:rsidR="00360A6F">
        <w:t xml:space="preserve">distinct </w:t>
      </w:r>
      <w:r>
        <w:t>habitat type</w:t>
      </w:r>
      <w:r w:rsidR="00360A6F">
        <w:t>s. Of these</w:t>
      </w:r>
      <w:r>
        <w:t xml:space="preserve">, only </w:t>
      </w:r>
      <w:r w:rsidR="00360A6F">
        <w:t xml:space="preserve">riparian </w:t>
      </w:r>
      <w:r>
        <w:t xml:space="preserve">ornamental woodland </w:t>
      </w:r>
      <w:r w:rsidR="00360A6F">
        <w:t xml:space="preserve">(0.64 acres) </w:t>
      </w:r>
      <w:r>
        <w:t xml:space="preserve">and </w:t>
      </w:r>
      <w:r w:rsidR="00360A6F">
        <w:t xml:space="preserve">riparian </w:t>
      </w:r>
      <w:r>
        <w:t xml:space="preserve">ruderal grassland </w:t>
      </w:r>
      <w:r w:rsidR="00360A6F">
        <w:t>(0.0</w:t>
      </w:r>
      <w:r w:rsidR="00DF45F7">
        <w:t>4</w:t>
      </w:r>
      <w:r w:rsidR="00360A6F">
        <w:t xml:space="preserve">) </w:t>
      </w:r>
      <w:r>
        <w:t xml:space="preserve">qualify as </w:t>
      </w:r>
      <w:r w:rsidR="00360A6F">
        <w:t xml:space="preserve">CDFW-designated </w:t>
      </w:r>
      <w:r>
        <w:t xml:space="preserve">riparian habitat. </w:t>
      </w:r>
      <w:r w:rsidR="00360A6F">
        <w:t xml:space="preserve">The riparian ornamental woodland and riparian ruderal grassland habitats </w:t>
      </w:r>
      <w:r>
        <w:t>are dominated by invasive nonnative trees, all of which would be replaced during project</w:t>
      </w:r>
      <w:r w:rsidR="00360A6F">
        <w:t xml:space="preserve"> construction</w:t>
      </w:r>
      <w:r>
        <w:t>. While construction activities would temporar</w:t>
      </w:r>
      <w:r w:rsidR="005B40C1">
        <w:t>il</w:t>
      </w:r>
      <w:r>
        <w:t>y impact</w:t>
      </w:r>
      <w:r w:rsidR="00360A6F">
        <w:t xml:space="preserve"> </w:t>
      </w:r>
      <w:r w:rsidR="005B40C1">
        <w:t>riparian woodland and grassland habitats</w:t>
      </w:r>
      <w:r>
        <w:t xml:space="preserve">, </w:t>
      </w:r>
      <w:r w:rsidR="00360A6F">
        <w:t xml:space="preserve">revegetation and bank </w:t>
      </w:r>
      <w:r>
        <w:t>restoration</w:t>
      </w:r>
      <w:r w:rsidR="00360A6F">
        <w:t xml:space="preserve"> would permanently improve their ecological functions</w:t>
      </w:r>
      <w:r>
        <w:t xml:space="preserve">. Thus, no offsite mitigation is </w:t>
      </w:r>
      <w:r w:rsidR="00747C23">
        <w:t>required</w:t>
      </w:r>
      <w:r>
        <w:t xml:space="preserve">, and impacts </w:t>
      </w:r>
      <w:r w:rsidR="00897F72">
        <w:t>would be</w:t>
      </w:r>
      <w:r>
        <w:t xml:space="preserve"> less than significant.</w:t>
      </w:r>
      <w:r w:rsidR="00ED633D">
        <w:t xml:space="preserve"> Refer to </w:t>
      </w:r>
      <w:r w:rsidR="00ED633D" w:rsidRPr="00ED633D">
        <w:rPr>
          <w:b/>
        </w:rPr>
        <w:t>Appendix A</w:t>
      </w:r>
      <w:r w:rsidR="00ED633D">
        <w:rPr>
          <w:b/>
        </w:rPr>
        <w:t xml:space="preserve"> </w:t>
      </w:r>
      <w:r w:rsidR="00ED633D">
        <w:t>for more information regarding the revegetation and restoration requirements associated with CDFW-designated riparian habitat.</w:t>
      </w:r>
    </w:p>
    <w:p w14:paraId="726230F8" w14:textId="49493473" w:rsidR="004E5DE7" w:rsidRDefault="000D688A" w:rsidP="000D688A">
      <w:pPr>
        <w:pStyle w:val="Heading5"/>
      </w:pPr>
      <w:r>
        <w:t>I</w:t>
      </w:r>
      <w:r w:rsidR="004E5DE7">
        <w:t xml:space="preserve">mpacts </w:t>
      </w:r>
      <w:r w:rsidR="00C27545">
        <w:t>Related to</w:t>
      </w:r>
      <w:r w:rsidR="004E5DE7">
        <w:t xml:space="preserve"> </w:t>
      </w:r>
      <w:r>
        <w:t>N</w:t>
      </w:r>
      <w:r w:rsidR="004E5DE7">
        <w:t>on-</w:t>
      </w:r>
      <w:r>
        <w:t>N</w:t>
      </w:r>
      <w:r w:rsidR="004E5DE7">
        <w:t xml:space="preserve">ative and </w:t>
      </w:r>
      <w:r>
        <w:t>I</w:t>
      </w:r>
      <w:r w:rsidR="004E5DE7">
        <w:t xml:space="preserve">nvasive </w:t>
      </w:r>
      <w:r>
        <w:t>S</w:t>
      </w:r>
      <w:r w:rsidR="004E5DE7">
        <w:t>pecies</w:t>
      </w:r>
    </w:p>
    <w:p w14:paraId="54569484" w14:textId="7F1C1AA2" w:rsidR="001E13D7" w:rsidRDefault="004E5DE7" w:rsidP="001E13D7">
      <w:r>
        <w:rPr>
          <w:b/>
        </w:rPr>
        <w:t xml:space="preserve">Less than Significant with Mitigation. </w:t>
      </w:r>
      <w:r w:rsidR="001E13D7" w:rsidRPr="0078142C">
        <w:t xml:space="preserve">Several non-native, invasive plant species occur in the habitats located throughout the </w:t>
      </w:r>
      <w:r w:rsidR="001E13D7">
        <w:t>project site</w:t>
      </w:r>
      <w:r w:rsidR="001E13D7" w:rsidRPr="0078142C">
        <w:t xml:space="preserve">. Invasive species can spread easily into sensitive habitats and can be difficult to eradicate. Disturbed areas are highly susceptible </w:t>
      </w:r>
      <w:r w:rsidR="00C400BC">
        <w:t xml:space="preserve">to </w:t>
      </w:r>
      <w:r w:rsidR="001E13D7">
        <w:t>nonnative plant invasion</w:t>
      </w:r>
      <w:r w:rsidR="001E13D7" w:rsidRPr="0078142C">
        <w:t xml:space="preserve">, </w:t>
      </w:r>
      <w:r w:rsidR="001E13D7">
        <w:t>which</w:t>
      </w:r>
      <w:r w:rsidR="001E13D7" w:rsidRPr="0078142C">
        <w:t xml:space="preserve"> would degrade the ecological value of sensitive habitats. </w:t>
      </w:r>
      <w:r w:rsidR="00C400BC">
        <w:t>This represents a potentially</w:t>
      </w:r>
      <w:r w:rsidR="001E13D7" w:rsidRPr="0078142C">
        <w:t xml:space="preserve"> significant impact. As a preventative measure, </w:t>
      </w:r>
      <w:r w:rsidR="001E13D7">
        <w:t xml:space="preserve">the </w:t>
      </w:r>
      <w:r w:rsidR="001E13D7" w:rsidRPr="0078142C">
        <w:t xml:space="preserve">project would limit the cover of weed species within the channel and </w:t>
      </w:r>
      <w:r w:rsidR="001E13D7">
        <w:t>would</w:t>
      </w:r>
      <w:r w:rsidR="001E13D7" w:rsidRPr="0078142C">
        <w:t xml:space="preserve"> include maintenance weed removal for at least five years post-construction. Additionally, </w:t>
      </w:r>
      <w:r w:rsidR="001E13D7" w:rsidRPr="006F348B">
        <w:rPr>
          <w:b/>
        </w:rPr>
        <w:t>Mitigation Measure BIO-</w:t>
      </w:r>
      <w:r w:rsidR="0099339E">
        <w:rPr>
          <w:b/>
        </w:rPr>
        <w:t>3</w:t>
      </w:r>
      <w:r w:rsidR="0099339E" w:rsidRPr="0078142C">
        <w:t xml:space="preserve"> </w:t>
      </w:r>
      <w:r w:rsidR="001E13D7" w:rsidRPr="0078142C">
        <w:t>would reduce potential weed-related impacts on sensitive habitat to</w:t>
      </w:r>
      <w:r w:rsidR="00C400BC">
        <w:t xml:space="preserve"> a</w:t>
      </w:r>
      <w:r w:rsidR="001E13D7" w:rsidRPr="0078142C">
        <w:t xml:space="preserve"> less</w:t>
      </w:r>
      <w:r w:rsidR="00C400BC">
        <w:t>-</w:t>
      </w:r>
      <w:r w:rsidR="001E13D7" w:rsidRPr="0078142C">
        <w:t>than</w:t>
      </w:r>
      <w:r w:rsidR="00C400BC">
        <w:t>-</w:t>
      </w:r>
      <w:r w:rsidR="001E13D7" w:rsidRPr="0078142C">
        <w:t>significant</w:t>
      </w:r>
      <w:r w:rsidR="00C400BC">
        <w:t xml:space="preserve"> level</w:t>
      </w:r>
      <w:r w:rsidR="001E13D7">
        <w:t>.</w:t>
      </w:r>
    </w:p>
    <w:p w14:paraId="6DBF4FB0" w14:textId="7082519A" w:rsidR="004D2DBA" w:rsidRPr="00360A6F" w:rsidRDefault="001E13D7" w:rsidP="00360A6F">
      <w:pPr>
        <w:ind w:left="360"/>
      </w:pPr>
      <w:r>
        <w:rPr>
          <w:b/>
        </w:rPr>
        <w:t>Mitigation Measure BIO-</w:t>
      </w:r>
      <w:r w:rsidR="00C400BC">
        <w:rPr>
          <w:b/>
        </w:rPr>
        <w:t>3</w:t>
      </w:r>
      <w:r w:rsidRPr="00210907">
        <w:rPr>
          <w:b/>
        </w:rPr>
        <w:t>:</w:t>
      </w:r>
      <w:r w:rsidRPr="00210907">
        <w:t xml:space="preserve"> All</w:t>
      </w:r>
      <w:r>
        <w:t xml:space="preserve"> disturbed upland and riparian soils would be stabilized and planted with a native seed mix from seed sourced from local genotypes following construction. All straw used as erosion control materials for the project would be certified weed-free. The removed vegetation, much of which is invasive, would be collected and completely removed from the project site. This material would be disposed of in a legally operating landfill so that propagules are not spread to other areas. All equipment used to remove project vegetation would be washed prior to use on another project site.</w:t>
      </w:r>
    </w:p>
    <w:p w14:paraId="5AF04DA4" w14:textId="06B08615" w:rsidR="00AE1848" w:rsidRPr="002E6A1B" w:rsidRDefault="00AE1848" w:rsidP="00877177">
      <w:pPr>
        <w:pStyle w:val="Heading6"/>
        <w:numPr>
          <w:ilvl w:val="0"/>
          <w:numId w:val="2"/>
        </w:numPr>
        <w:ind w:left="0" w:hanging="540"/>
      </w:pPr>
      <w:r w:rsidRPr="002E6A1B">
        <w:t>Would the proposed project h</w:t>
      </w:r>
      <w:r w:rsidR="00AE2E16" w:rsidRPr="002E6A1B">
        <w:t>ave a substantial adverse effect on</w:t>
      </w:r>
      <w:r w:rsidR="00863678">
        <w:t xml:space="preserve"> state or</w:t>
      </w:r>
      <w:r w:rsidR="00AE2E16" w:rsidRPr="002E6A1B">
        <w:t xml:space="preserve"> federally protected wetlands through direct removal, filling, hydrological interruption, or other means</w:t>
      </w:r>
      <w:r w:rsidR="008E08F7" w:rsidRPr="002E6A1B">
        <w:t>?</w:t>
      </w:r>
    </w:p>
    <w:p w14:paraId="5A640000" w14:textId="11F2C0B7" w:rsidR="001E13D7" w:rsidRDefault="001E13D7" w:rsidP="001E13D7">
      <w:r>
        <w:rPr>
          <w:b/>
        </w:rPr>
        <w:t xml:space="preserve">Less than </w:t>
      </w:r>
      <w:r w:rsidR="004E5DE7">
        <w:rPr>
          <w:b/>
        </w:rPr>
        <w:t>S</w:t>
      </w:r>
      <w:r>
        <w:rPr>
          <w:b/>
        </w:rPr>
        <w:t xml:space="preserve">ignificant. </w:t>
      </w:r>
      <w:r>
        <w:t>Wetlands are considered sensitive environmental resources and are protected at federal, state, and local levels. Throughout California</w:t>
      </w:r>
      <w:r w:rsidR="005134D3">
        <w:t>,</w:t>
      </w:r>
      <w:r>
        <w:t xml:space="preserve"> the quality and quantity of wetlands has dramatically declined due to river infrastructure and other degradations. Regionally, wetlands are scarce. Even small wetland areas make disproportionately large contributions to water quality, groundwater recharge, watershed function, and wildlife habitat in the region.</w:t>
      </w:r>
    </w:p>
    <w:p w14:paraId="2446F6A2" w14:textId="71CF407A" w:rsidR="001E13D7" w:rsidRDefault="001E13D7" w:rsidP="001E13D7">
      <w:r>
        <w:t>The project site contains two types of wetland communities: a northern coastal salt marsh</w:t>
      </w:r>
      <w:r w:rsidR="00360A6F">
        <w:t xml:space="preserve"> (0.02 acres) </w:t>
      </w:r>
      <w:r>
        <w:t>and tidal aquatic habitat</w:t>
      </w:r>
      <w:r w:rsidR="0036691E">
        <w:t xml:space="preserve"> (0.19</w:t>
      </w:r>
      <w:r w:rsidR="00360A6F">
        <w:t xml:space="preserve"> acres)</w:t>
      </w:r>
      <w:r>
        <w:t xml:space="preserve">. The northern coastal salt marsh would be temporarily removed to allow channel grading. However, because the banks would be laid back to a 2:1 slope to replace the near vertical existing slope, the project would restore approximately 0.07 acres (a 0.05-acre increase) of improved, higher quality salt marsh. The restored salt marsh would provide a more contiguous band of habitat along the channel and would be bordered upslope by a native dominated </w:t>
      </w:r>
      <w:r w:rsidR="00A10D97">
        <w:t xml:space="preserve">biological transitionary area </w:t>
      </w:r>
      <w:r>
        <w:t xml:space="preserve">where none is currently present. The project’s restoration activities would </w:t>
      </w:r>
      <w:r w:rsidR="00360A6F">
        <w:t xml:space="preserve">permanently improve coastal salt marsh habitat, </w:t>
      </w:r>
      <w:r>
        <w:t xml:space="preserve">and overall impacts </w:t>
      </w:r>
      <w:r w:rsidR="00E44EAC">
        <w:t>to</w:t>
      </w:r>
      <w:r>
        <w:t xml:space="preserve"> coastal salt marsh would be less than significant.</w:t>
      </w:r>
    </w:p>
    <w:p w14:paraId="17DE6430" w14:textId="004EDEC0" w:rsidR="00475D40" w:rsidRPr="001E13D7" w:rsidRDefault="001E13D7" w:rsidP="001E13D7">
      <w:pPr>
        <w:rPr>
          <w:szCs w:val="22"/>
        </w:rPr>
      </w:pPr>
      <w:r w:rsidRPr="001E13D7">
        <w:rPr>
          <w:szCs w:val="22"/>
        </w:rPr>
        <w:t xml:space="preserve">Temporary and permanent impacts would also occur on the tidal aquatic habitat through grading of the stream channel and dewatering during the course of construction. However, this area is not currently vegetated, so no vegetation or wetlands would be lost. Grading would lay back the channel and would expand the tidal aquatic habit </w:t>
      </w:r>
      <w:r w:rsidR="00FC4F86">
        <w:rPr>
          <w:szCs w:val="22"/>
        </w:rPr>
        <w:t xml:space="preserve">below MHW </w:t>
      </w:r>
      <w:r w:rsidRPr="001E13D7">
        <w:rPr>
          <w:szCs w:val="22"/>
        </w:rPr>
        <w:t>from 0.1</w:t>
      </w:r>
      <w:r w:rsidR="00FC4F86">
        <w:rPr>
          <w:szCs w:val="22"/>
        </w:rPr>
        <w:t>7</w:t>
      </w:r>
      <w:r w:rsidRPr="001E13D7">
        <w:rPr>
          <w:szCs w:val="22"/>
        </w:rPr>
        <w:t xml:space="preserve"> acres to 0.1</w:t>
      </w:r>
      <w:r w:rsidR="00FC4F86">
        <w:rPr>
          <w:szCs w:val="22"/>
        </w:rPr>
        <w:t>8</w:t>
      </w:r>
      <w:r w:rsidRPr="001E13D7">
        <w:rPr>
          <w:szCs w:val="22"/>
        </w:rPr>
        <w:t xml:space="preserve"> acres. Channel conditions would return to pre-project or better condition shortly after water flows resume. Additionally, the project’s planned bank stabilization and establishment of native riparian vegetation would improve erosion control, and thus water quality, within the tidal habitat. Given the limited time frame of dewatering and the permanent improvements to the habitat, these impacts would be less than significant.</w:t>
      </w:r>
      <w:r w:rsidR="006452AA">
        <w:rPr>
          <w:szCs w:val="22"/>
        </w:rPr>
        <w:t xml:space="preserve"> Refer to </w:t>
      </w:r>
      <w:r w:rsidR="006452AA" w:rsidRPr="006452AA">
        <w:rPr>
          <w:b/>
          <w:szCs w:val="22"/>
        </w:rPr>
        <w:t>Appendix A</w:t>
      </w:r>
      <w:r w:rsidR="006452AA">
        <w:rPr>
          <w:szCs w:val="22"/>
        </w:rPr>
        <w:t xml:space="preserve"> for more information </w:t>
      </w:r>
      <w:r w:rsidR="006452AA">
        <w:t>regarding the project’s revegetation plan.</w:t>
      </w:r>
    </w:p>
    <w:p w14:paraId="460156A5" w14:textId="4D2EABC3" w:rsidR="00AE1848" w:rsidRPr="002E6A1B" w:rsidRDefault="00E55AFD" w:rsidP="00877177">
      <w:pPr>
        <w:pStyle w:val="Heading6"/>
        <w:numPr>
          <w:ilvl w:val="0"/>
          <w:numId w:val="2"/>
        </w:numPr>
        <w:ind w:left="0" w:hanging="540"/>
      </w:pPr>
      <w:r w:rsidRPr="002E6A1B">
        <w:t>Would the proposed project i</w:t>
      </w:r>
      <w:r w:rsidR="00AE2E16" w:rsidRPr="002E6A1B">
        <w:t>nterfere substantially with the movement of any native resident or migratory fish or wildlife species or with established native resident or migratory wildlife corridors, or impede the use of native wildlife nursery sites</w:t>
      </w:r>
      <w:r w:rsidR="00AE1848" w:rsidRPr="002E6A1B">
        <w:t>?</w:t>
      </w:r>
    </w:p>
    <w:p w14:paraId="505A494E" w14:textId="1D3FC222" w:rsidR="001E13D7" w:rsidRDefault="001E13D7" w:rsidP="001E13D7">
      <w:r>
        <w:rPr>
          <w:b/>
          <w:szCs w:val="22"/>
        </w:rPr>
        <w:t xml:space="preserve">Less than </w:t>
      </w:r>
      <w:r w:rsidR="004E5DE7">
        <w:rPr>
          <w:b/>
          <w:szCs w:val="22"/>
        </w:rPr>
        <w:t>S</w:t>
      </w:r>
      <w:r>
        <w:rPr>
          <w:b/>
          <w:szCs w:val="22"/>
        </w:rPr>
        <w:t>ignificant.</w:t>
      </w:r>
      <w:r w:rsidR="007860E2">
        <w:rPr>
          <w:szCs w:val="22"/>
        </w:rPr>
        <w:t xml:space="preserve"> </w:t>
      </w:r>
      <w:r>
        <w:t>Wildlife corridors are segments of land that provide a link between habitat types for migrat</w:t>
      </w:r>
      <w:r w:rsidR="00A10D97">
        <w:t xml:space="preserve">ory </w:t>
      </w:r>
      <w:r>
        <w:t>species. Development that fragments natural habitats can decrease habitat patches to unusable size and may break connectivity between habitats, making the area between habitats unsuitable for wildlife to transverse.</w:t>
      </w:r>
    </w:p>
    <w:p w14:paraId="32BB0C2E" w14:textId="32551282" w:rsidR="001E13D7" w:rsidRDefault="00E710E9" w:rsidP="001E13D7">
      <w:r>
        <w:t>Guadalupe C</w:t>
      </w:r>
      <w:r w:rsidR="001E13D7">
        <w:t xml:space="preserve">hannel flows underground upstream of the project site, so the project site does not represent a movement pathway for wildlife between </w:t>
      </w:r>
      <w:r w:rsidR="00A10D97">
        <w:t xml:space="preserve">upper portions of the watershed (upstream of the channel) and </w:t>
      </w:r>
      <w:r w:rsidR="001E13D7">
        <w:t xml:space="preserve">Brisbane Lagoon </w:t>
      </w:r>
      <w:r w:rsidR="00904ACE">
        <w:t>and</w:t>
      </w:r>
      <w:r w:rsidR="001E13D7">
        <w:t xml:space="preserve"> San Francisco Bay</w:t>
      </w:r>
      <w:r w:rsidR="00A10D97">
        <w:t xml:space="preserve"> (downstream of the channel)</w:t>
      </w:r>
      <w:r w:rsidR="001E13D7">
        <w:t>. Wildlife that would use the project site during construction would be able to circumvent the construction area and find suitable alternative habitats for use during their movements. The project site provides low-quality habitats and construction would not substantially impact any wildlife nursery sites. Therefore, impacts of the project on wildlife movement and nursery areas would be less than significant.</w:t>
      </w:r>
    </w:p>
    <w:p w14:paraId="156A5516" w14:textId="09F75036" w:rsidR="00AE1848" w:rsidRPr="002E6A1B" w:rsidRDefault="00AE1848" w:rsidP="00877177">
      <w:pPr>
        <w:pStyle w:val="Heading6"/>
        <w:numPr>
          <w:ilvl w:val="0"/>
          <w:numId w:val="2"/>
        </w:numPr>
        <w:tabs>
          <w:tab w:val="left" w:pos="810"/>
        </w:tabs>
        <w:ind w:left="0" w:hanging="540"/>
      </w:pPr>
      <w:r w:rsidRPr="002E6A1B">
        <w:t>Would the proposed project c</w:t>
      </w:r>
      <w:r w:rsidR="00AE2E16" w:rsidRPr="002E6A1B">
        <w:t xml:space="preserve">onflict with </w:t>
      </w:r>
      <w:r w:rsidR="006824F1" w:rsidRPr="002E6A1B">
        <w:t>City of Brisbane Tree Regulations protecting biological resources</w:t>
      </w:r>
      <w:r w:rsidRPr="002E6A1B">
        <w:t>?</w:t>
      </w:r>
    </w:p>
    <w:p w14:paraId="2C1D0E8C" w14:textId="03194074" w:rsidR="00E16CF4" w:rsidRDefault="001E13D7" w:rsidP="00CF0CD1">
      <w:pPr>
        <w:spacing w:line="264" w:lineRule="auto"/>
      </w:pPr>
      <w:r>
        <w:rPr>
          <w:b/>
          <w:szCs w:val="22"/>
        </w:rPr>
        <w:t xml:space="preserve">Less than </w:t>
      </w:r>
      <w:r w:rsidR="00701F4A">
        <w:rPr>
          <w:b/>
          <w:szCs w:val="22"/>
        </w:rPr>
        <w:t>S</w:t>
      </w:r>
      <w:r>
        <w:rPr>
          <w:b/>
          <w:szCs w:val="22"/>
        </w:rPr>
        <w:t>ignificant.</w:t>
      </w:r>
      <w:r w:rsidR="00A535C9">
        <w:rPr>
          <w:szCs w:val="22"/>
        </w:rPr>
        <w:t xml:space="preserve"> </w:t>
      </w:r>
      <w:r>
        <w:t xml:space="preserve">Per the City of Brisbane Municipal Code </w:t>
      </w:r>
      <w:r w:rsidR="00077AE7">
        <w:t>S</w:t>
      </w:r>
      <w:r>
        <w:t xml:space="preserve">ection 12.12, Tree Regulations, permits are required for the removal of the protected trees which occur in the project site. The removal or pruning of trees protected by the City of Brisbane </w:t>
      </w:r>
      <w:r w:rsidR="009A4689">
        <w:t>M</w:t>
      </w:r>
      <w:r>
        <w:t xml:space="preserve">unicipal </w:t>
      </w:r>
      <w:r w:rsidR="009A4689">
        <w:t>Co</w:t>
      </w:r>
      <w:r>
        <w:t xml:space="preserve">de is considered potentially significant. However, this project would qualify for an exemption of removal of protected trees on </w:t>
      </w:r>
      <w:r w:rsidR="00A10D97">
        <w:t>C</w:t>
      </w:r>
      <w:r>
        <w:t xml:space="preserve">ity property for </w:t>
      </w:r>
      <w:r w:rsidR="00A10D97">
        <w:t>C</w:t>
      </w:r>
      <w:r>
        <w:t>ity employees or their agents. Therefore, potential impacts related to conflict with local policies would be less than significant.</w:t>
      </w:r>
    </w:p>
    <w:p w14:paraId="79FE2B07" w14:textId="14039B76" w:rsidR="00AE2E16" w:rsidRPr="002E6A1B" w:rsidRDefault="00AE1848" w:rsidP="00877177">
      <w:pPr>
        <w:pStyle w:val="Heading6"/>
        <w:numPr>
          <w:ilvl w:val="0"/>
          <w:numId w:val="2"/>
        </w:numPr>
        <w:ind w:left="0" w:hanging="540"/>
      </w:pPr>
      <w:r w:rsidRPr="002E6A1B">
        <w:t>Would the proposed project c</w:t>
      </w:r>
      <w:r w:rsidR="00AE2E16" w:rsidRPr="002E6A1B">
        <w:t xml:space="preserve">onflict with the </w:t>
      </w:r>
      <w:r w:rsidR="00983F9C" w:rsidRPr="002E6A1B">
        <w:t xml:space="preserve">San Bruno Mountain </w:t>
      </w:r>
      <w:r w:rsidR="00AE2E16" w:rsidRPr="002E6A1B">
        <w:t>Habitat Conservation Plan</w:t>
      </w:r>
      <w:r w:rsidRPr="002E6A1B">
        <w:t>?</w:t>
      </w:r>
    </w:p>
    <w:p w14:paraId="2CA71A08" w14:textId="7D3AD023" w:rsidR="008E08F7" w:rsidRPr="002E6A1B" w:rsidRDefault="001E13D7" w:rsidP="00E44EAC">
      <w:pPr>
        <w:rPr>
          <w:szCs w:val="22"/>
        </w:rPr>
      </w:pPr>
      <w:r>
        <w:rPr>
          <w:b/>
          <w:szCs w:val="22"/>
        </w:rPr>
        <w:t xml:space="preserve">No </w:t>
      </w:r>
      <w:r w:rsidR="00701F4A">
        <w:rPr>
          <w:b/>
          <w:szCs w:val="22"/>
        </w:rPr>
        <w:t>I</w:t>
      </w:r>
      <w:r>
        <w:rPr>
          <w:b/>
          <w:szCs w:val="22"/>
        </w:rPr>
        <w:t>mpact.</w:t>
      </w:r>
      <w:r w:rsidR="007860E2">
        <w:rPr>
          <w:szCs w:val="22"/>
        </w:rPr>
        <w:t xml:space="preserve"> </w:t>
      </w:r>
      <w:r>
        <w:t>The San Bruno Mountain Habitat Conservation Plan provides guidance for developing management and monitoring plans for the conservation of native butterfly species and the overall native ecosystem of San Bruno Mountain.</w:t>
      </w:r>
      <w:r w:rsidR="00E44EAC">
        <w:t xml:space="preserve"> </w:t>
      </w:r>
      <w:r>
        <w:t xml:space="preserve">The project site is located within a developed area of the City and is not within the boundaries of the </w:t>
      </w:r>
      <w:r w:rsidR="00E44EAC">
        <w:t>San Bruno Mountain Habitat Conservation Plan</w:t>
      </w:r>
      <w:r w:rsidR="00A10D97">
        <w:t xml:space="preserve"> (Final Plan, 1982; Annual Report, 2016)</w:t>
      </w:r>
      <w:r>
        <w:t xml:space="preserve">. </w:t>
      </w:r>
      <w:r w:rsidR="00701F4A">
        <w:t xml:space="preserve">Therefore, </w:t>
      </w:r>
      <w:r w:rsidR="00782DD0">
        <w:t>n</w:t>
      </w:r>
      <w:r w:rsidR="00E44EAC">
        <w:t xml:space="preserve">o </w:t>
      </w:r>
      <w:r w:rsidR="00701F4A">
        <w:t>i</w:t>
      </w:r>
      <w:r w:rsidR="00E44EAC">
        <w:t>mpact</w:t>
      </w:r>
      <w:r w:rsidR="00701F4A">
        <w:t>s</w:t>
      </w:r>
      <w:r w:rsidR="00E44EAC">
        <w:t xml:space="preserve"> would occur.</w:t>
      </w:r>
    </w:p>
    <w:p w14:paraId="1CFD0BCB" w14:textId="044E47E5" w:rsidR="008E08F7" w:rsidRDefault="004316DD" w:rsidP="004316DD">
      <w:pPr>
        <w:pStyle w:val="Heading4"/>
      </w:pPr>
      <w:r w:rsidRPr="002E6A1B">
        <w:t xml:space="preserve">Biological Resources References </w:t>
      </w:r>
    </w:p>
    <w:p w14:paraId="7B826EF7" w14:textId="09C64DA3" w:rsidR="004F4CF3" w:rsidRDefault="004F4CF3" w:rsidP="00181322">
      <w:pPr>
        <w:ind w:left="360" w:hanging="360"/>
      </w:pPr>
      <w:r>
        <w:t>County of San Mateo</w:t>
      </w:r>
      <w:r w:rsidR="00A10D97">
        <w:t>, 1982</w:t>
      </w:r>
      <w:r>
        <w:t>. San Bruno Mountain Area Habitat Conservation Plan Final</w:t>
      </w:r>
      <w:r w:rsidR="00A10D97">
        <w:t xml:space="preserve">. </w:t>
      </w:r>
      <w:r>
        <w:t>Available</w:t>
      </w:r>
      <w:r w:rsidR="00E06562">
        <w:t xml:space="preserve">: </w:t>
      </w:r>
      <w:hyperlink r:id="rId31" w:history="1">
        <w:r w:rsidRPr="00B73CE6">
          <w:rPr>
            <w:rStyle w:val="Hyperlink"/>
            <w:rFonts w:cstheme="minorBidi"/>
          </w:rPr>
          <w:t>https://parks.smcgov.org/sites/parks.smcgov.org/files/documents/files/SBM_HCP_Final_Volume1_November1982.pdf</w:t>
        </w:r>
      </w:hyperlink>
      <w:r>
        <w:t>. Accessed</w:t>
      </w:r>
      <w:r w:rsidR="00E06562">
        <w:t>:</w:t>
      </w:r>
      <w:r>
        <w:t xml:space="preserve"> December 2018.</w:t>
      </w:r>
    </w:p>
    <w:p w14:paraId="4DDE6618" w14:textId="6F00715B" w:rsidR="004F4CF3" w:rsidRDefault="004F4CF3" w:rsidP="00181322">
      <w:pPr>
        <w:ind w:left="360" w:hanging="360"/>
      </w:pPr>
      <w:r>
        <w:t>H. T. Harvey &amp; Associates</w:t>
      </w:r>
      <w:r w:rsidR="00A10D97">
        <w:t>, 2018</w:t>
      </w:r>
      <w:r>
        <w:t>. Guadalupe Channel Erosion Control Project, Biological Resources Report.</w:t>
      </w:r>
    </w:p>
    <w:p w14:paraId="7F09955C" w14:textId="6F599FB8" w:rsidR="00A415DD" w:rsidRDefault="00A415DD" w:rsidP="00181322">
      <w:pPr>
        <w:ind w:left="360" w:hanging="360"/>
      </w:pPr>
      <w:r>
        <w:t>H.T. Harvey &amp; Associates, 2018.</w:t>
      </w:r>
      <w:r w:rsidRPr="00A415DD">
        <w:t xml:space="preserve"> </w:t>
      </w:r>
      <w:r>
        <w:t>Guadalupe Channel Erosion Control Project, Regulated Habitats Report.</w:t>
      </w:r>
    </w:p>
    <w:p w14:paraId="20C04F19" w14:textId="033709B8" w:rsidR="00701F4A" w:rsidRPr="004F4CF3" w:rsidRDefault="00701F4A" w:rsidP="00181322">
      <w:pPr>
        <w:ind w:left="360" w:hanging="360"/>
      </w:pPr>
      <w:r>
        <w:t>San Mateo County Parks Department</w:t>
      </w:r>
      <w:r w:rsidR="00A10D97">
        <w:t>, 2016</w:t>
      </w:r>
      <w:r>
        <w:t xml:space="preserve">. San Bruno Mountain Habitat Conservation Plan, Year 2016 Annual Activities Report for Federally Listed Species and Habitat Management. Available: </w:t>
      </w:r>
      <w:hyperlink r:id="rId32" w:history="1">
        <w:r w:rsidRPr="00B73CE6">
          <w:rPr>
            <w:rStyle w:val="Hyperlink"/>
            <w:rFonts w:cstheme="minorBidi"/>
          </w:rPr>
          <w:t>https://parks.smcgov.org/sites/parks.smcgov.org/files/documents/files/2015_SBMHCP_Annual_Report_0.pdf</w:t>
        </w:r>
      </w:hyperlink>
      <w:r>
        <w:t>. Accessed</w:t>
      </w:r>
      <w:r w:rsidR="00E06562">
        <w:t>:</w:t>
      </w:r>
      <w:r>
        <w:t xml:space="preserve"> December 2018.</w:t>
      </w:r>
    </w:p>
    <w:p w14:paraId="717DE8C8" w14:textId="25A68AB7" w:rsidR="00DB3598" w:rsidRDefault="000335FD" w:rsidP="000335FD">
      <w:pPr>
        <w:pStyle w:val="12space"/>
        <w:ind w:left="5760" w:hanging="2880"/>
        <w:rPr>
          <w:szCs w:val="22"/>
          <w:u w:val="single"/>
        </w:rPr>
      </w:pPr>
      <w:r w:rsidRPr="002E6A1B">
        <w:rPr>
          <w:szCs w:val="22"/>
          <w:u w:val="single"/>
        </w:rPr>
        <w:tab/>
      </w:r>
    </w:p>
    <w:p w14:paraId="7BA28A74" w14:textId="685096AC" w:rsidR="000335FD" w:rsidRDefault="00DB3598" w:rsidP="00BF015D">
      <w:pPr>
        <w:rPr>
          <w:szCs w:val="22"/>
          <w:u w:val="single"/>
        </w:rPr>
      </w:pPr>
      <w:r>
        <w:rPr>
          <w:szCs w:val="22"/>
          <w:u w:val="single"/>
        </w:rPr>
        <w:br w:type="page"/>
      </w:r>
    </w:p>
    <w:p w14:paraId="6EB9B719" w14:textId="4F1465A5" w:rsidR="00AB54EA" w:rsidRPr="00DB3598" w:rsidRDefault="00AA65CB" w:rsidP="00AB54EA">
      <w:pPr>
        <w:pStyle w:val="Heading2"/>
        <w:rPr>
          <w:u w:val="single"/>
        </w:rPr>
      </w:pPr>
      <w:bookmarkStart w:id="51" w:name="_Toc11144945"/>
      <w:r w:rsidRPr="00505FBA">
        <w:t>4.5</w:t>
      </w:r>
      <w:r w:rsidR="00A9176C" w:rsidRPr="00DE5403">
        <w:tab/>
      </w:r>
      <w:r w:rsidR="00AB54EA" w:rsidRPr="00505FBA">
        <w:t>CULTURAL RESOURCES</w:t>
      </w:r>
      <w:bookmarkEnd w:id="51"/>
    </w:p>
    <w:tbl>
      <w:tblPr>
        <w:tblW w:w="9468" w:type="dxa"/>
        <w:tblLayout w:type="fixed"/>
        <w:tblLook w:val="0000" w:firstRow="0" w:lastRow="0" w:firstColumn="0" w:lastColumn="0" w:noHBand="0" w:noVBand="0"/>
      </w:tblPr>
      <w:tblGrid>
        <w:gridCol w:w="4428"/>
        <w:gridCol w:w="1260"/>
        <w:gridCol w:w="1260"/>
        <w:gridCol w:w="1260"/>
        <w:gridCol w:w="1260"/>
      </w:tblGrid>
      <w:tr w:rsidR="00F20C2A" w:rsidRPr="00505FBA" w14:paraId="4703C2BF" w14:textId="77777777" w:rsidTr="00506F3D">
        <w:trPr>
          <w:cantSplit/>
          <w:tblHeader/>
        </w:trPr>
        <w:tc>
          <w:tcPr>
            <w:tcW w:w="4428" w:type="dxa"/>
            <w:vAlign w:val="bottom"/>
          </w:tcPr>
          <w:p w14:paraId="2B497F75" w14:textId="0F60B99C" w:rsidR="00F20C2A" w:rsidRPr="00505FBA" w:rsidRDefault="00F20C2A" w:rsidP="004204FB">
            <w:pPr>
              <w:keepNext/>
              <w:pBdr>
                <w:bottom w:val="single" w:sz="4" w:space="1" w:color="auto"/>
              </w:pBdr>
              <w:spacing w:before="60" w:after="60"/>
              <w:ind w:left="540" w:hanging="540"/>
              <w:rPr>
                <w:rFonts w:ascii="Arial" w:hAnsi="Arial" w:cs="Arial"/>
                <w:b/>
                <w:i/>
                <w:sz w:val="16"/>
                <w:szCs w:val="22"/>
              </w:rPr>
            </w:pPr>
          </w:p>
        </w:tc>
        <w:tc>
          <w:tcPr>
            <w:tcW w:w="1260" w:type="dxa"/>
            <w:vAlign w:val="bottom"/>
          </w:tcPr>
          <w:p w14:paraId="3DAB6619" w14:textId="77777777" w:rsidR="00F20C2A" w:rsidRPr="00505FBA" w:rsidRDefault="00F20C2A" w:rsidP="00BF015D">
            <w:pPr>
              <w:pStyle w:val="ImpactTableColumnHeaders"/>
            </w:pPr>
            <w:r w:rsidRPr="00505FBA">
              <w:t>Potentially Significant Impact</w:t>
            </w:r>
          </w:p>
        </w:tc>
        <w:tc>
          <w:tcPr>
            <w:tcW w:w="1260" w:type="dxa"/>
            <w:vAlign w:val="bottom"/>
          </w:tcPr>
          <w:p w14:paraId="7378A891" w14:textId="2BD20F49" w:rsidR="00F20C2A" w:rsidRPr="00505FBA" w:rsidRDefault="00F20C2A" w:rsidP="00BF015D">
            <w:pPr>
              <w:pStyle w:val="ImpactTableColumnHeaders"/>
            </w:pPr>
            <w:r w:rsidRPr="00505FBA">
              <w:t>Less Than Significa</w:t>
            </w:r>
            <w:r w:rsidR="00505FBA">
              <w:t>nt with Mitigation</w:t>
            </w:r>
          </w:p>
        </w:tc>
        <w:tc>
          <w:tcPr>
            <w:tcW w:w="1260" w:type="dxa"/>
            <w:vAlign w:val="bottom"/>
          </w:tcPr>
          <w:p w14:paraId="76E7BA8F" w14:textId="23945F75" w:rsidR="00F20C2A" w:rsidRPr="00DE5403" w:rsidRDefault="00505FBA" w:rsidP="00BF015D">
            <w:pPr>
              <w:pStyle w:val="ImpactTableColumnHeaders"/>
              <w:rPr>
                <w:highlight w:val="yellow"/>
              </w:rPr>
            </w:pPr>
            <w:r w:rsidRPr="007F1886">
              <w:t>Less Than Significant</w:t>
            </w:r>
            <w:r w:rsidR="00F20C2A" w:rsidRPr="007F1886">
              <w:t xml:space="preserve"> Impact</w:t>
            </w:r>
          </w:p>
        </w:tc>
        <w:tc>
          <w:tcPr>
            <w:tcW w:w="1260" w:type="dxa"/>
            <w:vAlign w:val="bottom"/>
          </w:tcPr>
          <w:p w14:paraId="32ECF1C4" w14:textId="77777777" w:rsidR="00F20C2A" w:rsidRPr="00505FBA" w:rsidRDefault="00F20C2A" w:rsidP="00BF015D">
            <w:pPr>
              <w:pStyle w:val="ImpactTableColumnHeaders"/>
            </w:pPr>
            <w:r w:rsidRPr="00505FBA">
              <w:t>No Impact</w:t>
            </w:r>
          </w:p>
        </w:tc>
      </w:tr>
      <w:tr w:rsidR="00F20C2A" w:rsidRPr="00505FBA" w14:paraId="2F8C98BA" w14:textId="77777777" w:rsidTr="00506F3D">
        <w:trPr>
          <w:cantSplit/>
        </w:trPr>
        <w:tc>
          <w:tcPr>
            <w:tcW w:w="4428" w:type="dxa"/>
          </w:tcPr>
          <w:p w14:paraId="7652EB5B" w14:textId="74905408" w:rsidR="00F20C2A" w:rsidRPr="00505FBA" w:rsidRDefault="00F20C2A" w:rsidP="00AB54EA">
            <w:pPr>
              <w:pStyle w:val="ImpactTableTitle"/>
            </w:pPr>
            <w:r w:rsidRPr="00505FBA">
              <w:t>Would the project:</w:t>
            </w:r>
          </w:p>
        </w:tc>
        <w:tc>
          <w:tcPr>
            <w:tcW w:w="1260" w:type="dxa"/>
          </w:tcPr>
          <w:p w14:paraId="661BF752" w14:textId="77777777" w:rsidR="00F20C2A" w:rsidRPr="00505FBA" w:rsidRDefault="00F20C2A" w:rsidP="00F22838">
            <w:pPr>
              <w:keepNext/>
              <w:spacing w:before="60" w:after="60"/>
              <w:ind w:left="540" w:hanging="540"/>
              <w:rPr>
                <w:rFonts w:ascii="Arial" w:hAnsi="Arial" w:cs="Arial"/>
                <w:b/>
                <w:sz w:val="16"/>
                <w:szCs w:val="22"/>
              </w:rPr>
            </w:pPr>
          </w:p>
        </w:tc>
        <w:tc>
          <w:tcPr>
            <w:tcW w:w="1260" w:type="dxa"/>
          </w:tcPr>
          <w:p w14:paraId="59EBE8F8" w14:textId="77777777" w:rsidR="00F20C2A" w:rsidRPr="00505FBA" w:rsidRDefault="00F20C2A" w:rsidP="00F22838">
            <w:pPr>
              <w:keepNext/>
              <w:spacing w:before="60" w:after="60"/>
              <w:ind w:left="540" w:hanging="540"/>
              <w:rPr>
                <w:rFonts w:ascii="Arial" w:hAnsi="Arial" w:cs="Arial"/>
                <w:b/>
                <w:sz w:val="16"/>
                <w:szCs w:val="22"/>
              </w:rPr>
            </w:pPr>
          </w:p>
        </w:tc>
        <w:tc>
          <w:tcPr>
            <w:tcW w:w="1260" w:type="dxa"/>
          </w:tcPr>
          <w:p w14:paraId="4A554650" w14:textId="77777777" w:rsidR="00F20C2A" w:rsidRPr="00505FBA" w:rsidRDefault="00F20C2A" w:rsidP="00F22838">
            <w:pPr>
              <w:keepNext/>
              <w:spacing w:before="60" w:after="60"/>
              <w:ind w:left="540" w:hanging="540"/>
              <w:rPr>
                <w:rFonts w:ascii="Arial" w:hAnsi="Arial" w:cs="Arial"/>
                <w:b/>
                <w:sz w:val="16"/>
                <w:szCs w:val="22"/>
              </w:rPr>
            </w:pPr>
          </w:p>
        </w:tc>
        <w:tc>
          <w:tcPr>
            <w:tcW w:w="1260" w:type="dxa"/>
          </w:tcPr>
          <w:p w14:paraId="44774B32" w14:textId="77777777" w:rsidR="00F20C2A" w:rsidRPr="00505FBA" w:rsidRDefault="00F20C2A" w:rsidP="00F22838">
            <w:pPr>
              <w:keepNext/>
              <w:spacing w:before="60" w:after="60"/>
              <w:ind w:left="540" w:hanging="540"/>
              <w:rPr>
                <w:rFonts w:ascii="Arial" w:hAnsi="Arial" w:cs="Arial"/>
                <w:b/>
                <w:sz w:val="16"/>
                <w:szCs w:val="22"/>
              </w:rPr>
            </w:pPr>
          </w:p>
        </w:tc>
      </w:tr>
      <w:tr w:rsidR="00F20C2A" w:rsidRPr="00505FBA" w14:paraId="59A0DAE5" w14:textId="77777777" w:rsidTr="00506F3D">
        <w:trPr>
          <w:cantSplit/>
        </w:trPr>
        <w:tc>
          <w:tcPr>
            <w:tcW w:w="4428" w:type="dxa"/>
          </w:tcPr>
          <w:p w14:paraId="3FCBF010" w14:textId="1634AE5D" w:rsidR="00F20C2A" w:rsidRPr="00505FBA" w:rsidRDefault="00F20C2A" w:rsidP="00BF015D">
            <w:pPr>
              <w:pStyle w:val="ImpactTableText"/>
            </w:pPr>
            <w:r w:rsidRPr="00505FBA">
              <w:t>a)</w:t>
            </w:r>
            <w:r w:rsidRPr="00505FBA">
              <w:tab/>
              <w:t xml:space="preserve">Cause a substantial adverse change in the significance of a historical resource </w:t>
            </w:r>
            <w:r w:rsidR="00863678">
              <w:t>pursuant to</w:t>
            </w:r>
            <w:r w:rsidRPr="00505FBA">
              <w:t xml:space="preserve"> §15064.5?</w:t>
            </w:r>
          </w:p>
        </w:tc>
        <w:tc>
          <w:tcPr>
            <w:tcW w:w="1260" w:type="dxa"/>
            <w:vAlign w:val="center"/>
          </w:tcPr>
          <w:p w14:paraId="0DC55D26" w14:textId="77777777" w:rsidR="00F20C2A" w:rsidRPr="00505FBA" w:rsidRDefault="00F20C2A"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67932B48" w14:textId="573DB16C" w:rsidR="00F20C2A" w:rsidRPr="00505FBA" w:rsidRDefault="00CF08F0"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13F05701" w14:textId="77777777" w:rsidR="00F20C2A" w:rsidRPr="00505FBA" w:rsidRDefault="00F20C2A" w:rsidP="00BF015D">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06467FC8" w14:textId="74CC69DA" w:rsidR="00F20C2A" w:rsidRPr="00505FBA" w:rsidRDefault="00CF08F0"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F20C2A" w:rsidRPr="00505FBA" w14:paraId="4536BAD1" w14:textId="77777777" w:rsidTr="00506F3D">
        <w:trPr>
          <w:cantSplit/>
        </w:trPr>
        <w:tc>
          <w:tcPr>
            <w:tcW w:w="4428" w:type="dxa"/>
          </w:tcPr>
          <w:p w14:paraId="0AFA68B9" w14:textId="77777777" w:rsidR="00F20C2A" w:rsidRPr="00505FBA" w:rsidRDefault="00F20C2A" w:rsidP="00BF015D">
            <w:pPr>
              <w:pStyle w:val="ImpactTableText"/>
            </w:pPr>
            <w:r w:rsidRPr="00505FBA">
              <w:t>b)</w:t>
            </w:r>
            <w:r w:rsidRPr="00505FBA">
              <w:tab/>
              <w:t>Cause a substantial adverse change in the significance of an archaeological resource pursuant to §15064.5?</w:t>
            </w:r>
          </w:p>
        </w:tc>
        <w:tc>
          <w:tcPr>
            <w:tcW w:w="1260" w:type="dxa"/>
            <w:vAlign w:val="center"/>
          </w:tcPr>
          <w:p w14:paraId="43903967" w14:textId="77777777" w:rsidR="00F20C2A" w:rsidRPr="00505FBA" w:rsidRDefault="00F20C2A"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0EF7071A" w14:textId="6105C66E" w:rsidR="00F20C2A" w:rsidRPr="00505FBA" w:rsidRDefault="00CF08F0"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35D82C64" w14:textId="359A5C14" w:rsidR="00F20C2A" w:rsidRPr="00505FBA" w:rsidRDefault="00CF08F0"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412BB7CB" w14:textId="4BCA9701" w:rsidR="00F20C2A" w:rsidRPr="00505FBA" w:rsidRDefault="00E83828" w:rsidP="00BF015D">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r>
      <w:tr w:rsidR="00F20C2A" w:rsidRPr="00505FBA" w14:paraId="3D6A519E" w14:textId="77777777" w:rsidTr="00BF015D">
        <w:trPr>
          <w:cantSplit/>
          <w:trHeight w:val="74"/>
        </w:trPr>
        <w:tc>
          <w:tcPr>
            <w:tcW w:w="4428" w:type="dxa"/>
          </w:tcPr>
          <w:p w14:paraId="2A2540A2" w14:textId="7E11DE47" w:rsidR="00F20C2A" w:rsidRPr="00505FBA" w:rsidRDefault="00863678" w:rsidP="00BF015D">
            <w:pPr>
              <w:pStyle w:val="ImpactTableText"/>
            </w:pPr>
            <w:r>
              <w:t>c</w:t>
            </w:r>
            <w:r w:rsidR="00F20C2A" w:rsidRPr="00505FBA">
              <w:t>)</w:t>
            </w:r>
            <w:r w:rsidR="00F20C2A" w:rsidRPr="00505FBA">
              <w:tab/>
              <w:t>Disturb any human remains, including those interred outside of formal cemeteries?</w:t>
            </w:r>
          </w:p>
        </w:tc>
        <w:tc>
          <w:tcPr>
            <w:tcW w:w="1260" w:type="dxa"/>
            <w:vAlign w:val="center"/>
          </w:tcPr>
          <w:p w14:paraId="722D5466" w14:textId="77777777" w:rsidR="00F20C2A" w:rsidRPr="00505FBA" w:rsidRDefault="00F20C2A" w:rsidP="00BF015D">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500BCD2E" w14:textId="5FF4A832" w:rsidR="00F20C2A" w:rsidRPr="00505FBA" w:rsidRDefault="00565824"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FCB4EED" w14:textId="77777777" w:rsidR="00F20C2A" w:rsidRPr="00505FBA" w:rsidRDefault="00F20C2A" w:rsidP="00BF015D">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659FC58B" w14:textId="1DD4545D" w:rsidR="00F20C2A" w:rsidRPr="00505FBA" w:rsidRDefault="00F10678"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78F8D768" w14:textId="77777777" w:rsidR="002A7764" w:rsidRPr="002E6A1B" w:rsidRDefault="002A7764" w:rsidP="002A7764">
      <w:pPr>
        <w:pStyle w:val="Heading4"/>
      </w:pPr>
      <w:r w:rsidRPr="002E6A1B">
        <w:t>Discussion</w:t>
      </w:r>
    </w:p>
    <w:p w14:paraId="1A7DEE17" w14:textId="43A9503B" w:rsidR="004316DD" w:rsidRPr="002E6A1B" w:rsidRDefault="00F20C2A" w:rsidP="00877177">
      <w:pPr>
        <w:pStyle w:val="Heading6"/>
        <w:numPr>
          <w:ilvl w:val="0"/>
          <w:numId w:val="5"/>
        </w:numPr>
        <w:ind w:left="0" w:hanging="540"/>
      </w:pPr>
      <w:r w:rsidRPr="002E6A1B">
        <w:t xml:space="preserve">Would the proposed project cause a substantial adverse change in the </w:t>
      </w:r>
      <w:r w:rsidRPr="00FB0B13">
        <w:t>significance</w:t>
      </w:r>
      <w:r w:rsidRPr="002E6A1B">
        <w:t xml:space="preserve"> of a historical resource </w:t>
      </w:r>
      <w:r w:rsidR="00863678">
        <w:t>pursuant to</w:t>
      </w:r>
      <w:r w:rsidRPr="002E6A1B">
        <w:t xml:space="preserve"> §15064.5?</w:t>
      </w:r>
      <w:r w:rsidR="00F62FA6" w:rsidRPr="00F62FA6">
        <w:t xml:space="preserve"> </w:t>
      </w:r>
    </w:p>
    <w:p w14:paraId="09C75C1B" w14:textId="494FAD9E" w:rsidR="00C8319B" w:rsidRPr="002E6A1B" w:rsidRDefault="00777849" w:rsidP="00BE0C97">
      <w:pPr>
        <w:spacing w:after="0"/>
      </w:pPr>
      <w:r>
        <w:t>OR</w:t>
      </w:r>
    </w:p>
    <w:p w14:paraId="66069977" w14:textId="799D89C4" w:rsidR="00F20C2A" w:rsidRPr="002E6A1B" w:rsidRDefault="00F20C2A" w:rsidP="00197E0F">
      <w:pPr>
        <w:pStyle w:val="Heading6"/>
        <w:ind w:left="0" w:hanging="540"/>
      </w:pPr>
      <w:r w:rsidRPr="002E6A1B">
        <w:t xml:space="preserve">Would the proposed project cause a substantial adverse change in the </w:t>
      </w:r>
      <w:r w:rsidRPr="00FB0B13">
        <w:t>significance</w:t>
      </w:r>
      <w:r w:rsidRPr="002E6A1B">
        <w:t xml:space="preserve"> of an archaeological resource pursuant to §15064.5?</w:t>
      </w:r>
    </w:p>
    <w:p w14:paraId="7CFED2EC" w14:textId="5177AF5D" w:rsidR="005E79DC" w:rsidRDefault="004D2993" w:rsidP="003941E3">
      <w:r>
        <w:rPr>
          <w:b/>
        </w:rPr>
        <w:t xml:space="preserve">Less </w:t>
      </w:r>
      <w:r w:rsidR="00E00869">
        <w:rPr>
          <w:b/>
        </w:rPr>
        <w:t>than Significant</w:t>
      </w:r>
      <w:r w:rsidR="003941E3">
        <w:rPr>
          <w:b/>
        </w:rPr>
        <w:t xml:space="preserve"> with Mitigation</w:t>
      </w:r>
      <w:r>
        <w:rPr>
          <w:b/>
        </w:rPr>
        <w:t>.</w:t>
      </w:r>
      <w:r w:rsidR="00CE7355">
        <w:t xml:space="preserve"> </w:t>
      </w:r>
      <w:r w:rsidR="00A40842">
        <w:t>T</w:t>
      </w:r>
      <w:r w:rsidR="00EF3EAA">
        <w:t>he Northwest Information Center at Sonoma State University prepared a non-confidential California Historical Resources Information System (CHRIS) records search for the project area (</w:t>
      </w:r>
      <w:r w:rsidR="00EF3EAA" w:rsidRPr="0064762B">
        <w:rPr>
          <w:b/>
        </w:rPr>
        <w:t xml:space="preserve">Appendix </w:t>
      </w:r>
      <w:r w:rsidR="008F2628">
        <w:rPr>
          <w:b/>
        </w:rPr>
        <w:t>D</w:t>
      </w:r>
      <w:r w:rsidR="00EF3EAA">
        <w:t>).</w:t>
      </w:r>
      <w:r w:rsidR="00CE7355">
        <w:t xml:space="preserve"> </w:t>
      </w:r>
      <w:r w:rsidR="005E79DC">
        <w:t>Th</w:t>
      </w:r>
      <w:r w:rsidR="00EF3EAA">
        <w:t>is record</w:t>
      </w:r>
      <w:r w:rsidR="005E79DC">
        <w:t xml:space="preserve"> search determined that no buildings or structures exist within the </w:t>
      </w:r>
      <w:r w:rsidR="00EF3EAA">
        <w:t>project site</w:t>
      </w:r>
      <w:r w:rsidR="00EF3151">
        <w:t>, so the project would not impact historical resources</w:t>
      </w:r>
      <w:r w:rsidR="005E79DC">
        <w:t xml:space="preserve">. </w:t>
      </w:r>
    </w:p>
    <w:p w14:paraId="3F6F93DB" w14:textId="60ED494A" w:rsidR="00EE5CAE" w:rsidRPr="00EE5CAE" w:rsidRDefault="005E79DC" w:rsidP="003941E3">
      <w:r>
        <w:t>The</w:t>
      </w:r>
      <w:r w:rsidR="00777849">
        <w:t xml:space="preserve"> CHRIS records</w:t>
      </w:r>
      <w:r>
        <w:t xml:space="preserve"> search </w:t>
      </w:r>
      <w:r w:rsidR="00EF3EAA">
        <w:t>highlighted</w:t>
      </w:r>
      <w:r w:rsidR="00D97738">
        <w:t xml:space="preserve"> three cultural resource studies </w:t>
      </w:r>
      <w:r w:rsidR="00EF3EAA">
        <w:t>previously conducted in the area, including one (</w:t>
      </w:r>
      <w:r w:rsidR="00D97738">
        <w:t>#3075</w:t>
      </w:r>
      <w:r w:rsidR="00EF3EAA">
        <w:t xml:space="preserve">) </w:t>
      </w:r>
      <w:r w:rsidR="00CF08F0">
        <w:t xml:space="preserve">study </w:t>
      </w:r>
      <w:r w:rsidR="00EF3EAA">
        <w:t>that</w:t>
      </w:r>
      <w:r w:rsidR="00D97738">
        <w:t xml:space="preserve"> </w:t>
      </w:r>
      <w:r w:rsidR="00CF08F0">
        <w:t>assessed</w:t>
      </w:r>
      <w:r w:rsidR="00D97738">
        <w:t xml:space="preserve"> </w:t>
      </w:r>
      <w:r w:rsidR="00CF08F0">
        <w:t xml:space="preserve">the entire </w:t>
      </w:r>
      <w:r w:rsidR="00D97738">
        <w:t xml:space="preserve">the </w:t>
      </w:r>
      <w:r w:rsidR="007B034A">
        <w:t>project site</w:t>
      </w:r>
      <w:r w:rsidR="00D97738">
        <w:t xml:space="preserve">. </w:t>
      </w:r>
      <w:r w:rsidR="00FF297D">
        <w:t>The</w:t>
      </w:r>
      <w:r w:rsidR="00CF08F0">
        <w:t>se existing</w:t>
      </w:r>
      <w:r w:rsidR="00FF297D">
        <w:t xml:space="preserve"> studies confirmed </w:t>
      </w:r>
      <w:r w:rsidR="00EF3EAA">
        <w:t>that t</w:t>
      </w:r>
      <w:r w:rsidR="00D97738">
        <w:t>he project area</w:t>
      </w:r>
      <w:r w:rsidR="00EF3151">
        <w:t xml:space="preserve"> does not </w:t>
      </w:r>
      <w:r w:rsidR="00CF08F0">
        <w:t>contain</w:t>
      </w:r>
      <w:r w:rsidR="00D97738">
        <w:t xml:space="preserve"> recorded archaeological </w:t>
      </w:r>
      <w:r w:rsidR="00EF3151">
        <w:t>sites</w:t>
      </w:r>
      <w:r w:rsidR="00D97738" w:rsidRPr="00D97738">
        <w:t>.</w:t>
      </w:r>
      <w:r w:rsidR="00FF297D">
        <w:t xml:space="preserve"> </w:t>
      </w:r>
      <w:r w:rsidR="00CF08F0">
        <w:t>However,</w:t>
      </w:r>
      <w:r w:rsidR="00EE5CAE" w:rsidRPr="00EE5CAE">
        <w:t xml:space="preserve"> redevelopment of the project site could </w:t>
      </w:r>
      <w:r w:rsidR="00777849">
        <w:t>expose or destroy</w:t>
      </w:r>
      <w:r w:rsidR="00EE5CAE" w:rsidRPr="00EE5CAE">
        <w:t xml:space="preserve"> </w:t>
      </w:r>
      <w:r w:rsidR="00CF08F0">
        <w:t>previously unidentified</w:t>
      </w:r>
      <w:r w:rsidR="00EE5CAE" w:rsidRPr="00EE5CAE">
        <w:t xml:space="preserve"> archaeological resources</w:t>
      </w:r>
      <w:r w:rsidR="00777849">
        <w:t xml:space="preserve"> during construction</w:t>
      </w:r>
      <w:r w:rsidR="00EE5CAE" w:rsidRPr="00EE5CAE">
        <w:t xml:space="preserve">. This </w:t>
      </w:r>
      <w:r w:rsidR="00F6637B">
        <w:t>represents</w:t>
      </w:r>
      <w:r w:rsidR="00F6637B" w:rsidRPr="00EE5CAE">
        <w:t xml:space="preserve"> </w:t>
      </w:r>
      <w:r w:rsidR="00EE5CAE" w:rsidRPr="00EE5CAE">
        <w:t>a potentially significant impact</w:t>
      </w:r>
      <w:r w:rsidR="00CF08F0">
        <w:t>, reduced to a less-than-significant level with i</w:t>
      </w:r>
      <w:r w:rsidR="00EE5CAE" w:rsidRPr="00EE5CAE">
        <w:t xml:space="preserve">mplementation of </w:t>
      </w:r>
      <w:r w:rsidR="00EE5CAE" w:rsidRPr="00A40842">
        <w:rPr>
          <w:b/>
        </w:rPr>
        <w:t>Mitigation Measure CUL-1</w:t>
      </w:r>
      <w:r w:rsidR="00EE5CAE" w:rsidRPr="00EE5CAE">
        <w:t>.</w:t>
      </w:r>
    </w:p>
    <w:p w14:paraId="249A14FB" w14:textId="7CF5D1A7" w:rsidR="00F20C2A" w:rsidRPr="002E6A1B" w:rsidRDefault="00EE5CAE" w:rsidP="001001E4">
      <w:pPr>
        <w:ind w:left="360"/>
      </w:pPr>
      <w:r w:rsidRPr="00BF015D">
        <w:rPr>
          <w:b/>
        </w:rPr>
        <w:t>Mitigation Measure CUL-1:</w:t>
      </w:r>
      <w:r w:rsidRPr="00EE5CAE">
        <w:t xml:space="preserve"> I</w:t>
      </w:r>
      <w:r w:rsidR="00CF08F0">
        <w:t>f</w:t>
      </w:r>
      <w:r w:rsidRPr="00EE5CAE">
        <w:t xml:space="preserve"> historic or archaeological materials are discovered during ground disturbing activities, </w:t>
      </w:r>
      <w:r w:rsidR="00EF3151">
        <w:t>p</w:t>
      </w:r>
      <w:r w:rsidRPr="00EE5CAE">
        <w:t>roject construction would cease within a 50-foot radius of the discovery in order to proceed with the testing and mitigation required under Section 7050.5(b) of the California Health and Safety Code and Section 5097.94 of the Public resources Code of the State of California. The State Historic Preservation Officer would be contacted as soon as possible. Construction in the affected area would not resume until the regulations of the Advisory council on Historic Preservation (36 CFR Part 800) have been satisfied.</w:t>
      </w:r>
    </w:p>
    <w:p w14:paraId="3741341C" w14:textId="661D16A7" w:rsidR="00F20C2A" w:rsidRPr="002E6A1B" w:rsidRDefault="00F20C2A" w:rsidP="00197E0F">
      <w:pPr>
        <w:pStyle w:val="Heading6"/>
        <w:ind w:left="0" w:hanging="540"/>
      </w:pPr>
      <w:r w:rsidRPr="002E6A1B">
        <w:t xml:space="preserve">Would the proposed project disturb any human remains, including those interred outside of </w:t>
      </w:r>
      <w:r w:rsidRPr="00FB0B13">
        <w:t>formal</w:t>
      </w:r>
      <w:r w:rsidRPr="002E6A1B">
        <w:t xml:space="preserve"> cemeteries?</w:t>
      </w:r>
    </w:p>
    <w:p w14:paraId="2972D482" w14:textId="67027699" w:rsidR="00FB0B13" w:rsidRDefault="003941E3" w:rsidP="003941E3">
      <w:r>
        <w:rPr>
          <w:b/>
        </w:rPr>
        <w:t xml:space="preserve">Less than Significant with Mitigation. </w:t>
      </w:r>
      <w:r w:rsidR="00EF3151">
        <w:t>Native American resources have been found in areas marginal to the San Francisco Bayshore and inland near creeks, as well as upland areas</w:t>
      </w:r>
      <w:r w:rsidR="00EF3151" w:rsidRPr="00FF297D">
        <w:t>.</w:t>
      </w:r>
      <w:r w:rsidR="00EF3151">
        <w:t xml:space="preserve"> </w:t>
      </w:r>
      <w:r w:rsidR="006F4205" w:rsidRPr="00A40842">
        <w:t>Acco</w:t>
      </w:r>
      <w:r w:rsidR="006F4205">
        <w:t xml:space="preserve">rding to the </w:t>
      </w:r>
      <w:r w:rsidR="00505014">
        <w:t xml:space="preserve">CHRIS </w:t>
      </w:r>
      <w:r w:rsidR="00777849">
        <w:t xml:space="preserve">records </w:t>
      </w:r>
      <w:r w:rsidR="00505014">
        <w:t>search</w:t>
      </w:r>
      <w:r w:rsidR="005C21C4">
        <w:t xml:space="preserve"> and the General Plan</w:t>
      </w:r>
      <w:r w:rsidR="006F4205">
        <w:t>, t</w:t>
      </w:r>
      <w:r w:rsidR="00FB0B13">
        <w:t xml:space="preserve">he City contains several known prehistoric archaeological sites. Given this, the project </w:t>
      </w:r>
      <w:r w:rsidR="00F6637B">
        <w:t>could</w:t>
      </w:r>
      <w:r w:rsidR="00FB0B13">
        <w:t xml:space="preserve"> disturb unmarked prehistoric archaeological habitation/burial sites</w:t>
      </w:r>
      <w:r w:rsidR="00777849">
        <w:t xml:space="preserve"> during construction</w:t>
      </w:r>
      <w:r w:rsidR="00FB0B13">
        <w:t>. This represents a potentially significant impact</w:t>
      </w:r>
      <w:r w:rsidR="005C21C4">
        <w:t xml:space="preserve">, reduced to a less-than-significant level with implementation of </w:t>
      </w:r>
      <w:r w:rsidR="00FB0B13" w:rsidRPr="001B502A">
        <w:rPr>
          <w:b/>
        </w:rPr>
        <w:t>Mitigation Measure CUL-</w:t>
      </w:r>
      <w:r w:rsidR="007C0345">
        <w:rPr>
          <w:b/>
        </w:rPr>
        <w:t>2</w:t>
      </w:r>
      <w:r w:rsidR="005C21C4">
        <w:t>.</w:t>
      </w:r>
    </w:p>
    <w:p w14:paraId="354F44E9" w14:textId="648CBAA0" w:rsidR="00FB0B13" w:rsidRPr="007E6D30" w:rsidRDefault="00FB0B13" w:rsidP="00197E0F">
      <w:pPr>
        <w:ind w:left="360"/>
        <w:rPr>
          <w:b/>
        </w:rPr>
      </w:pPr>
      <w:r w:rsidRPr="00FB0B13">
        <w:rPr>
          <w:b/>
        </w:rPr>
        <w:t>Mitigation Measure CUL-</w:t>
      </w:r>
      <w:r w:rsidR="00863678">
        <w:rPr>
          <w:b/>
        </w:rPr>
        <w:t>2</w:t>
      </w:r>
      <w:r w:rsidRPr="00FB0B13">
        <w:rPr>
          <w:b/>
        </w:rPr>
        <w:t>:</w:t>
      </w:r>
      <w:r w:rsidRPr="007E6D30">
        <w:t xml:space="preserve"> In the event of discovery or recognition of any human remains in any location other than a dedicated cemetery, there shall be no further excavation or disturbance of the site or any nearby area reasonably suspected to overlie adjacent remains until the coroner of the county in which the human remains are discovered has determined, in accordance with Chapter 10 (commencing with Section 27460) of Part 3 of Division 2 of Title 3 of the Government Code, that the remains are not subject to the provisions of Section 27492 of the Government Code or any other related provisions of law concerning investigation of the circumstances, manner and cause of death, and the recommendations concerning treatment and disposition of the human remains have been made to the person responsible for the excavation, or to his or her authorized representative, in the manner provided in Section 5097.94 of the Public Resources Code.</w:t>
      </w:r>
    </w:p>
    <w:p w14:paraId="6FC21188" w14:textId="23E8AD13" w:rsidR="00A81860" w:rsidRDefault="00A81860" w:rsidP="00A81860">
      <w:pPr>
        <w:pStyle w:val="Heading4"/>
      </w:pPr>
      <w:r>
        <w:t>Cultural</w:t>
      </w:r>
      <w:r w:rsidRPr="002E6A1B">
        <w:t xml:space="preserve"> Resources References </w:t>
      </w:r>
    </w:p>
    <w:p w14:paraId="7C607195" w14:textId="4A4715F2" w:rsidR="006F4205" w:rsidRPr="00B1420E" w:rsidRDefault="006F4205">
      <w:pPr>
        <w:ind w:left="360" w:hanging="360"/>
        <w:rPr>
          <w:szCs w:val="22"/>
        </w:rPr>
      </w:pPr>
      <w:r w:rsidRPr="002E6A1B">
        <w:rPr>
          <w:szCs w:val="22"/>
        </w:rPr>
        <w:t>City of Brisbane</w:t>
      </w:r>
      <w:r w:rsidR="003B7FB0">
        <w:rPr>
          <w:szCs w:val="22"/>
        </w:rPr>
        <w:t>, 1994</w:t>
      </w:r>
      <w:r>
        <w:rPr>
          <w:szCs w:val="22"/>
        </w:rPr>
        <w:t xml:space="preserve">. </w:t>
      </w:r>
      <w:r w:rsidRPr="002B24AA">
        <w:rPr>
          <w:szCs w:val="22"/>
        </w:rPr>
        <w:t xml:space="preserve">The 1994 General Plan, </w:t>
      </w:r>
      <w:r>
        <w:rPr>
          <w:szCs w:val="22"/>
        </w:rPr>
        <w:t>Chapter IX Conservation</w:t>
      </w:r>
      <w:r w:rsidRPr="002E6A1B">
        <w:rPr>
          <w:szCs w:val="22"/>
        </w:rPr>
        <w:t xml:space="preserve">. </w:t>
      </w:r>
      <w:r w:rsidR="005F40D7">
        <w:rPr>
          <w:szCs w:val="22"/>
        </w:rPr>
        <w:t xml:space="preserve">Available: </w:t>
      </w:r>
      <w:hyperlink r:id="rId33" w:history="1">
        <w:r w:rsidR="005F40D7" w:rsidRPr="00A334BF">
          <w:rPr>
            <w:rStyle w:val="Hyperlink"/>
            <w:rFonts w:cstheme="minorBidi"/>
            <w:szCs w:val="22"/>
          </w:rPr>
          <w:t>http://brisbaneca.org/sites/default/files/brisbaneca/ChapterIXConservation.pdf</w:t>
        </w:r>
      </w:hyperlink>
      <w:r w:rsidR="005F40D7">
        <w:rPr>
          <w:szCs w:val="22"/>
        </w:rPr>
        <w:t>. Accessed: September 2018.</w:t>
      </w:r>
    </w:p>
    <w:p w14:paraId="30446B13" w14:textId="078271AA" w:rsidR="00BF6EB0" w:rsidRDefault="00BF6EB0" w:rsidP="00BF6EB0">
      <w:pPr>
        <w:ind w:left="360" w:hanging="360"/>
      </w:pPr>
      <w:r>
        <w:t>Northwest Information Center</w:t>
      </w:r>
      <w:r w:rsidR="003B7FB0">
        <w:t>,</w:t>
      </w:r>
      <w:r>
        <w:t xml:space="preserve"> 2018. California Historical Resources Information System (CHRIS) Records Search, September 2018.</w:t>
      </w:r>
    </w:p>
    <w:p w14:paraId="1F49BB0D" w14:textId="6A99AB3A" w:rsidR="004C2E3C" w:rsidRDefault="004C2E3C" w:rsidP="001001E4">
      <w:pPr>
        <w:pStyle w:val="12space"/>
        <w:ind w:left="5760" w:hanging="2880"/>
        <w:rPr>
          <w:szCs w:val="22"/>
          <w:u w:val="single"/>
        </w:rPr>
      </w:pPr>
      <w:r w:rsidRPr="002E6A1B">
        <w:rPr>
          <w:szCs w:val="22"/>
          <w:u w:val="single"/>
        </w:rPr>
        <w:tab/>
      </w:r>
      <w:r w:rsidR="001001E4">
        <w:rPr>
          <w:szCs w:val="22"/>
          <w:u w:val="single"/>
        </w:rPr>
        <w:br w:type="page"/>
      </w:r>
    </w:p>
    <w:p w14:paraId="5B07E998" w14:textId="05EFCFE1" w:rsidR="00CC4C62" w:rsidRDefault="00CC4C62" w:rsidP="00CC4C62">
      <w:pPr>
        <w:pStyle w:val="Heading2"/>
      </w:pPr>
      <w:bookmarkStart w:id="52" w:name="_Toc11144946"/>
      <w:r>
        <w:t>4.6</w:t>
      </w:r>
      <w:r>
        <w:tab/>
        <w:t>ENERGY</w:t>
      </w:r>
      <w:bookmarkEnd w:id="52"/>
    </w:p>
    <w:tbl>
      <w:tblPr>
        <w:tblW w:w="9468" w:type="dxa"/>
        <w:tblLayout w:type="fixed"/>
        <w:tblLook w:val="0000" w:firstRow="0" w:lastRow="0" w:firstColumn="0" w:lastColumn="0" w:noHBand="0" w:noVBand="0"/>
      </w:tblPr>
      <w:tblGrid>
        <w:gridCol w:w="4428"/>
        <w:gridCol w:w="1260"/>
        <w:gridCol w:w="1260"/>
        <w:gridCol w:w="1260"/>
        <w:gridCol w:w="1260"/>
      </w:tblGrid>
      <w:tr w:rsidR="00CC4C62" w:rsidRPr="00505FBA" w14:paraId="48033B7C" w14:textId="77777777" w:rsidTr="001F7468">
        <w:trPr>
          <w:cantSplit/>
          <w:tblHeader/>
        </w:trPr>
        <w:tc>
          <w:tcPr>
            <w:tcW w:w="4428" w:type="dxa"/>
            <w:vAlign w:val="bottom"/>
          </w:tcPr>
          <w:p w14:paraId="28B94857" w14:textId="77777777" w:rsidR="00CC4C62" w:rsidRPr="00505FBA" w:rsidRDefault="00CC4C62" w:rsidP="001F7468">
            <w:pPr>
              <w:keepNext/>
              <w:pBdr>
                <w:bottom w:val="single" w:sz="4" w:space="1" w:color="auto"/>
              </w:pBdr>
              <w:spacing w:before="60" w:after="60"/>
              <w:ind w:left="540" w:hanging="540"/>
              <w:rPr>
                <w:rFonts w:ascii="Arial" w:hAnsi="Arial" w:cs="Arial"/>
                <w:b/>
                <w:i/>
                <w:sz w:val="16"/>
                <w:szCs w:val="22"/>
              </w:rPr>
            </w:pPr>
          </w:p>
        </w:tc>
        <w:tc>
          <w:tcPr>
            <w:tcW w:w="1260" w:type="dxa"/>
            <w:vAlign w:val="bottom"/>
          </w:tcPr>
          <w:p w14:paraId="671908BF" w14:textId="77777777" w:rsidR="00CC4C62" w:rsidRPr="00505FBA" w:rsidRDefault="00CC4C62" w:rsidP="001F7468">
            <w:pPr>
              <w:pStyle w:val="ImpactTableColumnHeaders"/>
            </w:pPr>
            <w:r w:rsidRPr="00505FBA">
              <w:t>Potentially Significant Impact</w:t>
            </w:r>
          </w:p>
        </w:tc>
        <w:tc>
          <w:tcPr>
            <w:tcW w:w="1260" w:type="dxa"/>
            <w:vAlign w:val="bottom"/>
          </w:tcPr>
          <w:p w14:paraId="46716ABE" w14:textId="77777777" w:rsidR="00CC4C62" w:rsidRPr="00505FBA" w:rsidRDefault="00CC4C62" w:rsidP="001F7468">
            <w:pPr>
              <w:pStyle w:val="ImpactTableColumnHeaders"/>
            </w:pPr>
            <w:r w:rsidRPr="00505FBA">
              <w:t>Less Than Significa</w:t>
            </w:r>
            <w:r>
              <w:t>nt with Mitigation</w:t>
            </w:r>
          </w:p>
        </w:tc>
        <w:tc>
          <w:tcPr>
            <w:tcW w:w="1260" w:type="dxa"/>
            <w:vAlign w:val="bottom"/>
          </w:tcPr>
          <w:p w14:paraId="0818CF52" w14:textId="77777777" w:rsidR="00CC4C62" w:rsidRPr="00DE5403" w:rsidRDefault="00CC4C62" w:rsidP="001F7468">
            <w:pPr>
              <w:pStyle w:val="ImpactTableColumnHeaders"/>
              <w:rPr>
                <w:highlight w:val="yellow"/>
              </w:rPr>
            </w:pPr>
            <w:r w:rsidRPr="007F1886">
              <w:t>Less Than Significant Impact</w:t>
            </w:r>
          </w:p>
        </w:tc>
        <w:tc>
          <w:tcPr>
            <w:tcW w:w="1260" w:type="dxa"/>
            <w:vAlign w:val="bottom"/>
          </w:tcPr>
          <w:p w14:paraId="3AD63D87" w14:textId="77777777" w:rsidR="00CC4C62" w:rsidRPr="00505FBA" w:rsidRDefault="00CC4C62" w:rsidP="001F7468">
            <w:pPr>
              <w:pStyle w:val="ImpactTableColumnHeaders"/>
            </w:pPr>
            <w:r w:rsidRPr="00505FBA">
              <w:t>No Impact</w:t>
            </w:r>
          </w:p>
        </w:tc>
      </w:tr>
      <w:tr w:rsidR="00CC4C62" w:rsidRPr="00505FBA" w14:paraId="32408E3F" w14:textId="77777777" w:rsidTr="001F7468">
        <w:trPr>
          <w:cantSplit/>
        </w:trPr>
        <w:tc>
          <w:tcPr>
            <w:tcW w:w="4428" w:type="dxa"/>
          </w:tcPr>
          <w:p w14:paraId="3F0DDCEA" w14:textId="77777777" w:rsidR="00CC4C62" w:rsidRPr="00505FBA" w:rsidRDefault="00CC4C62" w:rsidP="001F7468">
            <w:pPr>
              <w:pStyle w:val="ImpactTableTitle"/>
            </w:pPr>
            <w:r w:rsidRPr="00505FBA">
              <w:t>Would the project:</w:t>
            </w:r>
          </w:p>
        </w:tc>
        <w:tc>
          <w:tcPr>
            <w:tcW w:w="1260" w:type="dxa"/>
          </w:tcPr>
          <w:p w14:paraId="11E0C0D2" w14:textId="77777777" w:rsidR="00CC4C62" w:rsidRPr="00505FBA" w:rsidRDefault="00CC4C62" w:rsidP="001F7468">
            <w:pPr>
              <w:keepNext/>
              <w:spacing w:before="60" w:after="60"/>
              <w:ind w:left="540" w:hanging="540"/>
              <w:rPr>
                <w:rFonts w:ascii="Arial" w:hAnsi="Arial" w:cs="Arial"/>
                <w:b/>
                <w:sz w:val="16"/>
                <w:szCs w:val="22"/>
              </w:rPr>
            </w:pPr>
          </w:p>
        </w:tc>
        <w:tc>
          <w:tcPr>
            <w:tcW w:w="1260" w:type="dxa"/>
          </w:tcPr>
          <w:p w14:paraId="7651FA86" w14:textId="77777777" w:rsidR="00CC4C62" w:rsidRPr="00505FBA" w:rsidRDefault="00CC4C62" w:rsidP="001F7468">
            <w:pPr>
              <w:keepNext/>
              <w:spacing w:before="60" w:after="60"/>
              <w:ind w:left="540" w:hanging="540"/>
              <w:rPr>
                <w:rFonts w:ascii="Arial" w:hAnsi="Arial" w:cs="Arial"/>
                <w:b/>
                <w:sz w:val="16"/>
                <w:szCs w:val="22"/>
              </w:rPr>
            </w:pPr>
          </w:p>
        </w:tc>
        <w:tc>
          <w:tcPr>
            <w:tcW w:w="1260" w:type="dxa"/>
          </w:tcPr>
          <w:p w14:paraId="4204D666" w14:textId="77777777" w:rsidR="00CC4C62" w:rsidRPr="00505FBA" w:rsidRDefault="00CC4C62" w:rsidP="001F7468">
            <w:pPr>
              <w:keepNext/>
              <w:spacing w:before="60" w:after="60"/>
              <w:ind w:left="540" w:hanging="540"/>
              <w:rPr>
                <w:rFonts w:ascii="Arial" w:hAnsi="Arial" w:cs="Arial"/>
                <w:b/>
                <w:sz w:val="16"/>
                <w:szCs w:val="22"/>
              </w:rPr>
            </w:pPr>
          </w:p>
        </w:tc>
        <w:tc>
          <w:tcPr>
            <w:tcW w:w="1260" w:type="dxa"/>
          </w:tcPr>
          <w:p w14:paraId="4EA1DA4D" w14:textId="77777777" w:rsidR="00CC4C62" w:rsidRPr="00505FBA" w:rsidRDefault="00CC4C62" w:rsidP="001F7468">
            <w:pPr>
              <w:keepNext/>
              <w:spacing w:before="60" w:after="60"/>
              <w:ind w:left="540" w:hanging="540"/>
              <w:rPr>
                <w:rFonts w:ascii="Arial" w:hAnsi="Arial" w:cs="Arial"/>
                <w:b/>
                <w:sz w:val="16"/>
                <w:szCs w:val="22"/>
              </w:rPr>
            </w:pPr>
          </w:p>
        </w:tc>
      </w:tr>
      <w:tr w:rsidR="00CC4C62" w:rsidRPr="00505FBA" w14:paraId="13BAD9F6" w14:textId="77777777" w:rsidTr="001F7468">
        <w:trPr>
          <w:cantSplit/>
        </w:trPr>
        <w:tc>
          <w:tcPr>
            <w:tcW w:w="4428" w:type="dxa"/>
          </w:tcPr>
          <w:p w14:paraId="719DCB4B" w14:textId="423EAA09" w:rsidR="00CC4C62" w:rsidRPr="00505FBA" w:rsidRDefault="00CC4C62" w:rsidP="001F7468">
            <w:pPr>
              <w:pStyle w:val="ImpactTableText"/>
            </w:pPr>
            <w:r w:rsidRPr="00505FBA">
              <w:t>a)</w:t>
            </w:r>
            <w:r w:rsidRPr="00505FBA">
              <w:tab/>
            </w:r>
            <w:bookmarkStart w:id="53" w:name="_Hlk2765007"/>
            <w:r w:rsidRPr="00CC4C62">
              <w:t>Result in potentially significant environmental impact due to wasteful, inefficient, or unnecessary consumption of energy resources, during project construction or operation?</w:t>
            </w:r>
            <w:bookmarkEnd w:id="53"/>
          </w:p>
        </w:tc>
        <w:tc>
          <w:tcPr>
            <w:tcW w:w="1260" w:type="dxa"/>
            <w:vAlign w:val="center"/>
          </w:tcPr>
          <w:p w14:paraId="4D8CF63B" w14:textId="77777777" w:rsidR="00CC4C62" w:rsidRPr="00505FBA" w:rsidRDefault="00CC4C62" w:rsidP="001F7468">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33CF042F" w14:textId="6E83FD6E" w:rsidR="00CC4C62" w:rsidRPr="00505FBA" w:rsidRDefault="001001E4"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27E0553E" w14:textId="70AE798D" w:rsidR="00CC4C62" w:rsidRPr="00505FBA" w:rsidRDefault="006452AA" w:rsidP="001F7468">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4330104" w14:textId="77777777" w:rsidR="00CC4C62" w:rsidRPr="00505FBA" w:rsidRDefault="00CC4C62"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CC4C62" w:rsidRPr="00505FBA" w14:paraId="212B2015" w14:textId="77777777" w:rsidTr="001F7468">
        <w:trPr>
          <w:cantSplit/>
        </w:trPr>
        <w:tc>
          <w:tcPr>
            <w:tcW w:w="4428" w:type="dxa"/>
          </w:tcPr>
          <w:p w14:paraId="02486E3D" w14:textId="37594392" w:rsidR="00CC4C62" w:rsidRPr="00505FBA" w:rsidRDefault="00CC4C62" w:rsidP="001F7468">
            <w:pPr>
              <w:pStyle w:val="ImpactTableText"/>
            </w:pPr>
            <w:r w:rsidRPr="00505FBA">
              <w:t>b)</w:t>
            </w:r>
            <w:r w:rsidRPr="00505FBA">
              <w:tab/>
            </w:r>
            <w:bookmarkStart w:id="54" w:name="_Hlk2765032"/>
            <w:r w:rsidRPr="00CC4C62">
              <w:t>Conflict with or obstruct a state or local plan for renewable energy or energy efficiency?</w:t>
            </w:r>
            <w:bookmarkEnd w:id="54"/>
          </w:p>
        </w:tc>
        <w:tc>
          <w:tcPr>
            <w:tcW w:w="1260" w:type="dxa"/>
            <w:vAlign w:val="center"/>
          </w:tcPr>
          <w:p w14:paraId="2FB9D2A8" w14:textId="77777777" w:rsidR="00CC4C62" w:rsidRPr="00505FBA" w:rsidRDefault="00CC4C62" w:rsidP="001F7468">
            <w:pPr>
              <w:pStyle w:val="ImpactTableBoxes"/>
            </w:pPr>
            <w:r w:rsidRPr="00505FBA">
              <w:fldChar w:fldCharType="begin">
                <w:ffData>
                  <w:name w:val="Check1"/>
                  <w:enabled/>
                  <w:calcOnExit w:val="0"/>
                  <w:checkBox>
                    <w:sizeAuto/>
                    <w:default w:val="0"/>
                  </w:checkBox>
                </w:ffData>
              </w:fldChar>
            </w:r>
            <w:r w:rsidRPr="00505FBA">
              <w:instrText xml:space="preserve"> FORMCHECKBOX </w:instrText>
            </w:r>
            <w:r w:rsidR="00390410">
              <w:fldChar w:fldCharType="separate"/>
            </w:r>
            <w:r w:rsidRPr="00505FBA">
              <w:fldChar w:fldCharType="end"/>
            </w:r>
          </w:p>
        </w:tc>
        <w:tc>
          <w:tcPr>
            <w:tcW w:w="1260" w:type="dxa"/>
            <w:vAlign w:val="center"/>
          </w:tcPr>
          <w:p w14:paraId="06D34F3A" w14:textId="3C102A50" w:rsidR="00CC4C62" w:rsidRPr="00505FBA" w:rsidRDefault="001001E4"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73932687" w14:textId="707A0C4F" w:rsidR="00CC4C62" w:rsidRPr="00505FBA" w:rsidRDefault="006452AA" w:rsidP="001F7468">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F3A0DAA" w14:textId="77777777" w:rsidR="00CC4C62" w:rsidRPr="00505FBA" w:rsidRDefault="00CC4C62" w:rsidP="001F7468">
            <w:pPr>
              <w:pStyle w:val="ImpactTableBoxes"/>
            </w:pPr>
            <w:r w:rsidRPr="00505FBA">
              <w:fldChar w:fldCharType="begin">
                <w:ffData>
                  <w:name w:val="Check3"/>
                  <w:enabled/>
                  <w:calcOnExit w:val="0"/>
                  <w:checkBox>
                    <w:sizeAuto/>
                    <w:default w:val="0"/>
                  </w:checkBox>
                </w:ffData>
              </w:fldChar>
            </w:r>
            <w:r w:rsidRPr="00505FBA">
              <w:instrText xml:space="preserve"> FORMCHECKBOX </w:instrText>
            </w:r>
            <w:r w:rsidR="00390410">
              <w:fldChar w:fldCharType="separate"/>
            </w:r>
            <w:r w:rsidRPr="00505FBA">
              <w:fldChar w:fldCharType="end"/>
            </w:r>
          </w:p>
        </w:tc>
      </w:tr>
    </w:tbl>
    <w:p w14:paraId="3AB6FE72" w14:textId="1BA3D04A" w:rsidR="00B22723" w:rsidRDefault="00B22723" w:rsidP="00B22723">
      <w:pPr>
        <w:pStyle w:val="Heading4"/>
      </w:pPr>
      <w:r w:rsidRPr="002E6A1B">
        <w:t>Discussion</w:t>
      </w:r>
    </w:p>
    <w:p w14:paraId="467C2363" w14:textId="07733DA9" w:rsidR="00CC4C62" w:rsidRDefault="001001E4" w:rsidP="00877177">
      <w:pPr>
        <w:pStyle w:val="Heading6"/>
        <w:numPr>
          <w:ilvl w:val="0"/>
          <w:numId w:val="30"/>
        </w:numPr>
        <w:ind w:left="0" w:hanging="540"/>
      </w:pPr>
      <w:r>
        <w:t>Would the project r</w:t>
      </w:r>
      <w:r w:rsidRPr="001001E4">
        <w:t>esult in potentially significant environmental impact due to wasteful, inefficient, or unnecessary consumption of energy resources, during project construction or operation?</w:t>
      </w:r>
    </w:p>
    <w:p w14:paraId="247B63EE" w14:textId="7A5FAA61" w:rsidR="006452AA" w:rsidRPr="007658DE" w:rsidRDefault="006452AA" w:rsidP="006452AA">
      <w:pPr>
        <w:rPr>
          <w:b/>
        </w:rPr>
      </w:pPr>
      <w:r w:rsidRPr="006452AA">
        <w:rPr>
          <w:b/>
        </w:rPr>
        <w:t xml:space="preserve"> </w:t>
      </w:r>
      <w:r>
        <w:rPr>
          <w:b/>
        </w:rPr>
        <w:t xml:space="preserve">Less than Significant. </w:t>
      </w:r>
      <w:r w:rsidR="00F83A2E">
        <w:t xml:space="preserve">This erosion control project </w:t>
      </w:r>
      <w:r w:rsidR="005B40C1">
        <w:t>entails</w:t>
      </w:r>
      <w:r w:rsidR="00F83A2E">
        <w:t xml:space="preserve"> bank stabilization </w:t>
      </w:r>
      <w:r w:rsidR="005B40C1">
        <w:t xml:space="preserve">improvements </w:t>
      </w:r>
      <w:r w:rsidR="00F83A2E">
        <w:t>that would not entail</w:t>
      </w:r>
      <w:r>
        <w:t xml:space="preserve"> the use of energy during operation. Construction equipment would require the temporary consumption of fuel and energy</w:t>
      </w:r>
      <w:r w:rsidR="00F83A2E">
        <w:t>, but t</w:t>
      </w:r>
      <w:r>
        <w:t>hese minor energy demands would represent typical construction usage and would not result in wa</w:t>
      </w:r>
      <w:r w:rsidRPr="006452AA">
        <w:t>steful, inefficient, or unnecessary consumption of energy resou</w:t>
      </w:r>
      <w:r>
        <w:t>rces. This impact would be less than significant.</w:t>
      </w:r>
    </w:p>
    <w:p w14:paraId="20C1CCB7" w14:textId="431852DC" w:rsidR="00127BBC" w:rsidRPr="00127BBC" w:rsidRDefault="00127BBC" w:rsidP="00BA35B1">
      <w:pPr>
        <w:pStyle w:val="Heading6"/>
        <w:ind w:left="0" w:hanging="540"/>
      </w:pPr>
      <w:r w:rsidRPr="00BA35B1">
        <w:t>Would the project conflict with or obstruct a state or local plan for renewable energy or energy efficiency?</w:t>
      </w:r>
    </w:p>
    <w:p w14:paraId="1E4754E1" w14:textId="087C43D6" w:rsidR="00BA35B1" w:rsidRDefault="00571566" w:rsidP="00571566">
      <w:r>
        <w:rPr>
          <w:b/>
        </w:rPr>
        <w:t xml:space="preserve">Less than Significant. </w:t>
      </w:r>
      <w:r>
        <w:t xml:space="preserve">The City’s energy policies, found in </w:t>
      </w:r>
      <w:r w:rsidR="007658DE">
        <w:t xml:space="preserve">the General Plan </w:t>
      </w:r>
      <w:r>
        <w:t>Chapter IX, Conservation</w:t>
      </w:r>
      <w:r w:rsidR="00BA35B1">
        <w:t xml:space="preserve"> are found in Section 7, Energy (City of Brisbane</w:t>
      </w:r>
      <w:r w:rsidR="005B40C1">
        <w:t>, 2019</w:t>
      </w:r>
      <w:r w:rsidR="00BA35B1">
        <w:t>):</w:t>
      </w:r>
    </w:p>
    <w:p w14:paraId="133987E6" w14:textId="02F046E4" w:rsidR="00BA35B1" w:rsidRPr="005B40C1" w:rsidRDefault="00BA35B1" w:rsidP="00BA35B1">
      <w:pPr>
        <w:pStyle w:val="ListParagraph"/>
        <w:numPr>
          <w:ilvl w:val="0"/>
          <w:numId w:val="40"/>
        </w:numPr>
      </w:pPr>
      <w:r w:rsidRPr="005B40C1">
        <w:t>Policy 139</w:t>
      </w:r>
      <w:r w:rsidR="005B40C1">
        <w:t xml:space="preserve">: </w:t>
      </w:r>
      <w:r w:rsidRPr="005B40C1">
        <w:t>Promote the conservation of non-renewable energy resources.</w:t>
      </w:r>
    </w:p>
    <w:p w14:paraId="52065FCA" w14:textId="56DC5718" w:rsidR="00BA35B1" w:rsidRPr="005B40C1" w:rsidRDefault="00BA35B1" w:rsidP="00BA35B1">
      <w:pPr>
        <w:pStyle w:val="ListParagraph"/>
        <w:numPr>
          <w:ilvl w:val="0"/>
          <w:numId w:val="40"/>
        </w:numPr>
      </w:pPr>
      <w:r w:rsidRPr="005B40C1">
        <w:t>Policy 140</w:t>
      </w:r>
      <w:r w:rsidR="005B40C1">
        <w:t xml:space="preserve">: </w:t>
      </w:r>
      <w:r w:rsidRPr="005B40C1">
        <w:t>Encourage energy-efficient building design and site planning.</w:t>
      </w:r>
    </w:p>
    <w:p w14:paraId="6CC97070" w14:textId="61EB3324" w:rsidR="00BA35B1" w:rsidRPr="005B40C1" w:rsidRDefault="00BA35B1" w:rsidP="00BA35B1">
      <w:pPr>
        <w:pStyle w:val="ListParagraph"/>
        <w:numPr>
          <w:ilvl w:val="1"/>
          <w:numId w:val="40"/>
        </w:numPr>
      </w:pPr>
      <w:r w:rsidRPr="005B40C1">
        <w:t>Program 140a: Continue to administer building codes that contain State requirements for energy conservation.</w:t>
      </w:r>
    </w:p>
    <w:p w14:paraId="2BEDD1C5" w14:textId="06B8B7E6" w:rsidR="00BA35B1" w:rsidRPr="005B40C1" w:rsidRDefault="00BA35B1" w:rsidP="00BA35B1">
      <w:pPr>
        <w:pStyle w:val="ListParagraph"/>
        <w:numPr>
          <w:ilvl w:val="1"/>
          <w:numId w:val="40"/>
        </w:numPr>
      </w:pPr>
      <w:r w:rsidRPr="005B40C1">
        <w:t>Program 140b: As a part of the review of land use applications for subdivisions, specific plans and new non-residential and multi-family projects, encourage the design and siting of structures and the use of landscape materials in terms of utilizing natural resources for heating and cooling.</w:t>
      </w:r>
    </w:p>
    <w:p w14:paraId="547B73B1" w14:textId="5E060B63" w:rsidR="00BA35B1" w:rsidRPr="005B40C1" w:rsidRDefault="00BA35B1" w:rsidP="00BA35B1">
      <w:pPr>
        <w:pStyle w:val="ListParagraph"/>
        <w:numPr>
          <w:ilvl w:val="0"/>
          <w:numId w:val="40"/>
        </w:numPr>
      </w:pPr>
      <w:r w:rsidRPr="005B40C1">
        <w:t>Policy 141</w:t>
      </w:r>
      <w:r w:rsidR="005B40C1">
        <w:t xml:space="preserve">: </w:t>
      </w:r>
      <w:r w:rsidRPr="005B40C1">
        <w:t>Encourage the installation of energy-efficient appliances.</w:t>
      </w:r>
    </w:p>
    <w:p w14:paraId="390EF2B9" w14:textId="762DA1D0" w:rsidR="00BA35B1" w:rsidRPr="005B40C1" w:rsidRDefault="00BA35B1" w:rsidP="00BA35B1">
      <w:pPr>
        <w:pStyle w:val="ListParagraph"/>
        <w:numPr>
          <w:ilvl w:val="1"/>
          <w:numId w:val="40"/>
        </w:numPr>
      </w:pPr>
      <w:r w:rsidRPr="005B40C1">
        <w:t xml:space="preserve"> Program 141a: Cooperate with PG&amp;E in promoting energy conservation by providing information and referral on energy-efficient appliances and heating and cooling systems.</w:t>
      </w:r>
    </w:p>
    <w:p w14:paraId="6B6747EC" w14:textId="0EC13E9F" w:rsidR="00BA35B1" w:rsidRPr="005B40C1" w:rsidRDefault="00BA35B1" w:rsidP="00BA35B1">
      <w:pPr>
        <w:pStyle w:val="ListParagraph"/>
        <w:numPr>
          <w:ilvl w:val="0"/>
          <w:numId w:val="40"/>
        </w:numPr>
      </w:pPr>
      <w:r w:rsidRPr="005B40C1">
        <w:t>Policy 142</w:t>
      </w:r>
      <w:r w:rsidR="005B40C1">
        <w:t xml:space="preserve">: </w:t>
      </w:r>
      <w:r w:rsidRPr="005B40C1">
        <w:t xml:space="preserve">Continue to support vehicle trip-reduction programs to conserve non- renewable fuels. </w:t>
      </w:r>
    </w:p>
    <w:p w14:paraId="1E767DD4" w14:textId="74474A9C" w:rsidR="00571566" w:rsidRPr="00571566" w:rsidRDefault="00E721B4" w:rsidP="00BA35B1">
      <w:r>
        <w:t>The project would not conflict with or obstruct the City’s General Plan energy polic</w:t>
      </w:r>
      <w:r w:rsidR="005B40C1">
        <w:t>ies outlined above, and t</w:t>
      </w:r>
      <w:r w:rsidR="007658DE">
        <w:t xml:space="preserve">his impact </w:t>
      </w:r>
      <w:r w:rsidR="006452AA">
        <w:t>would be</w:t>
      </w:r>
      <w:r w:rsidR="007658DE">
        <w:t xml:space="preserve"> less than significant.</w:t>
      </w:r>
    </w:p>
    <w:p w14:paraId="607BF4C5" w14:textId="09151442" w:rsidR="001001E4" w:rsidRDefault="00091589" w:rsidP="00091589">
      <w:pPr>
        <w:pStyle w:val="Heading4"/>
      </w:pPr>
      <w:r>
        <w:t>Energy References</w:t>
      </w:r>
    </w:p>
    <w:p w14:paraId="08B6D7C9" w14:textId="5EAF78F0" w:rsidR="00091589" w:rsidRPr="007658DE" w:rsidRDefault="007658DE" w:rsidP="007658DE">
      <w:pPr>
        <w:ind w:left="360" w:hanging="360"/>
        <w:rPr>
          <w:szCs w:val="22"/>
        </w:rPr>
      </w:pPr>
      <w:r w:rsidRPr="002E6A1B">
        <w:rPr>
          <w:szCs w:val="22"/>
        </w:rPr>
        <w:t>City of Brisbane</w:t>
      </w:r>
      <w:r>
        <w:rPr>
          <w:szCs w:val="22"/>
        </w:rPr>
        <w:t xml:space="preserve">, 1994. </w:t>
      </w:r>
      <w:r w:rsidRPr="002B24AA">
        <w:rPr>
          <w:szCs w:val="22"/>
        </w:rPr>
        <w:t>The 1994</w:t>
      </w:r>
      <w:r w:rsidR="00A753A1">
        <w:rPr>
          <w:szCs w:val="22"/>
        </w:rPr>
        <w:t xml:space="preserve">. The 1994 General Plan, Chapter IX Conservation, adopted June 21, 1994. Available: </w:t>
      </w:r>
      <w:hyperlink r:id="rId34" w:history="1">
        <w:r w:rsidR="00A753A1" w:rsidRPr="00500CEC">
          <w:rPr>
            <w:rStyle w:val="Hyperlink"/>
            <w:rFonts w:cstheme="minorBidi"/>
            <w:szCs w:val="22"/>
          </w:rPr>
          <w:t>http://brisbaneca.org/sites/default/files/brisbaneca/ChapterIXConservation.pdf</w:t>
        </w:r>
      </w:hyperlink>
      <w:r w:rsidR="00A753A1">
        <w:rPr>
          <w:szCs w:val="22"/>
        </w:rPr>
        <w:t>. Accessed: March 2019.</w:t>
      </w:r>
    </w:p>
    <w:p w14:paraId="5B4BE174" w14:textId="77777777" w:rsidR="00091589" w:rsidRDefault="00091589" w:rsidP="00091589">
      <w:pPr>
        <w:pStyle w:val="12space"/>
        <w:ind w:left="5760" w:hanging="2880"/>
        <w:rPr>
          <w:szCs w:val="22"/>
          <w:u w:val="single"/>
        </w:rPr>
      </w:pPr>
      <w:r w:rsidRPr="002E6A1B">
        <w:rPr>
          <w:szCs w:val="22"/>
          <w:u w:val="single"/>
        </w:rPr>
        <w:tab/>
      </w:r>
    </w:p>
    <w:p w14:paraId="765FFBCD" w14:textId="77777777" w:rsidR="00091589" w:rsidRPr="00091589" w:rsidRDefault="00091589" w:rsidP="00091589"/>
    <w:p w14:paraId="0B23186E" w14:textId="6E0645A5" w:rsidR="00AB54EA" w:rsidRDefault="00AB54EA" w:rsidP="00AB54EA">
      <w:pPr>
        <w:pStyle w:val="Heading2"/>
      </w:pPr>
      <w:bookmarkStart w:id="55" w:name="_Toc11144947"/>
      <w:r w:rsidRPr="00DE5403">
        <w:t>4.</w:t>
      </w:r>
      <w:r w:rsidR="001001E4">
        <w:t>7</w:t>
      </w:r>
      <w:r w:rsidRPr="00DE5403">
        <w:tab/>
        <w:t>GEOLOGY, SOILS, AND SEISMICITY</w:t>
      </w:r>
      <w:bookmarkEnd w:id="55"/>
    </w:p>
    <w:tbl>
      <w:tblPr>
        <w:tblW w:w="9558" w:type="dxa"/>
        <w:tblLayout w:type="fixed"/>
        <w:tblLook w:val="0000" w:firstRow="0" w:lastRow="0" w:firstColumn="0" w:lastColumn="0" w:noHBand="0" w:noVBand="0"/>
      </w:tblPr>
      <w:tblGrid>
        <w:gridCol w:w="4428"/>
        <w:gridCol w:w="1282"/>
        <w:gridCol w:w="1283"/>
        <w:gridCol w:w="1282"/>
        <w:gridCol w:w="1283"/>
      </w:tblGrid>
      <w:tr w:rsidR="00A2166F" w:rsidRPr="00DE5403" w14:paraId="377FEE00" w14:textId="77777777" w:rsidTr="00506F3D">
        <w:trPr>
          <w:cantSplit/>
          <w:tblHeader/>
        </w:trPr>
        <w:tc>
          <w:tcPr>
            <w:tcW w:w="4428" w:type="dxa"/>
            <w:vAlign w:val="bottom"/>
          </w:tcPr>
          <w:p w14:paraId="625C7208" w14:textId="3FAE97C9" w:rsidR="00A2166F" w:rsidRPr="00DE5403" w:rsidRDefault="00A2166F" w:rsidP="004204FB">
            <w:pPr>
              <w:keepNext/>
              <w:pBdr>
                <w:bottom w:val="single" w:sz="4" w:space="1" w:color="auto"/>
              </w:pBdr>
              <w:spacing w:before="60" w:after="60"/>
              <w:ind w:left="540" w:hanging="540"/>
              <w:rPr>
                <w:rFonts w:ascii="Arial" w:hAnsi="Arial" w:cs="Arial"/>
                <w:b/>
                <w:i/>
                <w:sz w:val="16"/>
                <w:szCs w:val="16"/>
              </w:rPr>
            </w:pPr>
          </w:p>
        </w:tc>
        <w:tc>
          <w:tcPr>
            <w:tcW w:w="1282" w:type="dxa"/>
            <w:vAlign w:val="bottom"/>
          </w:tcPr>
          <w:p w14:paraId="0F8F8B21" w14:textId="77777777" w:rsidR="00A2166F" w:rsidRPr="00DE5403" w:rsidRDefault="00A2166F" w:rsidP="00BF015D">
            <w:pPr>
              <w:pStyle w:val="ImpactTableColumnHeaders"/>
            </w:pPr>
            <w:r w:rsidRPr="00DE5403">
              <w:t>Potentially Significant Impact</w:t>
            </w:r>
          </w:p>
        </w:tc>
        <w:tc>
          <w:tcPr>
            <w:tcW w:w="1283" w:type="dxa"/>
            <w:vAlign w:val="bottom"/>
          </w:tcPr>
          <w:p w14:paraId="10D92BE3" w14:textId="4A16FF46" w:rsidR="00A2166F" w:rsidRPr="00DE5403" w:rsidRDefault="00A2166F" w:rsidP="00BF015D">
            <w:pPr>
              <w:pStyle w:val="ImpactTableColumnHeaders"/>
            </w:pPr>
            <w:r w:rsidRPr="00DE5403">
              <w:t xml:space="preserve">Less Than Significant with Mitigation </w:t>
            </w:r>
          </w:p>
        </w:tc>
        <w:tc>
          <w:tcPr>
            <w:tcW w:w="1282" w:type="dxa"/>
            <w:vAlign w:val="bottom"/>
          </w:tcPr>
          <w:p w14:paraId="76754E19" w14:textId="77777777" w:rsidR="00A2166F" w:rsidRPr="00DE5403" w:rsidRDefault="00A2166F" w:rsidP="00BF015D">
            <w:pPr>
              <w:pStyle w:val="ImpactTableColumnHeaders"/>
            </w:pPr>
            <w:r w:rsidRPr="00DE5403">
              <w:t xml:space="preserve">Less Than </w:t>
            </w:r>
            <w:r w:rsidRPr="007F1886">
              <w:t>Significant Impact</w:t>
            </w:r>
          </w:p>
        </w:tc>
        <w:tc>
          <w:tcPr>
            <w:tcW w:w="1283" w:type="dxa"/>
            <w:vAlign w:val="bottom"/>
          </w:tcPr>
          <w:p w14:paraId="0D41FC7D" w14:textId="77777777" w:rsidR="00A2166F" w:rsidRPr="00DE5403" w:rsidRDefault="00A2166F" w:rsidP="00BF015D">
            <w:pPr>
              <w:pStyle w:val="ImpactTableColumnHeaders"/>
            </w:pPr>
            <w:r w:rsidRPr="00DE5403">
              <w:t>No Impact</w:t>
            </w:r>
          </w:p>
        </w:tc>
      </w:tr>
      <w:tr w:rsidR="00A2166F" w:rsidRPr="00DE5403" w14:paraId="1D28DDD9" w14:textId="77777777" w:rsidTr="00506F3D">
        <w:trPr>
          <w:cantSplit/>
        </w:trPr>
        <w:tc>
          <w:tcPr>
            <w:tcW w:w="4428" w:type="dxa"/>
          </w:tcPr>
          <w:p w14:paraId="41DA3E62" w14:textId="7FB35E0A" w:rsidR="00A2166F" w:rsidRPr="00DE5403" w:rsidRDefault="00A2166F" w:rsidP="00BF015D">
            <w:pPr>
              <w:pStyle w:val="ImpactTableTitle"/>
            </w:pPr>
            <w:r w:rsidRPr="00DE5403">
              <w:t xml:space="preserve"> Would the project:</w:t>
            </w:r>
          </w:p>
        </w:tc>
        <w:tc>
          <w:tcPr>
            <w:tcW w:w="1282" w:type="dxa"/>
          </w:tcPr>
          <w:p w14:paraId="6C97FAE8" w14:textId="77777777" w:rsidR="00A2166F" w:rsidRPr="00DE5403" w:rsidRDefault="00A2166F" w:rsidP="00F22838">
            <w:pPr>
              <w:keepNext/>
              <w:spacing w:before="60" w:after="60"/>
              <w:ind w:left="540" w:hanging="540"/>
              <w:rPr>
                <w:rFonts w:ascii="Arial" w:hAnsi="Arial" w:cs="Arial"/>
                <w:b/>
                <w:sz w:val="16"/>
                <w:szCs w:val="16"/>
              </w:rPr>
            </w:pPr>
          </w:p>
        </w:tc>
        <w:tc>
          <w:tcPr>
            <w:tcW w:w="1283" w:type="dxa"/>
          </w:tcPr>
          <w:p w14:paraId="1D819729" w14:textId="77777777" w:rsidR="00A2166F" w:rsidRPr="00DE5403" w:rsidRDefault="00A2166F" w:rsidP="00F22838">
            <w:pPr>
              <w:keepNext/>
              <w:spacing w:before="60" w:after="60"/>
              <w:ind w:left="540" w:hanging="540"/>
              <w:rPr>
                <w:rFonts w:ascii="Arial" w:hAnsi="Arial" w:cs="Arial"/>
                <w:b/>
                <w:sz w:val="16"/>
                <w:szCs w:val="16"/>
              </w:rPr>
            </w:pPr>
          </w:p>
        </w:tc>
        <w:tc>
          <w:tcPr>
            <w:tcW w:w="1282" w:type="dxa"/>
          </w:tcPr>
          <w:p w14:paraId="0F90C38F" w14:textId="77777777" w:rsidR="00A2166F" w:rsidRPr="00DE5403" w:rsidRDefault="00A2166F" w:rsidP="00F22838">
            <w:pPr>
              <w:keepNext/>
              <w:spacing w:before="60" w:after="60"/>
              <w:ind w:left="540" w:hanging="540"/>
              <w:rPr>
                <w:rFonts w:ascii="Arial" w:hAnsi="Arial" w:cs="Arial"/>
                <w:b/>
                <w:sz w:val="16"/>
                <w:szCs w:val="16"/>
              </w:rPr>
            </w:pPr>
          </w:p>
        </w:tc>
        <w:tc>
          <w:tcPr>
            <w:tcW w:w="1283" w:type="dxa"/>
          </w:tcPr>
          <w:p w14:paraId="3FAAF940" w14:textId="77777777" w:rsidR="00A2166F" w:rsidRPr="00DE5403" w:rsidRDefault="00A2166F" w:rsidP="00F22838">
            <w:pPr>
              <w:keepNext/>
              <w:spacing w:before="60" w:after="60"/>
              <w:ind w:left="540" w:hanging="540"/>
              <w:rPr>
                <w:rFonts w:ascii="Arial" w:hAnsi="Arial" w:cs="Arial"/>
                <w:b/>
                <w:sz w:val="16"/>
                <w:szCs w:val="16"/>
              </w:rPr>
            </w:pPr>
          </w:p>
        </w:tc>
      </w:tr>
      <w:tr w:rsidR="00A2166F" w:rsidRPr="00DE5403" w14:paraId="3ACC9F81" w14:textId="77777777" w:rsidTr="00506F3D">
        <w:trPr>
          <w:cantSplit/>
        </w:trPr>
        <w:tc>
          <w:tcPr>
            <w:tcW w:w="4428" w:type="dxa"/>
          </w:tcPr>
          <w:p w14:paraId="43D3A041" w14:textId="01AAB844" w:rsidR="00A2166F" w:rsidRPr="00DE5403" w:rsidRDefault="00A2166F" w:rsidP="00BF015D">
            <w:pPr>
              <w:pStyle w:val="ImpactTableText"/>
            </w:pPr>
            <w:r w:rsidRPr="00DE5403">
              <w:t>a)</w:t>
            </w:r>
            <w:r w:rsidRPr="00DE5403">
              <w:tab/>
            </w:r>
            <w:r w:rsidR="001001E4">
              <w:t>Directly or indirectly cause</w:t>
            </w:r>
            <w:r w:rsidRPr="00DE5403">
              <w:t xml:space="preserve"> potential substantial adverse effects, including the risk of loss, injury, or death involving:</w:t>
            </w:r>
          </w:p>
        </w:tc>
        <w:tc>
          <w:tcPr>
            <w:tcW w:w="1282" w:type="dxa"/>
            <w:vAlign w:val="center"/>
          </w:tcPr>
          <w:p w14:paraId="28B7AFF6" w14:textId="77777777" w:rsidR="00A2166F" w:rsidRPr="00DE5403" w:rsidRDefault="00A2166F" w:rsidP="00506F3D">
            <w:pPr>
              <w:spacing w:before="60" w:after="60"/>
              <w:jc w:val="center"/>
              <w:rPr>
                <w:rFonts w:ascii="Arial" w:hAnsi="Arial" w:cs="Arial"/>
                <w:sz w:val="16"/>
                <w:szCs w:val="16"/>
              </w:rPr>
            </w:pPr>
          </w:p>
        </w:tc>
        <w:tc>
          <w:tcPr>
            <w:tcW w:w="1283" w:type="dxa"/>
            <w:vAlign w:val="center"/>
          </w:tcPr>
          <w:p w14:paraId="29E63BBF" w14:textId="77777777" w:rsidR="00A2166F" w:rsidRPr="00DE5403" w:rsidRDefault="00A2166F" w:rsidP="00506F3D">
            <w:pPr>
              <w:spacing w:before="60" w:after="60"/>
              <w:jc w:val="center"/>
              <w:rPr>
                <w:rFonts w:ascii="Arial" w:hAnsi="Arial" w:cs="Arial"/>
                <w:sz w:val="16"/>
                <w:szCs w:val="16"/>
              </w:rPr>
            </w:pPr>
          </w:p>
        </w:tc>
        <w:tc>
          <w:tcPr>
            <w:tcW w:w="1282" w:type="dxa"/>
            <w:vAlign w:val="center"/>
          </w:tcPr>
          <w:p w14:paraId="008EDDE4" w14:textId="77777777" w:rsidR="00A2166F" w:rsidRPr="00DE5403" w:rsidRDefault="00A2166F" w:rsidP="00506F3D">
            <w:pPr>
              <w:spacing w:before="60" w:after="60"/>
              <w:jc w:val="center"/>
              <w:rPr>
                <w:rFonts w:ascii="Arial" w:hAnsi="Arial" w:cs="Arial"/>
                <w:sz w:val="16"/>
                <w:szCs w:val="16"/>
              </w:rPr>
            </w:pPr>
          </w:p>
        </w:tc>
        <w:tc>
          <w:tcPr>
            <w:tcW w:w="1283" w:type="dxa"/>
            <w:vAlign w:val="center"/>
          </w:tcPr>
          <w:p w14:paraId="03E31C98" w14:textId="77777777" w:rsidR="00A2166F" w:rsidRPr="00DE5403" w:rsidRDefault="00A2166F" w:rsidP="00506F3D">
            <w:pPr>
              <w:spacing w:before="60" w:after="60"/>
              <w:jc w:val="center"/>
              <w:rPr>
                <w:rFonts w:ascii="Arial" w:hAnsi="Arial" w:cs="Arial"/>
                <w:sz w:val="16"/>
                <w:szCs w:val="16"/>
              </w:rPr>
            </w:pPr>
          </w:p>
        </w:tc>
      </w:tr>
      <w:tr w:rsidR="00A2166F" w:rsidRPr="00DE5403" w14:paraId="02D1BDEF" w14:textId="77777777" w:rsidTr="00506F3D">
        <w:trPr>
          <w:cantSplit/>
        </w:trPr>
        <w:tc>
          <w:tcPr>
            <w:tcW w:w="4428" w:type="dxa"/>
          </w:tcPr>
          <w:p w14:paraId="570FE43F" w14:textId="00AC7379" w:rsidR="00A2166F" w:rsidRPr="00DE5403" w:rsidRDefault="00A2166F" w:rsidP="00BF015D">
            <w:pPr>
              <w:pStyle w:val="ImpactTableText"/>
            </w:pPr>
            <w:r w:rsidRPr="00DE5403">
              <w:t>i)</w:t>
            </w:r>
            <w:r w:rsidRPr="00DE5403">
              <w:tab/>
              <w:t xml:space="preserve">Rupture of a known earthquake fault, as delineated on the most recent Alquist-Priolo Earthquake Fault Zoning Map issued by the State Geologist for the area or based on other substantial evidence of a known fault? </w:t>
            </w:r>
          </w:p>
        </w:tc>
        <w:tc>
          <w:tcPr>
            <w:tcW w:w="1282" w:type="dxa"/>
            <w:vAlign w:val="center"/>
          </w:tcPr>
          <w:p w14:paraId="17B43150"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76D4772B" w14:textId="77777777" w:rsidR="00A2166F" w:rsidRPr="00DE5403" w:rsidRDefault="00A2166F"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2" w:type="dxa"/>
            <w:vAlign w:val="center"/>
          </w:tcPr>
          <w:p w14:paraId="4FEC93CC" w14:textId="77777777" w:rsidR="00A2166F" w:rsidRPr="00DE5403" w:rsidRDefault="00A2166F" w:rsidP="00BF015D">
            <w:pPr>
              <w:pStyle w:val="ImpactTableBoxes"/>
            </w:pPr>
            <w:r w:rsidRPr="00DE5403">
              <w:fldChar w:fldCharType="begin">
                <w:ffData>
                  <w:name w:val="Check3"/>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41EED798" w14:textId="38546064"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A2166F" w:rsidRPr="00DE5403" w14:paraId="7C7087D1" w14:textId="77777777" w:rsidTr="00506F3D">
        <w:trPr>
          <w:cantSplit/>
        </w:trPr>
        <w:tc>
          <w:tcPr>
            <w:tcW w:w="4428" w:type="dxa"/>
          </w:tcPr>
          <w:p w14:paraId="437039E3" w14:textId="77777777" w:rsidR="00A2166F" w:rsidRPr="00DE5403" w:rsidRDefault="00A2166F" w:rsidP="00BF015D">
            <w:pPr>
              <w:pStyle w:val="ImpactTableText"/>
            </w:pPr>
            <w:r w:rsidRPr="00DE5403">
              <w:t>ii)</w:t>
            </w:r>
            <w:r w:rsidRPr="00DE5403">
              <w:tab/>
              <w:t>Strong seismic ground shaking?</w:t>
            </w:r>
          </w:p>
        </w:tc>
        <w:tc>
          <w:tcPr>
            <w:tcW w:w="1282" w:type="dxa"/>
            <w:vAlign w:val="center"/>
          </w:tcPr>
          <w:p w14:paraId="43699EEC"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46028BF7" w14:textId="59A0BE41"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6AC06077" w14:textId="08704A48" w:rsidR="00A2166F" w:rsidRPr="00DE5403" w:rsidRDefault="00657179"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714197FC" w14:textId="77777777" w:rsidR="00A2166F" w:rsidRPr="00DE5403" w:rsidRDefault="00A2166F" w:rsidP="00BF015D">
            <w:pPr>
              <w:pStyle w:val="ImpactTableBoxes"/>
            </w:pPr>
            <w:r w:rsidRPr="00DE5403">
              <w:fldChar w:fldCharType="begin">
                <w:ffData>
                  <w:name w:val="Check4"/>
                  <w:enabled/>
                  <w:calcOnExit w:val="0"/>
                  <w:checkBox>
                    <w:sizeAuto/>
                    <w:default w:val="0"/>
                  </w:checkBox>
                </w:ffData>
              </w:fldChar>
            </w:r>
            <w:r w:rsidRPr="00DE5403">
              <w:instrText xml:space="preserve"> FORMCHECKBOX </w:instrText>
            </w:r>
            <w:r w:rsidR="00390410">
              <w:fldChar w:fldCharType="separate"/>
            </w:r>
            <w:r w:rsidRPr="00DE5403">
              <w:fldChar w:fldCharType="end"/>
            </w:r>
          </w:p>
        </w:tc>
      </w:tr>
      <w:tr w:rsidR="00A2166F" w:rsidRPr="00DE5403" w14:paraId="7DC7F401" w14:textId="77777777" w:rsidTr="00506F3D">
        <w:trPr>
          <w:cantSplit/>
        </w:trPr>
        <w:tc>
          <w:tcPr>
            <w:tcW w:w="4428" w:type="dxa"/>
          </w:tcPr>
          <w:p w14:paraId="04176513" w14:textId="77777777" w:rsidR="00A2166F" w:rsidRPr="00DE5403" w:rsidRDefault="00A2166F" w:rsidP="00BF015D">
            <w:pPr>
              <w:pStyle w:val="ImpactTableText"/>
            </w:pPr>
            <w:r w:rsidRPr="00DE5403">
              <w:t>iii)</w:t>
            </w:r>
            <w:r w:rsidRPr="00DE5403">
              <w:tab/>
              <w:t>Seismic-related ground failure, including liquefaction?</w:t>
            </w:r>
          </w:p>
        </w:tc>
        <w:tc>
          <w:tcPr>
            <w:tcW w:w="1282" w:type="dxa"/>
            <w:vAlign w:val="center"/>
          </w:tcPr>
          <w:p w14:paraId="108D3F08"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15B7C111" w14:textId="1B42E9A2"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457674A1" w14:textId="2A69AE26" w:rsidR="00A2166F" w:rsidRPr="00DE5403" w:rsidRDefault="00657179"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6C651AF4" w14:textId="77777777" w:rsidR="00A2166F" w:rsidRPr="00DE5403" w:rsidRDefault="00A2166F" w:rsidP="00BF015D">
            <w:pPr>
              <w:pStyle w:val="ImpactTableBoxes"/>
            </w:pPr>
            <w:r w:rsidRPr="00DE5403">
              <w:fldChar w:fldCharType="begin">
                <w:ffData>
                  <w:name w:val="Check4"/>
                  <w:enabled/>
                  <w:calcOnExit w:val="0"/>
                  <w:checkBox>
                    <w:sizeAuto/>
                    <w:default w:val="0"/>
                  </w:checkBox>
                </w:ffData>
              </w:fldChar>
            </w:r>
            <w:r w:rsidRPr="00DE5403">
              <w:instrText xml:space="preserve"> FORMCHECKBOX </w:instrText>
            </w:r>
            <w:r w:rsidR="00390410">
              <w:fldChar w:fldCharType="separate"/>
            </w:r>
            <w:r w:rsidRPr="00DE5403">
              <w:fldChar w:fldCharType="end"/>
            </w:r>
          </w:p>
        </w:tc>
      </w:tr>
      <w:tr w:rsidR="00A2166F" w:rsidRPr="00DE5403" w14:paraId="31299B3C" w14:textId="77777777" w:rsidTr="00506F3D">
        <w:trPr>
          <w:cantSplit/>
        </w:trPr>
        <w:tc>
          <w:tcPr>
            <w:tcW w:w="4428" w:type="dxa"/>
          </w:tcPr>
          <w:p w14:paraId="7AE8C3D2" w14:textId="77777777" w:rsidR="00A2166F" w:rsidRPr="00DE5403" w:rsidRDefault="00A2166F" w:rsidP="00BF015D">
            <w:pPr>
              <w:pStyle w:val="ImpactTableText"/>
            </w:pPr>
            <w:r w:rsidRPr="00DE5403">
              <w:t>iv)</w:t>
            </w:r>
            <w:r w:rsidRPr="00DE5403">
              <w:tab/>
              <w:t>Landslides?</w:t>
            </w:r>
          </w:p>
        </w:tc>
        <w:tc>
          <w:tcPr>
            <w:tcW w:w="1282" w:type="dxa"/>
            <w:vAlign w:val="center"/>
          </w:tcPr>
          <w:p w14:paraId="4EAD3A10"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66994B81" w14:textId="77777777" w:rsidR="00A2166F" w:rsidRPr="00DE5403" w:rsidRDefault="00A2166F"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2" w:type="dxa"/>
            <w:vAlign w:val="center"/>
          </w:tcPr>
          <w:p w14:paraId="21F28FF2" w14:textId="77777777" w:rsidR="00A2166F" w:rsidRPr="00DE5403" w:rsidRDefault="00A2166F" w:rsidP="00BF015D">
            <w:pPr>
              <w:pStyle w:val="ImpactTableBoxes"/>
            </w:pPr>
            <w:r w:rsidRPr="00DE5403">
              <w:fldChar w:fldCharType="begin">
                <w:ffData>
                  <w:name w:val="Check3"/>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718908F5" w14:textId="51500E18"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A2166F" w:rsidRPr="00DE5403" w14:paraId="5248620C" w14:textId="77777777" w:rsidTr="00506F3D">
        <w:trPr>
          <w:cantSplit/>
        </w:trPr>
        <w:tc>
          <w:tcPr>
            <w:tcW w:w="4428" w:type="dxa"/>
          </w:tcPr>
          <w:p w14:paraId="24352CEF" w14:textId="77777777" w:rsidR="00A2166F" w:rsidRPr="00DE5403" w:rsidRDefault="00A2166F" w:rsidP="00BF015D">
            <w:pPr>
              <w:pStyle w:val="ImpactTableText"/>
            </w:pPr>
            <w:r w:rsidRPr="00DE5403">
              <w:t>b)</w:t>
            </w:r>
            <w:r w:rsidRPr="00DE5403">
              <w:tab/>
              <w:t>Result in substantial soil erosion or the loss of topsoil?</w:t>
            </w:r>
          </w:p>
        </w:tc>
        <w:tc>
          <w:tcPr>
            <w:tcW w:w="1282" w:type="dxa"/>
            <w:vAlign w:val="center"/>
          </w:tcPr>
          <w:p w14:paraId="27098206"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32CDF8AC" w14:textId="275EF5EC" w:rsidR="00A2166F" w:rsidRPr="00DE5403" w:rsidRDefault="00E216CD"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2" w:type="dxa"/>
            <w:vAlign w:val="center"/>
          </w:tcPr>
          <w:p w14:paraId="22C9A5D1" w14:textId="0ED7A4D5" w:rsidR="00A2166F" w:rsidRPr="00DE5403" w:rsidRDefault="00680BD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2CEB19C5" w14:textId="77777777" w:rsidR="00A2166F" w:rsidRPr="00DE5403" w:rsidRDefault="00A2166F" w:rsidP="00BF015D">
            <w:pPr>
              <w:pStyle w:val="ImpactTableBoxes"/>
            </w:pPr>
            <w:r w:rsidRPr="00DE5403">
              <w:fldChar w:fldCharType="begin">
                <w:ffData>
                  <w:name w:val="Check4"/>
                  <w:enabled/>
                  <w:calcOnExit w:val="0"/>
                  <w:checkBox>
                    <w:sizeAuto/>
                    <w:default w:val="0"/>
                  </w:checkBox>
                </w:ffData>
              </w:fldChar>
            </w:r>
            <w:r w:rsidRPr="00DE5403">
              <w:instrText xml:space="preserve"> FORMCHECKBOX </w:instrText>
            </w:r>
            <w:r w:rsidR="00390410">
              <w:fldChar w:fldCharType="separate"/>
            </w:r>
            <w:r w:rsidRPr="00DE5403">
              <w:fldChar w:fldCharType="end"/>
            </w:r>
          </w:p>
        </w:tc>
      </w:tr>
      <w:tr w:rsidR="00A2166F" w:rsidRPr="00DE5403" w14:paraId="22A70090" w14:textId="77777777" w:rsidTr="00506F3D">
        <w:trPr>
          <w:cantSplit/>
        </w:trPr>
        <w:tc>
          <w:tcPr>
            <w:tcW w:w="4428" w:type="dxa"/>
          </w:tcPr>
          <w:p w14:paraId="3DE64B23" w14:textId="77777777" w:rsidR="00A2166F" w:rsidRPr="00DE5403" w:rsidRDefault="00A2166F" w:rsidP="00BF015D">
            <w:pPr>
              <w:pStyle w:val="ImpactTableText"/>
            </w:pPr>
            <w:r w:rsidRPr="00DE5403">
              <w:t>c)</w:t>
            </w:r>
            <w:r w:rsidRPr="00DE5403">
              <w:tab/>
              <w:t>Be located on a geologic unit or soil that is unstable, or that would become unstable as a result of the project, and potentially result in on- or off-site landslide, lateral spreading, subsidence, liquefaction, or collapse?</w:t>
            </w:r>
          </w:p>
        </w:tc>
        <w:tc>
          <w:tcPr>
            <w:tcW w:w="1282" w:type="dxa"/>
            <w:vAlign w:val="center"/>
          </w:tcPr>
          <w:p w14:paraId="46DD6351"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3637FFF4" w14:textId="505924A2"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1D631234" w14:textId="000BD375" w:rsidR="00A2166F" w:rsidRPr="00DE5403" w:rsidRDefault="00657179"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7CBE1134" w14:textId="77777777" w:rsidR="00A2166F" w:rsidRPr="00DE5403" w:rsidRDefault="00A2166F" w:rsidP="00BF015D">
            <w:pPr>
              <w:pStyle w:val="ImpactTableBoxes"/>
            </w:pPr>
            <w:r w:rsidRPr="00DE5403">
              <w:fldChar w:fldCharType="begin">
                <w:ffData>
                  <w:name w:val="Check4"/>
                  <w:enabled/>
                  <w:calcOnExit w:val="0"/>
                  <w:checkBox>
                    <w:sizeAuto/>
                    <w:default w:val="0"/>
                  </w:checkBox>
                </w:ffData>
              </w:fldChar>
            </w:r>
            <w:r w:rsidRPr="00DE5403">
              <w:instrText xml:space="preserve"> FORMCHECKBOX </w:instrText>
            </w:r>
            <w:r w:rsidR="00390410">
              <w:fldChar w:fldCharType="separate"/>
            </w:r>
            <w:r w:rsidRPr="00DE5403">
              <w:fldChar w:fldCharType="end"/>
            </w:r>
          </w:p>
        </w:tc>
      </w:tr>
      <w:tr w:rsidR="00A2166F" w:rsidRPr="00DE5403" w14:paraId="16EE3474" w14:textId="77777777" w:rsidTr="00506F3D">
        <w:trPr>
          <w:cantSplit/>
        </w:trPr>
        <w:tc>
          <w:tcPr>
            <w:tcW w:w="4428" w:type="dxa"/>
          </w:tcPr>
          <w:p w14:paraId="7BCD53C6" w14:textId="03FDFA24" w:rsidR="00A2166F" w:rsidRPr="00DE5403" w:rsidRDefault="00A2166F" w:rsidP="00BF015D">
            <w:pPr>
              <w:pStyle w:val="ImpactTableText"/>
            </w:pPr>
            <w:r w:rsidRPr="00DE5403">
              <w:t>d)</w:t>
            </w:r>
            <w:r w:rsidRPr="00DE5403">
              <w:tab/>
              <w:t>Be located on expansive soil, as defined in Table 18</w:t>
            </w:r>
            <w:r w:rsidRPr="00DE5403">
              <w:noBreakHyphen/>
              <w:t>1</w:t>
            </w:r>
            <w:r w:rsidRPr="00DE5403">
              <w:noBreakHyphen/>
              <w:t>B of the Uniform Building Code (1994), creating substantial</w:t>
            </w:r>
            <w:r w:rsidR="001001E4">
              <w:t xml:space="preserve"> direct or indirect</w:t>
            </w:r>
            <w:r w:rsidRPr="00DE5403">
              <w:t xml:space="preserve"> risks to life or property?</w:t>
            </w:r>
          </w:p>
        </w:tc>
        <w:tc>
          <w:tcPr>
            <w:tcW w:w="1282" w:type="dxa"/>
            <w:vAlign w:val="center"/>
          </w:tcPr>
          <w:p w14:paraId="0F13CD5E"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05BA3B23" w14:textId="645B95C1"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547B52BA" w14:textId="77777777" w:rsidR="00A2166F" w:rsidRPr="00DE5403" w:rsidRDefault="00A2166F" w:rsidP="00BF015D">
            <w:pPr>
              <w:pStyle w:val="ImpactTableBoxes"/>
            </w:pPr>
            <w:r w:rsidRPr="00DE5403">
              <w:fldChar w:fldCharType="begin">
                <w:ffData>
                  <w:name w:val="Check3"/>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1A219F6F" w14:textId="539FC871" w:rsidR="00A2166F" w:rsidRPr="00DE5403" w:rsidRDefault="00F10678"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A2166F" w:rsidRPr="00DE5403" w14:paraId="04A3FD44" w14:textId="77777777" w:rsidTr="00506F3D">
        <w:trPr>
          <w:cantSplit/>
        </w:trPr>
        <w:tc>
          <w:tcPr>
            <w:tcW w:w="4428" w:type="dxa"/>
          </w:tcPr>
          <w:p w14:paraId="4B5EF26C" w14:textId="77777777" w:rsidR="00A2166F" w:rsidRPr="00DE5403" w:rsidRDefault="00A2166F" w:rsidP="00BF015D">
            <w:pPr>
              <w:pStyle w:val="ImpactTableText"/>
            </w:pPr>
            <w:r w:rsidRPr="00DE5403">
              <w:t>e)</w:t>
            </w:r>
            <w:r w:rsidRPr="00DE5403">
              <w:tab/>
              <w:t>Have soils incapable of adequately supporting the use of septic tanks or alternative wastewater disposal systems where sewers are not available for the disposal of wastewater?</w:t>
            </w:r>
          </w:p>
        </w:tc>
        <w:tc>
          <w:tcPr>
            <w:tcW w:w="1282" w:type="dxa"/>
            <w:vAlign w:val="center"/>
          </w:tcPr>
          <w:p w14:paraId="1487007D" w14:textId="77777777" w:rsidR="00A2166F" w:rsidRPr="00DE5403" w:rsidRDefault="00A2166F"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1A2A7A6D" w14:textId="77777777" w:rsidR="00A2166F" w:rsidRPr="00DE5403" w:rsidRDefault="00A2166F" w:rsidP="00BF015D">
            <w:pPr>
              <w:pStyle w:val="ImpactTableBoxes"/>
            </w:pPr>
            <w:r w:rsidRPr="00DE5403">
              <w:fldChar w:fldCharType="begin">
                <w:ffData>
                  <w:name w:val="Check2"/>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2" w:type="dxa"/>
            <w:vAlign w:val="center"/>
          </w:tcPr>
          <w:p w14:paraId="6AA77838" w14:textId="77777777" w:rsidR="00A2166F" w:rsidRPr="00DE5403" w:rsidRDefault="00A2166F" w:rsidP="00BF015D">
            <w:pPr>
              <w:pStyle w:val="ImpactTableBoxes"/>
            </w:pPr>
            <w:r w:rsidRPr="00DE5403">
              <w:fldChar w:fldCharType="begin">
                <w:ffData>
                  <w:name w:val="Check3"/>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35BBE744" w14:textId="5634A80B" w:rsidR="00A2166F" w:rsidRPr="00DE5403"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1001E4" w:rsidRPr="00DE5403" w14:paraId="3A7E321F" w14:textId="77777777" w:rsidTr="00506F3D">
        <w:trPr>
          <w:cantSplit/>
        </w:trPr>
        <w:tc>
          <w:tcPr>
            <w:tcW w:w="4428" w:type="dxa"/>
          </w:tcPr>
          <w:p w14:paraId="1BCA8E20" w14:textId="4412AAD2" w:rsidR="001001E4" w:rsidRPr="00DE5403" w:rsidRDefault="001001E4" w:rsidP="001001E4">
            <w:pPr>
              <w:pStyle w:val="ImpactTableText"/>
            </w:pPr>
            <w:r w:rsidRPr="001001E4">
              <w:t>f</w:t>
            </w:r>
            <w:r w:rsidRPr="00DE5403">
              <w:t>)</w:t>
            </w:r>
            <w:r w:rsidRPr="00DE5403">
              <w:tab/>
            </w:r>
            <w:r>
              <w:t xml:space="preserve">Directly </w:t>
            </w:r>
            <w:bookmarkStart w:id="56" w:name="_Hlk2765681"/>
            <w:r w:rsidRPr="001001E4">
              <w:t>or indirectly destroy a unique paleontological resource or site or unique geologic feature?</w:t>
            </w:r>
            <w:bookmarkEnd w:id="56"/>
          </w:p>
        </w:tc>
        <w:tc>
          <w:tcPr>
            <w:tcW w:w="1282" w:type="dxa"/>
            <w:vAlign w:val="center"/>
          </w:tcPr>
          <w:p w14:paraId="44BB1A88" w14:textId="2035F401" w:rsidR="001001E4" w:rsidRPr="00DE5403" w:rsidRDefault="001001E4"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58F5BEBD" w14:textId="4F4C8FE8" w:rsidR="001001E4" w:rsidRPr="00DE5403" w:rsidRDefault="00E721B4"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66A34D65" w14:textId="065A0712" w:rsidR="001001E4" w:rsidRPr="00DE5403" w:rsidRDefault="001001E4"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c>
          <w:tcPr>
            <w:tcW w:w="1283" w:type="dxa"/>
            <w:vAlign w:val="center"/>
          </w:tcPr>
          <w:p w14:paraId="21DD1BBF" w14:textId="46CDE4BA" w:rsidR="001001E4" w:rsidRDefault="001001E4" w:rsidP="00BF015D">
            <w:pPr>
              <w:pStyle w:val="ImpactTableBoxes"/>
            </w:pPr>
            <w:r w:rsidRPr="00DE5403">
              <w:fldChar w:fldCharType="begin">
                <w:ffData>
                  <w:name w:val="Check1"/>
                  <w:enabled/>
                  <w:calcOnExit w:val="0"/>
                  <w:checkBox>
                    <w:sizeAuto/>
                    <w:default w:val="0"/>
                  </w:checkBox>
                </w:ffData>
              </w:fldChar>
            </w:r>
            <w:r w:rsidRPr="00DE5403">
              <w:instrText xml:space="preserve"> FORMCHECKBOX </w:instrText>
            </w:r>
            <w:r w:rsidR="00390410">
              <w:fldChar w:fldCharType="separate"/>
            </w:r>
            <w:r w:rsidRPr="00DE5403">
              <w:fldChar w:fldCharType="end"/>
            </w:r>
          </w:p>
        </w:tc>
      </w:tr>
    </w:tbl>
    <w:p w14:paraId="4A48ED00" w14:textId="49CA2BA1" w:rsidR="00F20C2A" w:rsidRPr="002E6A1B" w:rsidRDefault="00A2166F" w:rsidP="00A2166F">
      <w:pPr>
        <w:pStyle w:val="Heading4"/>
      </w:pPr>
      <w:r w:rsidRPr="002E6A1B">
        <w:t>Discussion</w:t>
      </w:r>
    </w:p>
    <w:p w14:paraId="61D054BA" w14:textId="0D6BBCC8" w:rsidR="000320C2" w:rsidRPr="002E6A1B" w:rsidRDefault="0077123A" w:rsidP="00877177">
      <w:pPr>
        <w:pStyle w:val="Heading6"/>
        <w:numPr>
          <w:ilvl w:val="0"/>
          <w:numId w:val="20"/>
        </w:numPr>
        <w:ind w:left="0" w:hanging="540"/>
      </w:pPr>
      <w:r w:rsidRPr="002E6A1B">
        <w:t xml:space="preserve">Would </w:t>
      </w:r>
      <w:r w:rsidRPr="003941E3">
        <w:t>the</w:t>
      </w:r>
      <w:r w:rsidRPr="002E6A1B">
        <w:t xml:space="preserve"> proposed project </w:t>
      </w:r>
      <w:r w:rsidR="0062256D">
        <w:t>directly or indirectly cause</w:t>
      </w:r>
      <w:r w:rsidRPr="002E6A1B">
        <w:t xml:space="preserve"> potential substantial adverse effects, including the risk of loss, injury, or death involving:</w:t>
      </w:r>
    </w:p>
    <w:p w14:paraId="0B150D68" w14:textId="0B00267E" w:rsidR="000320C2" w:rsidRPr="002E6A1B" w:rsidRDefault="000320C2" w:rsidP="00877177">
      <w:pPr>
        <w:pStyle w:val="Heading6"/>
        <w:numPr>
          <w:ilvl w:val="1"/>
          <w:numId w:val="3"/>
        </w:numPr>
        <w:ind w:left="540" w:hanging="540"/>
      </w:pPr>
      <w:r w:rsidRPr="002E6A1B">
        <w:t>Rupture of a known earthquake fault, as delineated on the most recent Alquist-Priolo Earthquake Fault Zoning Map issued by the State Geologist for the area or based on other substantial evidence of a known fault</w:t>
      </w:r>
      <w:r w:rsidR="00DE1262" w:rsidRPr="002E6A1B">
        <w:t>?</w:t>
      </w:r>
    </w:p>
    <w:p w14:paraId="63A5E958" w14:textId="7DCE2908" w:rsidR="00D5150F" w:rsidRPr="002E6A1B" w:rsidRDefault="00D5150F" w:rsidP="003941E3">
      <w:r w:rsidRPr="002E6A1B">
        <w:rPr>
          <w:b/>
        </w:rPr>
        <w:t>No Impact.</w:t>
      </w:r>
      <w:r w:rsidRPr="002E6A1B">
        <w:t xml:space="preserve"> </w:t>
      </w:r>
      <w:r w:rsidR="00E34FFA" w:rsidRPr="002E6A1B">
        <w:t xml:space="preserve">The Alquist-Priolo Earthquake Fault Zoning Act requires the </w:t>
      </w:r>
      <w:r w:rsidR="003653D7" w:rsidRPr="002E6A1B">
        <w:t>California Geological Survey (CGS</w:t>
      </w:r>
      <w:r w:rsidR="003653D7">
        <w:t>) to delineate</w:t>
      </w:r>
      <w:r w:rsidR="00E34FFA" w:rsidRPr="002E6A1B">
        <w:t xml:space="preserve"> active and well-defined fault</w:t>
      </w:r>
      <w:r w:rsidR="003653D7">
        <w:t xml:space="preserve"> zones</w:t>
      </w:r>
      <w:r w:rsidR="00E34FFA" w:rsidRPr="002E6A1B">
        <w:t>.</w:t>
      </w:r>
      <w:r w:rsidR="003653D7">
        <w:t xml:space="preserve"> According to the CGS,</w:t>
      </w:r>
      <w:r w:rsidR="00E34FFA" w:rsidRPr="002E6A1B">
        <w:t xml:space="preserve"> </w:t>
      </w:r>
      <w:r w:rsidR="003653D7">
        <w:t>t</w:t>
      </w:r>
      <w:r w:rsidRPr="002E6A1B">
        <w:t>he project site is not located within an Alquist-Priolo Earthquake Fault Zone, nor is it located on or immediately adjacent to any known active or potentially active fault</w:t>
      </w:r>
      <w:r w:rsidR="00CA2E44">
        <w:t xml:space="preserve"> (ABAG 2013)</w:t>
      </w:r>
      <w:r w:rsidRPr="002E6A1B">
        <w:t xml:space="preserve">. </w:t>
      </w:r>
      <w:r w:rsidRPr="00A1142F">
        <w:t xml:space="preserve">The </w:t>
      </w:r>
      <w:r w:rsidR="003653D7">
        <w:t xml:space="preserve">nearest </w:t>
      </w:r>
      <w:r w:rsidRPr="00A1142F">
        <w:t>active faults to the project site are the San Andreas</w:t>
      </w:r>
      <w:r w:rsidR="003653D7">
        <w:t xml:space="preserve"> Fault</w:t>
      </w:r>
      <w:r w:rsidRPr="00A1142F">
        <w:t xml:space="preserve">, located approximately </w:t>
      </w:r>
      <w:r w:rsidR="00E34FFA">
        <w:t>6</w:t>
      </w:r>
      <w:r w:rsidRPr="00A1142F">
        <w:t xml:space="preserve"> miles southwest of the project site, and the Hayward</w:t>
      </w:r>
      <w:r w:rsidR="003653D7">
        <w:t xml:space="preserve"> Fault</w:t>
      </w:r>
      <w:r w:rsidRPr="00A1142F">
        <w:t>, located approximately 14 miles northeast</w:t>
      </w:r>
      <w:r w:rsidR="00E34FFA">
        <w:t xml:space="preserve"> of the project site</w:t>
      </w:r>
      <w:r w:rsidRPr="00A1142F">
        <w:t>. Because</w:t>
      </w:r>
      <w:r w:rsidRPr="002E6A1B">
        <w:t xml:space="preserve"> the project site is not located on or immediately adjacent to an active fault, </w:t>
      </w:r>
      <w:r w:rsidR="00E34FFA">
        <w:t>no impact would occur</w:t>
      </w:r>
      <w:r w:rsidRPr="002E6A1B">
        <w:t>.</w:t>
      </w:r>
    </w:p>
    <w:p w14:paraId="571BC822" w14:textId="2EB3B5A7" w:rsidR="0056141E" w:rsidRPr="002E6A1B" w:rsidRDefault="0056141E" w:rsidP="00197E0F">
      <w:pPr>
        <w:pStyle w:val="Heading6"/>
        <w:numPr>
          <w:ilvl w:val="0"/>
          <w:numId w:val="0"/>
        </w:numPr>
        <w:ind w:left="540" w:hanging="540"/>
      </w:pPr>
      <w:r w:rsidRPr="002E6A1B">
        <w:t xml:space="preserve">ii. </w:t>
      </w:r>
      <w:r w:rsidRPr="002E6A1B">
        <w:tab/>
      </w:r>
      <w:r w:rsidR="000320C2" w:rsidRPr="002E6A1B">
        <w:t>Strong seismic ground shaking?</w:t>
      </w:r>
    </w:p>
    <w:p w14:paraId="2EADF99E" w14:textId="120E8EEF" w:rsidR="00D5150F" w:rsidRPr="002E6A1B" w:rsidRDefault="00D5150F" w:rsidP="003941E3">
      <w:r w:rsidRPr="002E6A1B">
        <w:rPr>
          <w:b/>
        </w:rPr>
        <w:t>Less than Significant</w:t>
      </w:r>
      <w:r w:rsidR="00657179">
        <w:rPr>
          <w:b/>
        </w:rPr>
        <w:t xml:space="preserve"> with Mitigation</w:t>
      </w:r>
      <w:r w:rsidRPr="002E6A1B">
        <w:rPr>
          <w:b/>
        </w:rPr>
        <w:t>.</w:t>
      </w:r>
      <w:r w:rsidRPr="002E6A1B">
        <w:t xml:space="preserve"> The project site, along with the entire San Francisco Bay Area, is dominated seismically by the active San Andreas </w:t>
      </w:r>
      <w:r w:rsidR="003653D7">
        <w:t>F</w:t>
      </w:r>
      <w:r w:rsidR="00A1142F" w:rsidRPr="002E6A1B">
        <w:t>ault</w:t>
      </w:r>
      <w:r w:rsidRPr="002E6A1B">
        <w:t xml:space="preserve"> system. The San Andreas </w:t>
      </w:r>
      <w:r w:rsidR="003653D7">
        <w:t>F</w:t>
      </w:r>
      <w:r w:rsidRPr="002E6A1B">
        <w:t>ault system forms the boundary between the northward-moving Pacific Plate (west of the fault) and the southward-moving North American Plate (east of the fault). In the San Francisco Bay Area, this movement is distributed across a complex system of subparallel right-lateral strike-slip faults, which include the San Andreas, San Gregorio, Hayward, Rogers Creek, and Calaveras faults, among others. These faults are all considered active or potentially active and capable of producing significant intensities and durations of ground</w:t>
      </w:r>
      <w:r w:rsidR="00E84ED0">
        <w:t>-</w:t>
      </w:r>
      <w:r w:rsidRPr="002E6A1B">
        <w:t xml:space="preserve">shaking at the site. Historically, the </w:t>
      </w:r>
      <w:r w:rsidR="003653D7">
        <w:t>City</w:t>
      </w:r>
      <w:r w:rsidR="003653D7" w:rsidRPr="002E6A1B">
        <w:t xml:space="preserve"> </w:t>
      </w:r>
      <w:r w:rsidRPr="002E6A1B">
        <w:t xml:space="preserve">has been subject to intense seismic </w:t>
      </w:r>
      <w:r w:rsidR="003653D7">
        <w:t>groundshaking</w:t>
      </w:r>
      <w:r w:rsidRPr="002E6A1B">
        <w:t xml:space="preserve"> and will likely </w:t>
      </w:r>
      <w:r w:rsidR="005C21C4">
        <w:t>experience</w:t>
      </w:r>
      <w:r w:rsidRPr="002E6A1B">
        <w:t xml:space="preserve"> </w:t>
      </w:r>
      <w:r w:rsidR="003653D7">
        <w:t>seismic events</w:t>
      </w:r>
      <w:r w:rsidRPr="002E6A1B">
        <w:t xml:space="preserve"> from </w:t>
      </w:r>
      <w:r w:rsidR="003653D7">
        <w:t xml:space="preserve">future </w:t>
      </w:r>
      <w:r w:rsidRPr="002E6A1B">
        <w:t xml:space="preserve">earthquakes generated </w:t>
      </w:r>
      <w:r w:rsidR="003653D7">
        <w:t>by</w:t>
      </w:r>
      <w:r w:rsidR="003653D7" w:rsidRPr="002E6A1B">
        <w:t xml:space="preserve"> </w:t>
      </w:r>
      <w:r w:rsidRPr="002E6A1B">
        <w:t xml:space="preserve">active faults in the San Francisco Bay Area. </w:t>
      </w:r>
    </w:p>
    <w:p w14:paraId="36EC2056" w14:textId="41E82048" w:rsidR="00A76DE5" w:rsidRPr="005C21C4" w:rsidRDefault="00D5150F" w:rsidP="003941E3">
      <w:pPr>
        <w:rPr>
          <w:b/>
        </w:rPr>
      </w:pPr>
      <w:r w:rsidRPr="002E6A1B">
        <w:t xml:space="preserve">Recent studies by the United States Geological Survey (USGS) indicate </w:t>
      </w:r>
      <w:r w:rsidR="005C21C4">
        <w:t>a 63 percent</w:t>
      </w:r>
      <w:r w:rsidRPr="002E6A1B">
        <w:t xml:space="preserve"> probability of a magnitude 6.7 or greater earthquake in the </w:t>
      </w:r>
      <w:r w:rsidR="005C21C4">
        <w:t>San Francisco</w:t>
      </w:r>
      <w:r w:rsidR="005C21C4" w:rsidRPr="002E6A1B">
        <w:t xml:space="preserve"> </w:t>
      </w:r>
      <w:r w:rsidRPr="002E6A1B">
        <w:t>Bay Area in the next 3</w:t>
      </w:r>
      <w:r w:rsidR="00E84ED0">
        <w:t xml:space="preserve">0 years </w:t>
      </w:r>
      <w:r w:rsidRPr="002E6A1B">
        <w:t xml:space="preserve">(USGS 2008). The intensity of such an event and the severity of groundshaking at the project site would depend on the causative fault and the distance to the epicenter, the depth of the rupture below ground surface, the movement magnitude, and the duration of shaking. A seismic event in the </w:t>
      </w:r>
      <w:r w:rsidR="005C21C4">
        <w:t xml:space="preserve">San Francisco </w:t>
      </w:r>
      <w:r w:rsidRPr="002E6A1B">
        <w:t xml:space="preserve">Bay Area could produce </w:t>
      </w:r>
      <w:r w:rsidR="005C21C4" w:rsidRPr="002E6A1B">
        <w:t>violent ground</w:t>
      </w:r>
      <w:r w:rsidR="005C21C4">
        <w:t>-</w:t>
      </w:r>
      <w:r w:rsidR="005C21C4" w:rsidRPr="002E6A1B">
        <w:t xml:space="preserve">shaking </w:t>
      </w:r>
      <w:r w:rsidRPr="002E6A1B">
        <w:t>at the project site (ABAG 2013)</w:t>
      </w:r>
      <w:r w:rsidR="005C21C4">
        <w:t>, which could endanger people and facilities in the project site vicinity</w:t>
      </w:r>
      <w:r w:rsidRPr="002E6A1B">
        <w:t>.</w:t>
      </w:r>
      <w:r w:rsidR="005C21C4">
        <w:t xml:space="preserve"> This represents a potentially significant impact, reduced to a less-than-significant level through implementation of </w:t>
      </w:r>
      <w:r w:rsidR="005C21C4">
        <w:rPr>
          <w:b/>
        </w:rPr>
        <w:t>Mitigation Measure GEO-1.</w:t>
      </w:r>
    </w:p>
    <w:p w14:paraId="4865A6D7" w14:textId="1F2B986D" w:rsidR="00657179" w:rsidRPr="00657179" w:rsidRDefault="00C73014" w:rsidP="00C76DF2">
      <w:pPr>
        <w:ind w:left="360"/>
      </w:pPr>
      <w:r w:rsidRPr="00657179">
        <w:rPr>
          <w:b/>
        </w:rPr>
        <w:t>Mitigation Measure GEO-1:</w:t>
      </w:r>
      <w:r w:rsidR="00657179" w:rsidRPr="00657179">
        <w:rPr>
          <w:b/>
        </w:rPr>
        <w:t xml:space="preserve"> </w:t>
      </w:r>
      <w:r w:rsidR="00F25F16">
        <w:t xml:space="preserve">Prior to approval </w:t>
      </w:r>
      <w:r w:rsidR="00657179" w:rsidRPr="00657179">
        <w:t>of a grading p</w:t>
      </w:r>
      <w:r w:rsidR="00F25F16">
        <w:t>lan</w:t>
      </w:r>
      <w:r w:rsidR="00657179" w:rsidRPr="00657179">
        <w:t>, a</w:t>
      </w:r>
      <w:r w:rsidR="005C21C4" w:rsidRPr="005C21C4">
        <w:t xml:space="preserve"> </w:t>
      </w:r>
      <w:r w:rsidR="005C21C4" w:rsidRPr="00657179">
        <w:t>licensed geotechnical or soil engineer</w:t>
      </w:r>
      <w:r w:rsidR="00657179" w:rsidRPr="00657179">
        <w:t xml:space="preserve"> </w:t>
      </w:r>
      <w:r w:rsidR="005C21C4">
        <w:t>shall prepare a</w:t>
      </w:r>
      <w:r w:rsidR="00657179" w:rsidRPr="00657179">
        <w:t xml:space="preserve"> design-level geotechnical report</w:t>
      </w:r>
      <w:r w:rsidR="005C21C4">
        <w:t xml:space="preserve"> outlining</w:t>
      </w:r>
      <w:r w:rsidR="00657179" w:rsidRPr="00657179">
        <w:t xml:space="preserve"> site-specific construction methods and recommendations regarding grading activities, fill placement, soil corrosivity/expansion/erosion potential, compaction, foundation construction, drainage control (both surface and subsurface), and avoidance of settlement, liquefaction, differential settlement, and seismic hazards in accordance with current California Building Code requirements including Chapter 16, Section 1613. The report shall require that all subsurface improvements that include any materials susceptible to corrosive effects would be engineered in conformance with the most recently adopted California Building Code requirements including the use of engineered backfill. The report shall also include stability analyses of final design cut and fill slopes, including recommendations for avoidance of slope failure. The final grading plan shall be designed and constructed in accordance with requirements of the final design-level geotechnical investigation prior to </w:t>
      </w:r>
      <w:r w:rsidR="00E216CD">
        <w:t>building</w:t>
      </w:r>
      <w:r w:rsidR="00657179" w:rsidRPr="00657179">
        <w:t xml:space="preserve">. </w:t>
      </w:r>
    </w:p>
    <w:p w14:paraId="0A083094" w14:textId="686D769D" w:rsidR="000320C2" w:rsidRPr="002E6A1B" w:rsidRDefault="0056141E" w:rsidP="00197E0F">
      <w:pPr>
        <w:pStyle w:val="Heading6"/>
        <w:numPr>
          <w:ilvl w:val="0"/>
          <w:numId w:val="0"/>
        </w:numPr>
        <w:ind w:left="540" w:hanging="540"/>
      </w:pPr>
      <w:r w:rsidRPr="002E6A1B">
        <w:t>iii.</w:t>
      </w:r>
      <w:r w:rsidRPr="002E6A1B">
        <w:tab/>
      </w:r>
      <w:r w:rsidR="000320C2" w:rsidRPr="002E6A1B">
        <w:t>Seismic-related ground failure, including liquefaction?</w:t>
      </w:r>
    </w:p>
    <w:p w14:paraId="3045E260" w14:textId="4E1E58B5" w:rsidR="00470C49" w:rsidRPr="00470C49" w:rsidRDefault="00765DC9" w:rsidP="003941E3">
      <w:pPr>
        <w:rPr>
          <w:szCs w:val="22"/>
          <w:highlight w:val="yellow"/>
        </w:rPr>
      </w:pPr>
      <w:r w:rsidRPr="00470C49">
        <w:rPr>
          <w:b/>
        </w:rPr>
        <w:t>Less than Significant</w:t>
      </w:r>
      <w:r w:rsidR="00470C49">
        <w:rPr>
          <w:b/>
        </w:rPr>
        <w:t xml:space="preserve"> with Mitigation</w:t>
      </w:r>
      <w:r w:rsidRPr="00470C49">
        <w:rPr>
          <w:b/>
        </w:rPr>
        <w:t>.</w:t>
      </w:r>
      <w:r w:rsidRPr="00470C49">
        <w:t xml:space="preserve"> Liquefaction susceptibility is </w:t>
      </w:r>
      <w:r w:rsidR="00680BDB">
        <w:t>a soil’s</w:t>
      </w:r>
      <w:r w:rsidR="00680BDB" w:rsidRPr="00470C49">
        <w:t xml:space="preserve"> </w:t>
      </w:r>
      <w:r w:rsidRPr="00470C49">
        <w:t xml:space="preserve">relative resistance to </w:t>
      </w:r>
      <w:r w:rsidR="00680BDB">
        <w:t>collapse</w:t>
      </w:r>
      <w:r w:rsidRPr="00470C49">
        <w:t xml:space="preserve"> </w:t>
      </w:r>
      <w:r w:rsidR="00680BDB">
        <w:t xml:space="preserve">or failure </w:t>
      </w:r>
      <w:r w:rsidRPr="00470C49">
        <w:t xml:space="preserve">when subjected to groundshaking. </w:t>
      </w:r>
      <w:r w:rsidR="00680BDB">
        <w:t>Such</w:t>
      </w:r>
      <w:r w:rsidR="00680BDB" w:rsidRPr="00470C49">
        <w:t xml:space="preserve"> </w:t>
      </w:r>
      <w:r w:rsidRPr="00470C49">
        <w:t xml:space="preserve">failures, including localized ground settlement and lateral spreading, can cause significant property damage. </w:t>
      </w:r>
      <w:r w:rsidRPr="00470C49">
        <w:rPr>
          <w:szCs w:val="22"/>
        </w:rPr>
        <w:t>According to liquefaction susc</w:t>
      </w:r>
      <w:r w:rsidR="00C858E1" w:rsidRPr="00470C49">
        <w:rPr>
          <w:szCs w:val="22"/>
        </w:rPr>
        <w:t>eptibility maps produced by</w:t>
      </w:r>
      <w:r w:rsidR="00680BDB">
        <w:rPr>
          <w:szCs w:val="22"/>
        </w:rPr>
        <w:t xml:space="preserve"> the Association of Bay Area Governments</w:t>
      </w:r>
      <w:r w:rsidR="00C858E1" w:rsidRPr="00470C49">
        <w:rPr>
          <w:szCs w:val="22"/>
        </w:rPr>
        <w:t xml:space="preserve"> </w:t>
      </w:r>
      <w:r w:rsidR="00680BDB">
        <w:rPr>
          <w:szCs w:val="22"/>
        </w:rPr>
        <w:t>(</w:t>
      </w:r>
      <w:r w:rsidR="00C858E1" w:rsidRPr="00470C49">
        <w:rPr>
          <w:szCs w:val="22"/>
        </w:rPr>
        <w:t>ABAG</w:t>
      </w:r>
      <w:r w:rsidR="00680BDB">
        <w:rPr>
          <w:szCs w:val="22"/>
        </w:rPr>
        <w:t>)</w:t>
      </w:r>
      <w:r w:rsidRPr="00470C49">
        <w:rPr>
          <w:szCs w:val="22"/>
        </w:rPr>
        <w:t xml:space="preserve">, the risk of liquefaction is </w:t>
      </w:r>
      <w:r w:rsidR="00F47873">
        <w:rPr>
          <w:szCs w:val="22"/>
        </w:rPr>
        <w:t>high</w:t>
      </w:r>
      <w:r w:rsidR="00F47873" w:rsidRPr="00470C49">
        <w:rPr>
          <w:szCs w:val="22"/>
        </w:rPr>
        <w:t xml:space="preserve"> </w:t>
      </w:r>
      <w:r w:rsidR="00C858E1" w:rsidRPr="00470C49">
        <w:rPr>
          <w:szCs w:val="22"/>
        </w:rPr>
        <w:t>at the project site (ABAG</w:t>
      </w:r>
      <w:r w:rsidR="00470C49" w:rsidRPr="00470C49">
        <w:rPr>
          <w:szCs w:val="22"/>
        </w:rPr>
        <w:t xml:space="preserve"> 2013</w:t>
      </w:r>
      <w:r w:rsidRPr="00470C49">
        <w:rPr>
          <w:szCs w:val="22"/>
        </w:rPr>
        <w:t xml:space="preserve">). </w:t>
      </w:r>
      <w:r w:rsidR="00F47873">
        <w:rPr>
          <w:szCs w:val="22"/>
        </w:rPr>
        <w:t xml:space="preserve">However, </w:t>
      </w:r>
      <w:r w:rsidR="00470C49" w:rsidRPr="00470C49">
        <w:t xml:space="preserve">site-specific liquefaction hazards at the project site would be addressed by the geotechnical investigation required by </w:t>
      </w:r>
      <w:r w:rsidR="00470C49" w:rsidRPr="00680BDB">
        <w:rPr>
          <w:b/>
        </w:rPr>
        <w:t>Mitigation Measure GEO-1</w:t>
      </w:r>
      <w:r w:rsidR="00470C49" w:rsidRPr="00470C49">
        <w:t>,</w:t>
      </w:r>
      <w:r w:rsidR="00680BDB">
        <w:t xml:space="preserve"> described above</w:t>
      </w:r>
      <w:r w:rsidR="00470C49" w:rsidRPr="00470C49">
        <w:t xml:space="preserve">. Therefore, with implementation of </w:t>
      </w:r>
      <w:r w:rsidR="00470C49" w:rsidRPr="00680BDB">
        <w:rPr>
          <w:b/>
        </w:rPr>
        <w:t>Mitigation Measure GEO-1</w:t>
      </w:r>
      <w:r w:rsidR="00470C49" w:rsidRPr="00470C49">
        <w:t xml:space="preserve">, potential impacts associated with seismic-induced </w:t>
      </w:r>
      <w:r w:rsidR="00680BDB">
        <w:t>ground failure</w:t>
      </w:r>
      <w:r w:rsidR="00680BDB" w:rsidRPr="00470C49">
        <w:t xml:space="preserve"> </w:t>
      </w:r>
      <w:r w:rsidR="00470C49" w:rsidRPr="00470C49">
        <w:t>would be less</w:t>
      </w:r>
      <w:r w:rsidR="00570407">
        <w:t xml:space="preserve"> </w:t>
      </w:r>
      <w:r w:rsidR="00470C49" w:rsidRPr="00470C49">
        <w:t>than</w:t>
      </w:r>
      <w:r w:rsidR="00570407">
        <w:t xml:space="preserve"> </w:t>
      </w:r>
      <w:r w:rsidR="00470C49" w:rsidRPr="00470C49">
        <w:t>significant.</w:t>
      </w:r>
    </w:p>
    <w:p w14:paraId="2E60694C" w14:textId="4ACC18AD" w:rsidR="000320C2" w:rsidRPr="002E6A1B" w:rsidRDefault="0056141E" w:rsidP="00197E0F">
      <w:pPr>
        <w:pStyle w:val="Heading6"/>
        <w:numPr>
          <w:ilvl w:val="0"/>
          <w:numId w:val="0"/>
        </w:numPr>
        <w:ind w:left="540" w:hanging="540"/>
      </w:pPr>
      <w:r w:rsidRPr="002E6A1B">
        <w:t xml:space="preserve">iv. </w:t>
      </w:r>
      <w:r w:rsidRPr="002E6A1B">
        <w:tab/>
      </w:r>
      <w:r w:rsidR="000320C2" w:rsidRPr="002E6A1B">
        <w:t>Landslides?</w:t>
      </w:r>
    </w:p>
    <w:p w14:paraId="00EF5CCF" w14:textId="259573CA" w:rsidR="00765DC9" w:rsidRPr="00470C49" w:rsidRDefault="00765DC9" w:rsidP="003941E3">
      <w:pPr>
        <w:rPr>
          <w:szCs w:val="22"/>
        </w:rPr>
      </w:pPr>
      <w:r w:rsidRPr="00470C49">
        <w:rPr>
          <w:b/>
          <w:szCs w:val="22"/>
        </w:rPr>
        <w:t>No Impact.</w:t>
      </w:r>
      <w:r w:rsidRPr="00470C49">
        <w:rPr>
          <w:szCs w:val="22"/>
        </w:rPr>
        <w:t xml:space="preserve"> </w:t>
      </w:r>
      <w:r w:rsidR="00470C49" w:rsidRPr="00470C49">
        <w:t>The site is not located within a mapped landslide or landslide hazard area</w:t>
      </w:r>
      <w:r w:rsidR="00E6126F">
        <w:t xml:space="preserve"> (ABAG 2013).</w:t>
      </w:r>
      <w:r w:rsidR="00470C49" w:rsidRPr="00470C49">
        <w:t xml:space="preserve"> </w:t>
      </w:r>
      <w:r w:rsidR="00DE4189">
        <w:t>I</w:t>
      </w:r>
      <w:r w:rsidR="00470C49" w:rsidRPr="00470C49">
        <w:t xml:space="preserve">mprovements </w:t>
      </w:r>
      <w:r w:rsidR="00747C23">
        <w:t>included</w:t>
      </w:r>
      <w:r w:rsidR="00747C23" w:rsidRPr="00470C49">
        <w:t xml:space="preserve"> </w:t>
      </w:r>
      <w:r w:rsidR="00470C49" w:rsidRPr="00470C49">
        <w:t xml:space="preserve">as part of the project include </w:t>
      </w:r>
      <w:r w:rsidR="009123EC">
        <w:t>re</w:t>
      </w:r>
      <w:r w:rsidR="00DE4189">
        <w:t xml:space="preserve">inforcing the banks </w:t>
      </w:r>
      <w:r w:rsidR="009123EC">
        <w:t xml:space="preserve">of the </w:t>
      </w:r>
      <w:r w:rsidR="00DE4189">
        <w:t xml:space="preserve">Guadalupe </w:t>
      </w:r>
      <w:r w:rsidR="009123EC">
        <w:t>Channel with erosion control material</w:t>
      </w:r>
      <w:r w:rsidR="00DE4189">
        <w:t xml:space="preserve"> and retaining walls. Retaining walls near Bayshore Boulevard could reach slopes of 1:1, transition to 2:1, and then remain 2:1 until the project terminus at Machinery Road. These improvements would be designed to avoid</w:t>
      </w:r>
      <w:r w:rsidR="009123EC">
        <w:t xml:space="preserve"> </w:t>
      </w:r>
      <w:r w:rsidR="00470C49" w:rsidRPr="00470C49">
        <w:t xml:space="preserve">slope instability hazards. </w:t>
      </w:r>
      <w:r w:rsidR="00DE4189">
        <w:t>No impact would occur.</w:t>
      </w:r>
    </w:p>
    <w:p w14:paraId="68E59B9D" w14:textId="202ACF8E" w:rsidR="00A36D00" w:rsidRPr="002E6A1B" w:rsidRDefault="009C67B5" w:rsidP="00197E0F">
      <w:pPr>
        <w:pStyle w:val="Heading6"/>
        <w:ind w:left="0" w:hanging="540"/>
      </w:pPr>
      <w:r w:rsidRPr="002E6A1B">
        <w:t>Would the proposed project r</w:t>
      </w:r>
      <w:r w:rsidR="00A36D00" w:rsidRPr="002E6A1B">
        <w:t>esult in substantial soil erosion or the loss of topsoil?</w:t>
      </w:r>
    </w:p>
    <w:p w14:paraId="64467FEE" w14:textId="66834B90" w:rsidR="00A36D00" w:rsidRPr="00D163F8" w:rsidRDefault="006A3AAC" w:rsidP="006A3AAC">
      <w:r w:rsidRPr="00BE1896">
        <w:rPr>
          <w:b/>
        </w:rPr>
        <w:t xml:space="preserve">Less than </w:t>
      </w:r>
      <w:r w:rsidRPr="00F25F16">
        <w:rPr>
          <w:b/>
        </w:rPr>
        <w:t>Significant</w:t>
      </w:r>
      <w:r>
        <w:rPr>
          <w:b/>
        </w:rPr>
        <w:t>.</w:t>
      </w:r>
      <w:r w:rsidRPr="00F25F16">
        <w:rPr>
          <w:b/>
        </w:rPr>
        <w:t xml:space="preserve"> </w:t>
      </w:r>
      <w:r w:rsidR="00680BDB">
        <w:t>Project c</w:t>
      </w:r>
      <w:r w:rsidR="00D163F8" w:rsidRPr="00263A28">
        <w:t>onstruction</w:t>
      </w:r>
      <w:r w:rsidR="00680BDB">
        <w:t xml:space="preserve"> </w:t>
      </w:r>
      <w:r w:rsidR="00D163F8">
        <w:t>would in</w:t>
      </w:r>
      <w:r w:rsidR="00D163F8" w:rsidRPr="00BC7AC7">
        <w:t>volve ground distu</w:t>
      </w:r>
      <w:r w:rsidR="00D163F8">
        <w:t>rbing activities such as excavation, trenching, and grading, which could mobilize sediment and cause erosion.</w:t>
      </w:r>
      <w:r w:rsidR="007860E2">
        <w:t xml:space="preserve"> </w:t>
      </w:r>
      <w:r w:rsidR="00D163F8">
        <w:t xml:space="preserve">However, as discussed in </w:t>
      </w:r>
      <w:r w:rsidR="00D163F8">
        <w:rPr>
          <w:b/>
        </w:rPr>
        <w:t>Section 4.9, Hydrology and Water Quality</w:t>
      </w:r>
      <w:r w:rsidR="00D163F8">
        <w:t>,</w:t>
      </w:r>
      <w:r w:rsidR="00D163F8" w:rsidRPr="005100EC">
        <w:t xml:space="preserve"> </w:t>
      </w:r>
      <w:r w:rsidR="00D163F8">
        <w:t xml:space="preserve">the project’s Storm Water Pollution Prevention Plan would stipulate construction-period erosion control activities, such as </w:t>
      </w:r>
      <w:r w:rsidR="00D163F8" w:rsidRPr="00D163F8">
        <w:t>damp street sweeping</w:t>
      </w:r>
      <w:r w:rsidR="00D163F8">
        <w:t xml:space="preserve"> and</w:t>
      </w:r>
      <w:r w:rsidR="00D163F8" w:rsidRPr="00D163F8">
        <w:t xml:space="preserve"> temporary cover of disturbed surfaces</w:t>
      </w:r>
      <w:r w:rsidR="00D163F8">
        <w:t>. Upon operation, the project would stabilize soils within Guadalupe</w:t>
      </w:r>
      <w:r w:rsidR="00D163F8" w:rsidRPr="008D2574">
        <w:t xml:space="preserve"> </w:t>
      </w:r>
      <w:r w:rsidR="00D163F8">
        <w:t xml:space="preserve">Channel by installing a </w:t>
      </w:r>
      <w:r w:rsidR="00D163F8" w:rsidRPr="008D2574">
        <w:t xml:space="preserve">geo-cell web </w:t>
      </w:r>
      <w:r w:rsidR="00D163F8">
        <w:t>and</w:t>
      </w:r>
      <w:r w:rsidR="00D163F8" w:rsidRPr="008D2574">
        <w:t xml:space="preserve"> </w:t>
      </w:r>
      <w:r w:rsidR="00D163F8">
        <w:t>revegetating the channel banks</w:t>
      </w:r>
      <w:r w:rsidR="00D163F8" w:rsidRPr="008D2574">
        <w:t xml:space="preserve"> vegetation growth. </w:t>
      </w:r>
      <w:r w:rsidR="00D163F8">
        <w:t xml:space="preserve">The purpose of these improvements is to </w:t>
      </w:r>
      <w:r w:rsidR="00D163F8" w:rsidRPr="008D2574">
        <w:t>resist erosion</w:t>
      </w:r>
      <w:r w:rsidR="00D163F8">
        <w:t xml:space="preserve"> throughout the project’s lifetime</w:t>
      </w:r>
      <w:r w:rsidR="00D163F8" w:rsidRPr="008D2574">
        <w:t>.</w:t>
      </w:r>
      <w:r w:rsidR="00D163F8">
        <w:t xml:space="preserve"> This impact would be less than significant.</w:t>
      </w:r>
    </w:p>
    <w:p w14:paraId="7FA6BF0C" w14:textId="70EA1508" w:rsidR="00A36D00" w:rsidRDefault="009C67B5" w:rsidP="00197E0F">
      <w:pPr>
        <w:pStyle w:val="Heading6"/>
        <w:ind w:left="0" w:hanging="540"/>
      </w:pPr>
      <w:r w:rsidRPr="002E6A1B">
        <w:t>Would the proposed project b</w:t>
      </w:r>
      <w:r w:rsidR="00A36D00" w:rsidRPr="002E6A1B">
        <w:t>e located on a geologic unit or soil that is unstable, or that would become unstable as a result of the project, and potentially result in on- or off-site landslide, lateral spreading, subsidence, liquefaction, or collapse</w:t>
      </w:r>
      <w:r w:rsidR="00395B32">
        <w:t>?</w:t>
      </w:r>
    </w:p>
    <w:p w14:paraId="3A7F43BB" w14:textId="7187E492" w:rsidR="002C1981" w:rsidRDefault="00782DD0" w:rsidP="00395B32">
      <w:pPr>
        <w:rPr>
          <w:szCs w:val="22"/>
        </w:rPr>
      </w:pPr>
      <w:r>
        <w:rPr>
          <w:b/>
        </w:rPr>
        <w:t>Less tha</w:t>
      </w:r>
      <w:r w:rsidR="0068321E">
        <w:rPr>
          <w:b/>
        </w:rPr>
        <w:t xml:space="preserve">n Significant with Mitigation. </w:t>
      </w:r>
      <w:r w:rsidR="00395B32">
        <w:t xml:space="preserve">As stated above, the project site is not located within a mapped landslide hazard area. Improvements </w:t>
      </w:r>
      <w:r w:rsidR="00747C23">
        <w:t xml:space="preserve">included </w:t>
      </w:r>
      <w:r w:rsidR="00395B32">
        <w:t xml:space="preserve">as part of the project </w:t>
      </w:r>
      <w:r w:rsidR="002C1981">
        <w:t xml:space="preserve">include reinforcing the banks of the Guadalupe Channel with erosion control material and retaining walls, which </w:t>
      </w:r>
      <w:r w:rsidR="00395B32">
        <w:t>would be designed to avoid slope instability hazards.</w:t>
      </w:r>
      <w:r w:rsidR="00395B32" w:rsidRPr="00395B32">
        <w:rPr>
          <w:szCs w:val="22"/>
        </w:rPr>
        <w:t xml:space="preserve"> </w:t>
      </w:r>
    </w:p>
    <w:p w14:paraId="1BD3DE78" w14:textId="03895EBB" w:rsidR="00395B32" w:rsidRPr="00395B32" w:rsidRDefault="002C1981" w:rsidP="00395B32">
      <w:r w:rsidRPr="00470C49">
        <w:rPr>
          <w:szCs w:val="22"/>
        </w:rPr>
        <w:t>According to</w:t>
      </w:r>
      <w:r>
        <w:rPr>
          <w:szCs w:val="22"/>
        </w:rPr>
        <w:t xml:space="preserve"> </w:t>
      </w:r>
      <w:r w:rsidRPr="00470C49">
        <w:rPr>
          <w:szCs w:val="22"/>
        </w:rPr>
        <w:t>ABA</w:t>
      </w:r>
      <w:r>
        <w:rPr>
          <w:szCs w:val="22"/>
        </w:rPr>
        <w:t>G</w:t>
      </w:r>
      <w:r w:rsidRPr="00470C49">
        <w:rPr>
          <w:szCs w:val="22"/>
        </w:rPr>
        <w:t xml:space="preserve"> liquefaction susceptibility maps, the risk of liquefaction is </w:t>
      </w:r>
      <w:r>
        <w:rPr>
          <w:szCs w:val="22"/>
        </w:rPr>
        <w:t>high</w:t>
      </w:r>
      <w:r w:rsidRPr="00470C49">
        <w:rPr>
          <w:szCs w:val="22"/>
        </w:rPr>
        <w:t xml:space="preserve"> at the project site (ABAG 2013). </w:t>
      </w:r>
      <w:r>
        <w:rPr>
          <w:szCs w:val="22"/>
        </w:rPr>
        <w:t xml:space="preserve">However, </w:t>
      </w:r>
      <w:r w:rsidRPr="00470C49">
        <w:t xml:space="preserve">site-specific liquefaction hazards at the project site would be addressed by the geotechnical investigation </w:t>
      </w:r>
      <w:r w:rsidR="00D76DD7">
        <w:t xml:space="preserve">and recommendations </w:t>
      </w:r>
      <w:r w:rsidRPr="00470C49">
        <w:t xml:space="preserve">required by </w:t>
      </w:r>
      <w:r w:rsidRPr="00680BDB">
        <w:rPr>
          <w:b/>
        </w:rPr>
        <w:t>Mitigation Measure GEO-1</w:t>
      </w:r>
      <w:r w:rsidRPr="00470C49">
        <w:t>,</w:t>
      </w:r>
      <w:r>
        <w:t xml:space="preserve"> described above</w:t>
      </w:r>
      <w:r w:rsidRPr="00470C49">
        <w:t>.</w:t>
      </w:r>
      <w:r>
        <w:t xml:space="preserve"> This</w:t>
      </w:r>
      <w:r w:rsidR="00395B32">
        <w:t xml:space="preserve"> impact would be les</w:t>
      </w:r>
      <w:r>
        <w:t xml:space="preserve">s </w:t>
      </w:r>
      <w:r w:rsidR="00395B32">
        <w:t>than</w:t>
      </w:r>
      <w:r>
        <w:t xml:space="preserve"> </w:t>
      </w:r>
      <w:r w:rsidR="00395B32">
        <w:t xml:space="preserve">significant </w:t>
      </w:r>
      <w:r>
        <w:t>with mitigation</w:t>
      </w:r>
      <w:r w:rsidR="00395B32">
        <w:t>.</w:t>
      </w:r>
    </w:p>
    <w:p w14:paraId="12DB83C9" w14:textId="79360159" w:rsidR="0056141E" w:rsidRPr="002E6A1B" w:rsidRDefault="00276BED" w:rsidP="00A1713A">
      <w:pPr>
        <w:pStyle w:val="Heading6"/>
        <w:ind w:left="0" w:hanging="540"/>
      </w:pPr>
      <w:r w:rsidRPr="002E6A1B">
        <w:t>Would the proposed project be located on expansive soil, as defined in Table 18</w:t>
      </w:r>
      <w:r w:rsidRPr="002E6A1B">
        <w:noBreakHyphen/>
        <w:t>1</w:t>
      </w:r>
      <w:r w:rsidRPr="002E6A1B">
        <w:noBreakHyphen/>
        <w:t xml:space="preserve">B of the Uniform Building Code (1994), creating </w:t>
      </w:r>
      <w:r w:rsidR="000547F6">
        <w:t>direct or indirect</w:t>
      </w:r>
      <w:r w:rsidRPr="002E6A1B">
        <w:t xml:space="preserve"> risks to life or </w:t>
      </w:r>
      <w:r w:rsidRPr="003941E3">
        <w:t>property</w:t>
      </w:r>
      <w:r w:rsidRPr="002E6A1B">
        <w:t>?</w:t>
      </w:r>
    </w:p>
    <w:p w14:paraId="51EAE0C5" w14:textId="4E3729A3" w:rsidR="00395B32" w:rsidRDefault="00662225" w:rsidP="003941E3">
      <w:r w:rsidRPr="00662225">
        <w:rPr>
          <w:b/>
        </w:rPr>
        <w:t>Less than Significant with Mitigation</w:t>
      </w:r>
      <w:r w:rsidRPr="00662225">
        <w:rPr>
          <w:szCs w:val="22"/>
        </w:rPr>
        <w:t xml:space="preserve">. </w:t>
      </w:r>
      <w:r w:rsidR="00646531">
        <w:rPr>
          <w:szCs w:val="22"/>
        </w:rPr>
        <w:t xml:space="preserve">Clay-rich soils tend to expand and contract </w:t>
      </w:r>
      <w:r w:rsidRPr="00662225">
        <w:t>in response to changes in soil moisture</w:t>
      </w:r>
      <w:r w:rsidRPr="00A56248">
        <w:t xml:space="preserve">. </w:t>
      </w:r>
      <w:r w:rsidR="00763E09" w:rsidRPr="00A56248">
        <w:t>Orthents soils</w:t>
      </w:r>
      <w:r w:rsidRPr="00A56248">
        <w:t xml:space="preserve">, such as those mapped at the project </w:t>
      </w:r>
      <w:r w:rsidRPr="004D6883">
        <w:t xml:space="preserve">site, </w:t>
      </w:r>
      <w:r w:rsidR="00287337">
        <w:t xml:space="preserve">contain </w:t>
      </w:r>
      <w:r w:rsidR="00646531">
        <w:t>silty clay</w:t>
      </w:r>
      <w:r w:rsidR="00646531" w:rsidRPr="00A56248">
        <w:t xml:space="preserve"> </w:t>
      </w:r>
      <w:r w:rsidR="00646531">
        <w:t>that could</w:t>
      </w:r>
      <w:r w:rsidRPr="004D6883">
        <w:t xml:space="preserve"> shrink and swell. </w:t>
      </w:r>
      <w:r w:rsidR="00646531">
        <w:t>In addition, a</w:t>
      </w:r>
      <w:r w:rsidR="00646531">
        <w:rPr>
          <w:b/>
        </w:rPr>
        <w:t xml:space="preserve"> </w:t>
      </w:r>
      <w:r w:rsidR="00646531">
        <w:t xml:space="preserve">Geotechnical Evaluation conducted for </w:t>
      </w:r>
      <w:r w:rsidR="003B7FB0">
        <w:t>a nearby project</w:t>
      </w:r>
      <w:r w:rsidR="00646531">
        <w:t xml:space="preserve"> indicates that soils within the project vicinity consist of Bay Mud, which is susceptible to shrinking and swelling when located above the groundwater table (Lowney Associates 2004).</w:t>
      </w:r>
      <w:r w:rsidR="003B7FB0">
        <w:t xml:space="preserve"> </w:t>
      </w:r>
      <w:r w:rsidR="00395B32" w:rsidRPr="00BE1896">
        <w:t>Soils at the project site</w:t>
      </w:r>
      <w:r w:rsidR="00395B32">
        <w:t xml:space="preserve"> </w:t>
      </w:r>
      <w:r w:rsidR="00395B32" w:rsidRPr="00BE1896">
        <w:t xml:space="preserve">consist of </w:t>
      </w:r>
      <w:r w:rsidR="00395B32">
        <w:t xml:space="preserve">about 8 percent Urban Land and 92 percent Urban Land – Orthents, Reclaimed Complex, 0 to 2 percent slopes. </w:t>
      </w:r>
      <w:r w:rsidR="00395B32" w:rsidRPr="00675EA0">
        <w:t>This soil is a well-drained alluvium soil greater than 80 inches thick (USDA 2016). Urban Land-Orthents, Reclaimed Complex soils are developed on the coastal terraces and hills north of where Interstate 280 (I-280) and Skyline Boulevard diverge.</w:t>
      </w:r>
      <w:r w:rsidR="00395B32">
        <w:t xml:space="preserve"> </w:t>
      </w:r>
      <w:r w:rsidR="007E5654">
        <w:t>T</w:t>
      </w:r>
      <w:r w:rsidR="00395B32" w:rsidRPr="00BE1896">
        <w:t>he</w:t>
      </w:r>
      <w:r w:rsidR="007E5654">
        <w:t>se</w:t>
      </w:r>
      <w:r w:rsidR="00395B32" w:rsidRPr="00BE1896">
        <w:t xml:space="preserve"> soils</w:t>
      </w:r>
      <w:r w:rsidR="007E5654">
        <w:t xml:space="preserve"> could</w:t>
      </w:r>
      <w:r w:rsidR="00395B32" w:rsidRPr="00BE1896">
        <w:t xml:space="preserve"> </w:t>
      </w:r>
      <w:r w:rsidR="003B7FB0">
        <w:t>exhibit hazards associated with expansion</w:t>
      </w:r>
      <w:r w:rsidR="007E5654">
        <w:t>, which represents a potentially significant impact</w:t>
      </w:r>
      <w:r w:rsidR="003B7FB0">
        <w:t>.</w:t>
      </w:r>
      <w:r w:rsidR="00395B32" w:rsidRPr="00BE1896">
        <w:t xml:space="preserve"> </w:t>
      </w:r>
    </w:p>
    <w:p w14:paraId="747AB713" w14:textId="1BDC1A2D" w:rsidR="007A0C29" w:rsidRPr="00B81CED" w:rsidRDefault="00662225" w:rsidP="003941E3">
      <w:bookmarkStart w:id="57" w:name="_Hlk528151237"/>
      <w:r w:rsidRPr="00E44EAC">
        <w:rPr>
          <w:b/>
        </w:rPr>
        <w:t>Mitigation Measure GEO-1</w:t>
      </w:r>
      <w:r w:rsidR="007D4304">
        <w:t xml:space="preserve"> </w:t>
      </w:r>
      <w:bookmarkEnd w:id="57"/>
      <w:r w:rsidR="007D4304">
        <w:t xml:space="preserve">would require a </w:t>
      </w:r>
      <w:r w:rsidR="007D4304" w:rsidRPr="00662225">
        <w:t xml:space="preserve">geotechnical investigation </w:t>
      </w:r>
      <w:r w:rsidR="007D4304">
        <w:t>to</w:t>
      </w:r>
      <w:r w:rsidR="00763E09">
        <w:t xml:space="preserve"> analy</w:t>
      </w:r>
      <w:r w:rsidR="007D4304">
        <w:t>ze</w:t>
      </w:r>
      <w:r w:rsidR="00763E09">
        <w:t xml:space="preserve"> potential </w:t>
      </w:r>
      <w:r w:rsidRPr="00662225">
        <w:t xml:space="preserve">soil expansion impacts </w:t>
      </w:r>
      <w:r w:rsidR="007D4304">
        <w:t xml:space="preserve">at the project site and prescribe appropriate protocol, such as chemical stabilization or pre-construction saturation measures, to minimize expansive soil risks. </w:t>
      </w:r>
      <w:r w:rsidR="007D4304" w:rsidRPr="00E44EAC">
        <w:rPr>
          <w:b/>
        </w:rPr>
        <w:t>Mitigation Measure GEO-1</w:t>
      </w:r>
      <w:r w:rsidR="007D4304">
        <w:t xml:space="preserve"> </w:t>
      </w:r>
      <w:r w:rsidRPr="00662225">
        <w:t xml:space="preserve">would reduce </w:t>
      </w:r>
      <w:r w:rsidR="007D4304">
        <w:t>this potential</w:t>
      </w:r>
      <w:r w:rsidR="00680BDB">
        <w:t>ly significant</w:t>
      </w:r>
      <w:r w:rsidR="007D4304">
        <w:t xml:space="preserve"> impact t</w:t>
      </w:r>
      <w:r w:rsidRPr="00662225">
        <w:t>o a less-than-significant level.</w:t>
      </w:r>
    </w:p>
    <w:p w14:paraId="694CC77C" w14:textId="601B5704" w:rsidR="00A36D00" w:rsidRPr="002E6A1B" w:rsidRDefault="009C67B5" w:rsidP="00A1713A">
      <w:pPr>
        <w:pStyle w:val="Heading6"/>
        <w:ind w:left="0" w:hanging="540"/>
      </w:pPr>
      <w:r w:rsidRPr="002E6A1B">
        <w:t>Would the proposed project h</w:t>
      </w:r>
      <w:r w:rsidR="00A36D00" w:rsidRPr="002E6A1B">
        <w:t xml:space="preserve">ave soils incapable of adequately supporting the use of septic tanks or alternative wastewater disposal systems where sewers are not available </w:t>
      </w:r>
      <w:r w:rsidR="00A36D00" w:rsidRPr="003941E3">
        <w:t>for</w:t>
      </w:r>
      <w:r w:rsidR="00A36D00" w:rsidRPr="002E6A1B">
        <w:t xml:space="preserve"> the disposal of wastewater</w:t>
      </w:r>
      <w:r w:rsidR="009F3F69" w:rsidRPr="002E6A1B">
        <w:t>?</w:t>
      </w:r>
    </w:p>
    <w:p w14:paraId="200F4C41" w14:textId="7562E8D6" w:rsidR="00A36D00" w:rsidRDefault="00860153" w:rsidP="003941E3">
      <w:r w:rsidRPr="002E6A1B">
        <w:rPr>
          <w:b/>
        </w:rPr>
        <w:t xml:space="preserve">No Impact. </w:t>
      </w:r>
      <w:r w:rsidRPr="002E6A1B">
        <w:t>The project does not require the use of septic tanks or any other alternative wastewater disposal system.</w:t>
      </w:r>
      <w:r w:rsidR="00680BDB">
        <w:t xml:space="preserve"> No impact would occur.</w:t>
      </w:r>
    </w:p>
    <w:p w14:paraId="6E8B5419" w14:textId="0C70C8E2" w:rsidR="001001E4" w:rsidRDefault="00301BF7" w:rsidP="001F7F5A">
      <w:pPr>
        <w:pStyle w:val="Heading6"/>
        <w:ind w:left="0" w:hanging="540"/>
      </w:pPr>
      <w:r>
        <w:t>Would the project d</w:t>
      </w:r>
      <w:r w:rsidR="001001E4">
        <w:t>irectly</w:t>
      </w:r>
      <w:r w:rsidR="001F7F5A" w:rsidRPr="001F7F5A">
        <w:t xml:space="preserve"> or indirectly destroy a unique paleontological resource or site or unique geologic feature?</w:t>
      </w:r>
    </w:p>
    <w:p w14:paraId="06775BEE" w14:textId="35453918" w:rsidR="001001E4" w:rsidRPr="00EE5CAE" w:rsidRDefault="001001E4" w:rsidP="001001E4">
      <w:r>
        <w:rPr>
          <w:b/>
        </w:rPr>
        <w:t xml:space="preserve">Less than Significant with Mitigation. </w:t>
      </w:r>
      <w:r>
        <w:t xml:space="preserve">According </w:t>
      </w:r>
      <w:r w:rsidRPr="009D7437">
        <w:t>to</w:t>
      </w:r>
      <w:r w:rsidRPr="00A40842">
        <w:t xml:space="preserve"> the Neogene Mammal Mapping Portal,</w:t>
      </w:r>
      <w:r>
        <w:rPr>
          <w:b/>
        </w:rPr>
        <w:t xml:space="preserve"> </w:t>
      </w:r>
      <w:r>
        <w:t>the City does not contain</w:t>
      </w:r>
      <w:r w:rsidRPr="00EE5CAE">
        <w:t xml:space="preserve"> </w:t>
      </w:r>
      <w:r>
        <w:t>recorded</w:t>
      </w:r>
      <w:r w:rsidRPr="00EE5CAE">
        <w:t xml:space="preserve"> paleontological resources</w:t>
      </w:r>
      <w:r>
        <w:t xml:space="preserve"> and the project’s</w:t>
      </w:r>
      <w:r w:rsidRPr="00EE5CAE">
        <w:t xml:space="preserve"> probability to encounter paleontological resources is low</w:t>
      </w:r>
      <w:r>
        <w:t xml:space="preserve"> (University of California 2018)</w:t>
      </w:r>
      <w:r w:rsidRPr="00EE5CAE">
        <w:t xml:space="preserve">. However, </w:t>
      </w:r>
      <w:r>
        <w:t xml:space="preserve">ground-disturbing </w:t>
      </w:r>
      <w:r w:rsidRPr="00EE5CAE">
        <w:t>activities</w:t>
      </w:r>
      <w:r>
        <w:t xml:space="preserve"> </w:t>
      </w:r>
      <w:r w:rsidRPr="00EE5CAE">
        <w:t>could encounter un</w:t>
      </w:r>
      <w:r>
        <w:t xml:space="preserve">documented </w:t>
      </w:r>
      <w:r w:rsidRPr="00EE5CAE">
        <w:t>paleontological resources</w:t>
      </w:r>
      <w:r>
        <w:t xml:space="preserve"> during project construction</w:t>
      </w:r>
      <w:r w:rsidRPr="00EE5CAE">
        <w:t xml:space="preserve">. This </w:t>
      </w:r>
      <w:r>
        <w:t xml:space="preserve">represents </w:t>
      </w:r>
      <w:r w:rsidRPr="00EE5CAE">
        <w:t>a potentially significant impact</w:t>
      </w:r>
      <w:r>
        <w:t>, reduced to a less-than-significant level with implementation</w:t>
      </w:r>
      <w:r w:rsidRPr="00EE5CAE">
        <w:t xml:space="preserve"> of </w:t>
      </w:r>
      <w:r w:rsidRPr="00A40842">
        <w:rPr>
          <w:b/>
        </w:rPr>
        <w:t xml:space="preserve">Mitigation Measure </w:t>
      </w:r>
      <w:r w:rsidR="000547F6">
        <w:rPr>
          <w:b/>
        </w:rPr>
        <w:t>GEO</w:t>
      </w:r>
      <w:r w:rsidRPr="00A40842">
        <w:rPr>
          <w:b/>
        </w:rPr>
        <w:t>-2</w:t>
      </w:r>
      <w:r w:rsidRPr="00EE5CAE">
        <w:t>.</w:t>
      </w:r>
    </w:p>
    <w:p w14:paraId="757F25CF" w14:textId="52F872D7" w:rsidR="001001E4" w:rsidRPr="001001E4" w:rsidRDefault="001001E4" w:rsidP="001F7F5A">
      <w:pPr>
        <w:ind w:left="360"/>
      </w:pPr>
      <w:r w:rsidRPr="00FB0B13">
        <w:rPr>
          <w:b/>
        </w:rPr>
        <w:t xml:space="preserve">Mitigation Measure </w:t>
      </w:r>
      <w:r w:rsidR="001F7F5A">
        <w:rPr>
          <w:b/>
        </w:rPr>
        <w:t>GEO</w:t>
      </w:r>
      <w:r w:rsidRPr="00FB0B13">
        <w:rPr>
          <w:b/>
        </w:rPr>
        <w:t>-2:</w:t>
      </w:r>
      <w:r w:rsidRPr="00EE5CAE">
        <w:t xml:space="preserve"> Discovery of a paleontological specimen during any phase of the </w:t>
      </w:r>
      <w:r>
        <w:t>p</w:t>
      </w:r>
      <w:r w:rsidRPr="00EE5CAE">
        <w:t>roject shall result in a work stoppage in the vicinity of the find until it can be evaluated by a professional paleontologist. Should loss or damage be detected, additional protective measures or further action (e.g., resource removal), as determined by a professional paleontologist, shall be implemented to mitigate the impact.</w:t>
      </w:r>
    </w:p>
    <w:p w14:paraId="4934A0F9" w14:textId="4A74C52F" w:rsidR="000320C2" w:rsidRPr="002E6A1B" w:rsidRDefault="009C67B5" w:rsidP="00183CFD">
      <w:pPr>
        <w:pStyle w:val="Heading4"/>
      </w:pPr>
      <w:r w:rsidRPr="002E6A1B">
        <w:t>Geology, Soils, and Seismicity References</w:t>
      </w:r>
    </w:p>
    <w:p w14:paraId="63E47E9B" w14:textId="0883E615" w:rsidR="00E74C6A" w:rsidRPr="002E6A1B" w:rsidRDefault="009403D5" w:rsidP="00ED35D2">
      <w:pPr>
        <w:pStyle w:val="1stindent"/>
        <w:spacing w:after="240"/>
        <w:ind w:left="630" w:hanging="630"/>
        <w:rPr>
          <w:szCs w:val="22"/>
        </w:rPr>
      </w:pPr>
      <w:r w:rsidRPr="002E6A1B">
        <w:rPr>
          <w:szCs w:val="22"/>
        </w:rPr>
        <w:t>Association of Bay Area Governments (ABAG)</w:t>
      </w:r>
      <w:r w:rsidR="003B7FB0">
        <w:rPr>
          <w:szCs w:val="22"/>
        </w:rPr>
        <w:t>, 2013</w:t>
      </w:r>
      <w:r w:rsidR="005F40D7">
        <w:rPr>
          <w:szCs w:val="22"/>
        </w:rPr>
        <w:t>.</w:t>
      </w:r>
      <w:r w:rsidRPr="002E6A1B">
        <w:rPr>
          <w:szCs w:val="22"/>
        </w:rPr>
        <w:t xml:space="preserve"> </w:t>
      </w:r>
      <w:r w:rsidRPr="00E44EAC">
        <w:rPr>
          <w:szCs w:val="22"/>
        </w:rPr>
        <w:t>Earthquake Hazard Maps for Brisbane</w:t>
      </w:r>
      <w:r w:rsidR="00E74C6A" w:rsidRPr="002E6A1B">
        <w:rPr>
          <w:szCs w:val="22"/>
        </w:rPr>
        <w:t xml:space="preserve">. </w:t>
      </w:r>
      <w:r w:rsidR="005F40D7">
        <w:rPr>
          <w:szCs w:val="22"/>
        </w:rPr>
        <w:t xml:space="preserve">Available: </w:t>
      </w:r>
      <w:hyperlink r:id="rId35" w:history="1">
        <w:r w:rsidR="005F40D7" w:rsidRPr="00A334BF">
          <w:rPr>
            <w:rStyle w:val="Hyperlink"/>
            <w:szCs w:val="22"/>
          </w:rPr>
          <w:t>www.abag.ca.gov/bayarea/eqmaps/pickcity.html</w:t>
        </w:r>
      </w:hyperlink>
      <w:r w:rsidR="00657179">
        <w:rPr>
          <w:szCs w:val="22"/>
        </w:rPr>
        <w:t>. Accessed</w:t>
      </w:r>
      <w:r w:rsidR="007578E9">
        <w:rPr>
          <w:szCs w:val="22"/>
        </w:rPr>
        <w:t>:</w:t>
      </w:r>
      <w:r w:rsidR="00657179">
        <w:rPr>
          <w:szCs w:val="22"/>
        </w:rPr>
        <w:t xml:space="preserve"> </w:t>
      </w:r>
      <w:r w:rsidR="006E5D0C">
        <w:rPr>
          <w:szCs w:val="22"/>
        </w:rPr>
        <w:t>August</w:t>
      </w:r>
      <w:r w:rsidR="00A264DD" w:rsidRPr="002E6A1B">
        <w:rPr>
          <w:szCs w:val="22"/>
        </w:rPr>
        <w:t>, 201</w:t>
      </w:r>
      <w:r w:rsidR="006E5D0C">
        <w:rPr>
          <w:szCs w:val="22"/>
        </w:rPr>
        <w:t>8</w:t>
      </w:r>
      <w:r w:rsidR="00D5150F" w:rsidRPr="002E6A1B">
        <w:rPr>
          <w:szCs w:val="22"/>
        </w:rPr>
        <w:t>.</w:t>
      </w:r>
    </w:p>
    <w:p w14:paraId="39F55871" w14:textId="5D9D05DE" w:rsidR="00646531" w:rsidRDefault="00646531" w:rsidP="00646531">
      <w:pPr>
        <w:pStyle w:val="12indent"/>
        <w:spacing w:before="200" w:after="200" w:line="276" w:lineRule="auto"/>
        <w:ind w:left="630" w:hanging="630"/>
        <w:rPr>
          <w:rFonts w:ascii="Book Antiqua" w:eastAsiaTheme="minorEastAsia" w:hAnsi="Book Antiqua" w:cstheme="minorBidi"/>
          <w:szCs w:val="22"/>
        </w:rPr>
      </w:pPr>
      <w:r>
        <w:rPr>
          <w:rFonts w:ascii="Book Antiqua" w:eastAsiaTheme="minorEastAsia" w:hAnsi="Book Antiqua" w:cstheme="minorBidi"/>
          <w:szCs w:val="22"/>
        </w:rPr>
        <w:t>Brisbane Baylands Draft EIR</w:t>
      </w:r>
      <w:r w:rsidR="007578E9">
        <w:rPr>
          <w:rFonts w:ascii="Book Antiqua" w:eastAsiaTheme="minorEastAsia" w:hAnsi="Book Antiqua" w:cstheme="minorBidi"/>
          <w:szCs w:val="22"/>
        </w:rPr>
        <w:t>, 2013</w:t>
      </w:r>
      <w:r>
        <w:rPr>
          <w:rFonts w:ascii="Book Antiqua" w:eastAsiaTheme="minorEastAsia" w:hAnsi="Book Antiqua" w:cstheme="minorBidi"/>
          <w:szCs w:val="22"/>
        </w:rPr>
        <w:t xml:space="preserve">. Geology, Soils, and Seismicity. Available: </w:t>
      </w:r>
      <w:hyperlink r:id="rId36" w:history="1">
        <w:r w:rsidRPr="00C44197">
          <w:rPr>
            <w:rStyle w:val="Hyperlink"/>
            <w:rFonts w:ascii="Book Antiqua" w:eastAsiaTheme="minorEastAsia" w:hAnsi="Book Antiqua" w:cstheme="minorBidi"/>
            <w:szCs w:val="22"/>
          </w:rPr>
          <w:t>http://www.ci.brisbane.ca.us/sites/default/files/4e_geology.pdf</w:t>
        </w:r>
      </w:hyperlink>
      <w:r>
        <w:rPr>
          <w:rFonts w:ascii="Book Antiqua" w:eastAsiaTheme="minorEastAsia" w:hAnsi="Book Antiqua" w:cstheme="minorBidi"/>
          <w:szCs w:val="22"/>
        </w:rPr>
        <w:t>. Accessed: October</w:t>
      </w:r>
      <w:r w:rsidR="007578E9">
        <w:rPr>
          <w:rFonts w:ascii="Book Antiqua" w:eastAsiaTheme="minorEastAsia" w:hAnsi="Book Antiqua" w:cstheme="minorBidi"/>
          <w:szCs w:val="22"/>
        </w:rPr>
        <w:t xml:space="preserve"> </w:t>
      </w:r>
      <w:r>
        <w:rPr>
          <w:rFonts w:ascii="Book Antiqua" w:eastAsiaTheme="minorEastAsia" w:hAnsi="Book Antiqua" w:cstheme="minorBidi"/>
          <w:szCs w:val="22"/>
        </w:rPr>
        <w:t>2018.</w:t>
      </w:r>
    </w:p>
    <w:p w14:paraId="144EC756" w14:textId="6BF6EE96" w:rsidR="00646531" w:rsidRDefault="00646531" w:rsidP="00646531">
      <w:pPr>
        <w:pStyle w:val="12indent"/>
        <w:spacing w:before="200" w:after="200" w:line="276" w:lineRule="auto"/>
        <w:ind w:left="630" w:hanging="630"/>
        <w:rPr>
          <w:rFonts w:ascii="Book Antiqua" w:eastAsiaTheme="minorEastAsia" w:hAnsi="Book Antiqua" w:cstheme="minorBidi"/>
          <w:szCs w:val="22"/>
        </w:rPr>
      </w:pPr>
      <w:r>
        <w:rPr>
          <w:rFonts w:ascii="Book Antiqua" w:eastAsiaTheme="minorEastAsia" w:hAnsi="Book Antiqua" w:cstheme="minorBidi"/>
          <w:szCs w:val="22"/>
        </w:rPr>
        <w:t>Lowney Associates</w:t>
      </w:r>
      <w:r w:rsidR="003B7FB0">
        <w:rPr>
          <w:rFonts w:ascii="Book Antiqua" w:eastAsiaTheme="minorEastAsia" w:hAnsi="Book Antiqua" w:cstheme="minorBidi"/>
          <w:szCs w:val="22"/>
        </w:rPr>
        <w:t>, 2004</w:t>
      </w:r>
      <w:r>
        <w:rPr>
          <w:rFonts w:ascii="Book Antiqua" w:eastAsiaTheme="minorEastAsia" w:hAnsi="Book Antiqua" w:cstheme="minorBidi"/>
          <w:szCs w:val="22"/>
        </w:rPr>
        <w:t>. Geotechnical Evaluation: Guadalupe Bridge, Tunnel Avenue Overhead Project.</w:t>
      </w:r>
    </w:p>
    <w:p w14:paraId="0CFF6FBA" w14:textId="7B2BE1A1" w:rsidR="00D82B07" w:rsidRPr="00D82B07" w:rsidRDefault="00D82B07" w:rsidP="00ED35D2">
      <w:pPr>
        <w:pStyle w:val="12indent"/>
        <w:spacing w:before="200" w:after="200" w:line="276" w:lineRule="auto"/>
        <w:ind w:left="630" w:hanging="630"/>
      </w:pPr>
      <w:r w:rsidRPr="00E44EAC">
        <w:rPr>
          <w:rFonts w:ascii="Book Antiqua" w:eastAsiaTheme="minorEastAsia" w:hAnsi="Book Antiqua" w:cstheme="minorBidi"/>
          <w:szCs w:val="22"/>
        </w:rPr>
        <w:t>United States Department of Agriculture</w:t>
      </w:r>
      <w:r w:rsidR="00675EA0">
        <w:rPr>
          <w:rFonts w:ascii="Book Antiqua" w:eastAsiaTheme="minorEastAsia" w:hAnsi="Book Antiqua" w:cstheme="minorBidi"/>
          <w:szCs w:val="22"/>
        </w:rPr>
        <w:t xml:space="preserve"> (USDA)</w:t>
      </w:r>
      <w:r w:rsidRPr="00E44EAC">
        <w:rPr>
          <w:rFonts w:ascii="Book Antiqua" w:eastAsiaTheme="minorEastAsia" w:hAnsi="Book Antiqua" w:cstheme="minorBidi"/>
          <w:szCs w:val="22"/>
        </w:rPr>
        <w:t xml:space="preserve"> Natural Resources Conservation Service, 2016. Web Soil Survey</w:t>
      </w:r>
      <w:r w:rsidR="005F40D7" w:rsidRPr="00E44EAC">
        <w:rPr>
          <w:rFonts w:ascii="Book Antiqua" w:eastAsiaTheme="minorEastAsia" w:hAnsi="Book Antiqua" w:cstheme="minorBidi"/>
          <w:szCs w:val="22"/>
        </w:rPr>
        <w:t>. Available:</w:t>
      </w:r>
      <w:r w:rsidRPr="00E44EAC">
        <w:rPr>
          <w:rFonts w:ascii="Book Antiqua" w:eastAsiaTheme="minorEastAsia" w:hAnsi="Book Antiqua" w:cstheme="minorBidi"/>
          <w:szCs w:val="22"/>
        </w:rPr>
        <w:t xml:space="preserve"> </w:t>
      </w:r>
      <w:hyperlink r:id="rId37" w:history="1">
        <w:r w:rsidRPr="003B7FB0">
          <w:rPr>
            <w:rStyle w:val="Hyperlink"/>
            <w:rFonts w:ascii="Book Antiqua" w:hAnsi="Book Antiqua"/>
          </w:rPr>
          <w:t>http://websoilsurvey.sc.egov.usda.gov/App/HomePage.htm</w:t>
        </w:r>
      </w:hyperlink>
      <w:r w:rsidRPr="003B7FB0">
        <w:rPr>
          <w:rFonts w:ascii="Book Antiqua" w:hAnsi="Book Antiqua"/>
        </w:rPr>
        <w:t>.</w:t>
      </w:r>
      <w:r>
        <w:t xml:space="preserve"> </w:t>
      </w:r>
      <w:r w:rsidRPr="00E44EAC">
        <w:rPr>
          <w:rFonts w:ascii="Book Antiqua" w:eastAsiaTheme="minorEastAsia" w:hAnsi="Book Antiqua" w:cstheme="minorBidi"/>
          <w:szCs w:val="22"/>
        </w:rPr>
        <w:t>Accessed</w:t>
      </w:r>
      <w:r w:rsidR="005F40D7" w:rsidRPr="00E44EAC">
        <w:rPr>
          <w:rFonts w:ascii="Book Antiqua" w:eastAsiaTheme="minorEastAsia" w:hAnsi="Book Antiqua" w:cstheme="minorBidi"/>
          <w:szCs w:val="22"/>
        </w:rPr>
        <w:t>:</w:t>
      </w:r>
      <w:r w:rsidRPr="00E44EAC">
        <w:rPr>
          <w:rFonts w:ascii="Book Antiqua" w:eastAsiaTheme="minorEastAsia" w:hAnsi="Book Antiqua" w:cstheme="minorBidi"/>
          <w:szCs w:val="22"/>
        </w:rPr>
        <w:t xml:space="preserve"> </w:t>
      </w:r>
      <w:r w:rsidR="005F40D7" w:rsidRPr="00E44EAC">
        <w:rPr>
          <w:rFonts w:ascii="Book Antiqua" w:eastAsiaTheme="minorEastAsia" w:hAnsi="Book Antiqua" w:cstheme="minorBidi"/>
          <w:szCs w:val="22"/>
        </w:rPr>
        <w:t>September</w:t>
      </w:r>
      <w:r w:rsidRPr="00E44EAC">
        <w:rPr>
          <w:rFonts w:ascii="Book Antiqua" w:eastAsiaTheme="minorEastAsia" w:hAnsi="Book Antiqua" w:cstheme="minorBidi"/>
          <w:szCs w:val="22"/>
        </w:rPr>
        <w:t xml:space="preserve"> 201</w:t>
      </w:r>
      <w:r w:rsidR="005F40D7" w:rsidRPr="00E44EAC">
        <w:rPr>
          <w:rFonts w:ascii="Book Antiqua" w:eastAsiaTheme="minorEastAsia" w:hAnsi="Book Antiqua" w:cstheme="minorBidi"/>
          <w:szCs w:val="22"/>
        </w:rPr>
        <w:t>8</w:t>
      </w:r>
      <w:r w:rsidRPr="00E44EAC">
        <w:rPr>
          <w:rFonts w:ascii="Book Antiqua" w:eastAsiaTheme="minorEastAsia" w:hAnsi="Book Antiqua" w:cstheme="minorBidi"/>
          <w:szCs w:val="22"/>
        </w:rPr>
        <w:t>.</w:t>
      </w:r>
    </w:p>
    <w:p w14:paraId="7CBD6906" w14:textId="6D3EFD12" w:rsidR="009C67B5" w:rsidRDefault="00F074FF" w:rsidP="00ED35D2">
      <w:pPr>
        <w:ind w:left="630" w:hanging="630"/>
        <w:rPr>
          <w:szCs w:val="22"/>
        </w:rPr>
      </w:pPr>
      <w:r w:rsidRPr="002E6A1B">
        <w:rPr>
          <w:szCs w:val="22"/>
        </w:rPr>
        <w:t>United States Geological Survey (USGS)</w:t>
      </w:r>
      <w:r w:rsidR="003B7FB0">
        <w:rPr>
          <w:szCs w:val="22"/>
        </w:rPr>
        <w:t>, 2008</w:t>
      </w:r>
      <w:r w:rsidR="005F40D7">
        <w:rPr>
          <w:szCs w:val="22"/>
        </w:rPr>
        <w:t>.</w:t>
      </w:r>
      <w:r w:rsidRPr="002E6A1B">
        <w:rPr>
          <w:szCs w:val="22"/>
        </w:rPr>
        <w:t xml:space="preserve"> </w:t>
      </w:r>
      <w:r w:rsidRPr="00E44EAC">
        <w:rPr>
          <w:szCs w:val="22"/>
        </w:rPr>
        <w:t>Uniform California Earthquake Rupture Forecast (UCERF)</w:t>
      </w:r>
      <w:r w:rsidRPr="002E6A1B">
        <w:rPr>
          <w:i/>
          <w:szCs w:val="22"/>
        </w:rPr>
        <w:t>.</w:t>
      </w:r>
      <w:r w:rsidR="005F40D7">
        <w:rPr>
          <w:i/>
          <w:szCs w:val="22"/>
        </w:rPr>
        <w:t xml:space="preserve"> </w:t>
      </w:r>
      <w:r w:rsidR="005F40D7">
        <w:rPr>
          <w:szCs w:val="22"/>
        </w:rPr>
        <w:t>Available:</w:t>
      </w:r>
      <w:r w:rsidRPr="002E6A1B">
        <w:rPr>
          <w:i/>
          <w:szCs w:val="22"/>
        </w:rPr>
        <w:t xml:space="preserve"> </w:t>
      </w:r>
      <w:hyperlink r:id="rId38" w:history="1">
        <w:r w:rsidRPr="00D82B07">
          <w:rPr>
            <w:rStyle w:val="Hyperlink"/>
            <w:rFonts w:cstheme="minorBidi"/>
            <w:szCs w:val="22"/>
          </w:rPr>
          <w:t>http://earthquake.usgs.gov/regional/nca/ucerf/</w:t>
        </w:r>
      </w:hyperlink>
      <w:r w:rsidR="00294D5C">
        <w:rPr>
          <w:rStyle w:val="Hyperlink"/>
          <w:rFonts w:cstheme="minorBidi"/>
          <w:szCs w:val="22"/>
        </w:rPr>
        <w:t>.</w:t>
      </w:r>
      <w:r w:rsidRPr="00D82B07">
        <w:rPr>
          <w:szCs w:val="22"/>
        </w:rPr>
        <w:t xml:space="preserve"> </w:t>
      </w:r>
      <w:r w:rsidR="00D82B07" w:rsidRPr="00D82B07">
        <w:rPr>
          <w:szCs w:val="22"/>
        </w:rPr>
        <w:t>Accessed</w:t>
      </w:r>
      <w:r w:rsidR="005F40D7">
        <w:rPr>
          <w:szCs w:val="22"/>
        </w:rPr>
        <w:t>:</w:t>
      </w:r>
      <w:r w:rsidR="00D82B07" w:rsidRPr="00D82B07">
        <w:rPr>
          <w:szCs w:val="22"/>
        </w:rPr>
        <w:t xml:space="preserve"> </w:t>
      </w:r>
      <w:r w:rsidR="005F40D7">
        <w:rPr>
          <w:szCs w:val="22"/>
        </w:rPr>
        <w:t>September</w:t>
      </w:r>
      <w:r w:rsidR="00D82B07" w:rsidRPr="00D82B07">
        <w:rPr>
          <w:szCs w:val="22"/>
        </w:rPr>
        <w:t xml:space="preserve"> 201</w:t>
      </w:r>
      <w:r w:rsidR="005F40D7">
        <w:rPr>
          <w:szCs w:val="22"/>
        </w:rPr>
        <w:t>8</w:t>
      </w:r>
      <w:r w:rsidR="006F4205">
        <w:rPr>
          <w:szCs w:val="22"/>
        </w:rPr>
        <w:t>.</w:t>
      </w:r>
    </w:p>
    <w:p w14:paraId="247F8A23" w14:textId="205A8B28" w:rsidR="007D1994" w:rsidRPr="002E6A1B" w:rsidRDefault="007D1994" w:rsidP="007D1994">
      <w:pPr>
        <w:ind w:left="360" w:hanging="360"/>
        <w:rPr>
          <w:i/>
          <w:szCs w:val="22"/>
        </w:rPr>
      </w:pPr>
      <w:r>
        <w:t xml:space="preserve">University of California Museum of Paleontology, 2018. Neogene Mammal Mapping Portal. Available online: </w:t>
      </w:r>
      <w:hyperlink r:id="rId39" w:history="1">
        <w:r w:rsidRPr="00F64826">
          <w:rPr>
            <w:rStyle w:val="Hyperlink"/>
            <w:rFonts w:cstheme="minorBidi"/>
          </w:rPr>
          <w:t>http://www.ucmp.berkeley.edu/neomap/</w:t>
        </w:r>
      </w:hyperlink>
      <w:r>
        <w:t>. Accessed: September 2018.</w:t>
      </w:r>
    </w:p>
    <w:p w14:paraId="3C2ED90D" w14:textId="77777777" w:rsidR="009C67B5" w:rsidRPr="002E6A1B" w:rsidRDefault="009C67B5" w:rsidP="009C67B5">
      <w:pPr>
        <w:pStyle w:val="12space"/>
        <w:ind w:left="5760" w:hanging="2880"/>
        <w:rPr>
          <w:szCs w:val="22"/>
          <w:u w:val="single"/>
        </w:rPr>
      </w:pPr>
      <w:r w:rsidRPr="002E6A1B">
        <w:rPr>
          <w:szCs w:val="22"/>
          <w:u w:val="single"/>
        </w:rPr>
        <w:tab/>
      </w:r>
    </w:p>
    <w:p w14:paraId="0CFB8002" w14:textId="18F0CCC4" w:rsidR="00AB54EA" w:rsidRPr="002E6A1B" w:rsidRDefault="00AB54EA" w:rsidP="009F0E5E">
      <w:pPr>
        <w:pStyle w:val="Heading2"/>
        <w:keepNext/>
      </w:pPr>
      <w:bookmarkStart w:id="58" w:name="_Toc11144948"/>
      <w:r w:rsidRPr="00887A83">
        <w:t>4.</w:t>
      </w:r>
      <w:r w:rsidR="001F7F5A">
        <w:t>8</w:t>
      </w:r>
      <w:r w:rsidRPr="00BF015D">
        <w:tab/>
        <w:t>GREENHOUSE GAS EMISSIONS</w:t>
      </w:r>
      <w:bookmarkEnd w:id="58"/>
    </w:p>
    <w:tbl>
      <w:tblPr>
        <w:tblW w:w="9558" w:type="dxa"/>
        <w:tblLayout w:type="fixed"/>
        <w:tblLook w:val="0000" w:firstRow="0" w:lastRow="0" w:firstColumn="0" w:lastColumn="0" w:noHBand="0" w:noVBand="0"/>
      </w:tblPr>
      <w:tblGrid>
        <w:gridCol w:w="4428"/>
        <w:gridCol w:w="1282"/>
        <w:gridCol w:w="1283"/>
        <w:gridCol w:w="1282"/>
        <w:gridCol w:w="1283"/>
      </w:tblGrid>
      <w:tr w:rsidR="001E2850" w:rsidRPr="00A264DD" w14:paraId="3A4808FA" w14:textId="77777777" w:rsidTr="00506F3D">
        <w:trPr>
          <w:cantSplit/>
          <w:tblHeader/>
        </w:trPr>
        <w:tc>
          <w:tcPr>
            <w:tcW w:w="4428" w:type="dxa"/>
            <w:vAlign w:val="bottom"/>
          </w:tcPr>
          <w:p w14:paraId="3438CC25" w14:textId="0BD2FC22" w:rsidR="001E2850" w:rsidRPr="00A264DD" w:rsidRDefault="001E2850" w:rsidP="004204FB">
            <w:pPr>
              <w:keepNext/>
              <w:pBdr>
                <w:bottom w:val="single" w:sz="4" w:space="1" w:color="auto"/>
              </w:pBdr>
              <w:spacing w:before="60" w:after="60"/>
              <w:ind w:left="540" w:hanging="540"/>
              <w:rPr>
                <w:rFonts w:ascii="Arial" w:hAnsi="Arial" w:cs="Arial"/>
                <w:b/>
                <w:i/>
                <w:sz w:val="16"/>
                <w:szCs w:val="22"/>
              </w:rPr>
            </w:pPr>
          </w:p>
        </w:tc>
        <w:tc>
          <w:tcPr>
            <w:tcW w:w="1282" w:type="dxa"/>
            <w:vAlign w:val="bottom"/>
          </w:tcPr>
          <w:p w14:paraId="01FC724D" w14:textId="77777777" w:rsidR="001E2850" w:rsidRPr="00A264DD" w:rsidRDefault="001E2850" w:rsidP="00BF015D">
            <w:pPr>
              <w:pStyle w:val="ImpactTableColumnHeaders"/>
            </w:pPr>
            <w:r w:rsidRPr="00A264DD">
              <w:t>Potentially Significant Impact</w:t>
            </w:r>
          </w:p>
        </w:tc>
        <w:tc>
          <w:tcPr>
            <w:tcW w:w="1283" w:type="dxa"/>
            <w:vAlign w:val="bottom"/>
          </w:tcPr>
          <w:p w14:paraId="4CB992B1" w14:textId="1F0AF9CC" w:rsidR="001E2850" w:rsidRPr="00A264DD" w:rsidRDefault="001E2850" w:rsidP="00BF015D">
            <w:pPr>
              <w:pStyle w:val="ImpactTableColumnHeaders"/>
            </w:pPr>
            <w:r w:rsidRPr="00A264DD">
              <w:t xml:space="preserve">Less Than Significant with Mitigation </w:t>
            </w:r>
          </w:p>
        </w:tc>
        <w:tc>
          <w:tcPr>
            <w:tcW w:w="1282" w:type="dxa"/>
            <w:vAlign w:val="bottom"/>
          </w:tcPr>
          <w:p w14:paraId="063D7C47" w14:textId="77777777" w:rsidR="001E2850" w:rsidRPr="00A264DD" w:rsidRDefault="001E2850" w:rsidP="00BF015D">
            <w:pPr>
              <w:pStyle w:val="ImpactTableColumnHeaders"/>
            </w:pPr>
            <w:r w:rsidRPr="00A264DD">
              <w:t>Less Than Significant Impact</w:t>
            </w:r>
          </w:p>
        </w:tc>
        <w:tc>
          <w:tcPr>
            <w:tcW w:w="1283" w:type="dxa"/>
            <w:vAlign w:val="bottom"/>
          </w:tcPr>
          <w:p w14:paraId="7FD57074" w14:textId="77777777" w:rsidR="001E2850" w:rsidRPr="00A264DD" w:rsidRDefault="001E2850" w:rsidP="00BF015D">
            <w:pPr>
              <w:pStyle w:val="ImpactTableColumnHeaders"/>
            </w:pPr>
            <w:r w:rsidRPr="00A264DD">
              <w:t>No Impact</w:t>
            </w:r>
          </w:p>
        </w:tc>
      </w:tr>
      <w:tr w:rsidR="001E2850" w:rsidRPr="00A264DD" w14:paraId="11BFA5C1" w14:textId="77777777" w:rsidTr="00506F3D">
        <w:trPr>
          <w:cantSplit/>
        </w:trPr>
        <w:tc>
          <w:tcPr>
            <w:tcW w:w="4428" w:type="dxa"/>
          </w:tcPr>
          <w:p w14:paraId="788D3BF4" w14:textId="3EBFC431" w:rsidR="001E2850" w:rsidRPr="00BF015D" w:rsidRDefault="001E2850" w:rsidP="00BF015D">
            <w:pPr>
              <w:pStyle w:val="ImpactTableTitle"/>
            </w:pPr>
            <w:r w:rsidRPr="00BF015D">
              <w:t xml:space="preserve"> Would the project:</w:t>
            </w:r>
          </w:p>
        </w:tc>
        <w:tc>
          <w:tcPr>
            <w:tcW w:w="1282" w:type="dxa"/>
          </w:tcPr>
          <w:p w14:paraId="5D41F760" w14:textId="77777777" w:rsidR="001E2850" w:rsidRPr="00A264DD" w:rsidRDefault="001E2850" w:rsidP="00F22838">
            <w:pPr>
              <w:keepNext/>
              <w:spacing w:before="60" w:after="60"/>
              <w:ind w:left="540" w:hanging="540"/>
              <w:rPr>
                <w:rFonts w:ascii="Arial" w:hAnsi="Arial" w:cs="Arial"/>
                <w:b/>
                <w:sz w:val="16"/>
                <w:szCs w:val="22"/>
              </w:rPr>
            </w:pPr>
          </w:p>
        </w:tc>
        <w:tc>
          <w:tcPr>
            <w:tcW w:w="1283" w:type="dxa"/>
          </w:tcPr>
          <w:p w14:paraId="46BC01E7" w14:textId="77777777" w:rsidR="001E2850" w:rsidRPr="00A264DD" w:rsidRDefault="001E2850" w:rsidP="00F22838">
            <w:pPr>
              <w:keepNext/>
              <w:spacing w:before="60" w:after="60"/>
              <w:ind w:left="540" w:hanging="540"/>
              <w:rPr>
                <w:rFonts w:ascii="Arial" w:hAnsi="Arial" w:cs="Arial"/>
                <w:b/>
                <w:sz w:val="16"/>
                <w:szCs w:val="22"/>
              </w:rPr>
            </w:pPr>
          </w:p>
        </w:tc>
        <w:tc>
          <w:tcPr>
            <w:tcW w:w="1282" w:type="dxa"/>
          </w:tcPr>
          <w:p w14:paraId="35A1E791" w14:textId="77777777" w:rsidR="001E2850" w:rsidRPr="00A264DD" w:rsidRDefault="001E2850" w:rsidP="00F22838">
            <w:pPr>
              <w:keepNext/>
              <w:spacing w:before="60" w:after="60"/>
              <w:ind w:left="540" w:hanging="540"/>
              <w:rPr>
                <w:rFonts w:ascii="Arial" w:hAnsi="Arial" w:cs="Arial"/>
                <w:b/>
                <w:sz w:val="16"/>
                <w:szCs w:val="22"/>
              </w:rPr>
            </w:pPr>
          </w:p>
        </w:tc>
        <w:tc>
          <w:tcPr>
            <w:tcW w:w="1283" w:type="dxa"/>
          </w:tcPr>
          <w:p w14:paraId="1F3D67B1" w14:textId="77777777" w:rsidR="001E2850" w:rsidRPr="00A264DD" w:rsidRDefault="001E2850" w:rsidP="00F22838">
            <w:pPr>
              <w:keepNext/>
              <w:spacing w:before="60" w:after="60"/>
              <w:ind w:left="540" w:hanging="540"/>
              <w:rPr>
                <w:rFonts w:ascii="Arial" w:hAnsi="Arial" w:cs="Arial"/>
                <w:b/>
                <w:sz w:val="16"/>
                <w:szCs w:val="22"/>
              </w:rPr>
            </w:pPr>
          </w:p>
        </w:tc>
      </w:tr>
      <w:tr w:rsidR="001E2850" w:rsidRPr="00A264DD" w14:paraId="41ABFCB2" w14:textId="77777777" w:rsidTr="00BF015D">
        <w:trPr>
          <w:cantSplit/>
        </w:trPr>
        <w:tc>
          <w:tcPr>
            <w:tcW w:w="4428" w:type="dxa"/>
          </w:tcPr>
          <w:p w14:paraId="0046964A" w14:textId="77777777" w:rsidR="001E2850" w:rsidRPr="00A264DD" w:rsidRDefault="001E2850" w:rsidP="00BF015D">
            <w:pPr>
              <w:pStyle w:val="ImpactTableText"/>
            </w:pPr>
            <w:r w:rsidRPr="00A264DD">
              <w:t>a)</w:t>
            </w:r>
            <w:r w:rsidRPr="00A264DD">
              <w:tab/>
              <w:t>Generate greenhouse gas emissions, either directly or indirectly, that may have a significant impact on the environment?</w:t>
            </w:r>
          </w:p>
        </w:tc>
        <w:tc>
          <w:tcPr>
            <w:tcW w:w="1282" w:type="dxa"/>
            <w:vAlign w:val="center"/>
          </w:tcPr>
          <w:p w14:paraId="2F0038B3" w14:textId="77777777" w:rsidR="001E2850" w:rsidRPr="00BF015D" w:rsidRDefault="001E2850" w:rsidP="00BF015D">
            <w:pPr>
              <w:pStyle w:val="ImpactTableBoxes"/>
            </w:pPr>
            <w:r w:rsidRPr="00BF015D">
              <w:fldChar w:fldCharType="begin">
                <w:ffData>
                  <w:name w:val="Check1"/>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368BFE20" w14:textId="6EA95737" w:rsidR="001E2850" w:rsidRPr="00BF015D" w:rsidRDefault="003E687F" w:rsidP="00BF015D">
            <w:pPr>
              <w:pStyle w:val="ImpactTableBoxes"/>
            </w:pPr>
            <w:r w:rsidRPr="00BF015D">
              <w:fldChar w:fldCharType="begin">
                <w:ffData>
                  <w:name w:val=""/>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2" w:type="dxa"/>
            <w:vAlign w:val="center"/>
          </w:tcPr>
          <w:p w14:paraId="33A0E459" w14:textId="30071566" w:rsidR="001E2850" w:rsidRPr="00BF015D" w:rsidRDefault="00680BDB" w:rsidP="00BF015D">
            <w:pPr>
              <w:pStyle w:val="ImpactTableBoxes"/>
            </w:pPr>
            <w:r>
              <w:fldChar w:fldCharType="begin">
                <w:ffData>
                  <w:name w:val="Check3"/>
                  <w:enabled/>
                  <w:calcOnExit w:val="0"/>
                  <w:checkBox>
                    <w:sizeAuto/>
                    <w:default w:val="1"/>
                  </w:checkBox>
                </w:ffData>
              </w:fldChar>
            </w:r>
            <w:bookmarkStart w:id="59" w:name="Check3"/>
            <w:r>
              <w:instrText xml:space="preserve"> FORMCHECKBOX </w:instrText>
            </w:r>
            <w:r w:rsidR="00390410">
              <w:fldChar w:fldCharType="separate"/>
            </w:r>
            <w:r>
              <w:fldChar w:fldCharType="end"/>
            </w:r>
            <w:bookmarkEnd w:id="59"/>
          </w:p>
        </w:tc>
        <w:tc>
          <w:tcPr>
            <w:tcW w:w="1283" w:type="dxa"/>
            <w:vAlign w:val="center"/>
          </w:tcPr>
          <w:p w14:paraId="3E64F230" w14:textId="77777777" w:rsidR="001E2850" w:rsidRPr="00BF015D" w:rsidRDefault="001E2850" w:rsidP="00BF015D">
            <w:pPr>
              <w:pStyle w:val="ImpactTableBoxes"/>
            </w:pPr>
            <w:r w:rsidRPr="00BF015D">
              <w:fldChar w:fldCharType="begin">
                <w:ffData>
                  <w:name w:val="Check4"/>
                  <w:enabled/>
                  <w:calcOnExit w:val="0"/>
                  <w:checkBox>
                    <w:sizeAuto/>
                    <w:default w:val="0"/>
                  </w:checkBox>
                </w:ffData>
              </w:fldChar>
            </w:r>
            <w:r w:rsidRPr="00BF015D">
              <w:instrText xml:space="preserve"> FORMCHECKBOX </w:instrText>
            </w:r>
            <w:r w:rsidR="00390410">
              <w:fldChar w:fldCharType="separate"/>
            </w:r>
            <w:r w:rsidRPr="00BF015D">
              <w:fldChar w:fldCharType="end"/>
            </w:r>
          </w:p>
        </w:tc>
      </w:tr>
      <w:tr w:rsidR="001E2850" w:rsidRPr="00A264DD" w14:paraId="67D0FB8B" w14:textId="77777777" w:rsidTr="00BF015D">
        <w:trPr>
          <w:cantSplit/>
        </w:trPr>
        <w:tc>
          <w:tcPr>
            <w:tcW w:w="4428" w:type="dxa"/>
          </w:tcPr>
          <w:p w14:paraId="7E0A09A8" w14:textId="77777777" w:rsidR="001E2850" w:rsidRPr="00A264DD" w:rsidRDefault="001E2850" w:rsidP="00BF015D">
            <w:pPr>
              <w:pStyle w:val="ImpactTableText"/>
            </w:pPr>
            <w:r w:rsidRPr="00A264DD">
              <w:t>b)</w:t>
            </w:r>
            <w:r w:rsidRPr="00A264DD">
              <w:tab/>
              <w:t>Conflict with an applicable plan, policy or regulation adopted for the purpose of reducing the emissions of greenhouse gases?</w:t>
            </w:r>
          </w:p>
        </w:tc>
        <w:tc>
          <w:tcPr>
            <w:tcW w:w="1282" w:type="dxa"/>
            <w:vAlign w:val="center"/>
          </w:tcPr>
          <w:p w14:paraId="62217FCB" w14:textId="77777777" w:rsidR="001E2850" w:rsidRPr="00BF015D" w:rsidRDefault="001E2850" w:rsidP="00BF015D">
            <w:pPr>
              <w:pStyle w:val="ImpactTableBoxes"/>
            </w:pPr>
            <w:r w:rsidRPr="00BF015D">
              <w:fldChar w:fldCharType="begin">
                <w:ffData>
                  <w:name w:val="Check1"/>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3A308210" w14:textId="77777777" w:rsidR="001E2850" w:rsidRPr="00BF015D" w:rsidRDefault="001E2850" w:rsidP="00BF015D">
            <w:pPr>
              <w:pStyle w:val="ImpactTableBoxes"/>
            </w:pPr>
            <w:r w:rsidRPr="00BF015D">
              <w:fldChar w:fldCharType="begin">
                <w:ffData>
                  <w:name w:val="Check2"/>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2" w:type="dxa"/>
            <w:vAlign w:val="center"/>
          </w:tcPr>
          <w:p w14:paraId="71FA6831" w14:textId="1ACCAA32" w:rsidR="001E2850" w:rsidRPr="00BF015D" w:rsidRDefault="00680BDB"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2E7C0B79" w14:textId="77777777" w:rsidR="001E2850" w:rsidRPr="00BF015D" w:rsidRDefault="001E2850" w:rsidP="00BF015D">
            <w:pPr>
              <w:pStyle w:val="ImpactTableBoxes"/>
            </w:pPr>
            <w:r w:rsidRPr="00BF015D">
              <w:fldChar w:fldCharType="begin">
                <w:ffData>
                  <w:name w:val="Check4"/>
                  <w:enabled/>
                  <w:calcOnExit w:val="0"/>
                  <w:checkBox>
                    <w:sizeAuto/>
                    <w:default w:val="0"/>
                  </w:checkBox>
                </w:ffData>
              </w:fldChar>
            </w:r>
            <w:r w:rsidRPr="00BF015D">
              <w:instrText xml:space="preserve"> FORMCHECKBOX </w:instrText>
            </w:r>
            <w:r w:rsidR="00390410">
              <w:fldChar w:fldCharType="separate"/>
            </w:r>
            <w:r w:rsidRPr="00BF015D">
              <w:fldChar w:fldCharType="end"/>
            </w:r>
          </w:p>
        </w:tc>
      </w:tr>
    </w:tbl>
    <w:p w14:paraId="752B1DC3" w14:textId="7252AF86" w:rsidR="009C67B5" w:rsidRPr="002E6A1B" w:rsidRDefault="00FF4A30" w:rsidP="00FF4A30">
      <w:pPr>
        <w:pStyle w:val="Heading4"/>
      </w:pPr>
      <w:r w:rsidRPr="002E6A1B">
        <w:t>Discussion</w:t>
      </w:r>
    </w:p>
    <w:p w14:paraId="6924ABED" w14:textId="2C7BAEE0" w:rsidR="00FF4A30" w:rsidRPr="007E5560" w:rsidRDefault="00E406CD" w:rsidP="00877177">
      <w:pPr>
        <w:pStyle w:val="Heading6"/>
        <w:numPr>
          <w:ilvl w:val="0"/>
          <w:numId w:val="6"/>
        </w:numPr>
        <w:ind w:left="0" w:hanging="540"/>
      </w:pPr>
      <w:r w:rsidRPr="007E5560">
        <w:t>Would the proposed project generate greenhouse gas emissions, either directly or indirectly, that may have a significant impact on the environment?</w:t>
      </w:r>
    </w:p>
    <w:p w14:paraId="7486B88A" w14:textId="25969DBC" w:rsidR="00A23427" w:rsidRDefault="00565824" w:rsidP="00B04679">
      <w:r>
        <w:rPr>
          <w:b/>
        </w:rPr>
        <w:t xml:space="preserve">Less than Significant. </w:t>
      </w:r>
      <w:r w:rsidR="00A23427" w:rsidRPr="00A23427">
        <w:t>Global warming associated with the “greenhouse effect” is a process whereby greenhouse gases (GHG) accumulating in the atmosphere contribute to an increase in the temperature of the earth’s atmosphere. The principal GHGs contributing to global warming and associated climate change are carbon dioxide (CO</w:t>
      </w:r>
      <w:r w:rsidR="00A23427" w:rsidRPr="009F0E5E">
        <w:rPr>
          <w:vertAlign w:val="subscript"/>
        </w:rPr>
        <w:t>2</w:t>
      </w:r>
      <w:r w:rsidR="00A23427" w:rsidRPr="00A23427">
        <w:t>), methane (CH</w:t>
      </w:r>
      <w:r w:rsidR="00A23427" w:rsidRPr="009F0E5E">
        <w:rPr>
          <w:vertAlign w:val="subscript"/>
        </w:rPr>
        <w:t>4</w:t>
      </w:r>
      <w:r w:rsidR="00A23427" w:rsidRPr="00A23427">
        <w:t>), nitrous oxide (N</w:t>
      </w:r>
      <w:r w:rsidR="00A23427" w:rsidRPr="009F0E5E">
        <w:rPr>
          <w:vertAlign w:val="subscript"/>
        </w:rPr>
        <w:t>2</w:t>
      </w:r>
      <w:r w:rsidR="00A23427" w:rsidRPr="00A23427">
        <w:t>O), and fluorinated compounds. GHG</w:t>
      </w:r>
      <w:r w:rsidR="00EF27CB">
        <w:t xml:space="preserve"> e</w:t>
      </w:r>
      <w:r w:rsidR="00EF27CB" w:rsidRPr="00A23427">
        <w:t>missions</w:t>
      </w:r>
      <w:r w:rsidR="00A23427" w:rsidRPr="00A23427">
        <w:t xml:space="preserve"> contributing to global climate change are attributable to human activities associated with the transportation, industrial and manufacturing, utility, residential, commercial, and agricultural sectors. </w:t>
      </w:r>
    </w:p>
    <w:p w14:paraId="3CBB9C45" w14:textId="5CF473B9" w:rsidR="00006EB2" w:rsidRDefault="00617C3E" w:rsidP="00A23427">
      <w:r w:rsidRPr="007E7997">
        <w:t xml:space="preserve">BAAQMD’s 2017 </w:t>
      </w:r>
      <w:r w:rsidR="00DE1CFC">
        <w:t xml:space="preserve">CEQA Air Quality Guidelines </w:t>
      </w:r>
      <w:r w:rsidR="00EF27CB">
        <w:t>apply</w:t>
      </w:r>
      <w:r w:rsidR="00A23427">
        <w:t xml:space="preserve"> GHG efficiency thresholds for long-term operational impacts</w:t>
      </w:r>
      <w:r w:rsidR="00266175">
        <w:t xml:space="preserve"> (BAAQMD 2017).</w:t>
      </w:r>
      <w:r w:rsidR="00A23427">
        <w:t xml:space="preserve"> Th</w:t>
      </w:r>
      <w:r w:rsidR="00266175">
        <w:t>is</w:t>
      </w:r>
      <w:r w:rsidR="00A23427">
        <w:t xml:space="preserve"> “brightline” GHG efficiency emission threshold is</w:t>
      </w:r>
      <w:r w:rsidR="00A23427" w:rsidRPr="00675EA0">
        <w:t xml:space="preserve"> 1,100 metric tons of </w:t>
      </w:r>
      <w:r w:rsidR="00A23427">
        <w:t>carbon dioxide equivalent (</w:t>
      </w:r>
      <w:r w:rsidR="00A23427" w:rsidRPr="00675EA0">
        <w:t>CO</w:t>
      </w:r>
      <w:r w:rsidR="00A23427" w:rsidRPr="009F0E5E">
        <w:rPr>
          <w:vertAlign w:val="subscript"/>
        </w:rPr>
        <w:t>2</w:t>
      </w:r>
      <w:r w:rsidR="00A23427" w:rsidRPr="00675EA0">
        <w:t>e</w:t>
      </w:r>
      <w:r w:rsidR="00A23427">
        <w:t>)</w:t>
      </w:r>
      <w:r w:rsidR="00A23427" w:rsidRPr="00675EA0">
        <w:t xml:space="preserve"> per year</w:t>
      </w:r>
      <w:r w:rsidR="00985367">
        <w:t xml:space="preserve">, or </w:t>
      </w:r>
      <w:r w:rsidR="00985367" w:rsidRPr="00675EA0">
        <w:t xml:space="preserve">6,640 </w:t>
      </w:r>
      <w:r w:rsidR="00985367">
        <w:t xml:space="preserve">pounds </w:t>
      </w:r>
      <w:r w:rsidR="00680BDB">
        <w:t xml:space="preserve">of </w:t>
      </w:r>
      <w:r w:rsidR="00680BDB" w:rsidRPr="00675EA0">
        <w:t>CO</w:t>
      </w:r>
      <w:r w:rsidR="00680BDB" w:rsidRPr="009F0E5E">
        <w:rPr>
          <w:vertAlign w:val="subscript"/>
        </w:rPr>
        <w:t>2</w:t>
      </w:r>
      <w:r w:rsidR="00680BDB" w:rsidRPr="00675EA0">
        <w:t>e</w:t>
      </w:r>
      <w:r w:rsidR="00680BDB">
        <w:t xml:space="preserve"> </w:t>
      </w:r>
      <w:r w:rsidR="00985367">
        <w:t>per day (</w:t>
      </w:r>
      <w:r w:rsidR="001C1DD9">
        <w:t>lbs</w:t>
      </w:r>
      <w:r w:rsidR="00985367" w:rsidRPr="00675EA0">
        <w:t>/day)</w:t>
      </w:r>
      <w:r w:rsidR="00985367">
        <w:t>.</w:t>
      </w:r>
      <w:r w:rsidR="00A23427" w:rsidRPr="00675EA0">
        <w:t xml:space="preserve"> Projects with emissions below this thresh</w:t>
      </w:r>
      <w:r w:rsidR="00680BDB">
        <w:t>old are considered to have less-than-</w:t>
      </w:r>
      <w:r w:rsidR="00A23427" w:rsidRPr="00675EA0">
        <w:t>significant GHG emissions.</w:t>
      </w:r>
      <w:r w:rsidR="00A23427">
        <w:t xml:space="preserve"> </w:t>
      </w:r>
    </w:p>
    <w:p w14:paraId="18BC7CF1" w14:textId="7DFF7231" w:rsidR="00680BDB" w:rsidRDefault="00EF27CB" w:rsidP="0054788E">
      <w:r w:rsidRPr="00A23427">
        <w:t xml:space="preserve">The project site is currently </w:t>
      </w:r>
      <w:r>
        <w:t>vacant</w:t>
      </w:r>
      <w:r w:rsidRPr="00A23427">
        <w:t xml:space="preserve"> and does not generate GHG emissions.</w:t>
      </w:r>
      <w:r>
        <w:t xml:space="preserve"> </w:t>
      </w:r>
      <w:r w:rsidR="0054788E">
        <w:t>Although occasional vehicle trips for inspection and maintenance would generate negligible GHGs, t</w:t>
      </w:r>
      <w:r w:rsidR="0080352A">
        <w:t xml:space="preserve">he project does not </w:t>
      </w:r>
      <w:r w:rsidR="00747C23">
        <w:t xml:space="preserve">include </w:t>
      </w:r>
      <w:r w:rsidR="0080352A">
        <w:t xml:space="preserve">structures or uses that would emit </w:t>
      </w:r>
      <w:r w:rsidR="0054788E">
        <w:t xml:space="preserve">substantial </w:t>
      </w:r>
      <w:r w:rsidR="00006EB2">
        <w:t xml:space="preserve">long-term </w:t>
      </w:r>
      <w:r w:rsidR="00006EB2" w:rsidRPr="00006EB2">
        <w:t xml:space="preserve">operational </w:t>
      </w:r>
      <w:r w:rsidR="00006EB2">
        <w:t xml:space="preserve">GHG </w:t>
      </w:r>
      <w:r w:rsidR="00006EB2" w:rsidRPr="00006EB2">
        <w:t>emissions</w:t>
      </w:r>
      <w:r w:rsidR="0080352A">
        <w:t xml:space="preserve">. </w:t>
      </w:r>
      <w:r w:rsidR="0054788E">
        <w:t>However,</w:t>
      </w:r>
      <w:r w:rsidR="00A23427">
        <w:t xml:space="preserve"> </w:t>
      </w:r>
      <w:r w:rsidR="0054788E">
        <w:t>p</w:t>
      </w:r>
      <w:r w:rsidR="0054788E" w:rsidRPr="00A23427">
        <w:t>roject construction would result in GHG emissions associated with equipment</w:t>
      </w:r>
      <w:r w:rsidR="0054788E">
        <w:t xml:space="preserve"> usage</w:t>
      </w:r>
      <w:r w:rsidR="0054788E" w:rsidRPr="00A23427">
        <w:t xml:space="preserve"> and vehicle trips to and from the site. </w:t>
      </w:r>
      <w:r w:rsidR="00A23427" w:rsidRPr="00A23427">
        <w:t>Construction-related GHG emissions vary depending on the length of the construction period, specific construction activities, types of equipment, and number of personnel.</w:t>
      </w:r>
      <w:r w:rsidR="00A23427">
        <w:t xml:space="preserve"> </w:t>
      </w:r>
      <w:r w:rsidR="00452B8F">
        <w:t>BAAQMD</w:t>
      </w:r>
      <w:r w:rsidR="00B04679">
        <w:t xml:space="preserve"> does not</w:t>
      </w:r>
      <w:r w:rsidR="00A23427">
        <w:t xml:space="preserve"> currently</w:t>
      </w:r>
      <w:r w:rsidR="00B04679">
        <w:t xml:space="preserve"> recommend a construction GHG threshold because there is not </w:t>
      </w:r>
      <w:r w:rsidR="009A5FE7">
        <w:t xml:space="preserve">enough </w:t>
      </w:r>
      <w:r w:rsidR="00B04679">
        <w:t>sufficient evidence to determine a level at which construction emissions significant</w:t>
      </w:r>
      <w:r w:rsidR="00A23427">
        <w:t>ly contribute to GHG impacts</w:t>
      </w:r>
      <w:r w:rsidR="00B04679">
        <w:t xml:space="preserve">. </w:t>
      </w:r>
      <w:r w:rsidR="0054788E">
        <w:t>Instead, this analysis uses BAAQMD’s operational GHG efficiently threshold (</w:t>
      </w:r>
      <w:r w:rsidR="0054788E" w:rsidRPr="00675EA0">
        <w:t xml:space="preserve">6,640 </w:t>
      </w:r>
      <w:r w:rsidR="001C1DD9">
        <w:t>lbs/</w:t>
      </w:r>
      <w:r w:rsidR="0054788E">
        <w:t xml:space="preserve">day) to evaluate the project’s construction-related GHG impacts. </w:t>
      </w:r>
    </w:p>
    <w:p w14:paraId="20E25EA9" w14:textId="29086344" w:rsidR="00675EA0" w:rsidRPr="00617C3E" w:rsidRDefault="0054788E" w:rsidP="0054788E">
      <w:r>
        <w:t xml:space="preserve">The </w:t>
      </w:r>
      <w:r w:rsidRPr="007E7997">
        <w:t>California Emissions Estimator Model (CalEEMod)</w:t>
      </w:r>
      <w:r>
        <w:rPr>
          <w:rStyle w:val="FootnoteReference"/>
        </w:rPr>
        <w:footnoteReference w:id="6"/>
      </w:r>
      <w:r>
        <w:t xml:space="preserve"> determined that construction-related </w:t>
      </w:r>
      <w:r w:rsidR="00680BDB">
        <w:t xml:space="preserve">GHG </w:t>
      </w:r>
      <w:r>
        <w:t>emissions would be roughly</w:t>
      </w:r>
      <w:r w:rsidRPr="00675EA0">
        <w:t xml:space="preserve"> 4,217 lbs/day of CO</w:t>
      </w:r>
      <w:r w:rsidRPr="0036594C">
        <w:rPr>
          <w:vertAlign w:val="subscript"/>
        </w:rPr>
        <w:t>2</w:t>
      </w:r>
      <w:r w:rsidRPr="00675EA0">
        <w:t>e, which is beneath the 6,640 lbs/day</w:t>
      </w:r>
      <w:r>
        <w:t xml:space="preserve"> </w:t>
      </w:r>
      <w:r w:rsidRPr="00675EA0">
        <w:t>threshold</w:t>
      </w:r>
      <w:r w:rsidR="001539D1">
        <w:t xml:space="preserve"> (</w:t>
      </w:r>
      <w:r w:rsidR="001539D1">
        <w:rPr>
          <w:b/>
        </w:rPr>
        <w:t xml:space="preserve">Appendix </w:t>
      </w:r>
      <w:r w:rsidR="008F2628">
        <w:rPr>
          <w:b/>
        </w:rPr>
        <w:t>B</w:t>
      </w:r>
      <w:r w:rsidR="001539D1">
        <w:rPr>
          <w:b/>
        </w:rPr>
        <w:t>)</w:t>
      </w:r>
      <w:r w:rsidRPr="00675EA0">
        <w:t xml:space="preserve">. </w:t>
      </w:r>
      <w:r>
        <w:t xml:space="preserve">Therefore, impacts associated with </w:t>
      </w:r>
      <w:r w:rsidRPr="00675EA0">
        <w:t>GHG emissions would be less than significant.</w:t>
      </w:r>
    </w:p>
    <w:p w14:paraId="6B985B5E" w14:textId="77777777" w:rsidR="00DC075A" w:rsidRPr="002E6A1B" w:rsidRDefault="00DC075A" w:rsidP="00A1713A">
      <w:pPr>
        <w:pStyle w:val="Heading6"/>
        <w:ind w:left="0" w:hanging="540"/>
      </w:pPr>
      <w:r w:rsidRPr="002E6A1B">
        <w:t>Would the proposed project conflict with an applicable plan, policy or regulation adopted for the purpose of reducing the emissions of greenhouse gases?</w:t>
      </w:r>
    </w:p>
    <w:p w14:paraId="5EDC62A6" w14:textId="41D4E020" w:rsidR="007F289B" w:rsidRDefault="00565824" w:rsidP="00675EA0">
      <w:r>
        <w:rPr>
          <w:b/>
        </w:rPr>
        <w:t xml:space="preserve">Less than Significant. </w:t>
      </w:r>
      <w:r w:rsidR="00D83B40">
        <w:t xml:space="preserve">The City adopted a Climate Action Plan (CAP) to </w:t>
      </w:r>
      <w:r w:rsidR="003C64E4">
        <w:t>establish</w:t>
      </w:r>
      <w:r w:rsidR="00DB08EC">
        <w:t xml:space="preserve"> </w:t>
      </w:r>
      <w:r w:rsidR="00454AAC">
        <w:t>GHG reduction target</w:t>
      </w:r>
      <w:r w:rsidR="003C64E4">
        <w:t>s</w:t>
      </w:r>
      <w:r w:rsidR="00454AAC">
        <w:t xml:space="preserve"> and </w:t>
      </w:r>
      <w:r w:rsidR="00F34447">
        <w:t>measures</w:t>
      </w:r>
      <w:r w:rsidR="00DB08EC">
        <w:t xml:space="preserve"> for controlling and reducing GHG emissions</w:t>
      </w:r>
      <w:r w:rsidR="0080352A">
        <w:t xml:space="preserve"> (CAP</w:t>
      </w:r>
      <w:r w:rsidR="007860E2">
        <w:t xml:space="preserve"> </w:t>
      </w:r>
      <w:r w:rsidR="0080352A">
        <w:t>2015)</w:t>
      </w:r>
      <w:r w:rsidR="00454AAC">
        <w:t>.</w:t>
      </w:r>
      <w:r w:rsidR="00F34447">
        <w:t xml:space="preserve"> </w:t>
      </w:r>
      <w:r w:rsidR="00985367">
        <w:t>The CAP includes</w:t>
      </w:r>
      <w:r w:rsidR="00475B96">
        <w:t xml:space="preserve"> five </w:t>
      </w:r>
      <w:r w:rsidR="00985367">
        <w:t xml:space="preserve">climate action strategy </w:t>
      </w:r>
      <w:r w:rsidR="00475B96">
        <w:t>categorie</w:t>
      </w:r>
      <w:r w:rsidR="00985367">
        <w:t>s</w:t>
      </w:r>
      <w:r w:rsidR="003C64E4">
        <w:t>:</w:t>
      </w:r>
      <w:r w:rsidR="00475B96">
        <w:t xml:space="preserve"> </w:t>
      </w:r>
      <w:r w:rsidR="0054788E">
        <w:t>Energy, Water Use, Solid Waste, Road Emissions/Transportation Measures</w:t>
      </w:r>
      <w:r w:rsidR="00475B96">
        <w:t xml:space="preserve">, and </w:t>
      </w:r>
      <w:r w:rsidR="003C64E4">
        <w:t>‘</w:t>
      </w:r>
      <w:r w:rsidR="0054788E">
        <w:t>A</w:t>
      </w:r>
      <w:r w:rsidR="00475B96">
        <w:t xml:space="preserve">ll </w:t>
      </w:r>
      <w:r w:rsidR="0054788E">
        <w:t>S</w:t>
      </w:r>
      <w:r w:rsidR="00475B96">
        <w:t>ector</w:t>
      </w:r>
      <w:r w:rsidR="003C64E4">
        <w:t>’</w:t>
      </w:r>
      <w:r w:rsidR="007F289B">
        <w:t xml:space="preserve"> measures</w:t>
      </w:r>
      <w:r w:rsidR="00985367">
        <w:t>. The following list outlines the project’s applicability to each of these climate action strategy categories.</w:t>
      </w:r>
    </w:p>
    <w:p w14:paraId="09978060" w14:textId="0EDE4906" w:rsidR="007F289B" w:rsidRDefault="00475B96" w:rsidP="00877177">
      <w:pPr>
        <w:pStyle w:val="ListParagraph"/>
        <w:numPr>
          <w:ilvl w:val="0"/>
          <w:numId w:val="26"/>
        </w:numPr>
      </w:pPr>
      <w:r w:rsidRPr="0054788E">
        <w:rPr>
          <w:i/>
        </w:rPr>
        <w:t>Ener</w:t>
      </w:r>
      <w:r w:rsidR="00781601" w:rsidRPr="0054788E">
        <w:rPr>
          <w:i/>
        </w:rPr>
        <w:t>gy</w:t>
      </w:r>
      <w:r w:rsidR="007F289B">
        <w:t xml:space="preserve"> measures do not apply </w:t>
      </w:r>
      <w:r w:rsidR="00282113">
        <w:t>because the</w:t>
      </w:r>
      <w:r w:rsidR="007F289B">
        <w:t xml:space="preserve"> project </w:t>
      </w:r>
      <w:r w:rsidR="00282113">
        <w:t xml:space="preserve">would not create new permanent structures that </w:t>
      </w:r>
      <w:r w:rsidR="007F289B">
        <w:t xml:space="preserve">would </w:t>
      </w:r>
      <w:r w:rsidR="00282113">
        <w:t>consume</w:t>
      </w:r>
      <w:r w:rsidR="007F289B">
        <w:t xml:space="preserve"> energy.</w:t>
      </w:r>
    </w:p>
    <w:p w14:paraId="77286882" w14:textId="70D0A415" w:rsidR="007F289B" w:rsidRDefault="007F289B" w:rsidP="00877177">
      <w:pPr>
        <w:pStyle w:val="ListParagraph"/>
        <w:numPr>
          <w:ilvl w:val="0"/>
          <w:numId w:val="26"/>
        </w:numPr>
      </w:pPr>
      <w:r w:rsidRPr="0054788E">
        <w:rPr>
          <w:i/>
        </w:rPr>
        <w:t>S</w:t>
      </w:r>
      <w:r w:rsidR="00781601" w:rsidRPr="0054788E">
        <w:rPr>
          <w:i/>
        </w:rPr>
        <w:t xml:space="preserve">olid </w:t>
      </w:r>
      <w:r w:rsidR="0054788E">
        <w:rPr>
          <w:i/>
        </w:rPr>
        <w:t>W</w:t>
      </w:r>
      <w:r w:rsidR="00781601" w:rsidRPr="0054788E">
        <w:rPr>
          <w:i/>
        </w:rPr>
        <w:t>aste</w:t>
      </w:r>
      <w:r>
        <w:t xml:space="preserve"> measures do not apply </w:t>
      </w:r>
      <w:r w:rsidR="00282113">
        <w:t xml:space="preserve">because project operation would not increase long-term </w:t>
      </w:r>
      <w:r>
        <w:t>solid waste</w:t>
      </w:r>
      <w:r w:rsidR="00282113">
        <w:t xml:space="preserve"> generation</w:t>
      </w:r>
      <w:r>
        <w:t xml:space="preserve">. </w:t>
      </w:r>
    </w:p>
    <w:p w14:paraId="3CCE04D9" w14:textId="5DD66E8E" w:rsidR="007F289B" w:rsidRDefault="007F289B" w:rsidP="00877177">
      <w:pPr>
        <w:pStyle w:val="ListParagraph"/>
        <w:numPr>
          <w:ilvl w:val="0"/>
          <w:numId w:val="26"/>
        </w:numPr>
      </w:pPr>
      <w:r w:rsidRPr="0054788E">
        <w:rPr>
          <w:i/>
        </w:rPr>
        <w:t>R</w:t>
      </w:r>
      <w:r w:rsidR="00781601" w:rsidRPr="0054788E">
        <w:rPr>
          <w:i/>
        </w:rPr>
        <w:t xml:space="preserve">oad </w:t>
      </w:r>
      <w:r w:rsidR="0054788E" w:rsidRPr="0054788E">
        <w:rPr>
          <w:i/>
        </w:rPr>
        <w:t>Emission/Transportation</w:t>
      </w:r>
      <w:r w:rsidR="0054788E">
        <w:t xml:space="preserve"> </w:t>
      </w:r>
      <w:r>
        <w:t xml:space="preserve">measures do not apply </w:t>
      </w:r>
      <w:r w:rsidR="00985367">
        <w:t>because, o</w:t>
      </w:r>
      <w:r w:rsidR="006F002C">
        <w:t>ther than temporary construction</w:t>
      </w:r>
      <w:r w:rsidR="00985367">
        <w:t>-</w:t>
      </w:r>
      <w:r w:rsidR="006F002C">
        <w:t>related VMT</w:t>
      </w:r>
      <w:r w:rsidR="00985367">
        <w:t xml:space="preserve"> and </w:t>
      </w:r>
      <w:r w:rsidR="00985367" w:rsidRPr="003941E3">
        <w:t>occasional vehicle trips for inspection and maintenance</w:t>
      </w:r>
      <w:r w:rsidR="006F002C">
        <w:t xml:space="preserve">, the project would not </w:t>
      </w:r>
      <w:r w:rsidR="00985367">
        <w:t xml:space="preserve">result in vehicular GHG </w:t>
      </w:r>
      <w:r w:rsidR="006F002C">
        <w:t>emissions</w:t>
      </w:r>
      <w:r w:rsidR="006F002C" w:rsidRPr="003941E3">
        <w:t>.</w:t>
      </w:r>
    </w:p>
    <w:p w14:paraId="5A3886CC" w14:textId="7EE3CA96" w:rsidR="006F002C" w:rsidRDefault="006F002C" w:rsidP="00877177">
      <w:pPr>
        <w:pStyle w:val="ListParagraph"/>
        <w:numPr>
          <w:ilvl w:val="0"/>
          <w:numId w:val="26"/>
        </w:numPr>
      </w:pPr>
      <w:r w:rsidRPr="0054788E">
        <w:rPr>
          <w:i/>
        </w:rPr>
        <w:t>A</w:t>
      </w:r>
      <w:r w:rsidR="00781601" w:rsidRPr="0054788E">
        <w:rPr>
          <w:i/>
        </w:rPr>
        <w:t xml:space="preserve">ll </w:t>
      </w:r>
      <w:r w:rsidR="0054788E" w:rsidRPr="0054788E">
        <w:rPr>
          <w:i/>
        </w:rPr>
        <w:t>S</w:t>
      </w:r>
      <w:r w:rsidR="00781601" w:rsidRPr="0054788E">
        <w:rPr>
          <w:i/>
        </w:rPr>
        <w:t xml:space="preserve">ector </w:t>
      </w:r>
      <w:r w:rsidR="00475B96">
        <w:t xml:space="preserve">measures do not apply </w:t>
      </w:r>
      <w:r w:rsidR="00282113">
        <w:t>because the project does</w:t>
      </w:r>
      <w:r w:rsidR="00475B96">
        <w:t xml:space="preserve"> not </w:t>
      </w:r>
      <w:r w:rsidR="00282113">
        <w:t>entail</w:t>
      </w:r>
      <w:r w:rsidR="00475B96">
        <w:t xml:space="preserve"> construction of </w:t>
      </w:r>
      <w:r w:rsidR="00282113">
        <w:t>new</w:t>
      </w:r>
      <w:r w:rsidR="00475B96">
        <w:t xml:space="preserve"> </w:t>
      </w:r>
      <w:r w:rsidR="00985367">
        <w:t xml:space="preserve">permanent </w:t>
      </w:r>
      <w:r w:rsidR="00475B96">
        <w:t>buildings</w:t>
      </w:r>
      <w:r w:rsidR="00823B4C">
        <w:t>.</w:t>
      </w:r>
    </w:p>
    <w:p w14:paraId="0DE49D38" w14:textId="719FEA99" w:rsidR="00DB08EC" w:rsidRDefault="00823B4C" w:rsidP="00877177">
      <w:pPr>
        <w:pStyle w:val="ListParagraph"/>
        <w:numPr>
          <w:ilvl w:val="0"/>
          <w:numId w:val="26"/>
        </w:numPr>
      </w:pPr>
      <w:r w:rsidRPr="0054788E">
        <w:rPr>
          <w:i/>
        </w:rPr>
        <w:t xml:space="preserve">Water </w:t>
      </w:r>
      <w:r w:rsidR="0054788E">
        <w:rPr>
          <w:i/>
        </w:rPr>
        <w:t>C</w:t>
      </w:r>
      <w:r w:rsidRPr="0054788E">
        <w:rPr>
          <w:i/>
        </w:rPr>
        <w:t>onservation</w:t>
      </w:r>
      <w:r>
        <w:t xml:space="preserve"> </w:t>
      </w:r>
      <w:r w:rsidR="006F002C">
        <w:t xml:space="preserve">measures </w:t>
      </w:r>
      <w:r>
        <w:t>apply</w:t>
      </w:r>
      <w:r w:rsidR="00282113">
        <w:t xml:space="preserve"> because the project would consume water for an approximately three-year period</w:t>
      </w:r>
      <w:r>
        <w:t xml:space="preserve"> </w:t>
      </w:r>
      <w:r w:rsidR="00282113">
        <w:t>to establish</w:t>
      </w:r>
      <w:r>
        <w:t xml:space="preserve"> on-site vegetation. </w:t>
      </w:r>
      <w:r w:rsidR="006F002C" w:rsidRPr="00077AE7">
        <w:t xml:space="preserve">Water </w:t>
      </w:r>
      <w:r w:rsidR="00282113" w:rsidRPr="00077AE7">
        <w:t>M</w:t>
      </w:r>
      <w:r w:rsidR="006F002C" w:rsidRPr="00077AE7">
        <w:t>easure A</w:t>
      </w:r>
      <w:r w:rsidR="00A01955" w:rsidRPr="00077AE7">
        <w:t>,</w:t>
      </w:r>
      <w:r w:rsidR="006F002C" w:rsidRPr="00077AE7">
        <w:t xml:space="preserve"> Water </w:t>
      </w:r>
      <w:r w:rsidR="00282113" w:rsidRPr="00077AE7">
        <w:t>C</w:t>
      </w:r>
      <w:r w:rsidR="006F002C" w:rsidRPr="00077AE7">
        <w:t xml:space="preserve">onservation </w:t>
      </w:r>
      <w:r w:rsidR="00282113" w:rsidRPr="00077AE7">
        <w:t>I</w:t>
      </w:r>
      <w:r w:rsidR="006F002C" w:rsidRPr="00077AE7">
        <w:t>ncentives</w:t>
      </w:r>
      <w:r w:rsidR="00A01955" w:rsidRPr="00077AE7">
        <w:rPr>
          <w:i/>
        </w:rPr>
        <w:t>,</w:t>
      </w:r>
      <w:r w:rsidR="006F002C">
        <w:t xml:space="preserve"> outlines City adopted </w:t>
      </w:r>
      <w:r w:rsidR="00A01955">
        <w:t>policies</w:t>
      </w:r>
      <w:r w:rsidR="006F002C">
        <w:t xml:space="preserve"> to conserve water</w:t>
      </w:r>
      <w:r w:rsidR="00282113">
        <w:t>.</w:t>
      </w:r>
      <w:r w:rsidR="006F002C">
        <w:t xml:space="preserve"> </w:t>
      </w:r>
      <w:r w:rsidR="00985367">
        <w:t>As required by this measure, t</w:t>
      </w:r>
      <w:r>
        <w:t xml:space="preserve">he project </w:t>
      </w:r>
      <w:r w:rsidR="00282113">
        <w:t>would</w:t>
      </w:r>
      <w:r>
        <w:t xml:space="preserve"> adhere </w:t>
      </w:r>
      <w:r w:rsidR="00282113">
        <w:t>to</w:t>
      </w:r>
      <w:r>
        <w:t xml:space="preserve"> the Brisbane Conservation in Landscaping Ordinance</w:t>
      </w:r>
      <w:r w:rsidR="00985367">
        <w:t>.</w:t>
      </w:r>
      <w:r w:rsidR="00A01955">
        <w:t xml:space="preserve"> </w:t>
      </w:r>
    </w:p>
    <w:p w14:paraId="20638FA8" w14:textId="078CF643" w:rsidR="004F0715" w:rsidRPr="00675EA0" w:rsidRDefault="00282113" w:rsidP="00675EA0">
      <w:r>
        <w:t>Given the above</w:t>
      </w:r>
      <w:r w:rsidR="00475B96">
        <w:t>, the p</w:t>
      </w:r>
      <w:r w:rsidR="00FD3FF5" w:rsidRPr="00675EA0">
        <w:t>roject would not conflict with an applicable plan, policy, or regulation adopted for the purpose of reducing the emissions of greenhouse gases. This impact would be less than significant.</w:t>
      </w:r>
    </w:p>
    <w:p w14:paraId="794A9381" w14:textId="3F218B76" w:rsidR="00E406CD" w:rsidRDefault="00E406CD" w:rsidP="00E406CD">
      <w:pPr>
        <w:pStyle w:val="Heading4"/>
      </w:pPr>
      <w:r w:rsidRPr="002E6A1B">
        <w:t>Greenhouse Gas Emissions References</w:t>
      </w:r>
    </w:p>
    <w:p w14:paraId="2AC96A71" w14:textId="184BA7A2" w:rsidR="00B57D49" w:rsidRPr="00BC5BBA" w:rsidRDefault="00B57D49" w:rsidP="00171A37">
      <w:pPr>
        <w:pStyle w:val="1stindent"/>
        <w:spacing w:after="120" w:line="240" w:lineRule="auto"/>
        <w:ind w:left="547" w:hanging="547"/>
      </w:pPr>
      <w:r w:rsidRPr="00BC5BBA">
        <w:t>Bay Area Air Quality Management District (BAAQMD)</w:t>
      </w:r>
      <w:r w:rsidR="001539D1">
        <w:t>, 2017</w:t>
      </w:r>
      <w:r w:rsidR="00294D5C">
        <w:t>.</w:t>
      </w:r>
      <w:r w:rsidRPr="00BC5BBA">
        <w:t xml:space="preserve"> </w:t>
      </w:r>
      <w:r w:rsidRPr="00E44EAC">
        <w:t>California Environmental Quality Act Air Quality Guidelines</w:t>
      </w:r>
      <w:r w:rsidRPr="00BC5BBA">
        <w:t>.</w:t>
      </w:r>
    </w:p>
    <w:p w14:paraId="7251F00C" w14:textId="107D97B4" w:rsidR="004F0715" w:rsidRDefault="004F0715" w:rsidP="00171A37">
      <w:pPr>
        <w:spacing w:line="240" w:lineRule="auto"/>
        <w:ind w:left="540" w:hanging="540"/>
      </w:pPr>
      <w:r w:rsidRPr="004F0715">
        <w:t>California Air Resources Board</w:t>
      </w:r>
      <w:r w:rsidR="001539D1">
        <w:t>, 2008</w:t>
      </w:r>
      <w:r w:rsidRPr="004F0715">
        <w:t>. Climate Change Proposed Scoping Plan:</w:t>
      </w:r>
      <w:r w:rsidR="00294D5C">
        <w:t xml:space="preserve"> A</w:t>
      </w:r>
      <w:r w:rsidRPr="004F0715">
        <w:t xml:space="preserve"> framework for </w:t>
      </w:r>
      <w:r w:rsidR="00294D5C">
        <w:t>C</w:t>
      </w:r>
      <w:r w:rsidRPr="004F0715">
        <w:t>hange.</w:t>
      </w:r>
    </w:p>
    <w:p w14:paraId="3B42E743" w14:textId="07FE2E0E" w:rsidR="0080352A" w:rsidRDefault="007F289B" w:rsidP="00171A37">
      <w:pPr>
        <w:spacing w:line="240" w:lineRule="auto"/>
        <w:ind w:left="540" w:hanging="540"/>
      </w:pPr>
      <w:r>
        <w:t>Association of Governments of San Mateo County</w:t>
      </w:r>
      <w:r w:rsidR="001539D1">
        <w:t>, 2015</w:t>
      </w:r>
      <w:r>
        <w:t xml:space="preserve">. Climate Action Plan (CAP). </w:t>
      </w:r>
    </w:p>
    <w:p w14:paraId="3D397CF1" w14:textId="77777777" w:rsidR="00A0625A" w:rsidRPr="004F0715" w:rsidRDefault="00A0625A" w:rsidP="00171A37">
      <w:pPr>
        <w:spacing w:line="240" w:lineRule="auto"/>
        <w:ind w:left="540" w:hanging="540"/>
      </w:pPr>
    </w:p>
    <w:p w14:paraId="29FB1DBD" w14:textId="1EA6FCDA" w:rsidR="00AB54EA" w:rsidRPr="002E6A1B" w:rsidRDefault="00AB54EA" w:rsidP="00AB54EA">
      <w:pPr>
        <w:pStyle w:val="Heading2"/>
        <w:rPr>
          <w:u w:val="single"/>
        </w:rPr>
      </w:pPr>
      <w:bookmarkStart w:id="60" w:name="_Toc11144949"/>
      <w:r w:rsidRPr="00A264DD">
        <w:t>4.</w:t>
      </w:r>
      <w:r w:rsidR="001F7F5A">
        <w:t>9</w:t>
      </w:r>
      <w:r w:rsidRPr="00A264DD">
        <w:tab/>
        <w:t>HAZARDS AND HAZARDOUS MATERIALS</w:t>
      </w:r>
      <w:bookmarkEnd w:id="60"/>
    </w:p>
    <w:tbl>
      <w:tblPr>
        <w:tblW w:w="9558" w:type="dxa"/>
        <w:tblLayout w:type="fixed"/>
        <w:tblLook w:val="0000" w:firstRow="0" w:lastRow="0" w:firstColumn="0" w:lastColumn="0" w:noHBand="0" w:noVBand="0"/>
      </w:tblPr>
      <w:tblGrid>
        <w:gridCol w:w="4428"/>
        <w:gridCol w:w="1152"/>
        <w:gridCol w:w="1152"/>
        <w:gridCol w:w="1116"/>
        <w:gridCol w:w="1710"/>
      </w:tblGrid>
      <w:tr w:rsidR="00854D97" w:rsidRPr="00A264DD" w14:paraId="68C7D9B2" w14:textId="77777777" w:rsidTr="00E44EAC">
        <w:trPr>
          <w:cantSplit/>
          <w:tblHeader/>
        </w:trPr>
        <w:tc>
          <w:tcPr>
            <w:tcW w:w="4428" w:type="dxa"/>
            <w:vAlign w:val="bottom"/>
          </w:tcPr>
          <w:p w14:paraId="055D9C08" w14:textId="26B28456" w:rsidR="00854D97" w:rsidRPr="00A264DD" w:rsidRDefault="00854D97" w:rsidP="004204FB">
            <w:pPr>
              <w:keepNext/>
              <w:pBdr>
                <w:bottom w:val="single" w:sz="4" w:space="1" w:color="auto"/>
              </w:pBdr>
              <w:spacing w:before="60" w:after="60"/>
              <w:ind w:left="540" w:hanging="540"/>
              <w:rPr>
                <w:rFonts w:ascii="Arial" w:hAnsi="Arial" w:cs="Arial"/>
                <w:b/>
                <w:i/>
                <w:sz w:val="16"/>
                <w:szCs w:val="16"/>
              </w:rPr>
            </w:pPr>
          </w:p>
        </w:tc>
        <w:tc>
          <w:tcPr>
            <w:tcW w:w="1152" w:type="dxa"/>
            <w:vAlign w:val="bottom"/>
          </w:tcPr>
          <w:p w14:paraId="733798E6" w14:textId="77777777" w:rsidR="00854D97" w:rsidRPr="00A264DD" w:rsidRDefault="00854D97" w:rsidP="004540F1">
            <w:pPr>
              <w:pStyle w:val="ImpactTableColumnHeaders"/>
            </w:pPr>
            <w:r w:rsidRPr="00A264DD">
              <w:t>Potentially Significant Impact</w:t>
            </w:r>
          </w:p>
        </w:tc>
        <w:tc>
          <w:tcPr>
            <w:tcW w:w="1152" w:type="dxa"/>
            <w:vAlign w:val="bottom"/>
          </w:tcPr>
          <w:p w14:paraId="36F1A006" w14:textId="6E605783" w:rsidR="00854D97" w:rsidRPr="00A264DD" w:rsidRDefault="00854D97" w:rsidP="004540F1">
            <w:pPr>
              <w:pStyle w:val="ImpactTableColumnHeaders"/>
            </w:pPr>
            <w:r w:rsidRPr="00A264DD">
              <w:t>Less Than Significant with Mitigation</w:t>
            </w:r>
          </w:p>
        </w:tc>
        <w:tc>
          <w:tcPr>
            <w:tcW w:w="1116" w:type="dxa"/>
            <w:vAlign w:val="bottom"/>
          </w:tcPr>
          <w:p w14:paraId="6E94D261" w14:textId="77777777" w:rsidR="00854D97" w:rsidRPr="00A264DD" w:rsidRDefault="00854D97" w:rsidP="004540F1">
            <w:pPr>
              <w:pStyle w:val="ImpactTableColumnHeaders"/>
            </w:pPr>
            <w:r w:rsidRPr="00A264DD">
              <w:t>Less Than Significant Impact</w:t>
            </w:r>
          </w:p>
        </w:tc>
        <w:tc>
          <w:tcPr>
            <w:tcW w:w="1710" w:type="dxa"/>
            <w:vAlign w:val="bottom"/>
          </w:tcPr>
          <w:p w14:paraId="5E57C906" w14:textId="77777777" w:rsidR="00854D97" w:rsidRPr="00A264DD" w:rsidRDefault="00854D97" w:rsidP="00F747C7">
            <w:pPr>
              <w:pStyle w:val="ImpactTableColumnHeaders"/>
            </w:pPr>
            <w:r w:rsidRPr="00A264DD">
              <w:t>No Impact</w:t>
            </w:r>
          </w:p>
        </w:tc>
      </w:tr>
      <w:tr w:rsidR="00854D97" w:rsidRPr="00A264DD" w14:paraId="4161805D" w14:textId="77777777" w:rsidTr="00506F3D">
        <w:trPr>
          <w:cantSplit/>
        </w:trPr>
        <w:tc>
          <w:tcPr>
            <w:tcW w:w="4428" w:type="dxa"/>
          </w:tcPr>
          <w:p w14:paraId="55F77ECB" w14:textId="29FE99ED" w:rsidR="00854D97" w:rsidRPr="00A264DD" w:rsidRDefault="00854D97" w:rsidP="00BF015D">
            <w:pPr>
              <w:pStyle w:val="ImpactTableTitle"/>
            </w:pPr>
            <w:r w:rsidRPr="00A264DD">
              <w:t xml:space="preserve"> Would the project:</w:t>
            </w:r>
          </w:p>
        </w:tc>
        <w:tc>
          <w:tcPr>
            <w:tcW w:w="1152" w:type="dxa"/>
            <w:vAlign w:val="center"/>
          </w:tcPr>
          <w:p w14:paraId="12C818A0" w14:textId="77777777" w:rsidR="00854D97" w:rsidRPr="00A264DD" w:rsidRDefault="00854D97" w:rsidP="00506F3D">
            <w:pPr>
              <w:keepNext/>
              <w:spacing w:before="60" w:after="60"/>
              <w:ind w:left="540" w:hanging="540"/>
              <w:jc w:val="center"/>
              <w:rPr>
                <w:rFonts w:ascii="Arial" w:hAnsi="Arial" w:cs="Arial"/>
                <w:b/>
                <w:sz w:val="16"/>
                <w:szCs w:val="16"/>
              </w:rPr>
            </w:pPr>
          </w:p>
        </w:tc>
        <w:tc>
          <w:tcPr>
            <w:tcW w:w="1152" w:type="dxa"/>
            <w:vAlign w:val="center"/>
          </w:tcPr>
          <w:p w14:paraId="216574AA" w14:textId="77777777" w:rsidR="00854D97" w:rsidRPr="00A264DD" w:rsidRDefault="00854D97" w:rsidP="00506F3D">
            <w:pPr>
              <w:keepNext/>
              <w:spacing w:before="60" w:after="60"/>
              <w:ind w:left="540" w:hanging="540"/>
              <w:jc w:val="center"/>
              <w:rPr>
                <w:rFonts w:ascii="Arial" w:hAnsi="Arial" w:cs="Arial"/>
                <w:b/>
                <w:sz w:val="16"/>
                <w:szCs w:val="16"/>
              </w:rPr>
            </w:pPr>
          </w:p>
        </w:tc>
        <w:tc>
          <w:tcPr>
            <w:tcW w:w="1116" w:type="dxa"/>
            <w:vAlign w:val="center"/>
          </w:tcPr>
          <w:p w14:paraId="4C395C9F" w14:textId="77777777" w:rsidR="00854D97" w:rsidRPr="00A264DD" w:rsidRDefault="00854D97" w:rsidP="00506F3D">
            <w:pPr>
              <w:keepNext/>
              <w:spacing w:before="60" w:after="60"/>
              <w:ind w:left="540" w:hanging="540"/>
              <w:jc w:val="center"/>
              <w:rPr>
                <w:rFonts w:ascii="Arial" w:hAnsi="Arial" w:cs="Arial"/>
                <w:b/>
                <w:sz w:val="16"/>
                <w:szCs w:val="16"/>
              </w:rPr>
            </w:pPr>
          </w:p>
        </w:tc>
        <w:tc>
          <w:tcPr>
            <w:tcW w:w="1710" w:type="dxa"/>
            <w:vAlign w:val="center"/>
          </w:tcPr>
          <w:p w14:paraId="4FA328D0" w14:textId="77777777" w:rsidR="00854D97" w:rsidRPr="00A264DD" w:rsidRDefault="00854D97" w:rsidP="00506F3D">
            <w:pPr>
              <w:keepNext/>
              <w:spacing w:before="60" w:after="60"/>
              <w:ind w:left="540" w:hanging="540"/>
              <w:jc w:val="center"/>
              <w:rPr>
                <w:rFonts w:ascii="Arial" w:hAnsi="Arial" w:cs="Arial"/>
                <w:b/>
                <w:sz w:val="16"/>
                <w:szCs w:val="16"/>
              </w:rPr>
            </w:pPr>
          </w:p>
        </w:tc>
      </w:tr>
      <w:tr w:rsidR="00854D97" w:rsidRPr="00A264DD" w14:paraId="33A8CC4D" w14:textId="77777777" w:rsidTr="00506F3D">
        <w:trPr>
          <w:cantSplit/>
        </w:trPr>
        <w:tc>
          <w:tcPr>
            <w:tcW w:w="4428" w:type="dxa"/>
          </w:tcPr>
          <w:p w14:paraId="54865097" w14:textId="77777777" w:rsidR="00854D97" w:rsidRPr="00A264DD" w:rsidRDefault="00854D97" w:rsidP="00BF015D">
            <w:pPr>
              <w:pStyle w:val="ImpactTableText"/>
            </w:pPr>
            <w:r w:rsidRPr="00A264DD">
              <w:t>a)</w:t>
            </w:r>
            <w:r w:rsidRPr="00A264DD">
              <w:tab/>
              <w:t>Create a significant hazard to the public or the environment through the routine transport, use, or disposal of hazardous materials?</w:t>
            </w:r>
          </w:p>
        </w:tc>
        <w:tc>
          <w:tcPr>
            <w:tcW w:w="1152" w:type="dxa"/>
            <w:vAlign w:val="center"/>
          </w:tcPr>
          <w:p w14:paraId="3FCEA4C5"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7593F354" w14:textId="7F890428" w:rsidR="00854D97" w:rsidRPr="00A264DD" w:rsidRDefault="00112DF2"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47EACE95" w14:textId="298B9429" w:rsidR="00854D97" w:rsidRPr="00A264DD" w:rsidRDefault="00DB0D14"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710" w:type="dxa"/>
            <w:vAlign w:val="center"/>
          </w:tcPr>
          <w:p w14:paraId="160407B8" w14:textId="77777777" w:rsidR="00854D97" w:rsidRPr="00A264DD" w:rsidRDefault="00854D97"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854D97" w:rsidRPr="00A264DD" w14:paraId="376CD934" w14:textId="77777777" w:rsidTr="00506F3D">
        <w:trPr>
          <w:cantSplit/>
        </w:trPr>
        <w:tc>
          <w:tcPr>
            <w:tcW w:w="4428" w:type="dxa"/>
          </w:tcPr>
          <w:p w14:paraId="6DB27120" w14:textId="77777777" w:rsidR="00854D97" w:rsidRPr="00A264DD" w:rsidRDefault="00854D97" w:rsidP="00BF015D">
            <w:pPr>
              <w:pStyle w:val="ImpactTableText"/>
            </w:pPr>
            <w:r w:rsidRPr="00A264DD">
              <w:t>b)</w:t>
            </w:r>
            <w:r w:rsidRPr="00A264DD">
              <w:tab/>
              <w:t>Create a significant hazard to the public or the environment through reasonably foreseeable upset and accident conditions involving the release of hazardous materials into the environment?</w:t>
            </w:r>
          </w:p>
        </w:tc>
        <w:tc>
          <w:tcPr>
            <w:tcW w:w="1152" w:type="dxa"/>
            <w:vAlign w:val="center"/>
          </w:tcPr>
          <w:p w14:paraId="71AAB994"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3D9E64C4" w14:textId="0A315DB4" w:rsidR="00854D97" w:rsidRPr="00A264DD" w:rsidRDefault="00112DF2"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008C92BE" w14:textId="4DFB89C5" w:rsidR="00854D97" w:rsidRPr="00A264DD" w:rsidRDefault="0022016C"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710" w:type="dxa"/>
            <w:vAlign w:val="center"/>
          </w:tcPr>
          <w:p w14:paraId="2BE626D7" w14:textId="45E1224F" w:rsidR="00854D97" w:rsidRPr="00A264DD" w:rsidRDefault="0022016C"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854D97" w:rsidRPr="00A264DD" w14:paraId="5CD8AB6E" w14:textId="77777777" w:rsidTr="00506F3D">
        <w:trPr>
          <w:cantSplit/>
        </w:trPr>
        <w:tc>
          <w:tcPr>
            <w:tcW w:w="4428" w:type="dxa"/>
          </w:tcPr>
          <w:p w14:paraId="65D56FBA" w14:textId="77777777" w:rsidR="00854D97" w:rsidRPr="00A264DD" w:rsidRDefault="00854D97" w:rsidP="00BF015D">
            <w:pPr>
              <w:pStyle w:val="ImpactTableText"/>
            </w:pPr>
            <w:r w:rsidRPr="00A264DD">
              <w:t>c)</w:t>
            </w:r>
            <w:r w:rsidRPr="00A264DD">
              <w:tab/>
              <w:t>Emit hazardous emissions or handle hazardous or acutely hazardous materials, substances, or waste within one-quarter mile of an existing or proposed school?</w:t>
            </w:r>
          </w:p>
        </w:tc>
        <w:tc>
          <w:tcPr>
            <w:tcW w:w="1152" w:type="dxa"/>
            <w:vAlign w:val="center"/>
          </w:tcPr>
          <w:p w14:paraId="482C0DD5"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5D1B875C" w14:textId="77777777" w:rsidR="00854D97" w:rsidRPr="00A264DD" w:rsidRDefault="00854D97" w:rsidP="00BF015D">
            <w:pPr>
              <w:pStyle w:val="ImpactTableBoxes"/>
            </w:pPr>
            <w:r w:rsidRPr="00A264DD">
              <w:fldChar w:fldCharType="begin">
                <w:ffData>
                  <w:name w:val="Check2"/>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0424AC3E" w14:textId="77777777" w:rsidR="00854D97" w:rsidRPr="00A264DD" w:rsidRDefault="00854D97" w:rsidP="00BF015D">
            <w:pPr>
              <w:pStyle w:val="ImpactTableBoxes"/>
            </w:pPr>
            <w:r w:rsidRPr="00A264DD">
              <w:fldChar w:fldCharType="begin">
                <w:ffData>
                  <w:name w:val="Check3"/>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710" w:type="dxa"/>
            <w:vAlign w:val="center"/>
          </w:tcPr>
          <w:p w14:paraId="0DF07582" w14:textId="68EDFF12" w:rsidR="00854D97" w:rsidRPr="00A264DD" w:rsidRDefault="0022016C"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854D97" w:rsidRPr="00A264DD" w14:paraId="1CA967C3" w14:textId="77777777" w:rsidTr="00506F3D">
        <w:trPr>
          <w:cantSplit/>
        </w:trPr>
        <w:tc>
          <w:tcPr>
            <w:tcW w:w="4428" w:type="dxa"/>
          </w:tcPr>
          <w:p w14:paraId="7F35856E" w14:textId="77777777" w:rsidR="00854D97" w:rsidRPr="00A264DD" w:rsidRDefault="00854D97" w:rsidP="00BF015D">
            <w:pPr>
              <w:pStyle w:val="ImpactTableText"/>
            </w:pPr>
            <w:r w:rsidRPr="00A264DD">
              <w:t>d)</w:t>
            </w:r>
            <w:r w:rsidRPr="00A264DD">
              <w:tab/>
              <w:t>Be located on a site which is included on a list of hazardous materials sites compiled pursuant to Government Code Section 65962.5 and, as a result, would it create a significant hazard to the public or the environment?</w:t>
            </w:r>
          </w:p>
        </w:tc>
        <w:tc>
          <w:tcPr>
            <w:tcW w:w="1152" w:type="dxa"/>
            <w:vAlign w:val="center"/>
          </w:tcPr>
          <w:p w14:paraId="434CD16F"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750B6E8E" w14:textId="2F1AD363" w:rsidR="00854D97" w:rsidRPr="00A264DD" w:rsidRDefault="00112DF2"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529D389E" w14:textId="46331C6B" w:rsidR="00854D97" w:rsidRPr="00A264DD" w:rsidRDefault="00937680"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710" w:type="dxa"/>
            <w:vAlign w:val="center"/>
          </w:tcPr>
          <w:p w14:paraId="7491E920" w14:textId="57BE6D91" w:rsidR="00854D97" w:rsidRPr="00A264DD" w:rsidRDefault="00DB0D14"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854D97" w:rsidRPr="00A264DD" w14:paraId="162D1714" w14:textId="77777777" w:rsidTr="00506F3D">
        <w:trPr>
          <w:cantSplit/>
        </w:trPr>
        <w:tc>
          <w:tcPr>
            <w:tcW w:w="4428" w:type="dxa"/>
          </w:tcPr>
          <w:p w14:paraId="29FE767D" w14:textId="68E3F51B" w:rsidR="00854D97" w:rsidRPr="00A264DD" w:rsidRDefault="00854D97" w:rsidP="00BF015D">
            <w:pPr>
              <w:pStyle w:val="ImpactTableText"/>
            </w:pPr>
            <w:r w:rsidRPr="00A264DD">
              <w:t>e)</w:t>
            </w:r>
            <w:r w:rsidRPr="00A264DD">
              <w:tab/>
              <w:t xml:space="preserve">For a project located within an airport land use plan </w:t>
            </w:r>
            <w:r w:rsidR="000C7109" w:rsidRPr="00A264DD">
              <w:t xml:space="preserve">or within the vicinity of a private airstrip, </w:t>
            </w:r>
            <w:r w:rsidRPr="00A264DD">
              <w:t xml:space="preserve">would the project result in a safety hazard </w:t>
            </w:r>
            <w:r w:rsidR="001F7F5A">
              <w:t xml:space="preserve">or excessive noise </w:t>
            </w:r>
            <w:r w:rsidRPr="00A264DD">
              <w:t>for people residing or working in the project area?</w:t>
            </w:r>
          </w:p>
        </w:tc>
        <w:tc>
          <w:tcPr>
            <w:tcW w:w="1152" w:type="dxa"/>
            <w:vAlign w:val="center"/>
          </w:tcPr>
          <w:p w14:paraId="22145A4D"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01D8FAFE" w14:textId="77777777" w:rsidR="00854D97" w:rsidRPr="00A264DD" w:rsidRDefault="00854D97" w:rsidP="00BF015D">
            <w:pPr>
              <w:pStyle w:val="ImpactTableBoxes"/>
            </w:pPr>
            <w:r w:rsidRPr="00A264DD">
              <w:fldChar w:fldCharType="begin">
                <w:ffData>
                  <w:name w:val="Check2"/>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7C218C88" w14:textId="77777777" w:rsidR="00854D97" w:rsidRPr="00A264DD" w:rsidRDefault="00854D97" w:rsidP="00BF015D">
            <w:pPr>
              <w:pStyle w:val="ImpactTableBoxes"/>
            </w:pPr>
            <w:r w:rsidRPr="00A264DD">
              <w:fldChar w:fldCharType="begin">
                <w:ffData>
                  <w:name w:val="Check3"/>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710" w:type="dxa"/>
            <w:vAlign w:val="center"/>
          </w:tcPr>
          <w:p w14:paraId="2E192855" w14:textId="1FCA5D9F" w:rsidR="00854D97" w:rsidRPr="00A264DD"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854D97" w:rsidRPr="00A264DD" w14:paraId="33858929" w14:textId="77777777" w:rsidTr="00506F3D">
        <w:trPr>
          <w:cantSplit/>
        </w:trPr>
        <w:tc>
          <w:tcPr>
            <w:tcW w:w="4428" w:type="dxa"/>
          </w:tcPr>
          <w:p w14:paraId="03DF9459" w14:textId="78CE87F0" w:rsidR="00854D97" w:rsidRPr="00A264DD" w:rsidRDefault="00D13A38" w:rsidP="00BF015D">
            <w:pPr>
              <w:pStyle w:val="ImpactTableText"/>
            </w:pPr>
            <w:r w:rsidRPr="00A264DD">
              <w:t>f</w:t>
            </w:r>
            <w:r w:rsidR="00854D97" w:rsidRPr="00A264DD">
              <w:t>)</w:t>
            </w:r>
            <w:r w:rsidR="00854D97" w:rsidRPr="00A264DD">
              <w:tab/>
              <w:t>Impair implementation of or physically interfere with an adopted emergency response plan or emergency evacuation plan?</w:t>
            </w:r>
          </w:p>
        </w:tc>
        <w:tc>
          <w:tcPr>
            <w:tcW w:w="1152" w:type="dxa"/>
            <w:vAlign w:val="center"/>
          </w:tcPr>
          <w:p w14:paraId="334AC6C4"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56B81C07" w14:textId="77777777" w:rsidR="00854D97" w:rsidRPr="00A264DD" w:rsidRDefault="00854D97" w:rsidP="00BF015D">
            <w:pPr>
              <w:pStyle w:val="ImpactTableBoxes"/>
            </w:pPr>
            <w:r w:rsidRPr="00A264DD">
              <w:fldChar w:fldCharType="begin">
                <w:ffData>
                  <w:name w:val="Check2"/>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701815AD" w14:textId="0D5F5598" w:rsidR="00854D97" w:rsidRPr="00A264DD" w:rsidRDefault="0022016C"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710" w:type="dxa"/>
            <w:vAlign w:val="center"/>
          </w:tcPr>
          <w:p w14:paraId="67048595" w14:textId="0A315147" w:rsidR="00854D97" w:rsidRPr="00A264DD" w:rsidRDefault="0022016C"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854D97" w:rsidRPr="00A264DD" w14:paraId="269D3F9F" w14:textId="77777777" w:rsidTr="00506F3D">
        <w:trPr>
          <w:cantSplit/>
        </w:trPr>
        <w:tc>
          <w:tcPr>
            <w:tcW w:w="4428" w:type="dxa"/>
          </w:tcPr>
          <w:p w14:paraId="24EBB02E" w14:textId="4BA979EA" w:rsidR="00854D97" w:rsidRPr="00A264DD" w:rsidRDefault="000C0E42" w:rsidP="00BF015D">
            <w:pPr>
              <w:pStyle w:val="ImpactTableText"/>
            </w:pPr>
            <w:r w:rsidRPr="00A264DD">
              <w:t>g</w:t>
            </w:r>
            <w:r w:rsidR="00854D97" w:rsidRPr="00A264DD">
              <w:t>)</w:t>
            </w:r>
            <w:r w:rsidR="00854D97" w:rsidRPr="00A264DD">
              <w:tab/>
              <w:t>Expose people or structures</w:t>
            </w:r>
            <w:r w:rsidR="00C41AD0">
              <w:t>, either directly or indirectly,</w:t>
            </w:r>
            <w:r w:rsidR="00854D97" w:rsidRPr="00A264DD">
              <w:t xml:space="preserve"> to a significant risk of loss, injury or death involving wildland fires?</w:t>
            </w:r>
          </w:p>
        </w:tc>
        <w:tc>
          <w:tcPr>
            <w:tcW w:w="1152" w:type="dxa"/>
            <w:vAlign w:val="center"/>
          </w:tcPr>
          <w:p w14:paraId="00D296BA" w14:textId="77777777" w:rsidR="00854D97" w:rsidRPr="00A264DD" w:rsidRDefault="00854D9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52" w:type="dxa"/>
            <w:vAlign w:val="center"/>
          </w:tcPr>
          <w:p w14:paraId="29ED1206" w14:textId="77777777" w:rsidR="00854D97" w:rsidRPr="00A264DD" w:rsidRDefault="00854D97" w:rsidP="00BF015D">
            <w:pPr>
              <w:pStyle w:val="ImpactTableBoxes"/>
            </w:pPr>
            <w:r w:rsidRPr="00A264DD">
              <w:fldChar w:fldCharType="begin">
                <w:ffData>
                  <w:name w:val="Check2"/>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116" w:type="dxa"/>
            <w:vAlign w:val="center"/>
          </w:tcPr>
          <w:p w14:paraId="06D9295B" w14:textId="4302FCF0" w:rsidR="00854D97" w:rsidRPr="00A264DD" w:rsidRDefault="00112DF2"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710" w:type="dxa"/>
            <w:vAlign w:val="center"/>
          </w:tcPr>
          <w:p w14:paraId="54143760" w14:textId="1147097B" w:rsidR="00854D97" w:rsidRPr="00A264DD"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1E93FE6B" w14:textId="254D9999" w:rsidR="00E406CD" w:rsidRPr="002E6A1B" w:rsidRDefault="00854D97" w:rsidP="00854D97">
      <w:pPr>
        <w:pStyle w:val="Heading4"/>
      </w:pPr>
      <w:r w:rsidRPr="002E6A1B">
        <w:t>Discussion</w:t>
      </w:r>
    </w:p>
    <w:p w14:paraId="6514A0FF" w14:textId="63F27ECE" w:rsidR="00492EA6" w:rsidRDefault="00022EF3" w:rsidP="00877177">
      <w:pPr>
        <w:pStyle w:val="Heading6"/>
        <w:numPr>
          <w:ilvl w:val="0"/>
          <w:numId w:val="7"/>
        </w:numPr>
        <w:ind w:left="0" w:hanging="540"/>
      </w:pPr>
      <w:r w:rsidRPr="002E6A1B">
        <w:t>Would the proposed project c</w:t>
      </w:r>
      <w:r w:rsidR="00D42802" w:rsidRPr="002E6A1B">
        <w:t>reate a significant hazard to the public or the environment through the routine transport, use, or disposal of hazardous materials?</w:t>
      </w:r>
    </w:p>
    <w:p w14:paraId="06D5D742" w14:textId="5E1D5E40" w:rsidR="0022016C" w:rsidRDefault="0022016C" w:rsidP="0022016C">
      <w:pPr>
        <w:rPr>
          <w:spacing w:val="-2"/>
        </w:rPr>
      </w:pPr>
      <w:r w:rsidRPr="00BF015D">
        <w:rPr>
          <w:b/>
        </w:rPr>
        <w:t>Less than Significant.</w:t>
      </w:r>
      <w:r w:rsidRPr="002E6A1B">
        <w:t xml:space="preserve"> </w:t>
      </w:r>
      <w:r>
        <w:t>The project entails installation of passive erosion-control materials. As such</w:t>
      </w:r>
      <w:r>
        <w:rPr>
          <w:spacing w:val="-2"/>
        </w:rPr>
        <w:t xml:space="preserve">, the </w:t>
      </w:r>
      <w:r w:rsidRPr="002E6A1B">
        <w:rPr>
          <w:spacing w:val="-2"/>
        </w:rPr>
        <w:t>project</w:t>
      </w:r>
      <w:r>
        <w:rPr>
          <w:spacing w:val="-2"/>
        </w:rPr>
        <w:t xml:space="preserve"> does not </w:t>
      </w:r>
      <w:r w:rsidR="00747C23">
        <w:rPr>
          <w:spacing w:val="-2"/>
        </w:rPr>
        <w:t xml:space="preserve">include </w:t>
      </w:r>
      <w:r>
        <w:rPr>
          <w:spacing w:val="-2"/>
        </w:rPr>
        <w:t>uses or activities that</w:t>
      </w:r>
      <w:r w:rsidRPr="002E6A1B">
        <w:rPr>
          <w:spacing w:val="-2"/>
        </w:rPr>
        <w:t xml:space="preserve"> </w:t>
      </w:r>
      <w:r>
        <w:rPr>
          <w:spacing w:val="-2"/>
        </w:rPr>
        <w:t xml:space="preserve">would </w:t>
      </w:r>
      <w:r w:rsidRPr="002E6A1B">
        <w:rPr>
          <w:spacing w:val="-2"/>
        </w:rPr>
        <w:t>generate</w:t>
      </w:r>
      <w:r>
        <w:rPr>
          <w:spacing w:val="-2"/>
        </w:rPr>
        <w:t xml:space="preserve">, </w:t>
      </w:r>
      <w:r w:rsidRPr="002E6A1B">
        <w:rPr>
          <w:spacing w:val="-2"/>
        </w:rPr>
        <w:t>use</w:t>
      </w:r>
      <w:r>
        <w:rPr>
          <w:spacing w:val="-2"/>
        </w:rPr>
        <w:t xml:space="preserve">, or </w:t>
      </w:r>
      <w:r>
        <w:t>require the transport</w:t>
      </w:r>
      <w:r w:rsidRPr="002E6A1B">
        <w:rPr>
          <w:spacing w:val="-2"/>
        </w:rPr>
        <w:t xml:space="preserve"> </w:t>
      </w:r>
      <w:r>
        <w:rPr>
          <w:spacing w:val="-2"/>
        </w:rPr>
        <w:t xml:space="preserve">of </w:t>
      </w:r>
      <w:r w:rsidRPr="002E6A1B">
        <w:rPr>
          <w:spacing w:val="-2"/>
        </w:rPr>
        <w:t>hazardous materials</w:t>
      </w:r>
      <w:r w:rsidR="001539D1">
        <w:rPr>
          <w:spacing w:val="-2"/>
        </w:rPr>
        <w:t xml:space="preserve"> during operation</w:t>
      </w:r>
      <w:r>
        <w:rPr>
          <w:spacing w:val="-2"/>
        </w:rPr>
        <w:t xml:space="preserve">. </w:t>
      </w:r>
    </w:p>
    <w:p w14:paraId="170A4CA0" w14:textId="5CECE01C" w:rsidR="0022016C" w:rsidRDefault="0022016C" w:rsidP="0022016C">
      <w:r>
        <w:t xml:space="preserve">Construction would require the use or transport of hazardous materials at the project site, such as </w:t>
      </w:r>
      <w:r w:rsidRPr="002E6A1B">
        <w:t>fuels, oils, and other chemicals</w:t>
      </w:r>
      <w:r>
        <w:t xml:space="preserve"> commonly</w:t>
      </w:r>
      <w:r w:rsidRPr="002E6A1B">
        <w:t xml:space="preserve"> used </w:t>
      </w:r>
      <w:r>
        <w:t>at</w:t>
      </w:r>
      <w:r w:rsidRPr="002E6A1B">
        <w:t xml:space="preserve"> construction</w:t>
      </w:r>
      <w:r>
        <w:t xml:space="preserve"> sites</w:t>
      </w:r>
      <w:r w:rsidRPr="002E6A1B">
        <w:t xml:space="preserve">. Improper use and transportation of </w:t>
      </w:r>
      <w:r>
        <w:t xml:space="preserve">such </w:t>
      </w:r>
      <w:r w:rsidRPr="002E6A1B">
        <w:t xml:space="preserve">hazardous materials could result in accidental releases or spills, potentially </w:t>
      </w:r>
      <w:r>
        <w:t xml:space="preserve">endangering </w:t>
      </w:r>
      <w:r w:rsidRPr="002E6A1B">
        <w:t xml:space="preserve">workers, the public, and environment. </w:t>
      </w:r>
      <w:r>
        <w:t>P</w:t>
      </w:r>
      <w:r w:rsidRPr="002E6A1B">
        <w:t xml:space="preserve">roject </w:t>
      </w:r>
      <w:r>
        <w:t>c</w:t>
      </w:r>
      <w:r w:rsidRPr="002E6A1B">
        <w:t xml:space="preserve">onstruction would require implementation of </w:t>
      </w:r>
      <w:r w:rsidR="00E63811">
        <w:t>best management practices (</w:t>
      </w:r>
      <w:r>
        <w:t>BMPs</w:t>
      </w:r>
      <w:r w:rsidR="00E63811">
        <w:t>)</w:t>
      </w:r>
      <w:r>
        <w:t xml:space="preserve"> to comply with the </w:t>
      </w:r>
      <w:r w:rsidRPr="00D53F8F">
        <w:t>National Pollutant Discharge Elimination System</w:t>
      </w:r>
      <w:r>
        <w:t xml:space="preserve"> (NPDES) permit.</w:t>
      </w:r>
      <w:r>
        <w:rPr>
          <w:rStyle w:val="FootnoteReference"/>
        </w:rPr>
        <w:footnoteReference w:id="7"/>
      </w:r>
      <w:r w:rsidRPr="002E6A1B">
        <w:t xml:space="preserve"> </w:t>
      </w:r>
      <w:r>
        <w:t xml:space="preserve">BMPs for construction would include </w:t>
      </w:r>
      <w:r w:rsidRPr="002E6A1B">
        <w:t>site housekeeping practices, hazardous material storage, inspections, worker training in pollution prevention measures, and containment of releases to prevent runoff via stormwater.</w:t>
      </w:r>
      <w:r w:rsidR="001539D1">
        <w:t xml:space="preserve"> </w:t>
      </w:r>
      <w:r>
        <w:t xml:space="preserve">Given the above, this impact would be less than significant. </w:t>
      </w:r>
    </w:p>
    <w:p w14:paraId="7FEB8F24" w14:textId="5397C38D" w:rsidR="00D42802" w:rsidRPr="002E6A1B" w:rsidRDefault="00022EF3" w:rsidP="00A1713A">
      <w:pPr>
        <w:pStyle w:val="Heading6"/>
        <w:ind w:left="0" w:hanging="540"/>
      </w:pPr>
      <w:r w:rsidRPr="002E6A1B">
        <w:t>Would the proposed project c</w:t>
      </w:r>
      <w:r w:rsidR="00D42802" w:rsidRPr="002E6A1B">
        <w:t xml:space="preserve">reate a significant hazard to the public or the </w:t>
      </w:r>
      <w:r w:rsidR="00D42802" w:rsidRPr="006E11AF">
        <w:t>environment</w:t>
      </w:r>
      <w:r w:rsidR="00D42802" w:rsidRPr="002E6A1B">
        <w:t xml:space="preserve"> through reasonably foreseeable upset and accident conditions involving the release of hazardous materials into the environment?</w:t>
      </w:r>
    </w:p>
    <w:p w14:paraId="60DFF6A4" w14:textId="30916915" w:rsidR="00643021" w:rsidRPr="002E6A1B" w:rsidRDefault="0022016C" w:rsidP="0022016C">
      <w:pPr>
        <w:rPr>
          <w:spacing w:val="-2"/>
        </w:rPr>
      </w:pPr>
      <w:r>
        <w:rPr>
          <w:b/>
        </w:rPr>
        <w:t>No Impact</w:t>
      </w:r>
      <w:r w:rsidRPr="00BF015D">
        <w:rPr>
          <w:b/>
        </w:rPr>
        <w:t>.</w:t>
      </w:r>
      <w:r w:rsidRPr="002E6A1B">
        <w:t xml:space="preserve"> </w:t>
      </w:r>
      <w:r w:rsidR="004540F1" w:rsidRPr="00F97286">
        <w:t>A</w:t>
      </w:r>
      <w:r w:rsidR="004540F1">
        <w:rPr>
          <w:b/>
        </w:rPr>
        <w:t xml:space="preserve"> </w:t>
      </w:r>
      <w:r w:rsidR="004540F1" w:rsidRPr="00F97286">
        <w:t>Phase I Environmental</w:t>
      </w:r>
      <w:r w:rsidR="004540F1">
        <w:t xml:space="preserve"> Site Assessment (ESA) was conducted </w:t>
      </w:r>
      <w:r w:rsidR="00B86F99">
        <w:t xml:space="preserve">in 2003 </w:t>
      </w:r>
      <w:r w:rsidR="004540F1">
        <w:t>for</w:t>
      </w:r>
      <w:r w:rsidR="005D7484">
        <w:t xml:space="preserve"> </w:t>
      </w:r>
      <w:r w:rsidR="0024175B">
        <w:t>a new bridge on the Tunnel Avenue overpass</w:t>
      </w:r>
      <w:r w:rsidR="00B86F99">
        <w:t xml:space="preserve">, which now </w:t>
      </w:r>
      <w:r w:rsidR="00D36DE8">
        <w:t xml:space="preserve">extends over Guadalupe Channel </w:t>
      </w:r>
      <w:r w:rsidR="00B86F99">
        <w:t>and forms t</w:t>
      </w:r>
      <w:r w:rsidR="00D36DE8">
        <w:t>he</w:t>
      </w:r>
      <w:r w:rsidR="001D708B">
        <w:t xml:space="preserve"> southeastern </w:t>
      </w:r>
      <w:r w:rsidR="00B86F99">
        <w:t>boundary</w:t>
      </w:r>
      <w:r w:rsidR="001D708B">
        <w:t xml:space="preserve"> of the </w:t>
      </w:r>
      <w:r w:rsidR="00B86F99">
        <w:t xml:space="preserve">project </w:t>
      </w:r>
      <w:r w:rsidR="001D708B">
        <w:t>site</w:t>
      </w:r>
      <w:r w:rsidR="00B86F99">
        <w:t xml:space="preserve"> (Lowney Associates 2003)</w:t>
      </w:r>
      <w:r w:rsidR="001D708B">
        <w:t>. The purpose of th</w:t>
      </w:r>
      <w:r w:rsidR="00B86F99">
        <w:t>is Phase I</w:t>
      </w:r>
      <w:r w:rsidR="001D708B">
        <w:t xml:space="preserve"> </w:t>
      </w:r>
      <w:r w:rsidR="001B5580">
        <w:t xml:space="preserve">was to document </w:t>
      </w:r>
      <w:r w:rsidR="00B86F99">
        <w:t xml:space="preserve">the presence of existing hazardous </w:t>
      </w:r>
      <w:r w:rsidR="001B5580">
        <w:t>conditions</w:t>
      </w:r>
      <w:r w:rsidR="00B86F99">
        <w:t xml:space="preserve"> for the Tunnel Avenue overpass bridge installation, but the historical contamination investigations</w:t>
      </w:r>
      <w:r w:rsidR="00AC20D8">
        <w:t xml:space="preserve"> conducted for this Phase I</w:t>
      </w:r>
      <w:r w:rsidR="00B86F99">
        <w:t xml:space="preserve"> encompassed the Guadalupe Channel project site</w:t>
      </w:r>
      <w:r w:rsidR="001B5580">
        <w:t xml:space="preserve">. </w:t>
      </w:r>
      <w:r>
        <w:t>T</w:t>
      </w:r>
      <w:r w:rsidR="00B86F99">
        <w:t xml:space="preserve">he Phase I did not identify hazardous conditions or areas of known contamination that could be encountered within the Guadalupe Channel project site. </w:t>
      </w:r>
      <w:r w:rsidR="008228D5">
        <w:t>In addition, GeoTracker (</w:t>
      </w:r>
      <w:r w:rsidR="008728E1">
        <w:t>State Water Resources Control Board 2019</w:t>
      </w:r>
      <w:r w:rsidR="008228D5">
        <w:t>) and EnviroStor (</w:t>
      </w:r>
      <w:r w:rsidR="008728E1">
        <w:t>California Department of Toxic Substances Control 2019)</w:t>
      </w:r>
      <w:r w:rsidR="008228D5">
        <w:t xml:space="preserve"> database searches </w:t>
      </w:r>
      <w:r w:rsidR="008728E1">
        <w:t xml:space="preserve">conducted in 2019 </w:t>
      </w:r>
      <w:r w:rsidR="008228D5">
        <w:t xml:space="preserve">did not identify </w:t>
      </w:r>
      <w:r w:rsidR="008728E1">
        <w:t>nearby contamination</w:t>
      </w:r>
      <w:r w:rsidR="008228D5">
        <w:t xml:space="preserve"> that would affect the project.  </w:t>
      </w:r>
      <w:r>
        <w:t>No impact would occur.</w:t>
      </w:r>
    </w:p>
    <w:p w14:paraId="792A788A" w14:textId="0A802E48" w:rsidR="00D42802" w:rsidRPr="002E6A1B" w:rsidRDefault="00022EF3" w:rsidP="00A1713A">
      <w:pPr>
        <w:pStyle w:val="Heading6"/>
        <w:tabs>
          <w:tab w:val="left" w:pos="-90"/>
        </w:tabs>
        <w:ind w:left="0" w:hanging="540"/>
      </w:pPr>
      <w:r w:rsidRPr="002E6A1B">
        <w:t>Would the proposed project e</w:t>
      </w:r>
      <w:r w:rsidR="00D42802" w:rsidRPr="002E6A1B">
        <w:t xml:space="preserve">mit hazardous emissions or handle hazardous or acutely </w:t>
      </w:r>
      <w:r w:rsidR="00D42802" w:rsidRPr="006E11AF">
        <w:t>hazardous</w:t>
      </w:r>
      <w:r w:rsidR="00D42802" w:rsidRPr="002E6A1B">
        <w:t xml:space="preserve"> materials, substances, or waste within one-quarter mile of an existing or proposed school?</w:t>
      </w:r>
    </w:p>
    <w:p w14:paraId="1DAF4FD7" w14:textId="5579219F" w:rsidR="00ED35D2" w:rsidRPr="002E6A1B" w:rsidRDefault="00CD298C" w:rsidP="003941E3">
      <w:r w:rsidRPr="002E6A1B">
        <w:rPr>
          <w:b/>
        </w:rPr>
        <w:t>No Impact.</w:t>
      </w:r>
      <w:r w:rsidRPr="002E6A1B">
        <w:t xml:space="preserve"> The </w:t>
      </w:r>
      <w:r w:rsidR="00E315A4">
        <w:t>project</w:t>
      </w:r>
      <w:r w:rsidRPr="002E6A1B">
        <w:t xml:space="preserve"> site is located approximately 0.</w:t>
      </w:r>
      <w:r w:rsidR="00E315A4">
        <w:t>45</w:t>
      </w:r>
      <w:r w:rsidR="00E315A4" w:rsidRPr="002E6A1B">
        <w:t xml:space="preserve"> </w:t>
      </w:r>
      <w:r w:rsidRPr="002E6A1B">
        <w:t>mile</w:t>
      </w:r>
      <w:r w:rsidR="00F232ED">
        <w:t xml:space="preserve"> southeast</w:t>
      </w:r>
      <w:r w:rsidRPr="002E6A1B">
        <w:t xml:space="preserve"> from Brisbane Elementary School </w:t>
      </w:r>
      <w:r w:rsidR="00E315A4">
        <w:t>and 1.2 miles southeast of Robertson Intermediate School</w:t>
      </w:r>
      <w:r w:rsidRPr="002E6A1B">
        <w:t xml:space="preserve">. The project </w:t>
      </w:r>
      <w:r w:rsidR="0022016C">
        <w:t xml:space="preserve">does not </w:t>
      </w:r>
      <w:r w:rsidR="00747C23">
        <w:t xml:space="preserve">include </w:t>
      </w:r>
      <w:r w:rsidR="0022016C">
        <w:t xml:space="preserve">uses or activities that </w:t>
      </w:r>
      <w:r w:rsidRPr="002E6A1B">
        <w:t>would emit hazardous emissions or handle hazardous materials, substances, or waste</w:t>
      </w:r>
      <w:r w:rsidR="00155132">
        <w:t xml:space="preserve"> within 0.25 mile of an existing or proposed school</w:t>
      </w:r>
      <w:r w:rsidRPr="002E6A1B">
        <w:t xml:space="preserve">. </w:t>
      </w:r>
      <w:r w:rsidR="00155132">
        <w:t xml:space="preserve">No impact </w:t>
      </w:r>
      <w:r w:rsidR="00782DD0">
        <w:t xml:space="preserve">would </w:t>
      </w:r>
      <w:r w:rsidR="00155132">
        <w:t>occur.</w:t>
      </w:r>
    </w:p>
    <w:p w14:paraId="0ADF5044" w14:textId="3AFB1529" w:rsidR="00D42802" w:rsidRPr="002E6A1B" w:rsidRDefault="00022EF3" w:rsidP="00A1713A">
      <w:pPr>
        <w:pStyle w:val="Heading6"/>
        <w:ind w:left="0" w:hanging="540"/>
      </w:pPr>
      <w:r w:rsidRPr="002E6A1B">
        <w:t xml:space="preserve">Would </w:t>
      </w:r>
      <w:r w:rsidRPr="006E11AF">
        <w:t>the</w:t>
      </w:r>
      <w:r w:rsidRPr="002E6A1B">
        <w:t xml:space="preserve"> proposed project b</w:t>
      </w:r>
      <w:r w:rsidR="00D42802" w:rsidRPr="002E6A1B">
        <w:t>e located on a site which is included on a list of hazardous materials sites compiled pursuant to Government Code Section 65962.5 and, as a result, would it create a significant hazard to the public or the environment?</w:t>
      </w:r>
    </w:p>
    <w:p w14:paraId="47E8C8DD" w14:textId="4E9D8538" w:rsidR="00937680" w:rsidRPr="00937680" w:rsidRDefault="00937680" w:rsidP="003941E3">
      <w:pPr>
        <w:rPr>
          <w:szCs w:val="22"/>
        </w:rPr>
      </w:pPr>
      <w:r w:rsidRPr="00937680">
        <w:rPr>
          <w:b/>
        </w:rPr>
        <w:t>No Impact.</w:t>
      </w:r>
      <w:r>
        <w:t xml:space="preserve"> </w:t>
      </w:r>
      <w:r w:rsidRPr="00937680">
        <w:t>A review of regulatory databases, including listed hazardous materials release sites compiled pursuant to Government Code 65962.5</w:t>
      </w:r>
      <w:r w:rsidR="001D1088">
        <w:t xml:space="preserve"> (Cortese List)</w:t>
      </w:r>
      <w:r w:rsidRPr="00937680">
        <w:t xml:space="preserve">, did not identify any hazardous materials releases at or </w:t>
      </w:r>
      <w:r w:rsidR="0022016C">
        <w:t>immediately a</w:t>
      </w:r>
      <w:r w:rsidRPr="00937680">
        <w:t xml:space="preserve">djacent to the project site. </w:t>
      </w:r>
      <w:r w:rsidR="00C84A02">
        <w:t>No impact would occur.</w:t>
      </w:r>
    </w:p>
    <w:p w14:paraId="0C658F47" w14:textId="41AD0F3C" w:rsidR="00D42802" w:rsidRPr="002E6A1B" w:rsidRDefault="00D42802" w:rsidP="00A1713A">
      <w:pPr>
        <w:pStyle w:val="Heading6"/>
        <w:ind w:left="0" w:hanging="540"/>
      </w:pPr>
      <w:r w:rsidRPr="002E6A1B">
        <w:t>For a project located within an airport land use plan or</w:t>
      </w:r>
      <w:r w:rsidR="009948A4" w:rsidRPr="002E6A1B">
        <w:t xml:space="preserve"> within the vicinity of a private airstrip</w:t>
      </w:r>
      <w:r w:rsidRPr="002E6A1B">
        <w:t>, would the</w:t>
      </w:r>
      <w:r w:rsidR="00022EF3" w:rsidRPr="002E6A1B">
        <w:t xml:space="preserve"> proposed</w:t>
      </w:r>
      <w:r w:rsidRPr="002E6A1B">
        <w:t xml:space="preserve"> project result in a safety hazard</w:t>
      </w:r>
      <w:r w:rsidR="00BB6237">
        <w:t xml:space="preserve"> or excessive noise </w:t>
      </w:r>
      <w:r w:rsidRPr="002E6A1B">
        <w:t xml:space="preserve">for people residing </w:t>
      </w:r>
      <w:r w:rsidRPr="006E11AF">
        <w:t>or</w:t>
      </w:r>
      <w:r w:rsidRPr="002E6A1B">
        <w:t xml:space="preserve"> working in the project area?</w:t>
      </w:r>
    </w:p>
    <w:p w14:paraId="3DAB7732" w14:textId="77747060" w:rsidR="005146C3" w:rsidRPr="002E6A1B" w:rsidRDefault="005146C3" w:rsidP="003941E3">
      <w:r w:rsidRPr="002E6A1B">
        <w:rPr>
          <w:b/>
        </w:rPr>
        <w:t>No Impact.</w:t>
      </w:r>
      <w:r w:rsidRPr="002E6A1B">
        <w:t xml:space="preserve"> The project site is </w:t>
      </w:r>
      <w:r w:rsidR="0022016C">
        <w:t xml:space="preserve">located </w:t>
      </w:r>
      <w:r w:rsidR="00E315A4">
        <w:t>4.7</w:t>
      </w:r>
      <w:r w:rsidR="00E315A4" w:rsidRPr="002E6A1B">
        <w:t xml:space="preserve"> </w:t>
      </w:r>
      <w:r w:rsidRPr="002E6A1B">
        <w:t xml:space="preserve">miles north of the nearest airport, San Francisco International Airport (SFO), and there are no private airstrips in the vicinity. The project site is located outside the </w:t>
      </w:r>
      <w:r w:rsidR="00C84A02">
        <w:t>SFO’s</w:t>
      </w:r>
      <w:r w:rsidR="00C84A02" w:rsidRPr="002E6A1B">
        <w:t xml:space="preserve"> </w:t>
      </w:r>
      <w:r w:rsidRPr="002E6A1B">
        <w:t xml:space="preserve">noise contour and approach zone, but all of San Mateo County is located within Airport Influence Area A – Real Estate Disclosure Area. </w:t>
      </w:r>
      <w:r w:rsidR="001539D1">
        <w:t xml:space="preserve">This area </w:t>
      </w:r>
      <w:r w:rsidRPr="002E6A1B">
        <w:t xml:space="preserve">is overflown by aircraft flying to and from SFO at least once per week at altitudes of 10,000 feet or less above mean seal level (AMSL). </w:t>
      </w:r>
      <w:r w:rsidR="0022016C">
        <w:t>P</w:t>
      </w:r>
      <w:r w:rsidRPr="002E6A1B">
        <w:t xml:space="preserve">rojects located within </w:t>
      </w:r>
      <w:r w:rsidR="0022016C" w:rsidRPr="002E6A1B">
        <w:t xml:space="preserve">Airport Influence Area A </w:t>
      </w:r>
      <w:r w:rsidR="0022016C">
        <w:t>must</w:t>
      </w:r>
      <w:r w:rsidRPr="002E6A1B">
        <w:t xml:space="preserve"> provide a real estate disclosure to future buyers or lessees identifying the potential for annoyances or inconveniences associated with proximity to the airport.</w:t>
      </w:r>
      <w:r w:rsidR="007860E2">
        <w:t xml:space="preserve"> </w:t>
      </w:r>
      <w:r w:rsidRPr="002E6A1B">
        <w:t>No safety hazards are identified as a potential concern within Airport Influence Area A.</w:t>
      </w:r>
      <w:r w:rsidR="00814FFE" w:rsidRPr="00814FFE">
        <w:t xml:space="preserve"> </w:t>
      </w:r>
      <w:r w:rsidR="00814FFE">
        <w:t xml:space="preserve">Construction </w:t>
      </w:r>
      <w:r w:rsidR="00814FFE" w:rsidRPr="00937680">
        <w:t xml:space="preserve">workers would be exposed to periodic short-term aircraft overflight noise associated with </w:t>
      </w:r>
      <w:r w:rsidR="00814FFE">
        <w:t>SFO</w:t>
      </w:r>
      <w:r w:rsidR="00814FFE" w:rsidRPr="00937680">
        <w:t xml:space="preserve">; however, because the site is </w:t>
      </w:r>
      <w:r w:rsidR="00F83A2E" w:rsidRPr="002E6A1B">
        <w:t xml:space="preserve">located outside the </w:t>
      </w:r>
      <w:r w:rsidR="00F83A2E">
        <w:t>SFO’s</w:t>
      </w:r>
      <w:r w:rsidR="00F83A2E" w:rsidRPr="002E6A1B">
        <w:t xml:space="preserve"> noise contour and approach zone</w:t>
      </w:r>
      <w:r w:rsidR="00814FFE" w:rsidRPr="00937680">
        <w:t xml:space="preserve">, </w:t>
      </w:r>
      <w:r w:rsidR="00F83A2E">
        <w:t xml:space="preserve">the project would not expose </w:t>
      </w:r>
      <w:r w:rsidR="00F83A2E" w:rsidRPr="002E6A1B">
        <w:t xml:space="preserve">people working in the project </w:t>
      </w:r>
      <w:r w:rsidR="00F83A2E">
        <w:t>to</w:t>
      </w:r>
      <w:r w:rsidR="00F83A2E" w:rsidRPr="002E6A1B">
        <w:t xml:space="preserve"> </w:t>
      </w:r>
      <w:r w:rsidR="00F83A2E">
        <w:t>excessive noise.</w:t>
      </w:r>
      <w:r w:rsidR="00F83A2E" w:rsidRPr="00937680">
        <w:t xml:space="preserve"> </w:t>
      </w:r>
      <w:r w:rsidR="00F83A2E">
        <w:t>N</w:t>
      </w:r>
      <w:r w:rsidR="00814FFE" w:rsidRPr="00937680">
        <w:t>o impact would occur.</w:t>
      </w:r>
      <w:r w:rsidRPr="002E6A1B">
        <w:t xml:space="preserve"> </w:t>
      </w:r>
    </w:p>
    <w:p w14:paraId="4242AE39" w14:textId="402F8045" w:rsidR="00D42802" w:rsidRPr="002E6A1B" w:rsidRDefault="00022EF3" w:rsidP="00A1713A">
      <w:pPr>
        <w:pStyle w:val="Heading6"/>
        <w:ind w:left="0" w:hanging="540"/>
      </w:pPr>
      <w:r w:rsidRPr="002E6A1B">
        <w:t>Would the proposed project i</w:t>
      </w:r>
      <w:r w:rsidR="00D42802" w:rsidRPr="002E6A1B">
        <w:t>mpair implementation of or physically interfere with an adopted emergency response plan or emergency evacuation plan?</w:t>
      </w:r>
    </w:p>
    <w:p w14:paraId="441D40D4" w14:textId="33AC030E" w:rsidR="005146C3" w:rsidRPr="002E6A1B" w:rsidRDefault="002720A3" w:rsidP="00E44EAC">
      <w:r>
        <w:rPr>
          <w:b/>
        </w:rPr>
        <w:t>Less than Significant</w:t>
      </w:r>
      <w:r w:rsidR="00EA164D">
        <w:t xml:space="preserve">. </w:t>
      </w:r>
      <w:r w:rsidR="00B22EC6">
        <w:t>Operation of the project would not generate traffic</w:t>
      </w:r>
      <w:r w:rsidR="0004086E">
        <w:t xml:space="preserve"> or </w:t>
      </w:r>
      <w:r w:rsidR="003147FA">
        <w:t>permanently modify transportation networks that would result in</w:t>
      </w:r>
      <w:r w:rsidR="0004086E">
        <w:t xml:space="preserve"> </w:t>
      </w:r>
      <w:r w:rsidR="003147FA">
        <w:t>interference</w:t>
      </w:r>
      <w:r w:rsidR="00B22EC6">
        <w:t xml:space="preserve"> with an emergency evacuation plan. However, construction</w:t>
      </w:r>
      <w:r w:rsidR="003147FA">
        <w:t xml:space="preserve"> activities</w:t>
      </w:r>
      <w:r w:rsidR="00B22EC6">
        <w:t xml:space="preserve"> </w:t>
      </w:r>
      <w:r w:rsidR="003147FA">
        <w:t>c</w:t>
      </w:r>
      <w:r w:rsidR="00B22EC6">
        <w:t xml:space="preserve">ould temporarily encroach </w:t>
      </w:r>
      <w:r w:rsidR="003147FA">
        <w:t>into</w:t>
      </w:r>
      <w:r w:rsidR="00B22EC6">
        <w:t xml:space="preserve"> the Bayshore Boulevard</w:t>
      </w:r>
      <w:r w:rsidR="001539D1">
        <w:t xml:space="preserve"> right-of-way</w:t>
      </w:r>
      <w:r>
        <w:t>, but</w:t>
      </w:r>
      <w:r w:rsidR="00B22EC6">
        <w:t xml:space="preserve"> </w:t>
      </w:r>
      <w:r>
        <w:t>a</w:t>
      </w:r>
      <w:r w:rsidR="00B22EC6">
        <w:t xml:space="preserve"> </w:t>
      </w:r>
      <w:r w:rsidR="00282113">
        <w:t>traffic</w:t>
      </w:r>
      <w:r w:rsidR="00B22EC6">
        <w:t xml:space="preserve"> </w:t>
      </w:r>
      <w:r w:rsidR="00282113">
        <w:t>control</w:t>
      </w:r>
      <w:r w:rsidR="00B22EC6">
        <w:t xml:space="preserve"> pla</w:t>
      </w:r>
      <w:r w:rsidR="00AC20D8">
        <w:t>n</w:t>
      </w:r>
      <w:r w:rsidR="00B22EC6">
        <w:t xml:space="preserve"> </w:t>
      </w:r>
      <w:r w:rsidR="0004086E">
        <w:t>would eliminate or reduce obstruction to emergency providers or evacuation routes</w:t>
      </w:r>
      <w:r>
        <w:t xml:space="preserve"> (refer to </w:t>
      </w:r>
      <w:r>
        <w:rPr>
          <w:b/>
        </w:rPr>
        <w:t>Section 4.16, Transportation and Traffic</w:t>
      </w:r>
      <w:r w:rsidRPr="00E44EAC">
        <w:t>)</w:t>
      </w:r>
      <w:r w:rsidR="0004086E">
        <w:t>.</w:t>
      </w:r>
      <w:r w:rsidR="00B22EC6">
        <w:t xml:space="preserve"> </w:t>
      </w:r>
      <w:r>
        <w:t>This impact would be less than significant.</w:t>
      </w:r>
    </w:p>
    <w:p w14:paraId="6033E38F" w14:textId="24C20064" w:rsidR="00D42802" w:rsidRPr="002E6A1B" w:rsidRDefault="00022EF3" w:rsidP="00A1713A">
      <w:pPr>
        <w:pStyle w:val="Heading6"/>
        <w:ind w:left="0" w:hanging="540"/>
      </w:pPr>
      <w:r w:rsidRPr="002E6A1B">
        <w:t xml:space="preserve">Would the </w:t>
      </w:r>
      <w:r w:rsidRPr="006E11AF">
        <w:t>proposed</w:t>
      </w:r>
      <w:r w:rsidRPr="002E6A1B">
        <w:t xml:space="preserve"> project </w:t>
      </w:r>
      <w:r w:rsidR="00BB6237">
        <w:t xml:space="preserve">directly or indirectly </w:t>
      </w:r>
      <w:r w:rsidRPr="002E6A1B">
        <w:t>e</w:t>
      </w:r>
      <w:r w:rsidR="00D42802" w:rsidRPr="002E6A1B">
        <w:t>xpose people or structures to a significant risk of loss, injury or death involving wildland fires?</w:t>
      </w:r>
    </w:p>
    <w:p w14:paraId="395A549A" w14:textId="0F9099F0" w:rsidR="00CD298C" w:rsidRPr="002E6A1B" w:rsidRDefault="00CD298C" w:rsidP="003941E3">
      <w:r w:rsidRPr="002E6A1B">
        <w:rPr>
          <w:b/>
        </w:rPr>
        <w:t>No Impact.</w:t>
      </w:r>
      <w:r w:rsidRPr="002E6A1B">
        <w:t xml:space="preserve"> The project </w:t>
      </w:r>
      <w:r w:rsidR="0046032F">
        <w:t>area</w:t>
      </w:r>
      <w:r w:rsidR="0046032F" w:rsidRPr="002E6A1B">
        <w:t xml:space="preserve"> </w:t>
      </w:r>
      <w:r w:rsidRPr="002E6A1B">
        <w:t xml:space="preserve">is </w:t>
      </w:r>
      <w:r w:rsidR="00C84A02">
        <w:t>urbanized and not designed as a fire hazard zone</w:t>
      </w:r>
      <w:r w:rsidR="003F6F50">
        <w:t xml:space="preserve"> (CalFire 2007)</w:t>
      </w:r>
      <w:r w:rsidR="00C84A02">
        <w:t>. Furthermore, the project site</w:t>
      </w:r>
      <w:r w:rsidRPr="002E6A1B">
        <w:t xml:space="preserve"> is physically separated </w:t>
      </w:r>
      <w:r w:rsidR="0046032F">
        <w:t>from</w:t>
      </w:r>
      <w:r w:rsidR="0046032F" w:rsidRPr="002E6A1B">
        <w:t xml:space="preserve"> </w:t>
      </w:r>
      <w:r w:rsidR="00C84A02">
        <w:t>areas that could be</w:t>
      </w:r>
      <w:r w:rsidRPr="002E6A1B">
        <w:t xml:space="preserve"> subject to wildland fires</w:t>
      </w:r>
      <w:r w:rsidR="00D3671A">
        <w:t xml:space="preserve"> </w:t>
      </w:r>
      <w:r w:rsidR="00C84A02">
        <w:t xml:space="preserve">by urban development and infrastructure </w:t>
      </w:r>
      <w:r w:rsidR="00D3671A">
        <w:t>(</w:t>
      </w:r>
      <w:r w:rsidR="002A1148">
        <w:t>CalFire 200</w:t>
      </w:r>
      <w:r w:rsidR="00422B11">
        <w:t>6</w:t>
      </w:r>
      <w:r w:rsidR="002A1148">
        <w:t>)</w:t>
      </w:r>
      <w:r w:rsidRPr="002E6A1B">
        <w:t xml:space="preserve">. This </w:t>
      </w:r>
      <w:r w:rsidR="0046032F">
        <w:t>buffer would</w:t>
      </w:r>
      <w:r w:rsidR="001539D1">
        <w:t xml:space="preserve"> ensure that the project would not </w:t>
      </w:r>
      <w:r w:rsidR="00814FFE">
        <w:t xml:space="preserve">directly or indirectly </w:t>
      </w:r>
      <w:r w:rsidR="001539D1">
        <w:t>contribute to risk of</w:t>
      </w:r>
      <w:r w:rsidRPr="002E6A1B">
        <w:t xml:space="preserve"> loss, injury, or death due to a wildland fire. </w:t>
      </w:r>
      <w:r w:rsidR="00DA3DE7">
        <w:t>No impact would occur.</w:t>
      </w:r>
    </w:p>
    <w:p w14:paraId="6D07A4DC" w14:textId="3EE115AA" w:rsidR="00022EF3" w:rsidRPr="002E6A1B" w:rsidRDefault="00D162E9" w:rsidP="00705D75">
      <w:pPr>
        <w:pStyle w:val="Heading4"/>
        <w:ind w:left="90"/>
      </w:pPr>
      <w:r w:rsidRPr="002E6A1B">
        <w:t>Hazards and Hazardous Materials References</w:t>
      </w:r>
    </w:p>
    <w:p w14:paraId="776D0DEE" w14:textId="7FAB62D4" w:rsidR="00F22BE2" w:rsidRDefault="00F22BE2">
      <w:pPr>
        <w:pStyle w:val="1stindent"/>
        <w:spacing w:after="200" w:line="276" w:lineRule="auto"/>
        <w:ind w:left="547" w:hanging="547"/>
        <w:rPr>
          <w:szCs w:val="22"/>
        </w:rPr>
      </w:pPr>
      <w:r w:rsidRPr="002E6A1B">
        <w:rPr>
          <w:szCs w:val="22"/>
        </w:rPr>
        <w:t>California Department of Forestry and Fire Protection (CalFire)</w:t>
      </w:r>
      <w:r w:rsidR="001539D1">
        <w:rPr>
          <w:szCs w:val="22"/>
        </w:rPr>
        <w:t>, 2006</w:t>
      </w:r>
      <w:r w:rsidR="005F40D7">
        <w:rPr>
          <w:szCs w:val="22"/>
        </w:rPr>
        <w:t>.</w:t>
      </w:r>
      <w:r w:rsidRPr="002E6A1B">
        <w:rPr>
          <w:szCs w:val="22"/>
        </w:rPr>
        <w:t xml:space="preserve"> Fire and Resource Assessment Program, Land Cover: Multi-Source Data Compiled for Forest and Range</w:t>
      </w:r>
      <w:r w:rsidR="00294D5C">
        <w:rPr>
          <w:szCs w:val="22"/>
        </w:rPr>
        <w:t>.</w:t>
      </w:r>
      <w:r w:rsidRPr="002E6A1B">
        <w:rPr>
          <w:szCs w:val="22"/>
        </w:rPr>
        <w:t xml:space="preserve"> </w:t>
      </w:r>
      <w:r w:rsidR="00294D5C">
        <w:rPr>
          <w:szCs w:val="22"/>
        </w:rPr>
        <w:t>Available</w:t>
      </w:r>
      <w:r w:rsidRPr="002E6A1B">
        <w:rPr>
          <w:szCs w:val="22"/>
        </w:rPr>
        <w:t xml:space="preserve">: </w:t>
      </w:r>
      <w:r w:rsidRPr="00B35AB9">
        <w:rPr>
          <w:rStyle w:val="Hyperlink"/>
          <w:szCs w:val="22"/>
        </w:rPr>
        <w:t>https://frap.fire.ca.gov/data/frapgismaps/pdfs/fvegwhr13b_map.pdf</w:t>
      </w:r>
      <w:r w:rsidR="001D1088">
        <w:rPr>
          <w:szCs w:val="22"/>
        </w:rPr>
        <w:t>.</w:t>
      </w:r>
      <w:r w:rsidRPr="002E6A1B">
        <w:rPr>
          <w:szCs w:val="22"/>
        </w:rPr>
        <w:t xml:space="preserve"> </w:t>
      </w:r>
      <w:r>
        <w:rPr>
          <w:szCs w:val="22"/>
        </w:rPr>
        <w:t>Accessed</w:t>
      </w:r>
      <w:r w:rsidR="001539D1">
        <w:rPr>
          <w:szCs w:val="22"/>
        </w:rPr>
        <w:t>:</w:t>
      </w:r>
      <w:r>
        <w:rPr>
          <w:szCs w:val="22"/>
        </w:rPr>
        <w:t xml:space="preserve"> August 2018</w:t>
      </w:r>
      <w:r w:rsidRPr="002E6A1B">
        <w:rPr>
          <w:szCs w:val="22"/>
        </w:rPr>
        <w:t>.</w:t>
      </w:r>
      <w:r w:rsidR="000379FF" w:rsidRPr="002E6A1B">
        <w:rPr>
          <w:szCs w:val="22"/>
        </w:rPr>
        <w:t xml:space="preserve"> </w:t>
      </w:r>
    </w:p>
    <w:p w14:paraId="1126DB7B" w14:textId="000575C0" w:rsidR="00EA164D" w:rsidRDefault="00EA164D" w:rsidP="00825C6F">
      <w:pPr>
        <w:ind w:left="547" w:hanging="547"/>
      </w:pPr>
      <w:r w:rsidRPr="002E6A1B">
        <w:t>California Department of Forestry and Fire Protection (CalFire)</w:t>
      </w:r>
      <w:r w:rsidR="001539D1">
        <w:t>, 2007</w:t>
      </w:r>
      <w:r w:rsidR="005F40D7">
        <w:t>.</w:t>
      </w:r>
      <w:r w:rsidRPr="002E6A1B">
        <w:t xml:space="preserve"> Fire and Resource Assessment Program,</w:t>
      </w:r>
      <w:r>
        <w:t xml:space="preserve"> Fire Hazard Severity Zones in State Responsibility Area (SRA). Available: </w:t>
      </w:r>
      <w:hyperlink r:id="rId40" w:history="1">
        <w:r w:rsidRPr="00C17FE2">
          <w:rPr>
            <w:rStyle w:val="Hyperlink"/>
            <w:szCs w:val="22"/>
          </w:rPr>
          <w:t>http://frap.fire.ca.gov/webdata/maps/san_mateo/fhszs_map.41.pdf</w:t>
        </w:r>
      </w:hyperlink>
      <w:r>
        <w:t>. Accessed</w:t>
      </w:r>
      <w:r w:rsidR="00294D5C">
        <w:t>:</w:t>
      </w:r>
      <w:r>
        <w:t xml:space="preserve"> September 2018.</w:t>
      </w:r>
    </w:p>
    <w:p w14:paraId="0EB969A8" w14:textId="3FD889C0" w:rsidR="008228D5" w:rsidRDefault="008228D5" w:rsidP="00825C6F">
      <w:pPr>
        <w:ind w:left="540" w:hanging="540"/>
      </w:pPr>
      <w:r>
        <w:t xml:space="preserve">California Department of Toxic Substances Control. EnviroStor. Available: </w:t>
      </w:r>
      <w:hyperlink r:id="rId41" w:history="1">
        <w:r w:rsidRPr="00B67E95">
          <w:rPr>
            <w:rStyle w:val="Hyperlink"/>
            <w:rFonts w:cstheme="minorBidi"/>
          </w:rPr>
          <w:t>https://www.envirostor.dtsc.ca.gov/public/</w:t>
        </w:r>
      </w:hyperlink>
      <w:r>
        <w:t>. Accessed: February 2019.</w:t>
      </w:r>
    </w:p>
    <w:p w14:paraId="0CBDE6EC" w14:textId="6C82FDD2" w:rsidR="001D1088" w:rsidRDefault="001D1088" w:rsidP="00825C6F">
      <w:pPr>
        <w:ind w:left="540" w:hanging="540"/>
      </w:pPr>
      <w:r>
        <w:t>California Department of Toxic Substances Control</w:t>
      </w:r>
      <w:r w:rsidR="005F40D7">
        <w:t>.</w:t>
      </w:r>
      <w:r>
        <w:t xml:space="preserve"> DTSC’s Hazardous Waste and Substances Site List-Site Cleanup (Cortese List). Available: </w:t>
      </w:r>
      <w:hyperlink r:id="rId42" w:history="1">
        <w:r w:rsidRPr="0088063F">
          <w:rPr>
            <w:rStyle w:val="Hyperlink"/>
            <w:szCs w:val="22"/>
          </w:rPr>
          <w:t>https://www.dtsc.ca.gov/SiteCleanup/Cortese_List.cfm</w:t>
        </w:r>
      </w:hyperlink>
      <w:r>
        <w:t>. Accessed</w:t>
      </w:r>
      <w:r w:rsidR="00294D5C">
        <w:t>:</w:t>
      </w:r>
      <w:r>
        <w:t xml:space="preserve"> August 2018</w:t>
      </w:r>
    </w:p>
    <w:p w14:paraId="7129626A" w14:textId="10F30F40" w:rsidR="008228D5" w:rsidRDefault="008228D5" w:rsidP="00825C6F">
      <w:pPr>
        <w:ind w:left="540" w:hanging="540"/>
      </w:pPr>
      <w:r>
        <w:t>State</w:t>
      </w:r>
      <w:r w:rsidR="00635F05" w:rsidRPr="00635F05">
        <w:t xml:space="preserve"> </w:t>
      </w:r>
      <w:r w:rsidR="00635F05">
        <w:t xml:space="preserve">Water Resources Control Board. Geotracker. Available: </w:t>
      </w:r>
      <w:hyperlink r:id="rId43" w:history="1">
        <w:r w:rsidR="00635F05" w:rsidRPr="00B67E95">
          <w:rPr>
            <w:rStyle w:val="Hyperlink"/>
            <w:rFonts w:cstheme="minorBidi"/>
          </w:rPr>
          <w:t>http://geotracker.waterboards.ca.gov/</w:t>
        </w:r>
      </w:hyperlink>
      <w:r w:rsidR="00635F05">
        <w:t>. Accessed: February 2019.</w:t>
      </w:r>
    </w:p>
    <w:p w14:paraId="445F6F52" w14:textId="3BE1BF1A" w:rsidR="00807E8E" w:rsidRDefault="00807E8E" w:rsidP="00825C6F">
      <w:pPr>
        <w:ind w:left="540" w:hanging="540"/>
        <w:rPr>
          <w:rStyle w:val="Hyperlink"/>
        </w:rPr>
      </w:pPr>
      <w:r w:rsidRPr="002A1148">
        <w:t>Consolidated Airport Land Use Compatibility Plan</w:t>
      </w:r>
      <w:r w:rsidR="001539D1">
        <w:t>,</w:t>
      </w:r>
      <w:r w:rsidRPr="002A1148">
        <w:t xml:space="preserve"> 2012. Available:</w:t>
      </w:r>
      <w:r w:rsidR="006E11AF">
        <w:t xml:space="preserve"> </w:t>
      </w:r>
      <w:hyperlink r:id="rId44" w:history="1">
        <w:r w:rsidR="00B52B6F" w:rsidRPr="00AC7A81">
          <w:rPr>
            <w:rStyle w:val="Hyperlink"/>
          </w:rPr>
          <w:t>http://ccag.ca.gov/plansreportslibrary/airport-land-use/</w:t>
        </w:r>
      </w:hyperlink>
      <w:r w:rsidR="00294D5C">
        <w:rPr>
          <w:rStyle w:val="Hyperlink"/>
        </w:rPr>
        <w:t xml:space="preserve">. </w:t>
      </w:r>
      <w:r w:rsidR="00294D5C" w:rsidRPr="005A5CA4">
        <w:rPr>
          <w:rStyle w:val="Hyperlink"/>
          <w:color w:val="auto"/>
        </w:rPr>
        <w:t>Accessed: August 2018.</w:t>
      </w:r>
    </w:p>
    <w:p w14:paraId="27749B1D" w14:textId="5E6D207C" w:rsidR="005F40D7" w:rsidRDefault="005F40D7" w:rsidP="00825C6F">
      <w:pPr>
        <w:ind w:left="540" w:hanging="540"/>
      </w:pPr>
      <w:r>
        <w:t>Lowney Associates</w:t>
      </w:r>
      <w:r w:rsidR="005A5CA4">
        <w:t>,</w:t>
      </w:r>
      <w:r>
        <w:t xml:space="preserve"> </w:t>
      </w:r>
      <w:r w:rsidR="00B86F99">
        <w:t xml:space="preserve">2003. </w:t>
      </w:r>
      <w:r>
        <w:t>Phase I Environmental Site Assessment, Tunnel Avenue Overpas</w:t>
      </w:r>
      <w:r w:rsidR="00B86F99">
        <w:t>s</w:t>
      </w:r>
      <w:r>
        <w:t>.</w:t>
      </w:r>
    </w:p>
    <w:p w14:paraId="5A34639B" w14:textId="36B16FD1" w:rsidR="00422B11" w:rsidRPr="002A1148" w:rsidRDefault="00422B11" w:rsidP="00E44EAC">
      <w:pPr>
        <w:pStyle w:val="1stindent"/>
      </w:pPr>
      <w:r>
        <w:t>U.S. Department of Transportation National Pipeline Mapping System (NPMS)</w:t>
      </w:r>
      <w:r w:rsidR="00F225EC">
        <w:t>,</w:t>
      </w:r>
      <w:r>
        <w:t xml:space="preserve"> 2018. Available: </w:t>
      </w:r>
      <w:hyperlink r:id="rId45" w:history="1">
        <w:r w:rsidRPr="00F64826">
          <w:rPr>
            <w:rStyle w:val="Hyperlink"/>
            <w:rFonts w:cstheme="minorBidi"/>
          </w:rPr>
          <w:t>https://www.npms.phmsa.dot.gov/</w:t>
        </w:r>
      </w:hyperlink>
      <w:r>
        <w:t>. Accessed: September 2018.</w:t>
      </w:r>
    </w:p>
    <w:p w14:paraId="6B0582C1" w14:textId="554F5DE8" w:rsidR="003068D4" w:rsidRDefault="00AC20D8" w:rsidP="00F83A2E">
      <w:pPr>
        <w:pStyle w:val="12space"/>
        <w:ind w:left="5760" w:hanging="2880"/>
      </w:pPr>
      <w:r w:rsidRPr="002E6A1B">
        <w:rPr>
          <w:szCs w:val="22"/>
          <w:u w:val="single"/>
        </w:rPr>
        <w:tab/>
      </w:r>
    </w:p>
    <w:p w14:paraId="1F7176B2" w14:textId="60D26E3D" w:rsidR="00AB54EA" w:rsidRPr="00AC20D8" w:rsidRDefault="00AB54EA" w:rsidP="00AB54EA">
      <w:pPr>
        <w:pStyle w:val="Heading2"/>
        <w:rPr>
          <w:u w:val="single"/>
        </w:rPr>
      </w:pPr>
      <w:bookmarkStart w:id="61" w:name="_Toc11144950"/>
      <w:r w:rsidRPr="00A264DD">
        <w:t>4.</w:t>
      </w:r>
      <w:r w:rsidR="00BB6237">
        <w:t>10</w:t>
      </w:r>
      <w:r w:rsidRPr="00A264DD">
        <w:tab/>
        <w:t>HYDROLOGY AND WATER QUALITY</w:t>
      </w:r>
      <w:bookmarkEnd w:id="61"/>
    </w:p>
    <w:tbl>
      <w:tblPr>
        <w:tblW w:w="9468" w:type="dxa"/>
        <w:tblLayout w:type="fixed"/>
        <w:tblLook w:val="0000" w:firstRow="0" w:lastRow="0" w:firstColumn="0" w:lastColumn="0" w:noHBand="0" w:noVBand="0"/>
      </w:tblPr>
      <w:tblGrid>
        <w:gridCol w:w="4428"/>
        <w:gridCol w:w="1260"/>
        <w:gridCol w:w="1260"/>
        <w:gridCol w:w="1260"/>
        <w:gridCol w:w="1260"/>
      </w:tblGrid>
      <w:tr w:rsidR="001168F6" w:rsidRPr="00A264DD" w14:paraId="1346B0E6" w14:textId="77777777" w:rsidTr="00506F3D">
        <w:trPr>
          <w:cantSplit/>
          <w:tblHeader/>
        </w:trPr>
        <w:tc>
          <w:tcPr>
            <w:tcW w:w="4428" w:type="dxa"/>
            <w:vAlign w:val="bottom"/>
          </w:tcPr>
          <w:p w14:paraId="19B609AB" w14:textId="1B13EBC3" w:rsidR="001168F6" w:rsidRPr="00A264DD" w:rsidRDefault="001168F6" w:rsidP="009311CA">
            <w:pPr>
              <w:keepNext/>
              <w:pBdr>
                <w:bottom w:val="single" w:sz="4" w:space="1" w:color="auto"/>
              </w:pBdr>
              <w:spacing w:before="60" w:after="60"/>
              <w:ind w:left="540" w:hanging="540"/>
              <w:rPr>
                <w:rFonts w:ascii="Arial" w:hAnsi="Arial" w:cs="Arial"/>
                <w:b/>
                <w:i/>
                <w:sz w:val="16"/>
                <w:szCs w:val="16"/>
              </w:rPr>
            </w:pPr>
          </w:p>
        </w:tc>
        <w:tc>
          <w:tcPr>
            <w:tcW w:w="1260" w:type="dxa"/>
            <w:vAlign w:val="bottom"/>
          </w:tcPr>
          <w:p w14:paraId="779DA64E" w14:textId="77777777" w:rsidR="001168F6" w:rsidRPr="00A264DD" w:rsidRDefault="001168F6" w:rsidP="00BF015D">
            <w:pPr>
              <w:pStyle w:val="ImpactTableColumnHeaders"/>
            </w:pPr>
            <w:r w:rsidRPr="00A264DD">
              <w:t>Potentially Significant Impact</w:t>
            </w:r>
          </w:p>
        </w:tc>
        <w:tc>
          <w:tcPr>
            <w:tcW w:w="1260" w:type="dxa"/>
            <w:vAlign w:val="bottom"/>
          </w:tcPr>
          <w:p w14:paraId="7601FF96" w14:textId="5BAEC512" w:rsidR="001168F6" w:rsidRPr="00A264DD" w:rsidRDefault="001168F6" w:rsidP="00BF015D">
            <w:pPr>
              <w:pStyle w:val="ImpactTableColumnHeaders"/>
            </w:pPr>
            <w:r w:rsidRPr="00A264DD">
              <w:t xml:space="preserve">Less Than Significant with Mitigation </w:t>
            </w:r>
          </w:p>
        </w:tc>
        <w:tc>
          <w:tcPr>
            <w:tcW w:w="1260" w:type="dxa"/>
            <w:vAlign w:val="bottom"/>
          </w:tcPr>
          <w:p w14:paraId="45B70412" w14:textId="77777777" w:rsidR="001168F6" w:rsidRPr="00A264DD" w:rsidRDefault="001168F6" w:rsidP="00BF015D">
            <w:pPr>
              <w:pStyle w:val="ImpactTableColumnHeaders"/>
            </w:pPr>
            <w:r w:rsidRPr="00A264DD">
              <w:t>Less Than Significant Impact</w:t>
            </w:r>
          </w:p>
        </w:tc>
        <w:tc>
          <w:tcPr>
            <w:tcW w:w="1260" w:type="dxa"/>
            <w:vAlign w:val="bottom"/>
          </w:tcPr>
          <w:p w14:paraId="1923F3A5" w14:textId="77777777" w:rsidR="001168F6" w:rsidRPr="00A264DD" w:rsidRDefault="001168F6" w:rsidP="00BF015D">
            <w:pPr>
              <w:pStyle w:val="ImpactTableColumnHeaders"/>
            </w:pPr>
            <w:r w:rsidRPr="00A264DD">
              <w:t>No Impact</w:t>
            </w:r>
          </w:p>
        </w:tc>
      </w:tr>
      <w:tr w:rsidR="001168F6" w:rsidRPr="00A264DD" w14:paraId="67194F6F" w14:textId="77777777" w:rsidTr="00506F3D">
        <w:trPr>
          <w:cantSplit/>
        </w:trPr>
        <w:tc>
          <w:tcPr>
            <w:tcW w:w="4428" w:type="dxa"/>
          </w:tcPr>
          <w:p w14:paraId="19FD24A0" w14:textId="45646132" w:rsidR="001168F6" w:rsidRPr="00A264DD" w:rsidRDefault="001168F6" w:rsidP="00BF015D">
            <w:pPr>
              <w:pStyle w:val="ImpactTableTitle"/>
            </w:pPr>
            <w:r w:rsidRPr="00A264DD">
              <w:t>Would the project:</w:t>
            </w:r>
          </w:p>
        </w:tc>
        <w:tc>
          <w:tcPr>
            <w:tcW w:w="1260" w:type="dxa"/>
          </w:tcPr>
          <w:p w14:paraId="1F72C307" w14:textId="77777777" w:rsidR="001168F6" w:rsidRPr="00A264DD" w:rsidRDefault="001168F6" w:rsidP="00F22838">
            <w:pPr>
              <w:keepNext/>
              <w:spacing w:before="60" w:after="60"/>
              <w:ind w:left="540" w:hanging="540"/>
              <w:rPr>
                <w:rFonts w:ascii="Arial" w:hAnsi="Arial" w:cs="Arial"/>
                <w:b/>
                <w:sz w:val="16"/>
                <w:szCs w:val="16"/>
              </w:rPr>
            </w:pPr>
          </w:p>
        </w:tc>
        <w:tc>
          <w:tcPr>
            <w:tcW w:w="1260" w:type="dxa"/>
          </w:tcPr>
          <w:p w14:paraId="10B0A02A" w14:textId="77777777" w:rsidR="001168F6" w:rsidRPr="00A264DD" w:rsidRDefault="001168F6" w:rsidP="00F22838">
            <w:pPr>
              <w:keepNext/>
              <w:spacing w:before="60" w:after="60"/>
              <w:ind w:left="540" w:hanging="540"/>
              <w:rPr>
                <w:rFonts w:ascii="Arial" w:hAnsi="Arial" w:cs="Arial"/>
                <w:b/>
                <w:sz w:val="16"/>
                <w:szCs w:val="16"/>
              </w:rPr>
            </w:pPr>
          </w:p>
        </w:tc>
        <w:tc>
          <w:tcPr>
            <w:tcW w:w="1260" w:type="dxa"/>
          </w:tcPr>
          <w:p w14:paraId="62FD1CB5" w14:textId="77777777" w:rsidR="001168F6" w:rsidRPr="00A264DD" w:rsidRDefault="001168F6" w:rsidP="00F22838">
            <w:pPr>
              <w:keepNext/>
              <w:spacing w:before="60" w:after="60"/>
              <w:ind w:left="540" w:hanging="540"/>
              <w:rPr>
                <w:rFonts w:ascii="Arial" w:hAnsi="Arial" w:cs="Arial"/>
                <w:b/>
                <w:sz w:val="16"/>
                <w:szCs w:val="16"/>
              </w:rPr>
            </w:pPr>
          </w:p>
        </w:tc>
        <w:tc>
          <w:tcPr>
            <w:tcW w:w="1260" w:type="dxa"/>
          </w:tcPr>
          <w:p w14:paraId="23434776" w14:textId="77777777" w:rsidR="001168F6" w:rsidRPr="00A264DD" w:rsidRDefault="001168F6" w:rsidP="00F22838">
            <w:pPr>
              <w:keepNext/>
              <w:spacing w:before="60" w:after="60"/>
              <w:ind w:left="540" w:hanging="540"/>
              <w:rPr>
                <w:rFonts w:ascii="Arial" w:hAnsi="Arial" w:cs="Arial"/>
                <w:b/>
                <w:sz w:val="16"/>
                <w:szCs w:val="16"/>
              </w:rPr>
            </w:pPr>
          </w:p>
        </w:tc>
      </w:tr>
      <w:tr w:rsidR="001168F6" w:rsidRPr="00A264DD" w14:paraId="10FFE603" w14:textId="77777777" w:rsidTr="00506F3D">
        <w:trPr>
          <w:cantSplit/>
        </w:trPr>
        <w:tc>
          <w:tcPr>
            <w:tcW w:w="4428" w:type="dxa"/>
          </w:tcPr>
          <w:p w14:paraId="51093FCC" w14:textId="2F95B0CC" w:rsidR="001168F6" w:rsidRPr="00A264DD" w:rsidRDefault="001168F6" w:rsidP="00BF015D">
            <w:pPr>
              <w:pStyle w:val="ImpactTableText"/>
            </w:pPr>
            <w:r w:rsidRPr="00A264DD">
              <w:t>a)</w:t>
            </w:r>
            <w:r w:rsidRPr="00A264DD">
              <w:tab/>
            </w:r>
            <w:r w:rsidR="004F305E" w:rsidRPr="00A264DD">
              <w:t>Substantially degrade water quality and/or v</w:t>
            </w:r>
            <w:r w:rsidRPr="00A264DD">
              <w:t>iolate any water quality standards or waste discharge requirements</w:t>
            </w:r>
            <w:r w:rsidR="00BB6237">
              <w:t xml:space="preserve"> </w:t>
            </w:r>
            <w:bookmarkStart w:id="62" w:name="_Hlk2768854"/>
            <w:r w:rsidR="00BB6237" w:rsidRPr="00BB6237">
              <w:t>or otherwise substantially degrade surface or ground water quality</w:t>
            </w:r>
            <w:bookmarkEnd w:id="62"/>
            <w:r w:rsidRPr="00A264DD">
              <w:t>?</w:t>
            </w:r>
          </w:p>
        </w:tc>
        <w:tc>
          <w:tcPr>
            <w:tcW w:w="1260" w:type="dxa"/>
            <w:vAlign w:val="center"/>
          </w:tcPr>
          <w:p w14:paraId="6AE15338" w14:textId="77777777" w:rsidR="001168F6" w:rsidRPr="00A264DD" w:rsidRDefault="001168F6"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61426A93" w14:textId="3B87C1A8" w:rsidR="001168F6" w:rsidRPr="00A264DD" w:rsidRDefault="00E216CD"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4BFF8482" w14:textId="1B5D0626" w:rsidR="001168F6" w:rsidRPr="00A264DD" w:rsidRDefault="0046032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248B59C7" w14:textId="77777777" w:rsidR="001168F6" w:rsidRPr="00A264DD" w:rsidRDefault="001168F6"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1168F6" w:rsidRPr="00A264DD" w14:paraId="79110CA6" w14:textId="77777777" w:rsidTr="00506F3D">
        <w:trPr>
          <w:cantSplit/>
        </w:trPr>
        <w:tc>
          <w:tcPr>
            <w:tcW w:w="4428" w:type="dxa"/>
          </w:tcPr>
          <w:p w14:paraId="4427B5D7" w14:textId="3D9829FA" w:rsidR="001168F6" w:rsidRPr="00A264DD" w:rsidRDefault="001168F6" w:rsidP="00BF015D">
            <w:pPr>
              <w:pStyle w:val="ImpactTableText"/>
            </w:pPr>
            <w:r w:rsidRPr="00A264DD">
              <w:t>b)</w:t>
            </w:r>
            <w:r w:rsidRPr="00A264DD">
              <w:tab/>
              <w:t xml:space="preserve">Substantially </w:t>
            </w:r>
            <w:r w:rsidR="00BB6237">
              <w:t>decrease</w:t>
            </w:r>
            <w:r w:rsidR="00BB6237" w:rsidRPr="00A264DD">
              <w:t xml:space="preserve"> </w:t>
            </w:r>
            <w:r w:rsidRPr="00A264DD">
              <w:t>groundwater supplies</w:t>
            </w:r>
            <w:r w:rsidR="008C05C3" w:rsidRPr="00A264DD">
              <w:t xml:space="preserve"> </w:t>
            </w:r>
            <w:r w:rsidR="00BB6237" w:rsidRPr="00BB6237">
              <w:t>or interfere substantially with groundwater recharge such that the project may impede sustainable groundwater management of the basin</w:t>
            </w:r>
            <w:r w:rsidRPr="00A264DD">
              <w:t>?</w:t>
            </w:r>
          </w:p>
        </w:tc>
        <w:tc>
          <w:tcPr>
            <w:tcW w:w="1260" w:type="dxa"/>
            <w:vAlign w:val="center"/>
          </w:tcPr>
          <w:p w14:paraId="4277CE26" w14:textId="77777777" w:rsidR="001168F6" w:rsidRPr="00A264DD" w:rsidRDefault="001168F6"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092C67DE" w14:textId="579CCA3D" w:rsidR="001168F6" w:rsidRPr="00A264DD" w:rsidRDefault="00635F05"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07995DE2" w14:textId="350764A5" w:rsidR="001168F6" w:rsidRPr="00A264DD" w:rsidRDefault="00635F05"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21B35D5A" w14:textId="0260C75B" w:rsidR="001168F6" w:rsidRPr="00A264DD" w:rsidRDefault="003E687F"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1168F6" w:rsidRPr="00A264DD" w14:paraId="5B1FF470" w14:textId="77777777" w:rsidTr="00506F3D">
        <w:trPr>
          <w:cantSplit/>
        </w:trPr>
        <w:tc>
          <w:tcPr>
            <w:tcW w:w="4428" w:type="dxa"/>
          </w:tcPr>
          <w:p w14:paraId="1E1F3D09" w14:textId="7DD495D2" w:rsidR="00BB6237" w:rsidRPr="00A264DD" w:rsidRDefault="001168F6" w:rsidP="00BB6237">
            <w:pPr>
              <w:pStyle w:val="ImpactTableText"/>
            </w:pPr>
            <w:r w:rsidRPr="00A264DD">
              <w:t>c)</w:t>
            </w:r>
            <w:r w:rsidRPr="00A264DD">
              <w:tab/>
            </w:r>
            <w:r w:rsidR="00BB6237">
              <w:t>Substantially a</w:t>
            </w:r>
            <w:r w:rsidRPr="00A264DD">
              <w:t>lter th</w:t>
            </w:r>
            <w:r w:rsidR="00EE74B7" w:rsidRPr="00A264DD">
              <w:t>e existing drainage pattern of the</w:t>
            </w:r>
            <w:r w:rsidRPr="00A264DD">
              <w:t xml:space="preserve"> site or area </w:t>
            </w:r>
            <w:r w:rsidR="00BB6237" w:rsidRPr="00BB6237">
              <w:t>including through the alteration of the course of a stream or river or through the addition of impervious surfaces, in a manner which would:</w:t>
            </w:r>
          </w:p>
        </w:tc>
        <w:tc>
          <w:tcPr>
            <w:tcW w:w="1260" w:type="dxa"/>
            <w:vAlign w:val="center"/>
          </w:tcPr>
          <w:p w14:paraId="2F753825" w14:textId="5F84906C" w:rsidR="001168F6" w:rsidRPr="00A264DD" w:rsidRDefault="001168F6" w:rsidP="00BF015D">
            <w:pPr>
              <w:pStyle w:val="ImpactTableBoxes"/>
            </w:pPr>
          </w:p>
        </w:tc>
        <w:tc>
          <w:tcPr>
            <w:tcW w:w="1260" w:type="dxa"/>
            <w:vAlign w:val="center"/>
          </w:tcPr>
          <w:p w14:paraId="3EF7ADEC" w14:textId="7BA5783E" w:rsidR="001168F6" w:rsidRPr="00A264DD" w:rsidRDefault="001168F6" w:rsidP="00BF015D">
            <w:pPr>
              <w:pStyle w:val="ImpactTableBoxes"/>
            </w:pPr>
          </w:p>
        </w:tc>
        <w:tc>
          <w:tcPr>
            <w:tcW w:w="1260" w:type="dxa"/>
            <w:vAlign w:val="center"/>
          </w:tcPr>
          <w:p w14:paraId="3ED7FF57" w14:textId="1602C9C7" w:rsidR="001168F6" w:rsidRPr="00A264DD" w:rsidRDefault="001168F6" w:rsidP="00BF015D">
            <w:pPr>
              <w:pStyle w:val="ImpactTableBoxes"/>
            </w:pPr>
          </w:p>
        </w:tc>
        <w:tc>
          <w:tcPr>
            <w:tcW w:w="1260" w:type="dxa"/>
            <w:vAlign w:val="center"/>
          </w:tcPr>
          <w:p w14:paraId="7F6B86D1" w14:textId="04039676" w:rsidR="001168F6" w:rsidRPr="00A264DD" w:rsidRDefault="001168F6" w:rsidP="00BF015D">
            <w:pPr>
              <w:pStyle w:val="ImpactTableBoxes"/>
            </w:pPr>
          </w:p>
        </w:tc>
      </w:tr>
      <w:tr w:rsidR="00BB6237" w:rsidRPr="00A264DD" w14:paraId="56ED8A8F" w14:textId="77777777" w:rsidTr="00506F3D">
        <w:trPr>
          <w:cantSplit/>
        </w:trPr>
        <w:tc>
          <w:tcPr>
            <w:tcW w:w="4428" w:type="dxa"/>
          </w:tcPr>
          <w:p w14:paraId="2E260C08" w14:textId="00D0CB82" w:rsidR="00BB6237" w:rsidRPr="00A264DD" w:rsidRDefault="00BB6237" w:rsidP="00F83A2E">
            <w:pPr>
              <w:pStyle w:val="ImpactTableText"/>
              <w:ind w:left="720"/>
            </w:pPr>
            <w:r w:rsidRPr="00BB6237">
              <w:t>i</w:t>
            </w:r>
            <w:r w:rsidR="00D62990" w:rsidRPr="00DE5403">
              <w:t>)</w:t>
            </w:r>
            <w:r w:rsidR="00D62990" w:rsidRPr="00DE5403">
              <w:tab/>
            </w:r>
            <w:r w:rsidRPr="00BB6237">
              <w:t>result in substantial erosion or siltation on- or off-site;</w:t>
            </w:r>
          </w:p>
        </w:tc>
        <w:tc>
          <w:tcPr>
            <w:tcW w:w="1260" w:type="dxa"/>
            <w:vAlign w:val="center"/>
          </w:tcPr>
          <w:p w14:paraId="04A85C89" w14:textId="5AA85100" w:rsidR="00BB6237" w:rsidRPr="00A264DD" w:rsidRDefault="00BB623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49F2AE23" w14:textId="165C03BD" w:rsidR="00BB6237" w:rsidRDefault="00BB623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7E0F61A8" w14:textId="2EDD0BF7" w:rsidR="00BB6237" w:rsidRDefault="002C639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2F226E48" w14:textId="4A890B6B" w:rsidR="00BB6237" w:rsidRPr="00A264DD" w:rsidRDefault="00BB6237"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BB6237" w:rsidRPr="00A264DD" w14:paraId="56E24F01" w14:textId="77777777" w:rsidTr="00506F3D">
        <w:trPr>
          <w:cantSplit/>
        </w:trPr>
        <w:tc>
          <w:tcPr>
            <w:tcW w:w="4428" w:type="dxa"/>
          </w:tcPr>
          <w:p w14:paraId="643AF288" w14:textId="330FB9F9" w:rsidR="00BB6237" w:rsidRPr="00A264DD" w:rsidRDefault="00BB6237" w:rsidP="00F83A2E">
            <w:pPr>
              <w:pStyle w:val="ImpactTableText"/>
              <w:ind w:left="720"/>
            </w:pPr>
            <w:r w:rsidRPr="00BB6237">
              <w:t>ii</w:t>
            </w:r>
            <w:r w:rsidR="00D62990" w:rsidRPr="00DE5403">
              <w:t>)</w:t>
            </w:r>
            <w:r w:rsidR="00D62990" w:rsidRPr="00DE5403">
              <w:tab/>
            </w:r>
            <w:r w:rsidRPr="00BB6237">
              <w:t>substantially increase the rate or amount of surface runoff in a manner which would result in flooding on- or offsite;</w:t>
            </w:r>
          </w:p>
        </w:tc>
        <w:tc>
          <w:tcPr>
            <w:tcW w:w="1260" w:type="dxa"/>
            <w:vAlign w:val="center"/>
          </w:tcPr>
          <w:p w14:paraId="44774889" w14:textId="15264CDF"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2F2696A6" w14:textId="795FC712" w:rsidR="00BB6237"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766E20D7" w14:textId="30008859" w:rsidR="00BB6237" w:rsidRDefault="002C639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79EEBD55" w14:textId="4124BFCD"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BB6237" w:rsidRPr="00A264DD" w14:paraId="314D0379" w14:textId="77777777" w:rsidTr="00506F3D">
        <w:trPr>
          <w:cantSplit/>
        </w:trPr>
        <w:tc>
          <w:tcPr>
            <w:tcW w:w="4428" w:type="dxa"/>
          </w:tcPr>
          <w:p w14:paraId="133823B5" w14:textId="7D5E5673" w:rsidR="00BB6237" w:rsidRPr="00A264DD" w:rsidRDefault="00BB6237" w:rsidP="00F83A2E">
            <w:pPr>
              <w:pStyle w:val="ImpactTableText"/>
              <w:ind w:left="720"/>
            </w:pPr>
            <w:r w:rsidRPr="00BB6237">
              <w:t>iii</w:t>
            </w:r>
            <w:r w:rsidR="00D62990" w:rsidRPr="00DE5403">
              <w:t>)</w:t>
            </w:r>
            <w:r w:rsidR="00D62990" w:rsidRPr="00DE5403">
              <w:tab/>
            </w:r>
            <w:r w:rsidRPr="00BB6237">
              <w:t>create or contribute runoff water which would exceed the capacity of existing or planned stormwater drainage systems or provide substantial additional sources of polluted runoff; or</w:t>
            </w:r>
          </w:p>
        </w:tc>
        <w:tc>
          <w:tcPr>
            <w:tcW w:w="1260" w:type="dxa"/>
            <w:vAlign w:val="center"/>
          </w:tcPr>
          <w:p w14:paraId="6BBE9BD6" w14:textId="39DEE9D9"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0A6D4CB8" w14:textId="37BE0386" w:rsidR="00BB6237"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1E24D895" w14:textId="7C055666" w:rsidR="00BB6237" w:rsidRDefault="002C639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06958647" w14:textId="1F829724"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BB6237" w:rsidRPr="00A264DD" w14:paraId="085E62F7" w14:textId="77777777" w:rsidTr="00506F3D">
        <w:trPr>
          <w:cantSplit/>
        </w:trPr>
        <w:tc>
          <w:tcPr>
            <w:tcW w:w="4428" w:type="dxa"/>
          </w:tcPr>
          <w:p w14:paraId="42D3E87B" w14:textId="2727878B" w:rsidR="00BB6237" w:rsidRPr="00A264DD" w:rsidRDefault="00BB6237" w:rsidP="00F83A2E">
            <w:pPr>
              <w:pStyle w:val="ImpactTableText"/>
              <w:ind w:left="720"/>
            </w:pPr>
            <w:r w:rsidRPr="00BB6237">
              <w:t>iv</w:t>
            </w:r>
            <w:r w:rsidR="00D62990" w:rsidRPr="00DE5403">
              <w:t>)</w:t>
            </w:r>
            <w:r w:rsidR="00D62990" w:rsidRPr="00DE5403">
              <w:tab/>
            </w:r>
            <w:r w:rsidRPr="00BB6237">
              <w:t>impede or redirect flood flows?</w:t>
            </w:r>
          </w:p>
        </w:tc>
        <w:tc>
          <w:tcPr>
            <w:tcW w:w="1260" w:type="dxa"/>
            <w:vAlign w:val="center"/>
          </w:tcPr>
          <w:p w14:paraId="568A93BE" w14:textId="6FED0D8D"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1D52D0CB" w14:textId="742DD361" w:rsidR="00BB6237"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0D20BD63" w14:textId="0223E707" w:rsidR="00BB6237" w:rsidRDefault="002C639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3C0E36F0" w14:textId="029283AF" w:rsidR="00BB6237" w:rsidRPr="00A264DD" w:rsidRDefault="00982FF3"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1168F6" w:rsidRPr="00A264DD" w14:paraId="3D8CA6AF" w14:textId="77777777" w:rsidTr="00506F3D">
        <w:trPr>
          <w:cantSplit/>
        </w:trPr>
        <w:tc>
          <w:tcPr>
            <w:tcW w:w="4428" w:type="dxa"/>
          </w:tcPr>
          <w:p w14:paraId="73F157E8" w14:textId="7F65A91A" w:rsidR="001168F6" w:rsidRPr="00A264DD" w:rsidRDefault="001168F6" w:rsidP="00BF015D">
            <w:pPr>
              <w:pStyle w:val="ImpactTableText"/>
            </w:pPr>
            <w:r w:rsidRPr="00A264DD">
              <w:t>d)</w:t>
            </w:r>
            <w:r w:rsidRPr="00A264DD">
              <w:tab/>
            </w:r>
            <w:r w:rsidR="00982FF3" w:rsidRPr="00982FF3">
              <w:t>In flood hazard, tsunami, or seiche zones, risk release of pollutants due to project inundation?</w:t>
            </w:r>
          </w:p>
        </w:tc>
        <w:tc>
          <w:tcPr>
            <w:tcW w:w="1260" w:type="dxa"/>
            <w:vAlign w:val="center"/>
          </w:tcPr>
          <w:p w14:paraId="0CC65CB7" w14:textId="77777777" w:rsidR="001168F6" w:rsidRPr="00A264DD" w:rsidRDefault="001168F6"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30DF8EA8" w14:textId="2B331198" w:rsidR="001168F6" w:rsidRPr="00A264DD" w:rsidRDefault="00E216CD"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0B708306" w14:textId="04C36E70" w:rsidR="001168F6" w:rsidRPr="00A264DD" w:rsidRDefault="0046032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765F354C" w14:textId="77777777" w:rsidR="001168F6" w:rsidRPr="00A264DD" w:rsidRDefault="001168F6"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r w:rsidR="001168F6" w:rsidRPr="00A264DD" w14:paraId="598EE46B" w14:textId="77777777" w:rsidTr="00506F3D">
        <w:trPr>
          <w:cantSplit/>
        </w:trPr>
        <w:tc>
          <w:tcPr>
            <w:tcW w:w="4428" w:type="dxa"/>
          </w:tcPr>
          <w:p w14:paraId="57E36E00" w14:textId="1EE3285C" w:rsidR="001168F6" w:rsidRPr="00A264DD" w:rsidRDefault="001168F6" w:rsidP="00BF015D">
            <w:pPr>
              <w:pStyle w:val="ImpactTableText"/>
            </w:pPr>
            <w:r w:rsidRPr="00A264DD">
              <w:t>e)</w:t>
            </w:r>
            <w:r w:rsidRPr="00A264DD">
              <w:tab/>
            </w:r>
            <w:r w:rsidR="00982FF3" w:rsidRPr="00982FF3">
              <w:t>Conflict with or obstruct implementation of a water quality control plan or sustainable groundwater management plan?</w:t>
            </w:r>
          </w:p>
        </w:tc>
        <w:tc>
          <w:tcPr>
            <w:tcW w:w="1260" w:type="dxa"/>
            <w:vAlign w:val="center"/>
          </w:tcPr>
          <w:p w14:paraId="4AFFDB74" w14:textId="77777777" w:rsidR="001168F6" w:rsidRPr="00A264DD" w:rsidRDefault="001168F6" w:rsidP="00BF015D">
            <w:pPr>
              <w:pStyle w:val="ImpactTableBoxes"/>
            </w:pPr>
            <w:r w:rsidRPr="00A264DD">
              <w:fldChar w:fldCharType="begin">
                <w:ffData>
                  <w:name w:val="Check1"/>
                  <w:enabled/>
                  <w:calcOnExit w:val="0"/>
                  <w:checkBox>
                    <w:sizeAuto/>
                    <w:default w:val="0"/>
                  </w:checkBox>
                </w:ffData>
              </w:fldChar>
            </w:r>
            <w:r w:rsidRPr="00A264DD">
              <w:instrText xml:space="preserve"> FORMCHECKBOX </w:instrText>
            </w:r>
            <w:r w:rsidR="00390410">
              <w:fldChar w:fldCharType="separate"/>
            </w:r>
            <w:r w:rsidRPr="00A264DD">
              <w:fldChar w:fldCharType="end"/>
            </w:r>
          </w:p>
        </w:tc>
        <w:tc>
          <w:tcPr>
            <w:tcW w:w="1260" w:type="dxa"/>
            <w:vAlign w:val="center"/>
          </w:tcPr>
          <w:p w14:paraId="5492C8BB" w14:textId="15BC38E9" w:rsidR="001168F6" w:rsidRPr="00A264DD" w:rsidRDefault="00E216CD"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1E2B94BD" w14:textId="326B96F2" w:rsidR="001168F6" w:rsidRPr="00A264DD" w:rsidRDefault="007F13F6"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08F5D23B" w14:textId="77777777" w:rsidR="001168F6" w:rsidRPr="00A264DD" w:rsidRDefault="001168F6" w:rsidP="00BF015D">
            <w:pPr>
              <w:pStyle w:val="ImpactTableBoxes"/>
            </w:pPr>
            <w:r w:rsidRPr="00A264DD">
              <w:fldChar w:fldCharType="begin">
                <w:ffData>
                  <w:name w:val="Check4"/>
                  <w:enabled/>
                  <w:calcOnExit w:val="0"/>
                  <w:checkBox>
                    <w:sizeAuto/>
                    <w:default w:val="0"/>
                  </w:checkBox>
                </w:ffData>
              </w:fldChar>
            </w:r>
            <w:r w:rsidRPr="00A264DD">
              <w:instrText xml:space="preserve"> FORMCHECKBOX </w:instrText>
            </w:r>
            <w:r w:rsidR="00390410">
              <w:fldChar w:fldCharType="separate"/>
            </w:r>
            <w:r w:rsidRPr="00A264DD">
              <w:fldChar w:fldCharType="end"/>
            </w:r>
          </w:p>
        </w:tc>
      </w:tr>
    </w:tbl>
    <w:p w14:paraId="7E987ECC" w14:textId="56A43143" w:rsidR="00D42802" w:rsidRPr="002E6A1B" w:rsidRDefault="00341A28" w:rsidP="00341A28">
      <w:pPr>
        <w:pStyle w:val="Heading4"/>
      </w:pPr>
      <w:r w:rsidRPr="002E6A1B">
        <w:t>Discussion</w:t>
      </w:r>
      <w:r w:rsidR="00C445F9">
        <w:t xml:space="preserve"> </w:t>
      </w:r>
    </w:p>
    <w:p w14:paraId="3014A8FE" w14:textId="1D50A8BA" w:rsidR="00341A28" w:rsidRDefault="00FF0697" w:rsidP="00877177">
      <w:pPr>
        <w:pStyle w:val="Heading6"/>
        <w:numPr>
          <w:ilvl w:val="0"/>
          <w:numId w:val="8"/>
        </w:numPr>
        <w:ind w:left="0" w:hanging="540"/>
      </w:pPr>
      <w:r w:rsidRPr="002E6A1B">
        <w:t>Would the proposed project v</w:t>
      </w:r>
      <w:r w:rsidR="0011709D" w:rsidRPr="002E6A1B">
        <w:t>iolate any water quality standards or waste discharge requirements</w:t>
      </w:r>
      <w:r w:rsidR="00982FF3" w:rsidRPr="00982FF3">
        <w:t xml:space="preserve"> or otherwise substantially degrade surface or ground water quality</w:t>
      </w:r>
      <w:r w:rsidR="0011709D" w:rsidRPr="002E6A1B">
        <w:t>?</w:t>
      </w:r>
    </w:p>
    <w:p w14:paraId="1B475850" w14:textId="3F8C9218" w:rsidR="00633370" w:rsidRDefault="0046032F" w:rsidP="00633370">
      <w:r>
        <w:rPr>
          <w:b/>
        </w:rPr>
        <w:t>L</w:t>
      </w:r>
      <w:r w:rsidRPr="001F2A88">
        <w:rPr>
          <w:b/>
        </w:rPr>
        <w:t xml:space="preserve">ess than </w:t>
      </w:r>
      <w:r>
        <w:rPr>
          <w:b/>
        </w:rPr>
        <w:t>S</w:t>
      </w:r>
      <w:r w:rsidRPr="001F2A88">
        <w:rPr>
          <w:b/>
        </w:rPr>
        <w:t>ignificant.</w:t>
      </w:r>
      <w:r>
        <w:t xml:space="preserve"> </w:t>
      </w:r>
      <w:r w:rsidR="00633370" w:rsidRPr="002E6A1B">
        <w:t>The State Water Resources Control Board and nine Regional Water Quality Control Boards regulate water quality of surface water and groundwater bodies throughout California. In the</w:t>
      </w:r>
      <w:r w:rsidR="006074BE">
        <w:t xml:space="preserve"> San Francisco</w:t>
      </w:r>
      <w:r w:rsidR="00633370" w:rsidRPr="002E6A1B">
        <w:t xml:space="preserve"> Bay Area, including the project site, the San Francisco Bay Regional Water Quality Control Board </w:t>
      </w:r>
      <w:r w:rsidR="00633370">
        <w:t>(RWQCB</w:t>
      </w:r>
      <w:r w:rsidR="00633370" w:rsidRPr="002E6A1B">
        <w:t xml:space="preserve">) is responsible for implementation of the Water Quality Control Plan (Basin Plan). The Basin Plan establishes beneficial water uses for waterways and water bodies within the region. Runoff water quality is regulated by the </w:t>
      </w:r>
      <w:r w:rsidR="00633370" w:rsidRPr="00D53F8F">
        <w:t xml:space="preserve">National Pollutant Discharge Elimination System (NPDES) Program (established through the federal Clean Water Act). The NPDES program objective is to control and reduce pollutant discharges to surface water bodies. Compliance with NPDES permits is mandated by State and federal statutes and regulations. Locally, the NPDES is administered by the </w:t>
      </w:r>
      <w:r w:rsidR="00633370">
        <w:t>RWQCB</w:t>
      </w:r>
      <w:r w:rsidR="00633370" w:rsidRPr="00D53F8F">
        <w:t xml:space="preserve">. According to the water quality control plans of the </w:t>
      </w:r>
      <w:r w:rsidR="00633370">
        <w:t>RWQCB</w:t>
      </w:r>
      <w:r w:rsidR="00633370" w:rsidRPr="00D53F8F">
        <w:t xml:space="preserve">, any construction activities, including grading, that would result in the disturbance of </w:t>
      </w:r>
      <w:r w:rsidR="00E31F13">
        <w:t>1</w:t>
      </w:r>
      <w:r w:rsidR="00E31F13" w:rsidRPr="00D53F8F">
        <w:t xml:space="preserve"> </w:t>
      </w:r>
      <w:r w:rsidR="00633370" w:rsidRPr="00D53F8F">
        <w:t xml:space="preserve">acre or more would require compliance with the General Permit for Stormwater Discharges Associated with Construction and Land Disturbance Activity (Construction General Permit). </w:t>
      </w:r>
    </w:p>
    <w:p w14:paraId="1B13B428" w14:textId="0ECD8840" w:rsidR="00633370" w:rsidRDefault="00633370" w:rsidP="00633370">
      <w:r w:rsidRPr="00263A28">
        <w:t>Construction</w:t>
      </w:r>
      <w:r>
        <w:t xml:space="preserve"> of the project would in</w:t>
      </w:r>
      <w:r w:rsidRPr="00BC7AC7">
        <w:t>volve ground distu</w:t>
      </w:r>
      <w:r>
        <w:t>rbing activities such as excavation, trenching, grading, d</w:t>
      </w:r>
      <w:r w:rsidRPr="00551E08">
        <w:t>emolition, and vegetation removal.</w:t>
      </w:r>
      <w:r>
        <w:t xml:space="preserve"> </w:t>
      </w:r>
      <w:r w:rsidRPr="005100EC">
        <w:t>Construction activities have the potential to result in runoff that contains sediment and other pollutants that could degrade water quality if not properly controlled.</w:t>
      </w:r>
      <w:r w:rsidR="007860E2">
        <w:t xml:space="preserve"> </w:t>
      </w:r>
      <w:r w:rsidRPr="005100EC">
        <w:t>Sources of pollution associated with construction include chemical substances from construction materials and hazardous materials, such as fuels.</w:t>
      </w:r>
      <w:r w:rsidR="007860E2">
        <w:t xml:space="preserve"> </w:t>
      </w:r>
      <w:r w:rsidRPr="00D53F8F">
        <w:t xml:space="preserve">The </w:t>
      </w:r>
      <w:r>
        <w:t>project</w:t>
      </w:r>
      <w:r w:rsidRPr="00D53F8F">
        <w:t xml:space="preserve"> site is </w:t>
      </w:r>
      <w:r>
        <w:t>50</w:t>
      </w:r>
      <w:r w:rsidRPr="00D53F8F">
        <w:t>,</w:t>
      </w:r>
      <w:r>
        <w:t>000</w:t>
      </w:r>
      <w:r w:rsidRPr="00D53F8F">
        <w:t xml:space="preserve"> square feet, </w:t>
      </w:r>
      <w:r>
        <w:t xml:space="preserve">or </w:t>
      </w:r>
      <w:r w:rsidRPr="00D53F8F">
        <w:t xml:space="preserve">approximately </w:t>
      </w:r>
      <w:r>
        <w:t>1.15</w:t>
      </w:r>
      <w:r w:rsidRPr="00D53F8F">
        <w:t xml:space="preserve"> acre</w:t>
      </w:r>
      <w:r>
        <w:t>s</w:t>
      </w:r>
      <w:r w:rsidRPr="00D53F8F">
        <w:t xml:space="preserve">. Therefore, </w:t>
      </w:r>
      <w:r w:rsidRPr="007433B8">
        <w:t xml:space="preserve">the project </w:t>
      </w:r>
      <w:r>
        <w:t>would be subject to</w:t>
      </w:r>
      <w:r w:rsidRPr="007433B8">
        <w:t xml:space="preserve"> subject to a NPDES General Construction Permit</w:t>
      </w:r>
      <w:r>
        <w:t>.</w:t>
      </w:r>
    </w:p>
    <w:p w14:paraId="5DF313C2" w14:textId="7B55FDBC" w:rsidR="00633370" w:rsidRDefault="00633370" w:rsidP="00633370">
      <w:r w:rsidRPr="00C25224">
        <w:t>Erosion control requirements are stipulated in the NPDES Permit issued by the RWQCB.</w:t>
      </w:r>
      <w:r w:rsidR="007860E2">
        <w:t xml:space="preserve"> </w:t>
      </w:r>
      <w:r w:rsidRPr="00C25224">
        <w:t>These requirements include the preparation and implementation of a</w:t>
      </w:r>
      <w:r w:rsidR="00410A00" w:rsidRPr="00410A00">
        <w:t xml:space="preserve"> </w:t>
      </w:r>
      <w:r w:rsidR="00410A00">
        <w:t>stormwater pollution prevention plan</w:t>
      </w:r>
      <w:r w:rsidRPr="00C25224">
        <w:t xml:space="preserve"> </w:t>
      </w:r>
      <w:r w:rsidR="00410A00">
        <w:t>(</w:t>
      </w:r>
      <w:r w:rsidRPr="00C25224">
        <w:t>S</w:t>
      </w:r>
      <w:r w:rsidRPr="000B14BA">
        <w:t>WPPP</w:t>
      </w:r>
      <w:r w:rsidR="00410A00">
        <w:t>)</w:t>
      </w:r>
      <w:r w:rsidRPr="00C25224">
        <w:t>.</w:t>
      </w:r>
      <w:r w:rsidR="007860E2">
        <w:t xml:space="preserve"> </w:t>
      </w:r>
      <w:r w:rsidRPr="00C25224">
        <w:t>The purpose of the SWPPP is to identify potential sediment sources and other pollutants and prescribe BMPs to ensure that potential adverse erosion, siltation, and contamination impacts would not occur during construction activities.</w:t>
      </w:r>
      <w:r w:rsidR="007860E2">
        <w:t xml:space="preserve"> </w:t>
      </w:r>
      <w:r w:rsidRPr="00C25224">
        <w:t>Implementation of a SWPPP would control erosion and protect water quality from potential contaminants in stormwater runoff emanating from the construction site.</w:t>
      </w:r>
      <w:r w:rsidR="007860E2">
        <w:t xml:space="preserve"> </w:t>
      </w:r>
      <w:r w:rsidRPr="00C25224">
        <w:t xml:space="preserve">BMPs may include damp street sweeping, providing appropriate covers, drains, and storage precautions for outdoor material storage areas, temporary cover of disturbed surfaces, etc., </w:t>
      </w:r>
      <w:r>
        <w:t>that</w:t>
      </w:r>
      <w:r w:rsidRPr="00C25224">
        <w:t xml:space="preserve"> would help protect water quality.</w:t>
      </w:r>
      <w:r w:rsidR="007860E2">
        <w:t xml:space="preserve"> </w:t>
      </w:r>
      <w:r>
        <w:t xml:space="preserve">If groundwater is encountered during construction, dewatering activities would also be subject to </w:t>
      </w:r>
      <w:r w:rsidRPr="00C25224">
        <w:t>NPDES Permit</w:t>
      </w:r>
      <w:r>
        <w:t xml:space="preserve"> provisions. Compliance with the existing NPDES </w:t>
      </w:r>
      <w:r w:rsidR="005A5CA4">
        <w:t xml:space="preserve">Permit </w:t>
      </w:r>
      <w:r>
        <w:t>would ensure that development of the project would not violate any water quality standards or waste discharge requirements.</w:t>
      </w:r>
      <w:r w:rsidR="002A30D5">
        <w:t xml:space="preserve"> </w:t>
      </w:r>
    </w:p>
    <w:p w14:paraId="64031475" w14:textId="7710C358" w:rsidR="0046032F" w:rsidRDefault="00633370" w:rsidP="00633370">
      <w:r>
        <w:t>Once operational,</w:t>
      </w:r>
      <w:r w:rsidRPr="00AB0F80">
        <w:t xml:space="preserve"> </w:t>
      </w:r>
      <w:r>
        <w:t>the project would not include new impervious surfaces that would generate polluted runoff. As a long-term erosion control project, operation of the project would reduce the likelihood of long-term erosion or sedimentation</w:t>
      </w:r>
      <w:r w:rsidR="0046032F">
        <w:t>, and would not otherwise impact water quality</w:t>
      </w:r>
      <w:r>
        <w:t>.</w:t>
      </w:r>
      <w:r w:rsidR="0046032F">
        <w:t xml:space="preserve"> </w:t>
      </w:r>
    </w:p>
    <w:p w14:paraId="5149E047" w14:textId="648AA318" w:rsidR="00633370" w:rsidRPr="00D53F8F" w:rsidRDefault="0046032F" w:rsidP="00633370">
      <w:r>
        <w:t xml:space="preserve">Given the above, </w:t>
      </w:r>
      <w:r w:rsidR="007E5654" w:rsidRPr="007E5654">
        <w:t xml:space="preserve">the project </w:t>
      </w:r>
      <w:r w:rsidR="007E5654">
        <w:t xml:space="preserve">would not </w:t>
      </w:r>
      <w:r w:rsidR="007E5654" w:rsidRPr="007E5654">
        <w:t>violate any water quality standards or waste discharge requirements or otherwise substantially degrade surface or ground water quality</w:t>
      </w:r>
      <w:r w:rsidR="007E5654">
        <w:t>. T</w:t>
      </w:r>
      <w:r>
        <w:t xml:space="preserve">his impact would be less than significant. </w:t>
      </w:r>
      <w:r w:rsidR="00633370">
        <w:t xml:space="preserve"> </w:t>
      </w:r>
    </w:p>
    <w:p w14:paraId="463D4D0F" w14:textId="51637F83" w:rsidR="0011709D" w:rsidRDefault="00FF0697" w:rsidP="00A1713A">
      <w:pPr>
        <w:pStyle w:val="Heading6"/>
        <w:ind w:left="0" w:hanging="540"/>
      </w:pPr>
      <w:r w:rsidRPr="002E6A1B">
        <w:t>Would the proposed project s</w:t>
      </w:r>
      <w:r w:rsidR="0011709D" w:rsidRPr="002E6A1B">
        <w:t xml:space="preserve">ubstantially </w:t>
      </w:r>
      <w:r w:rsidR="00982FF3">
        <w:t>decrease</w:t>
      </w:r>
      <w:r w:rsidR="00982FF3" w:rsidRPr="002E6A1B">
        <w:t xml:space="preserve"> </w:t>
      </w:r>
      <w:r w:rsidR="00407ED9" w:rsidRPr="002E6A1B">
        <w:t>groundwater supplies</w:t>
      </w:r>
      <w:r w:rsidR="00982FF3">
        <w:t xml:space="preserve"> </w:t>
      </w:r>
      <w:r w:rsidR="00982FF3" w:rsidRPr="00982FF3">
        <w:t>or interfere substantially with groundwater recharge such that the project may impede sustainable groundwater management of the basin</w:t>
      </w:r>
      <w:r w:rsidR="0011709D" w:rsidRPr="002E6A1B">
        <w:t>?</w:t>
      </w:r>
    </w:p>
    <w:p w14:paraId="3A868F64" w14:textId="5B5AB4BC" w:rsidR="00633370" w:rsidRDefault="00633370" w:rsidP="00825C6F">
      <w:r>
        <w:rPr>
          <w:b/>
        </w:rPr>
        <w:t>L</w:t>
      </w:r>
      <w:r w:rsidRPr="001F2A88">
        <w:rPr>
          <w:b/>
        </w:rPr>
        <w:t xml:space="preserve">ess than </w:t>
      </w:r>
      <w:r>
        <w:rPr>
          <w:b/>
        </w:rPr>
        <w:t>S</w:t>
      </w:r>
      <w:r w:rsidRPr="001F2A88">
        <w:rPr>
          <w:b/>
        </w:rPr>
        <w:t>ignificant</w:t>
      </w:r>
      <w:r w:rsidR="00635F05">
        <w:rPr>
          <w:b/>
        </w:rPr>
        <w:t xml:space="preserve"> with Mitigation</w:t>
      </w:r>
      <w:r w:rsidRPr="001F2A88">
        <w:rPr>
          <w:b/>
        </w:rPr>
        <w:t>.</w:t>
      </w:r>
      <w:r>
        <w:t xml:space="preserve"> The project site overlies the Vis</w:t>
      </w:r>
      <w:r w:rsidR="00F431D2">
        <w:t>i</w:t>
      </w:r>
      <w:r>
        <w:t xml:space="preserve">tacion Valley Groundwater Basin, which encompasses approximately 9,328 acres (San Mateo County Office of </w:t>
      </w:r>
      <w:r w:rsidRPr="00825C6F">
        <w:t>Sustainability 201</w:t>
      </w:r>
      <w:r w:rsidR="00BA2751" w:rsidRPr="00825C6F">
        <w:t>8).</w:t>
      </w:r>
      <w:r w:rsidRPr="00825C6F">
        <w:t xml:space="preserve"> A</w:t>
      </w:r>
      <w:r>
        <w:t xml:space="preserve"> geotechnical report </w:t>
      </w:r>
      <w:r w:rsidR="005A5CA4">
        <w:t xml:space="preserve">for </w:t>
      </w:r>
      <w:r>
        <w:t>the Tunnel Avenue Bridge Replacement Project, conducted in 2004 conducted for a bridge replacement project immediately east of the project site, detected groundwater at depths ranging from 4 to 10 feet below existing grades</w:t>
      </w:r>
      <w:r w:rsidR="00F225EC">
        <w:t xml:space="preserve"> (Lowney 200</w:t>
      </w:r>
      <w:r w:rsidR="00BA2751">
        <w:t xml:space="preserve">4). </w:t>
      </w:r>
      <w:r>
        <w:t xml:space="preserve">Groundwater levels near the </w:t>
      </w:r>
      <w:r w:rsidR="005A5CA4">
        <w:t xml:space="preserve">San Francisco Bay </w:t>
      </w:r>
      <w:r>
        <w:t>are often encountered several feet above mean sea level. Tidally influenced ground water is expected and be managed as part of construction.</w:t>
      </w:r>
      <w:r w:rsidR="007860E2">
        <w:t xml:space="preserve"> </w:t>
      </w:r>
    </w:p>
    <w:p w14:paraId="5737BA41" w14:textId="77777777" w:rsidR="00633370" w:rsidRDefault="00633370" w:rsidP="00633370">
      <w:r w:rsidRPr="00451FEE">
        <w:t xml:space="preserve">The </w:t>
      </w:r>
      <w:r>
        <w:t>p</w:t>
      </w:r>
      <w:r w:rsidRPr="00451FEE">
        <w:t xml:space="preserve">roject would not create new areas of impervious surface that would interfere with groundwater recharge. </w:t>
      </w:r>
      <w:r>
        <w:t>The geo-cell web that would be installed on the project site would allow water infiltration into the groundwater aquifer.</w:t>
      </w:r>
    </w:p>
    <w:p w14:paraId="4BBD67CE" w14:textId="711F9D3A" w:rsidR="00F414DA" w:rsidRDefault="00B64211">
      <w:r>
        <w:t>P</w:t>
      </w:r>
      <w:r w:rsidR="00633370">
        <w:t xml:space="preserve">roject construction and operation would have temporary water needs associated with construction activities and </w:t>
      </w:r>
      <w:r>
        <w:t>three years of irrigation to establish vegetation</w:t>
      </w:r>
      <w:r w:rsidR="00633370">
        <w:t xml:space="preserve">. </w:t>
      </w:r>
      <w:r w:rsidR="00F414DA">
        <w:t xml:space="preserve">It is unlikely that groundwater would be utilized for these water uses. </w:t>
      </w:r>
      <w:r>
        <w:t xml:space="preserve">However, if groundwater is used for </w:t>
      </w:r>
      <w:r w:rsidRPr="00B64211">
        <w:t>these water uses</w:t>
      </w:r>
      <w:r w:rsidR="00F414DA">
        <w:t>, the usage</w:t>
      </w:r>
      <w:r w:rsidRPr="00B64211">
        <w:t xml:space="preserve"> would be temporary</w:t>
      </w:r>
      <w:r w:rsidR="00F414DA">
        <w:t xml:space="preserve"> </w:t>
      </w:r>
      <w:r w:rsidR="003C64E4">
        <w:t>and would require</w:t>
      </w:r>
      <w:r>
        <w:t xml:space="preserve"> minimal</w:t>
      </w:r>
      <w:r w:rsidRPr="00B64211">
        <w:t xml:space="preserve"> amount</w:t>
      </w:r>
      <w:r>
        <w:t>s</w:t>
      </w:r>
      <w:r w:rsidRPr="00B64211">
        <w:t xml:space="preserve"> of water</w:t>
      </w:r>
      <w:r w:rsidR="00F414DA">
        <w:t xml:space="preserve">. </w:t>
      </w:r>
    </w:p>
    <w:p w14:paraId="1C81E491" w14:textId="58E04D70" w:rsidR="00F6637B" w:rsidRDefault="00F414DA" w:rsidP="00B64211">
      <w:r>
        <w:t>Grou</w:t>
      </w:r>
      <w:r w:rsidR="00DB1B22">
        <w:t>n</w:t>
      </w:r>
      <w:r>
        <w:t xml:space="preserve">dwater </w:t>
      </w:r>
      <w:r w:rsidR="00DB1B22">
        <w:t>may</w:t>
      </w:r>
      <w:r>
        <w:t xml:space="preserve"> be encountered during project construction. </w:t>
      </w:r>
      <w:r w:rsidR="00DB1B22">
        <w:t>The SWPPP</w:t>
      </w:r>
      <w:r w:rsidR="003C64E4">
        <w:t xml:space="preserve"> (discussed above)</w:t>
      </w:r>
      <w:r w:rsidR="00DB1B22">
        <w:t xml:space="preserve"> would include measures to prevent </w:t>
      </w:r>
      <w:r w:rsidR="00F225EC">
        <w:t xml:space="preserve">groundwater </w:t>
      </w:r>
      <w:r w:rsidR="00DB1B22">
        <w:t xml:space="preserve">contamination </w:t>
      </w:r>
      <w:r w:rsidR="00F225EC">
        <w:t>during construction</w:t>
      </w:r>
      <w:r w:rsidR="00DB1B22">
        <w:t xml:space="preserve">. </w:t>
      </w:r>
      <w:r w:rsidR="001765A1">
        <w:t>However, dewatering at the project site could impact</w:t>
      </w:r>
      <w:r w:rsidR="008728E1">
        <w:t xml:space="preserve"> and degrade</w:t>
      </w:r>
      <w:r w:rsidR="001765A1">
        <w:t xml:space="preserve"> groundwater</w:t>
      </w:r>
      <w:r w:rsidR="008728E1">
        <w:t xml:space="preserve"> quality</w:t>
      </w:r>
      <w:r w:rsidR="001765A1">
        <w:t xml:space="preserve">. </w:t>
      </w:r>
      <w:r w:rsidR="008728E1">
        <w:t xml:space="preserve">This represents a potentially significant impact, reduced to a less-than-significant level </w:t>
      </w:r>
      <w:r w:rsidR="00C76624">
        <w:t xml:space="preserve">with the </w:t>
      </w:r>
      <w:r w:rsidR="008728E1">
        <w:t xml:space="preserve">implementation </w:t>
      </w:r>
      <w:r w:rsidR="001765A1">
        <w:t xml:space="preserve">of </w:t>
      </w:r>
      <w:r w:rsidR="001765A1" w:rsidRPr="001765A1">
        <w:rPr>
          <w:b/>
        </w:rPr>
        <w:t>Mitigation Measure HYDRO-1</w:t>
      </w:r>
      <w:r w:rsidR="00633370" w:rsidRPr="00451FEE">
        <w:t>.</w:t>
      </w:r>
    </w:p>
    <w:p w14:paraId="25E86459" w14:textId="2E816993" w:rsidR="00635F05" w:rsidRPr="005B4C29" w:rsidRDefault="00635F05" w:rsidP="00635F05">
      <w:pPr>
        <w:ind w:left="360"/>
      </w:pPr>
      <w:r>
        <w:rPr>
          <w:b/>
        </w:rPr>
        <w:t>Mitigation Measure HYDRO</w:t>
      </w:r>
      <w:r w:rsidR="001765A1">
        <w:rPr>
          <w:b/>
        </w:rPr>
        <w:t xml:space="preserve">-1: </w:t>
      </w:r>
      <w:r w:rsidR="008728E1">
        <w:t>D</w:t>
      </w:r>
      <w:r w:rsidR="005B4C29">
        <w:t>ewatering procedure</w:t>
      </w:r>
      <w:r w:rsidR="008728E1">
        <w:t>s</w:t>
      </w:r>
      <w:r w:rsidR="005B4C29">
        <w:t xml:space="preserve"> would comply with</w:t>
      </w:r>
      <w:r w:rsidR="008728E1">
        <w:t xml:space="preserve"> applicable dewatering</w:t>
      </w:r>
      <w:r w:rsidR="005B4C29">
        <w:t xml:space="preserve"> </w:t>
      </w:r>
      <w:r w:rsidR="008728E1">
        <w:t>provisions typically included in</w:t>
      </w:r>
      <w:r w:rsidR="00A32DFD">
        <w:t xml:space="preserve"> a</w:t>
      </w:r>
      <w:r w:rsidR="008728E1" w:rsidRPr="008728E1">
        <w:t xml:space="preserve"> </w:t>
      </w:r>
      <w:r w:rsidR="005B4C29">
        <w:t xml:space="preserve">NPDES </w:t>
      </w:r>
      <w:r w:rsidR="00326F0F">
        <w:t>Permi</w:t>
      </w:r>
      <w:r w:rsidR="00E237B4">
        <w:t>t</w:t>
      </w:r>
      <w:r w:rsidR="008728E1">
        <w:t>, which</w:t>
      </w:r>
      <w:r w:rsidR="00E237B4">
        <w:t xml:space="preserve"> </w:t>
      </w:r>
      <w:r w:rsidR="008728E1">
        <w:t>require surface discharges to be clean or relatively pollutant-free</w:t>
      </w:r>
      <w:r w:rsidR="00E237B4">
        <w:t xml:space="preserve">. </w:t>
      </w:r>
      <w:r w:rsidR="005864D5">
        <w:t xml:space="preserve">The project must meet effluent screening requirements </w:t>
      </w:r>
      <w:r w:rsidR="00A32DFD">
        <w:t xml:space="preserve">for potentially harmful </w:t>
      </w:r>
      <w:r w:rsidR="00D42956">
        <w:t xml:space="preserve">pollutants such as </w:t>
      </w:r>
      <w:r w:rsidR="002719F8">
        <w:t>sediments</w:t>
      </w:r>
      <w:r w:rsidR="00665DA8">
        <w:t xml:space="preserve">, </w:t>
      </w:r>
      <w:r w:rsidR="002719F8">
        <w:t>outlying pH levels</w:t>
      </w:r>
      <w:r w:rsidR="00665DA8">
        <w:t>, and harmful chemicals</w:t>
      </w:r>
      <w:r w:rsidR="00D42956">
        <w:t xml:space="preserve">. </w:t>
      </w:r>
      <w:r w:rsidR="002719F8">
        <w:t xml:space="preserve">Discharge and receiving water requirements, including water quality objectives, are defined in the </w:t>
      </w:r>
      <w:r w:rsidR="005864D5" w:rsidRPr="005864D5">
        <w:t>Water Quality Control Plan for the San Francisco Bay Basin</w:t>
      </w:r>
      <w:r w:rsidR="002719F8">
        <w:t>.</w:t>
      </w:r>
      <w:r w:rsidR="00665DA8">
        <w:t xml:space="preserve"> </w:t>
      </w:r>
    </w:p>
    <w:p w14:paraId="02518FE0" w14:textId="3014B559" w:rsidR="00877177" w:rsidRPr="002E6A1B" w:rsidRDefault="00FF0697" w:rsidP="00877177">
      <w:pPr>
        <w:pStyle w:val="Heading6"/>
        <w:numPr>
          <w:ilvl w:val="0"/>
          <w:numId w:val="20"/>
        </w:numPr>
        <w:ind w:left="0" w:hanging="540"/>
      </w:pPr>
      <w:r w:rsidRPr="002E6A1B">
        <w:t xml:space="preserve">Would the proposed project </w:t>
      </w:r>
      <w:r w:rsidR="007E5654">
        <w:t xml:space="preserve">substantially </w:t>
      </w:r>
      <w:r w:rsidR="0011709D" w:rsidRPr="002E6A1B">
        <w:t>alter th</w:t>
      </w:r>
      <w:r w:rsidR="0041148E" w:rsidRPr="002E6A1B">
        <w:t>e existing drainage pattern of the</w:t>
      </w:r>
      <w:r w:rsidR="0011709D" w:rsidRPr="002E6A1B">
        <w:t xml:space="preserve"> site </w:t>
      </w:r>
      <w:r w:rsidR="0011709D" w:rsidRPr="00D1508E">
        <w:t>or</w:t>
      </w:r>
      <w:r w:rsidR="0011709D" w:rsidRPr="002E6A1B">
        <w:t xml:space="preserve"> area </w:t>
      </w:r>
      <w:r w:rsidR="00877177" w:rsidRPr="00877177">
        <w:t>including through the alteration of the course of a stream or river or through the addition of impervious surfaces, in a manner which would</w:t>
      </w:r>
      <w:r w:rsidR="00877177" w:rsidRPr="002E6A1B">
        <w:t>:</w:t>
      </w:r>
    </w:p>
    <w:p w14:paraId="092AD131" w14:textId="7B224687" w:rsidR="00877177" w:rsidRDefault="007F0CF5" w:rsidP="00CF3A92">
      <w:pPr>
        <w:pStyle w:val="Heading6"/>
        <w:numPr>
          <w:ilvl w:val="0"/>
          <w:numId w:val="31"/>
        </w:numPr>
        <w:ind w:left="540" w:hanging="540"/>
      </w:pPr>
      <w:r>
        <w:t>R</w:t>
      </w:r>
      <w:r w:rsidR="00877177">
        <w:t>e</w:t>
      </w:r>
      <w:r w:rsidR="00877177" w:rsidRPr="00877177">
        <w:t>sult in substantial erosion or siltation on- or off-site</w:t>
      </w:r>
      <w:r w:rsidR="00877177">
        <w:t>?</w:t>
      </w:r>
    </w:p>
    <w:p w14:paraId="452BB4C3" w14:textId="04605335" w:rsidR="002C6398" w:rsidRPr="002E6A1B" w:rsidRDefault="002C6398" w:rsidP="0036594C">
      <w:r w:rsidRPr="002C6398">
        <w:rPr>
          <w:b/>
        </w:rPr>
        <w:t>Less than Significant.</w:t>
      </w:r>
      <w:r>
        <w:t xml:space="preserve"> </w:t>
      </w:r>
      <w:r w:rsidRPr="00263A28">
        <w:t>Construction</w:t>
      </w:r>
      <w:r>
        <w:t xml:space="preserve"> of the project would in</w:t>
      </w:r>
      <w:r w:rsidRPr="00BC7AC7">
        <w:t>volve ground distu</w:t>
      </w:r>
      <w:r>
        <w:t xml:space="preserve">rbing activities such as excavation, trenching, and grading, which could mobilize sediment and cause erosion. However, as discussed above in </w:t>
      </w:r>
      <w:r w:rsidRPr="002C6398">
        <w:rPr>
          <w:b/>
        </w:rPr>
        <w:t>Section 4.9, Hydrology and Water Quality,</w:t>
      </w:r>
      <w:r>
        <w:t xml:space="preserve"> </w:t>
      </w:r>
      <w:r w:rsidRPr="002C6398">
        <w:rPr>
          <w:b/>
        </w:rPr>
        <w:t>Item (a)</w:t>
      </w:r>
      <w:r>
        <w:t>,</w:t>
      </w:r>
      <w:r w:rsidRPr="005100EC">
        <w:t xml:space="preserve"> </w:t>
      </w:r>
      <w:r>
        <w:t xml:space="preserve">the project’s SWPPP would stipulate construction-period erosion control activities, such as </w:t>
      </w:r>
      <w:r w:rsidRPr="00D163F8">
        <w:t>damp street sweeping</w:t>
      </w:r>
      <w:r>
        <w:t xml:space="preserve"> and</w:t>
      </w:r>
      <w:r w:rsidRPr="00D163F8">
        <w:t xml:space="preserve"> temporary cover of disturbed surfaces</w:t>
      </w:r>
      <w:r>
        <w:t>. Upon operation, the project would stabilize soils within Guadalupe</w:t>
      </w:r>
      <w:r w:rsidRPr="008D2574">
        <w:t xml:space="preserve"> </w:t>
      </w:r>
      <w:r>
        <w:t xml:space="preserve">Channel by installing a </w:t>
      </w:r>
      <w:r w:rsidRPr="008D2574">
        <w:t xml:space="preserve">geo-cell web </w:t>
      </w:r>
      <w:r>
        <w:t>and</w:t>
      </w:r>
      <w:r w:rsidRPr="008D2574">
        <w:t xml:space="preserve"> </w:t>
      </w:r>
      <w:r>
        <w:t>revegetating the channel banks</w:t>
      </w:r>
      <w:r w:rsidRPr="008D2574">
        <w:t xml:space="preserve">. </w:t>
      </w:r>
      <w:r>
        <w:t xml:space="preserve">The purpose of these improvements is to </w:t>
      </w:r>
      <w:r w:rsidRPr="008D2574">
        <w:t>resist erosion</w:t>
      </w:r>
      <w:r>
        <w:t xml:space="preserve"> throughout the project’s lifetime</w:t>
      </w:r>
      <w:r w:rsidRPr="008D2574">
        <w:t>.</w:t>
      </w:r>
      <w:r>
        <w:t xml:space="preserve"> Given the above, this impact would be less than significant.</w:t>
      </w:r>
    </w:p>
    <w:p w14:paraId="75832B03" w14:textId="40781C14" w:rsidR="00877177" w:rsidRDefault="007F0CF5" w:rsidP="00CF3A92">
      <w:pPr>
        <w:pStyle w:val="Heading6"/>
        <w:numPr>
          <w:ilvl w:val="0"/>
          <w:numId w:val="31"/>
        </w:numPr>
        <w:ind w:left="540" w:hanging="540"/>
      </w:pPr>
      <w:r>
        <w:t>S</w:t>
      </w:r>
      <w:r w:rsidR="00877177" w:rsidRPr="00877177">
        <w:t>ubstantially increase the rate or amount of surface runoff in a manner which would result in flooding on-</w:t>
      </w:r>
      <w:r w:rsidR="002C6398">
        <w:t xml:space="preserve"> </w:t>
      </w:r>
      <w:r w:rsidR="00877177" w:rsidRPr="00877177">
        <w:t>or offsite</w:t>
      </w:r>
      <w:r w:rsidR="00877177">
        <w:t>?</w:t>
      </w:r>
    </w:p>
    <w:p w14:paraId="1F4CB11D" w14:textId="3954F4FA" w:rsidR="00C750CC" w:rsidRPr="00C750CC" w:rsidRDefault="00C750CC" w:rsidP="004A4414">
      <w:pPr>
        <w:spacing w:after="0"/>
        <w:ind w:left="540"/>
      </w:pPr>
      <w:r>
        <w:t>OR</w:t>
      </w:r>
    </w:p>
    <w:p w14:paraId="46A83B11" w14:textId="4B3FE1CD" w:rsidR="00C750CC" w:rsidRPr="00C750CC" w:rsidRDefault="007F0CF5" w:rsidP="00CF3A92">
      <w:pPr>
        <w:pStyle w:val="Heading6"/>
        <w:numPr>
          <w:ilvl w:val="0"/>
          <w:numId w:val="31"/>
        </w:numPr>
        <w:ind w:left="540" w:hanging="540"/>
      </w:pPr>
      <w:r>
        <w:t>C</w:t>
      </w:r>
      <w:r w:rsidR="00877177" w:rsidRPr="00877177">
        <w:t>reate or contribute runoff water which would exceed the capacity of existing or planned stormwater drainage systems or provide substantial additional sources of polluted runoff</w:t>
      </w:r>
      <w:r w:rsidR="00877177">
        <w:t>?</w:t>
      </w:r>
    </w:p>
    <w:p w14:paraId="60758815" w14:textId="2B0271C0" w:rsidR="00C750CC" w:rsidRDefault="00C750CC" w:rsidP="0036594C">
      <w:pPr>
        <w:tabs>
          <w:tab w:val="left" w:pos="0"/>
        </w:tabs>
      </w:pPr>
      <w:r>
        <w:rPr>
          <w:b/>
        </w:rPr>
        <w:t xml:space="preserve">Less than Significant. </w:t>
      </w:r>
      <w:r>
        <w:t xml:space="preserve">The project would not </w:t>
      </w:r>
      <w:r w:rsidRPr="00772D36">
        <w:t>include any drainage improvements or tie-ins to the municipal stormwater system</w:t>
      </w:r>
      <w:r>
        <w:t>. During project operation, a</w:t>
      </w:r>
      <w:r w:rsidRPr="00772D36">
        <w:t xml:space="preserve">ll stormwater from the </w:t>
      </w:r>
      <w:r>
        <w:t>project</w:t>
      </w:r>
      <w:r w:rsidRPr="00772D36">
        <w:t xml:space="preserve"> footprint </w:t>
      </w:r>
      <w:r>
        <w:t xml:space="preserve">would </w:t>
      </w:r>
      <w:r w:rsidRPr="00772D36">
        <w:t>enter Guadalupe Channel</w:t>
      </w:r>
      <w:r>
        <w:t>. T</w:t>
      </w:r>
      <w:r w:rsidRPr="00772D36">
        <w:t xml:space="preserve">he banks of Guadalupe Channel </w:t>
      </w:r>
      <w:r>
        <w:t xml:space="preserve">would slightly expand the existing channel in the process of grading to reduce bank steepness. This regrading could negligibly increase stormwater runoff into </w:t>
      </w:r>
      <w:r w:rsidRPr="00772D36">
        <w:t>Guadalupe Channel</w:t>
      </w:r>
      <w:r>
        <w:t xml:space="preserve">, but would not </w:t>
      </w:r>
      <w:r w:rsidRPr="00772D36">
        <w:t>substantially rais</w:t>
      </w:r>
      <w:r>
        <w:t>e</w:t>
      </w:r>
      <w:r w:rsidRPr="00772D36">
        <w:t xml:space="preserve"> </w:t>
      </w:r>
      <w:r>
        <w:t xml:space="preserve">surface </w:t>
      </w:r>
      <w:r w:rsidRPr="00772D36">
        <w:t xml:space="preserve">water height as it flows through </w:t>
      </w:r>
      <w:r>
        <w:t>Guadalupe</w:t>
      </w:r>
      <w:r w:rsidRPr="00772D36">
        <w:t xml:space="preserve"> Channel.</w:t>
      </w:r>
      <w:r>
        <w:t xml:space="preserve"> </w:t>
      </w:r>
    </w:p>
    <w:p w14:paraId="57610B42" w14:textId="73CD137B" w:rsidR="00AA65D0" w:rsidRPr="00C750CC" w:rsidRDefault="00AA65D0" w:rsidP="0036594C">
      <w:r w:rsidRPr="00E97FF9">
        <w:t xml:space="preserve">Degradation of water quality could occur during </w:t>
      </w:r>
      <w:r>
        <w:t xml:space="preserve">project </w:t>
      </w:r>
      <w:r w:rsidRPr="00E97FF9">
        <w:t xml:space="preserve">construction </w:t>
      </w:r>
      <w:r>
        <w:t xml:space="preserve">as pollutants and/or sediment mobilized by surface runoff enters </w:t>
      </w:r>
      <w:r w:rsidR="003B5047">
        <w:t>surface waters</w:t>
      </w:r>
      <w:r w:rsidRPr="00E97FF9">
        <w:t>. As discussed in</w:t>
      </w:r>
      <w:r>
        <w:t xml:space="preserve"> above </w:t>
      </w:r>
      <w:r w:rsidRPr="0046032F">
        <w:rPr>
          <w:b/>
        </w:rPr>
        <w:t>Section 4.9, Hydrology and Water Quality,</w:t>
      </w:r>
      <w:r w:rsidRPr="00E97FF9">
        <w:t xml:space="preserve"> </w:t>
      </w:r>
      <w:r>
        <w:rPr>
          <w:b/>
        </w:rPr>
        <w:t>Item (a)</w:t>
      </w:r>
      <w:r w:rsidRPr="00E97FF9">
        <w:t xml:space="preserve">, </w:t>
      </w:r>
      <w:r>
        <w:t>the</w:t>
      </w:r>
      <w:r w:rsidRPr="00E97FF9">
        <w:t xml:space="preserve"> SWPPP </w:t>
      </w:r>
      <w:r>
        <w:t>would protect</w:t>
      </w:r>
      <w:r w:rsidRPr="00E97FF9">
        <w:t xml:space="preserve"> water </w:t>
      </w:r>
      <w:r>
        <w:t>resources</w:t>
      </w:r>
      <w:r w:rsidRPr="00E97FF9">
        <w:t xml:space="preserve"> from potential contaminants in stormwater runoff emanating from the construction site. </w:t>
      </w:r>
      <w:r w:rsidR="007E5654">
        <w:t>Upon operation, t</w:t>
      </w:r>
      <w:r>
        <w:t>his passive erosion control project would not generate permanent sources of polluted runoff. This impact would be less than significant.</w:t>
      </w:r>
    </w:p>
    <w:p w14:paraId="6CC65993" w14:textId="77777777" w:rsidR="00AA65D0" w:rsidRPr="00C750CC" w:rsidRDefault="00AA65D0" w:rsidP="00CF3A92">
      <w:pPr>
        <w:pStyle w:val="Heading6"/>
        <w:numPr>
          <w:ilvl w:val="0"/>
          <w:numId w:val="31"/>
        </w:numPr>
        <w:ind w:left="540" w:hanging="540"/>
      </w:pPr>
      <w:r>
        <w:t>I</w:t>
      </w:r>
      <w:r w:rsidRPr="00BB6237">
        <w:t>mpede or redirect flood flows?</w:t>
      </w:r>
    </w:p>
    <w:p w14:paraId="0820A26F" w14:textId="442270D1" w:rsidR="00171A37" w:rsidRPr="002E6A1B" w:rsidRDefault="00AA65D0" w:rsidP="0036594C">
      <w:r w:rsidRPr="00AA65D0">
        <w:rPr>
          <w:b/>
        </w:rPr>
        <w:t xml:space="preserve">Less than Significant. </w:t>
      </w:r>
      <w:r w:rsidRPr="00394BA0">
        <w:t>The</w:t>
      </w:r>
      <w:r>
        <w:t xml:space="preserve"> project site is located within an area of minimal flood hazard, outside the 500-year flood zone and protected by levee from a 100-year flood. The project would not place structures that would impede or redirect flood flows. This impact would be less than significant.</w:t>
      </w:r>
    </w:p>
    <w:p w14:paraId="3DBA5B6E" w14:textId="0D0DC5C1" w:rsidR="0011709D" w:rsidRDefault="00FF0697" w:rsidP="007F0CF5">
      <w:pPr>
        <w:pStyle w:val="Heading6"/>
        <w:numPr>
          <w:ilvl w:val="0"/>
          <w:numId w:val="20"/>
        </w:numPr>
        <w:ind w:left="0" w:hanging="540"/>
      </w:pPr>
      <w:r w:rsidRPr="002E6A1B">
        <w:t xml:space="preserve">Would the proposed project </w:t>
      </w:r>
      <w:r w:rsidR="007F0CF5">
        <w:t>risk release of pollutants due to project inundation in flood hazard, tsunami, or seiche zones</w:t>
      </w:r>
      <w:r w:rsidR="0011709D" w:rsidRPr="002E6A1B">
        <w:t>?</w:t>
      </w:r>
    </w:p>
    <w:p w14:paraId="04CEDF2E" w14:textId="6B841C43" w:rsidR="00394BA0" w:rsidRPr="002E6A1B" w:rsidRDefault="002720A3" w:rsidP="00E44EAC">
      <w:r>
        <w:rPr>
          <w:b/>
        </w:rPr>
        <w:t xml:space="preserve">Less than Significant. </w:t>
      </w:r>
      <w:r w:rsidR="00394BA0" w:rsidRPr="002E6A1B">
        <w:t xml:space="preserve">According to </w:t>
      </w:r>
      <w:r w:rsidR="00DB1B22">
        <w:t>the Federal Emergency Management Agency (</w:t>
      </w:r>
      <w:r w:rsidR="00394BA0" w:rsidRPr="002E6A1B">
        <w:t>FEMA</w:t>
      </w:r>
      <w:r w:rsidR="00DB1B22">
        <w:t>)</w:t>
      </w:r>
      <w:r w:rsidR="00394BA0" w:rsidRPr="002E6A1B">
        <w:t xml:space="preserve">, tsunamis are a series of large waves created by an underwater disturbance such as an earthquake, landslide, volcanic eruption, or meteorite. A tsunami can move hundreds of miles per hour in the open ocean and reach land with waves as high as 100 feet or more. </w:t>
      </w:r>
      <w:r w:rsidR="00394BA0" w:rsidRPr="00662225">
        <w:t xml:space="preserve">Given </w:t>
      </w:r>
      <w:r w:rsidR="00F225EC">
        <w:t>that the</w:t>
      </w:r>
      <w:r w:rsidR="00394BA0" w:rsidRPr="00662225">
        <w:t xml:space="preserve"> San Francisco Bay has never reported any significant</w:t>
      </w:r>
      <w:r w:rsidR="00F225EC">
        <w:t xml:space="preserve"> tsunami</w:t>
      </w:r>
      <w:r w:rsidR="00394BA0" w:rsidRPr="00662225">
        <w:t xml:space="preserve"> damage, the risk of a tsunami </w:t>
      </w:r>
      <w:r w:rsidR="004311B7">
        <w:t>is unlikely</w:t>
      </w:r>
      <w:r w:rsidR="00394BA0" w:rsidRPr="00662225">
        <w:t>. The</w:t>
      </w:r>
      <w:r w:rsidR="00394BA0" w:rsidRPr="002E6A1B">
        <w:t xml:space="preserve"> potential hazard related to tsunamis within </w:t>
      </w:r>
      <w:r w:rsidR="00F83A2E">
        <w:t xml:space="preserve">the </w:t>
      </w:r>
      <w:r w:rsidR="00394BA0" w:rsidRPr="002E6A1B">
        <w:t xml:space="preserve">San Francisco Bay has been analyzed in regional studies and mapped for South San Francisco USGS quadrant which shows </w:t>
      </w:r>
      <w:r w:rsidR="00394BA0" w:rsidRPr="00662225">
        <w:t>no inundation areas that coincide with the project site (ABAG 2013).</w:t>
      </w:r>
    </w:p>
    <w:p w14:paraId="0F548E27" w14:textId="4848B964" w:rsidR="00394BA0" w:rsidRPr="002E6A1B" w:rsidRDefault="00394BA0" w:rsidP="00E44EAC">
      <w:r w:rsidRPr="002E6A1B">
        <w:t>According to the United States Geological Survey, a seiche is a standing wave in an enclosed or partly enclosed body of water. Seiches are normally caused by an earthquake or high wind activity and can affect harbors, bays, lakes, rivers and canals. Coastal developments are sometimes at risk of inundations associated with tsunamis or other large wave events. The project site is located in the western part of San Francisco Bay, which is not subject to potential flooding by wind-induced seiches because of the predominant eastward winds. In addition, no seismically induced seiche waves have been documented in the</w:t>
      </w:r>
      <w:r w:rsidR="006074BE">
        <w:t xml:space="preserve"> San Francisco</w:t>
      </w:r>
      <w:r w:rsidRPr="002E6A1B">
        <w:t xml:space="preserve"> Bay.</w:t>
      </w:r>
    </w:p>
    <w:p w14:paraId="39DE289D" w14:textId="77777777" w:rsidR="00394BA0" w:rsidRPr="002E6A1B" w:rsidRDefault="00394BA0" w:rsidP="00E44EAC">
      <w:r w:rsidRPr="002E6A1B">
        <w:t xml:space="preserve">The project site is located in a relatively low-lying area in a developed urbanized region that is not susceptible to mudflows. </w:t>
      </w:r>
    </w:p>
    <w:p w14:paraId="7FB590D8" w14:textId="19E07337" w:rsidR="007365E6" w:rsidRDefault="00394BA0" w:rsidP="00E44EAC">
      <w:r w:rsidRPr="002E6A1B">
        <w:t>The project would not expose people or new structures to a significant risk of loss, injury, or death involving inundation by seiche, tsunami, or mudflow</w:t>
      </w:r>
      <w:r w:rsidR="002C6398">
        <w:t>, nor does the project pose a greater risk of pollutant release during such events</w:t>
      </w:r>
      <w:r w:rsidRPr="002E6A1B">
        <w:t>. Therefore, this impact would be less</w:t>
      </w:r>
      <w:r w:rsidR="00782DD0">
        <w:t xml:space="preserve"> </w:t>
      </w:r>
      <w:r w:rsidRPr="002E6A1B">
        <w:t>than</w:t>
      </w:r>
      <w:r w:rsidR="00782DD0">
        <w:t xml:space="preserve"> </w:t>
      </w:r>
      <w:r w:rsidRPr="002E6A1B">
        <w:t>significant.</w:t>
      </w:r>
    </w:p>
    <w:p w14:paraId="4DD3ACF9" w14:textId="45FC4054" w:rsidR="007F0CF5" w:rsidRDefault="007F0CF5" w:rsidP="007F0CF5">
      <w:pPr>
        <w:pStyle w:val="Heading6"/>
        <w:ind w:left="0" w:hanging="540"/>
      </w:pPr>
      <w:r w:rsidRPr="007F0CF5">
        <w:t>Conflict with or obstruct implementation of a water quality control plan or sustainable groundwater management plan?</w:t>
      </w:r>
    </w:p>
    <w:p w14:paraId="3F3577EC" w14:textId="23A6D09A" w:rsidR="00623C29" w:rsidRDefault="0036594C" w:rsidP="00322255">
      <w:r>
        <w:rPr>
          <w:b/>
        </w:rPr>
        <w:t xml:space="preserve">Less than Significant. </w:t>
      </w:r>
      <w:r w:rsidR="00F83A2E">
        <w:t>The project is located with the Visitacion Valley groundwater basin (CA DWR</w:t>
      </w:r>
      <w:r w:rsidR="00DE3101">
        <w:t xml:space="preserve"> 2019</w:t>
      </w:r>
      <w:r w:rsidR="00F83A2E">
        <w:t>)</w:t>
      </w:r>
      <w:r w:rsidR="005B40C1">
        <w:t xml:space="preserve">, which does not have a </w:t>
      </w:r>
      <w:r w:rsidR="00F83A2E">
        <w:t>sustainable groundwater management plan.</w:t>
      </w:r>
      <w:r w:rsidR="00DE3101">
        <w:t xml:space="preserve"> </w:t>
      </w:r>
      <w:r w:rsidR="005B40C1">
        <w:t>A</w:t>
      </w:r>
      <w:r w:rsidR="00322255">
        <w:t xml:space="preserve">s </w:t>
      </w:r>
      <w:r w:rsidR="00410A00">
        <w:t xml:space="preserve">stated in </w:t>
      </w:r>
      <w:r w:rsidR="000D69FE" w:rsidRPr="000D69FE">
        <w:rPr>
          <w:b/>
        </w:rPr>
        <w:t>Section 4.10, Hydrology and Water Quality, Item (b)</w:t>
      </w:r>
      <w:r w:rsidR="00322255">
        <w:t xml:space="preserve">, </w:t>
      </w:r>
      <w:r w:rsidR="005B40C1">
        <w:t>the project would be unlikely to affect groundwater resources</w:t>
      </w:r>
      <w:r w:rsidR="00DE3101">
        <w:t>.</w:t>
      </w:r>
    </w:p>
    <w:p w14:paraId="4DD4FE63" w14:textId="116AE0E8" w:rsidR="004D4B91" w:rsidRPr="00322255" w:rsidRDefault="002A4A29" w:rsidP="00322255">
      <w:r>
        <w:t>T</w:t>
      </w:r>
      <w:r w:rsidR="00F431D2">
        <w:t xml:space="preserve">he project </w:t>
      </w:r>
      <w:r>
        <w:t xml:space="preserve">site </w:t>
      </w:r>
      <w:r w:rsidR="00F431D2">
        <w:t>is</w:t>
      </w:r>
      <w:r>
        <w:t xml:space="preserve"> located</w:t>
      </w:r>
      <w:r w:rsidR="00F431D2">
        <w:t xml:space="preserve"> within the San Francisco Bay Basin (Region 2) and</w:t>
      </w:r>
      <w:r w:rsidR="005B40C1">
        <w:t xml:space="preserve"> would be subject to </w:t>
      </w:r>
      <w:r w:rsidR="007F13F6">
        <w:t xml:space="preserve">restrictions and controls outlined in the </w:t>
      </w:r>
      <w:r w:rsidR="00F431D2">
        <w:t>associated Basin Plan.</w:t>
      </w:r>
      <w:r w:rsidR="00F431D2" w:rsidRPr="00F431D2">
        <w:t xml:space="preserve"> </w:t>
      </w:r>
      <w:r w:rsidR="007F13F6">
        <w:t xml:space="preserve">As stated in </w:t>
      </w:r>
      <w:r w:rsidR="007F13F6" w:rsidRPr="000D69FE">
        <w:rPr>
          <w:b/>
        </w:rPr>
        <w:t>Section 4.10, Hydrology and Water Quality, Item (</w:t>
      </w:r>
      <w:r w:rsidR="007F13F6">
        <w:rPr>
          <w:b/>
        </w:rPr>
        <w:t>a</w:t>
      </w:r>
      <w:r w:rsidR="007F13F6" w:rsidRPr="000D69FE">
        <w:rPr>
          <w:b/>
        </w:rPr>
        <w:t>)</w:t>
      </w:r>
      <w:r w:rsidR="007F13F6">
        <w:t xml:space="preserve">, the </w:t>
      </w:r>
      <w:r w:rsidR="00F431D2" w:rsidRPr="002E6A1B">
        <w:t xml:space="preserve">Basin Plan establishes beneficial water uses for waterways and water bodies within the </w:t>
      </w:r>
      <w:r w:rsidR="007F13F6">
        <w:t xml:space="preserve">San Francisco Bay </w:t>
      </w:r>
      <w:r w:rsidR="00F431D2" w:rsidRPr="002E6A1B">
        <w:t>region</w:t>
      </w:r>
      <w:r w:rsidR="00E4459E">
        <w:t xml:space="preserve"> (</w:t>
      </w:r>
      <w:r w:rsidR="00085300">
        <w:t>CRWQCB</w:t>
      </w:r>
      <w:r w:rsidR="00DE3101">
        <w:t xml:space="preserve"> 2007</w:t>
      </w:r>
      <w:r w:rsidR="00085300">
        <w:t>).</w:t>
      </w:r>
      <w:r w:rsidR="004D4B91">
        <w:t xml:space="preserve"> </w:t>
      </w:r>
      <w:r w:rsidR="00410A00">
        <w:t xml:space="preserve">As discussed in </w:t>
      </w:r>
      <w:r w:rsidR="00410A00" w:rsidRPr="000D69FE">
        <w:rPr>
          <w:b/>
        </w:rPr>
        <w:t>Section 4.4, Biological Resources</w:t>
      </w:r>
      <w:r w:rsidR="00410A00">
        <w:t>,</w:t>
      </w:r>
      <w:r w:rsidR="00410A00" w:rsidRPr="00410A00">
        <w:rPr>
          <w:szCs w:val="22"/>
        </w:rPr>
        <w:t xml:space="preserve"> </w:t>
      </w:r>
      <w:r w:rsidR="00410A00" w:rsidRPr="001E13D7">
        <w:rPr>
          <w:szCs w:val="22"/>
        </w:rPr>
        <w:t>the project</w:t>
      </w:r>
      <w:r w:rsidR="007F13F6">
        <w:rPr>
          <w:szCs w:val="22"/>
        </w:rPr>
        <w:t xml:space="preserve"> includes</w:t>
      </w:r>
      <w:r w:rsidR="00410A00" w:rsidRPr="001E13D7">
        <w:rPr>
          <w:szCs w:val="22"/>
        </w:rPr>
        <w:t xml:space="preserve"> bank stabilization </w:t>
      </w:r>
      <w:r w:rsidR="007F13F6">
        <w:rPr>
          <w:szCs w:val="22"/>
        </w:rPr>
        <w:t xml:space="preserve">and revegetation improvements </w:t>
      </w:r>
      <w:r w:rsidR="00410A00" w:rsidRPr="001E13D7">
        <w:rPr>
          <w:szCs w:val="22"/>
        </w:rPr>
        <w:t>would improve erosion control, and thus water quality, within the tidal habitat.</w:t>
      </w:r>
      <w:r w:rsidR="00410A00">
        <w:t xml:space="preserve"> </w:t>
      </w:r>
      <w:r w:rsidR="00E63811">
        <w:t>Additionally, the implementation of a SWPPP</w:t>
      </w:r>
      <w:r w:rsidR="007F13F6">
        <w:t xml:space="preserve"> (discussed in </w:t>
      </w:r>
      <w:r w:rsidR="007F13F6" w:rsidRPr="002C6398">
        <w:rPr>
          <w:b/>
        </w:rPr>
        <w:t>Section 4.9, Hydrology and Water Quality,</w:t>
      </w:r>
      <w:r w:rsidR="007F13F6">
        <w:t xml:space="preserve"> </w:t>
      </w:r>
      <w:r w:rsidR="007F13F6" w:rsidRPr="002C6398">
        <w:rPr>
          <w:b/>
        </w:rPr>
        <w:t xml:space="preserve">Item </w:t>
      </w:r>
      <w:r w:rsidR="007F13F6">
        <w:rPr>
          <w:b/>
        </w:rPr>
        <w:t>[</w:t>
      </w:r>
      <w:r w:rsidR="007F13F6" w:rsidRPr="002C6398">
        <w:rPr>
          <w:b/>
        </w:rPr>
        <w:t>a</w:t>
      </w:r>
      <w:r w:rsidR="007F13F6">
        <w:rPr>
          <w:b/>
        </w:rPr>
        <w:t>]</w:t>
      </w:r>
      <w:r w:rsidR="007F13F6" w:rsidRPr="007F13F6">
        <w:t>)</w:t>
      </w:r>
      <w:r w:rsidR="00E63811">
        <w:t xml:space="preserve"> </w:t>
      </w:r>
      <w:r w:rsidR="007F13F6">
        <w:t>and compliance</w:t>
      </w:r>
      <w:r w:rsidR="00E63811">
        <w:t xml:space="preserve"> with </w:t>
      </w:r>
      <w:r w:rsidR="007F13F6">
        <w:t>standard</w:t>
      </w:r>
      <w:r w:rsidR="00E63811">
        <w:t xml:space="preserve"> dewatering provisions </w:t>
      </w:r>
      <w:r w:rsidR="007F13F6">
        <w:t xml:space="preserve">(as described in </w:t>
      </w:r>
      <w:r w:rsidR="007F13F6" w:rsidRPr="007F13F6">
        <w:rPr>
          <w:b/>
        </w:rPr>
        <w:t>Mitigation Measure HYDRO-1</w:t>
      </w:r>
      <w:r w:rsidR="007F13F6" w:rsidRPr="007F13F6">
        <w:t>)</w:t>
      </w:r>
      <w:r w:rsidR="007F13F6">
        <w:rPr>
          <w:b/>
        </w:rPr>
        <w:t xml:space="preserve"> </w:t>
      </w:r>
      <w:r w:rsidR="00E63811">
        <w:t xml:space="preserve">would prevent construction-related </w:t>
      </w:r>
      <w:r w:rsidR="007F13F6">
        <w:t>water quality impacts</w:t>
      </w:r>
      <w:r w:rsidR="00E63811">
        <w:t xml:space="preserve">. </w:t>
      </w:r>
      <w:r w:rsidR="007F13F6">
        <w:t>Given the above</w:t>
      </w:r>
      <w:r w:rsidR="00DE3101">
        <w:t>, the</w:t>
      </w:r>
      <w:r w:rsidR="00E63811">
        <w:t xml:space="preserve"> </w:t>
      </w:r>
      <w:r w:rsidR="004D4B91">
        <w:t xml:space="preserve">project would not </w:t>
      </w:r>
      <w:r w:rsidR="007F13F6">
        <w:t>result in water quality impacts that would result interfere with</w:t>
      </w:r>
      <w:r w:rsidR="004D4B91">
        <w:t xml:space="preserve"> the Basin Plan.</w:t>
      </w:r>
      <w:r w:rsidR="007F13F6">
        <w:t xml:space="preserve"> This impact would be less than significant.</w:t>
      </w:r>
    </w:p>
    <w:p w14:paraId="3C55B16C" w14:textId="77777777" w:rsidR="002C6398" w:rsidRPr="002C6398" w:rsidRDefault="002C6398" w:rsidP="002C6398"/>
    <w:p w14:paraId="125A0862" w14:textId="5CB796A9" w:rsidR="00244588" w:rsidRPr="002E6A1B" w:rsidRDefault="00244588" w:rsidP="00705D75">
      <w:pPr>
        <w:pStyle w:val="Heading4"/>
        <w:spacing w:before="200" w:after="200"/>
      </w:pPr>
      <w:r w:rsidRPr="002E6A1B">
        <w:t>Hydrology and Water Quality References</w:t>
      </w:r>
    </w:p>
    <w:p w14:paraId="2A63002D" w14:textId="15C2438F" w:rsidR="003C27D2" w:rsidRDefault="003C27D2" w:rsidP="00EE7B68">
      <w:pPr>
        <w:pStyle w:val="1stindent"/>
        <w:spacing w:after="200" w:line="276" w:lineRule="auto"/>
        <w:ind w:left="360" w:hanging="360"/>
        <w:rPr>
          <w:color w:val="000000"/>
          <w:szCs w:val="22"/>
        </w:rPr>
      </w:pPr>
      <w:r w:rsidRPr="002E6A1B">
        <w:rPr>
          <w:szCs w:val="22"/>
        </w:rPr>
        <w:t>Association of Bay Area Governments (ABAG)</w:t>
      </w:r>
      <w:r w:rsidR="005A5CA4">
        <w:rPr>
          <w:szCs w:val="22"/>
        </w:rPr>
        <w:t>, 1995</w:t>
      </w:r>
      <w:r w:rsidR="00294D5C">
        <w:rPr>
          <w:szCs w:val="22"/>
        </w:rPr>
        <w:t>.</w:t>
      </w:r>
      <w:r w:rsidRPr="002E6A1B">
        <w:rPr>
          <w:szCs w:val="22"/>
        </w:rPr>
        <w:t xml:space="preserve"> </w:t>
      </w:r>
      <w:r w:rsidRPr="00E44EAC">
        <w:rPr>
          <w:szCs w:val="22"/>
        </w:rPr>
        <w:t xml:space="preserve">Dam Failure Inundation </w:t>
      </w:r>
      <w:r w:rsidR="00705D75" w:rsidRPr="00E44EAC">
        <w:rPr>
          <w:szCs w:val="22"/>
        </w:rPr>
        <w:t>Areas</w:t>
      </w:r>
      <w:r w:rsidR="00705D75" w:rsidRPr="002E6A1B">
        <w:rPr>
          <w:i/>
          <w:szCs w:val="22"/>
        </w:rPr>
        <w:t xml:space="preserve">. </w:t>
      </w:r>
      <w:r w:rsidR="00422B11">
        <w:rPr>
          <w:szCs w:val="22"/>
        </w:rPr>
        <w:t xml:space="preserve">Available: </w:t>
      </w:r>
      <w:hyperlink r:id="rId46" w:history="1">
        <w:r w:rsidR="00422B11" w:rsidRPr="00F64826">
          <w:rPr>
            <w:rStyle w:val="Hyperlink"/>
            <w:szCs w:val="22"/>
          </w:rPr>
          <w:t>http://resilience.abag.ca.gov/wp-content/documents/Map-Plates.pdf</w:t>
        </w:r>
      </w:hyperlink>
      <w:r w:rsidR="00705D75" w:rsidRPr="002E6A1B">
        <w:rPr>
          <w:color w:val="000000"/>
          <w:szCs w:val="22"/>
        </w:rPr>
        <w:t>. Accessed</w:t>
      </w:r>
      <w:r w:rsidR="00422B11">
        <w:rPr>
          <w:color w:val="000000"/>
          <w:szCs w:val="22"/>
        </w:rPr>
        <w:t>:</w:t>
      </w:r>
      <w:r w:rsidR="00705D75" w:rsidRPr="002E6A1B">
        <w:rPr>
          <w:color w:val="000000"/>
          <w:szCs w:val="22"/>
        </w:rPr>
        <w:t xml:space="preserve"> </w:t>
      </w:r>
      <w:r w:rsidR="004311B7">
        <w:rPr>
          <w:color w:val="000000"/>
          <w:szCs w:val="22"/>
        </w:rPr>
        <w:t>September</w:t>
      </w:r>
      <w:r w:rsidR="00705D75" w:rsidRPr="002E6A1B">
        <w:rPr>
          <w:color w:val="000000"/>
          <w:szCs w:val="22"/>
        </w:rPr>
        <w:t xml:space="preserve"> 201</w:t>
      </w:r>
      <w:r w:rsidR="004311B7">
        <w:rPr>
          <w:color w:val="000000"/>
          <w:szCs w:val="22"/>
        </w:rPr>
        <w:t>8</w:t>
      </w:r>
      <w:r w:rsidR="00B64B67">
        <w:rPr>
          <w:color w:val="000000"/>
          <w:szCs w:val="22"/>
        </w:rPr>
        <w:t>.</w:t>
      </w:r>
    </w:p>
    <w:p w14:paraId="0C58D8DB" w14:textId="3A83947A" w:rsidR="00662225" w:rsidRDefault="00662225" w:rsidP="00EE7B68">
      <w:pPr>
        <w:pStyle w:val="1stindent"/>
        <w:spacing w:after="240"/>
        <w:ind w:left="360" w:hanging="360"/>
        <w:rPr>
          <w:szCs w:val="22"/>
        </w:rPr>
      </w:pPr>
      <w:r w:rsidRPr="002E6A1B">
        <w:rPr>
          <w:szCs w:val="22"/>
        </w:rPr>
        <w:t>Association of Bay Area Governments (ABAG)</w:t>
      </w:r>
      <w:r w:rsidR="00F225EC">
        <w:rPr>
          <w:szCs w:val="22"/>
        </w:rPr>
        <w:t>, 2013</w:t>
      </w:r>
      <w:r w:rsidR="00294D5C">
        <w:rPr>
          <w:szCs w:val="22"/>
        </w:rPr>
        <w:t>.</w:t>
      </w:r>
      <w:r w:rsidRPr="002E6A1B">
        <w:rPr>
          <w:szCs w:val="22"/>
        </w:rPr>
        <w:t xml:space="preserve"> </w:t>
      </w:r>
      <w:r w:rsidRPr="00E44EAC">
        <w:rPr>
          <w:szCs w:val="22"/>
        </w:rPr>
        <w:t>Earthquake Hazard Maps for Brisbane</w:t>
      </w:r>
      <w:r w:rsidRPr="002E6A1B">
        <w:rPr>
          <w:szCs w:val="22"/>
        </w:rPr>
        <w:t xml:space="preserve">. </w:t>
      </w:r>
      <w:r w:rsidR="00422B11">
        <w:rPr>
          <w:szCs w:val="22"/>
        </w:rPr>
        <w:t xml:space="preserve">Available: </w:t>
      </w:r>
      <w:hyperlink r:id="rId47" w:history="1">
        <w:r w:rsidR="00422B11" w:rsidRPr="00F64826">
          <w:rPr>
            <w:rStyle w:val="Hyperlink"/>
            <w:szCs w:val="22"/>
          </w:rPr>
          <w:t>www.abag.ca.gov/bayarea/eqmaps/pickcity.html</w:t>
        </w:r>
      </w:hyperlink>
      <w:r>
        <w:rPr>
          <w:szCs w:val="22"/>
        </w:rPr>
        <w:t>. Accessed</w:t>
      </w:r>
      <w:r w:rsidR="00422B11">
        <w:rPr>
          <w:szCs w:val="22"/>
        </w:rPr>
        <w:t>:</w:t>
      </w:r>
      <w:r w:rsidR="004311B7">
        <w:rPr>
          <w:szCs w:val="22"/>
        </w:rPr>
        <w:t xml:space="preserve"> September</w:t>
      </w:r>
      <w:r w:rsidRPr="002E6A1B">
        <w:rPr>
          <w:szCs w:val="22"/>
        </w:rPr>
        <w:t xml:space="preserve"> 201</w:t>
      </w:r>
      <w:r w:rsidR="004311B7">
        <w:rPr>
          <w:szCs w:val="22"/>
        </w:rPr>
        <w:t>8</w:t>
      </w:r>
      <w:r w:rsidRPr="002E6A1B">
        <w:rPr>
          <w:szCs w:val="22"/>
        </w:rPr>
        <w:t>.</w:t>
      </w:r>
    </w:p>
    <w:p w14:paraId="64E3EA34" w14:textId="6073F86A" w:rsidR="00623C29" w:rsidRPr="002E6A1B" w:rsidRDefault="00623C29" w:rsidP="00EE7B68">
      <w:pPr>
        <w:pStyle w:val="1stindent"/>
        <w:spacing w:after="240"/>
        <w:ind w:left="360" w:hanging="360"/>
        <w:rPr>
          <w:szCs w:val="22"/>
        </w:rPr>
      </w:pPr>
      <w:r>
        <w:rPr>
          <w:szCs w:val="22"/>
        </w:rPr>
        <w:t xml:space="preserve">California Department of Water Resources (CA DWR) GIS Data, 2019. CA Bulletin 118 Groundwater Basins. Available: </w:t>
      </w:r>
      <w:hyperlink r:id="rId48" w:history="1">
        <w:r>
          <w:rPr>
            <w:rStyle w:val="Hyperlink"/>
          </w:rPr>
          <w:t>http://atlas-dwr.opendata.arcgis.com/datasets/b5325164abf94d5cbeb48bb542fa616e_0?geometry=-123.067%2C37.59%2C-121.761%2C37.781</w:t>
        </w:r>
      </w:hyperlink>
      <w:r>
        <w:t>. Accessed: April 2019.</w:t>
      </w:r>
    </w:p>
    <w:p w14:paraId="72A0CF2A" w14:textId="3052247E" w:rsidR="00705D75" w:rsidRDefault="00705D75" w:rsidP="00EE7B68">
      <w:pPr>
        <w:pStyle w:val="1stindent"/>
        <w:tabs>
          <w:tab w:val="left" w:pos="1080"/>
        </w:tabs>
        <w:spacing w:after="200" w:line="276" w:lineRule="auto"/>
        <w:ind w:left="360" w:hanging="360"/>
        <w:rPr>
          <w:color w:val="000000"/>
          <w:szCs w:val="22"/>
        </w:rPr>
      </w:pPr>
      <w:r w:rsidRPr="002E6A1B">
        <w:rPr>
          <w:color w:val="000000"/>
          <w:szCs w:val="22"/>
        </w:rPr>
        <w:t>California Emergency Management Agency (CalEMA)</w:t>
      </w:r>
      <w:r w:rsidR="005A5CA4">
        <w:rPr>
          <w:color w:val="000000"/>
          <w:szCs w:val="22"/>
        </w:rPr>
        <w:t>, 2009</w:t>
      </w:r>
      <w:r w:rsidR="00294D5C">
        <w:rPr>
          <w:color w:val="000000"/>
          <w:szCs w:val="22"/>
        </w:rPr>
        <w:t>.</w:t>
      </w:r>
      <w:r w:rsidRPr="002E6A1B">
        <w:rPr>
          <w:color w:val="000000"/>
          <w:szCs w:val="22"/>
        </w:rPr>
        <w:t xml:space="preserve"> </w:t>
      </w:r>
      <w:r w:rsidRPr="00E44EAC">
        <w:rPr>
          <w:color w:val="000000"/>
          <w:szCs w:val="22"/>
        </w:rPr>
        <w:t>Tsunami Inundation Areas for South San Francisco Quadrant</w:t>
      </w:r>
      <w:r w:rsidRPr="002E6A1B">
        <w:rPr>
          <w:color w:val="000000"/>
          <w:szCs w:val="22"/>
        </w:rPr>
        <w:t>.</w:t>
      </w:r>
      <w:r w:rsidR="005A5CA4">
        <w:rPr>
          <w:color w:val="000000"/>
          <w:szCs w:val="22"/>
        </w:rPr>
        <w:t xml:space="preserve"> Accessed: September 2018.</w:t>
      </w:r>
    </w:p>
    <w:p w14:paraId="5A4EBADB" w14:textId="6FCECA39" w:rsidR="00085300" w:rsidRPr="002E6A1B" w:rsidRDefault="00085300" w:rsidP="00EE7B68">
      <w:pPr>
        <w:pStyle w:val="1stindent"/>
        <w:tabs>
          <w:tab w:val="left" w:pos="1080"/>
        </w:tabs>
        <w:spacing w:after="200" w:line="276" w:lineRule="auto"/>
        <w:ind w:left="360" w:hanging="360"/>
        <w:rPr>
          <w:color w:val="000000"/>
          <w:szCs w:val="22"/>
        </w:rPr>
      </w:pPr>
      <w:r>
        <w:rPr>
          <w:color w:val="000000"/>
          <w:szCs w:val="22"/>
        </w:rPr>
        <w:t xml:space="preserve">California Regional Water Quality Control Board (CRWQCB) San Francisco Bay Region, 2007. San Francisco Bay Basin (Region 2) Water Quality Control Plan (Basin Plan). Available: </w:t>
      </w:r>
      <w:hyperlink r:id="rId49" w:history="1">
        <w:r>
          <w:rPr>
            <w:rStyle w:val="Hyperlink"/>
          </w:rPr>
          <w:t>https://www.waterboards.ca.gov/rwqcb2/water_issues/programs/basin_plan/docs/basin_plan07.pdf</w:t>
        </w:r>
      </w:hyperlink>
      <w:r>
        <w:t>. Accessed: April 2019.</w:t>
      </w:r>
    </w:p>
    <w:p w14:paraId="579398B8" w14:textId="26E0C07B" w:rsidR="00F40D90" w:rsidRDefault="00F40D90" w:rsidP="00EE7B68">
      <w:pPr>
        <w:pStyle w:val="1stindent"/>
        <w:spacing w:after="200" w:line="276" w:lineRule="auto"/>
        <w:ind w:left="360" w:hanging="360"/>
        <w:rPr>
          <w:szCs w:val="22"/>
        </w:rPr>
      </w:pPr>
      <w:r w:rsidRPr="002E6A1B">
        <w:rPr>
          <w:szCs w:val="22"/>
        </w:rPr>
        <w:t>Federal Emergency Management Agency (FEMA</w:t>
      </w:r>
      <w:r w:rsidRPr="002E6A1B">
        <w:rPr>
          <w:i/>
          <w:szCs w:val="22"/>
        </w:rPr>
        <w:t>)</w:t>
      </w:r>
      <w:r w:rsidR="00294D5C">
        <w:rPr>
          <w:i/>
          <w:szCs w:val="22"/>
        </w:rPr>
        <w:t>.</w:t>
      </w:r>
      <w:r w:rsidRPr="002E6A1B">
        <w:rPr>
          <w:i/>
          <w:szCs w:val="22"/>
        </w:rPr>
        <w:t xml:space="preserve"> </w:t>
      </w:r>
      <w:r w:rsidRPr="00E44EAC">
        <w:rPr>
          <w:szCs w:val="22"/>
        </w:rPr>
        <w:t xml:space="preserve">Flood Insurance Rate Map for Brisbane California, Panel </w:t>
      </w:r>
      <w:r w:rsidR="004311B7" w:rsidRPr="00E44EAC">
        <w:rPr>
          <w:szCs w:val="22"/>
        </w:rPr>
        <w:t>06081C0035E</w:t>
      </w:r>
      <w:r w:rsidRPr="00294D5C">
        <w:rPr>
          <w:szCs w:val="22"/>
        </w:rPr>
        <w:t>.</w:t>
      </w:r>
      <w:r w:rsidR="005A5CA4" w:rsidRPr="005A5CA4">
        <w:rPr>
          <w:rFonts w:eastAsiaTheme="minorEastAsia" w:cstheme="minorBidi"/>
          <w:color w:val="000000"/>
          <w:szCs w:val="22"/>
        </w:rPr>
        <w:t xml:space="preserve"> </w:t>
      </w:r>
      <w:r w:rsidR="005A5CA4" w:rsidRPr="005A5CA4">
        <w:rPr>
          <w:szCs w:val="22"/>
        </w:rPr>
        <w:t>Accessed: September 2018.</w:t>
      </w:r>
    </w:p>
    <w:p w14:paraId="4DAD9678" w14:textId="08C99475" w:rsidR="005A5CA4" w:rsidRDefault="005A5CA4" w:rsidP="00EE7B68">
      <w:pPr>
        <w:pStyle w:val="1stindent"/>
        <w:spacing w:after="200" w:line="276" w:lineRule="auto"/>
        <w:ind w:left="360" w:hanging="360"/>
        <w:rPr>
          <w:szCs w:val="22"/>
        </w:rPr>
      </w:pPr>
      <w:r w:rsidRPr="005A5CA4">
        <w:rPr>
          <w:szCs w:val="22"/>
        </w:rPr>
        <w:t>Lowney Associates</w:t>
      </w:r>
      <w:r>
        <w:rPr>
          <w:szCs w:val="22"/>
        </w:rPr>
        <w:t xml:space="preserve">, 2004. </w:t>
      </w:r>
      <w:r w:rsidRPr="005A5CA4">
        <w:rPr>
          <w:szCs w:val="22"/>
        </w:rPr>
        <w:t>“Geotechnical Evaluation Guadalupe Bridge Tunnel Avenue Overhea</w:t>
      </w:r>
      <w:r>
        <w:rPr>
          <w:szCs w:val="22"/>
        </w:rPr>
        <w:t>d Project Brisbane, California.”</w:t>
      </w:r>
    </w:p>
    <w:p w14:paraId="58657BC9" w14:textId="750FC733" w:rsidR="005A5CA4" w:rsidRDefault="005A5CA4" w:rsidP="005A5CA4">
      <w:pPr>
        <w:pStyle w:val="1stindent"/>
      </w:pPr>
      <w:r w:rsidRPr="00A1713A">
        <w:t xml:space="preserve">San Mateo County Office of Sustainability, 2018. </w:t>
      </w:r>
      <w:r w:rsidRPr="00A1713A">
        <w:rPr>
          <w:i/>
        </w:rPr>
        <w:t xml:space="preserve">Groundwater. </w:t>
      </w:r>
      <w:r w:rsidRPr="00A1713A">
        <w:t xml:space="preserve">Available: </w:t>
      </w:r>
      <w:hyperlink r:id="rId50" w:history="1">
        <w:r w:rsidRPr="005A5CA4">
          <w:rPr>
            <w:rStyle w:val="Hyperlink"/>
            <w:szCs w:val="22"/>
          </w:rPr>
          <w:t>http://www.smcsustainability.org/energy-water/groundwater/</w:t>
        </w:r>
      </w:hyperlink>
      <w:r>
        <w:t>. A</w:t>
      </w:r>
      <w:r w:rsidRPr="00A1713A">
        <w:t>ccessed</w:t>
      </w:r>
      <w:r>
        <w:t>:</w:t>
      </w:r>
      <w:r w:rsidR="00B64B67">
        <w:t xml:space="preserve"> September </w:t>
      </w:r>
      <w:r w:rsidRPr="00A1713A">
        <w:t>2018.</w:t>
      </w:r>
    </w:p>
    <w:p w14:paraId="38F54CAB" w14:textId="77777777" w:rsidR="005A5CA4" w:rsidRPr="005A5CA4" w:rsidRDefault="005A5CA4" w:rsidP="005A5CA4">
      <w:pPr>
        <w:pStyle w:val="1stindent"/>
        <w:spacing w:before="0"/>
      </w:pPr>
    </w:p>
    <w:p w14:paraId="414A8F41" w14:textId="762AEB89" w:rsidR="004D2DBA" w:rsidRPr="002E6A1B" w:rsidRDefault="004D2DBA" w:rsidP="005A5CA4">
      <w:pPr>
        <w:pStyle w:val="1stindent"/>
        <w:spacing w:before="0" w:after="200" w:line="276" w:lineRule="auto"/>
        <w:ind w:left="360" w:hanging="360"/>
        <w:rPr>
          <w:szCs w:val="22"/>
        </w:rPr>
      </w:pPr>
      <w:r w:rsidRPr="002E6A1B">
        <w:rPr>
          <w:szCs w:val="22"/>
        </w:rPr>
        <w:t>State Water Resources Control Board</w:t>
      </w:r>
      <w:r w:rsidR="00420FB6" w:rsidRPr="002E6A1B">
        <w:rPr>
          <w:szCs w:val="22"/>
        </w:rPr>
        <w:t>, 1997</w:t>
      </w:r>
      <w:r w:rsidR="00294D5C">
        <w:rPr>
          <w:szCs w:val="22"/>
        </w:rPr>
        <w:t>.</w:t>
      </w:r>
      <w:r w:rsidRPr="002E6A1B">
        <w:rPr>
          <w:szCs w:val="22"/>
        </w:rPr>
        <w:t xml:space="preserve"> Fact Sheet for State Water Resources Control Board </w:t>
      </w:r>
      <w:r w:rsidRPr="00294D5C">
        <w:rPr>
          <w:szCs w:val="22"/>
        </w:rPr>
        <w:t>W</w:t>
      </w:r>
      <w:r w:rsidRPr="00E44EAC">
        <w:rPr>
          <w:szCs w:val="22"/>
        </w:rPr>
        <w:t xml:space="preserve">ater Quality Order No. 97-03-DWQ National Pollutant Discharge Elimination System (NPDES) General Permit No. CAS000001 Waste Discharge Requirements </w:t>
      </w:r>
      <w:r w:rsidR="00294D5C">
        <w:rPr>
          <w:szCs w:val="22"/>
        </w:rPr>
        <w:t>f</w:t>
      </w:r>
      <w:r w:rsidRPr="00E44EAC">
        <w:rPr>
          <w:szCs w:val="22"/>
        </w:rPr>
        <w:t>or Discharges of Stormwater Associated with Industrial Activities Excluding Construction Activities</w:t>
      </w:r>
      <w:r w:rsidRPr="002E6A1B">
        <w:rPr>
          <w:szCs w:val="22"/>
        </w:rPr>
        <w:t>.</w:t>
      </w:r>
    </w:p>
    <w:p w14:paraId="1C59FF8F" w14:textId="679AE732" w:rsidR="00626163" w:rsidRPr="002E6A1B" w:rsidRDefault="00626163" w:rsidP="00EE7B68">
      <w:pPr>
        <w:pStyle w:val="1stindent"/>
        <w:spacing w:after="200" w:line="276" w:lineRule="auto"/>
        <w:ind w:left="360" w:hanging="360"/>
        <w:rPr>
          <w:szCs w:val="22"/>
        </w:rPr>
      </w:pPr>
      <w:r w:rsidRPr="002E6A1B">
        <w:rPr>
          <w:szCs w:val="22"/>
        </w:rPr>
        <w:t>State Water Resources Control Board,</w:t>
      </w:r>
      <w:r w:rsidR="00420FB6" w:rsidRPr="00420FB6">
        <w:rPr>
          <w:szCs w:val="22"/>
        </w:rPr>
        <w:t xml:space="preserve"> </w:t>
      </w:r>
      <w:r w:rsidR="00420FB6" w:rsidRPr="002E6A1B">
        <w:rPr>
          <w:szCs w:val="22"/>
        </w:rPr>
        <w:t>2001</w:t>
      </w:r>
      <w:r w:rsidR="00420FB6">
        <w:rPr>
          <w:szCs w:val="22"/>
        </w:rPr>
        <w:t>.</w:t>
      </w:r>
      <w:r w:rsidRPr="002E6A1B">
        <w:rPr>
          <w:szCs w:val="22"/>
        </w:rPr>
        <w:t xml:space="preserve"> </w:t>
      </w:r>
      <w:r w:rsidRPr="002E6A1B">
        <w:rPr>
          <w:i/>
          <w:szCs w:val="22"/>
        </w:rPr>
        <w:t>Order No. 01-041 Waste Discharge Requirements and Recision of Resolution 58-278 and Cleanup and Abatement Order 94-134.</w:t>
      </w:r>
      <w:r w:rsidRPr="002E6A1B">
        <w:rPr>
          <w:szCs w:val="22"/>
        </w:rPr>
        <w:t xml:space="preserve">. Available: </w:t>
      </w:r>
      <w:hyperlink r:id="rId51" w:history="1">
        <w:r w:rsidRPr="002E6A1B">
          <w:rPr>
            <w:rStyle w:val="Hyperlink"/>
            <w:szCs w:val="22"/>
          </w:rPr>
          <w:t>http://www.swrcb.ca.gov/rwqcb2/board_decisions/adopted_orders/2001/R2-2001-04</w:t>
        </w:r>
        <w:r w:rsidR="00414062" w:rsidRPr="002E6A1B">
          <w:rPr>
            <w:rStyle w:val="Hyperlink"/>
            <w:szCs w:val="22"/>
          </w:rPr>
          <w:t>.</w:t>
        </w:r>
        <w:r w:rsidRPr="002E6A1B">
          <w:rPr>
            <w:rStyle w:val="Hyperlink"/>
            <w:szCs w:val="22"/>
          </w:rPr>
          <w:t>1pdf</w:t>
        </w:r>
      </w:hyperlink>
      <w:r w:rsidRPr="002E6A1B">
        <w:rPr>
          <w:szCs w:val="22"/>
        </w:rPr>
        <w:t xml:space="preserve">. </w:t>
      </w:r>
      <w:r w:rsidR="00E216CD" w:rsidRPr="00E216CD">
        <w:rPr>
          <w:szCs w:val="22"/>
        </w:rPr>
        <w:t>Accessed</w:t>
      </w:r>
      <w:r w:rsidR="005A5CA4">
        <w:rPr>
          <w:szCs w:val="22"/>
        </w:rPr>
        <w:t>:</w:t>
      </w:r>
      <w:r w:rsidR="00E216CD" w:rsidRPr="00E216CD">
        <w:rPr>
          <w:szCs w:val="22"/>
        </w:rPr>
        <w:t xml:space="preserve"> </w:t>
      </w:r>
      <w:r w:rsidR="004311B7">
        <w:rPr>
          <w:szCs w:val="22"/>
        </w:rPr>
        <w:t>September</w:t>
      </w:r>
      <w:r w:rsidR="00E216CD" w:rsidRPr="00E216CD">
        <w:rPr>
          <w:szCs w:val="22"/>
        </w:rPr>
        <w:t xml:space="preserve"> 201</w:t>
      </w:r>
      <w:r w:rsidR="004311B7">
        <w:rPr>
          <w:szCs w:val="22"/>
        </w:rPr>
        <w:t>8</w:t>
      </w:r>
      <w:r w:rsidR="00B64B67">
        <w:rPr>
          <w:szCs w:val="22"/>
        </w:rPr>
        <w:t>.</w:t>
      </w:r>
    </w:p>
    <w:p w14:paraId="73671197" w14:textId="77777777" w:rsidR="00640760" w:rsidRPr="002E6A1B" w:rsidRDefault="00640760" w:rsidP="00640760">
      <w:pPr>
        <w:pStyle w:val="12space"/>
        <w:ind w:left="5760" w:hanging="2880"/>
        <w:rPr>
          <w:szCs w:val="22"/>
          <w:u w:val="single"/>
        </w:rPr>
      </w:pPr>
      <w:r w:rsidRPr="002E6A1B">
        <w:rPr>
          <w:szCs w:val="22"/>
          <w:u w:val="single"/>
        </w:rPr>
        <w:tab/>
      </w:r>
    </w:p>
    <w:p w14:paraId="696A6C37" w14:textId="4C42DFEC" w:rsidR="00AB54EA" w:rsidRPr="002E6A1B" w:rsidRDefault="00AB54EA" w:rsidP="00AB54EA">
      <w:pPr>
        <w:pStyle w:val="Heading2"/>
      </w:pPr>
      <w:bookmarkStart w:id="63" w:name="_Toc11144951"/>
      <w:r w:rsidRPr="007A03CC">
        <w:t>4.1</w:t>
      </w:r>
      <w:r w:rsidR="000C1E66">
        <w:t>1</w:t>
      </w:r>
      <w:r w:rsidRPr="007A03CC">
        <w:tab/>
        <w:t>LAND USE AND PLANNING POLICY</w:t>
      </w:r>
      <w:bookmarkEnd w:id="63"/>
    </w:p>
    <w:tbl>
      <w:tblPr>
        <w:tblW w:w="9468" w:type="dxa"/>
        <w:tblLayout w:type="fixed"/>
        <w:tblLook w:val="0000" w:firstRow="0" w:lastRow="0" w:firstColumn="0" w:lastColumn="0" w:noHBand="0" w:noVBand="0"/>
      </w:tblPr>
      <w:tblGrid>
        <w:gridCol w:w="4428"/>
        <w:gridCol w:w="1260"/>
        <w:gridCol w:w="1260"/>
        <w:gridCol w:w="1260"/>
        <w:gridCol w:w="1260"/>
      </w:tblGrid>
      <w:tr w:rsidR="00FF0697" w:rsidRPr="007A03CC" w14:paraId="54C6B38C" w14:textId="77777777" w:rsidTr="00F64CDA">
        <w:trPr>
          <w:cantSplit/>
          <w:tblHeader/>
        </w:trPr>
        <w:tc>
          <w:tcPr>
            <w:tcW w:w="4428" w:type="dxa"/>
            <w:vAlign w:val="bottom"/>
          </w:tcPr>
          <w:p w14:paraId="359E01E4" w14:textId="184E0229" w:rsidR="00FF0697" w:rsidRPr="007A03CC" w:rsidRDefault="00FF0697" w:rsidP="009311CA">
            <w:pPr>
              <w:keepNext/>
              <w:pBdr>
                <w:bottom w:val="single" w:sz="4" w:space="1" w:color="auto"/>
              </w:pBdr>
              <w:spacing w:before="60" w:after="60"/>
              <w:ind w:left="540" w:hanging="540"/>
              <w:rPr>
                <w:rFonts w:ascii="Arial" w:hAnsi="Arial" w:cs="Arial"/>
                <w:b/>
                <w:i/>
                <w:sz w:val="16"/>
                <w:szCs w:val="22"/>
              </w:rPr>
            </w:pPr>
          </w:p>
        </w:tc>
        <w:tc>
          <w:tcPr>
            <w:tcW w:w="1260" w:type="dxa"/>
            <w:vAlign w:val="bottom"/>
          </w:tcPr>
          <w:p w14:paraId="09BB4E44" w14:textId="77777777" w:rsidR="00FF0697" w:rsidRPr="007A03CC" w:rsidRDefault="00FF0697" w:rsidP="00BF015D">
            <w:pPr>
              <w:pStyle w:val="ImpactTableColumnHeaders"/>
            </w:pPr>
            <w:r w:rsidRPr="007A03CC">
              <w:t>Potentially Significant Impact</w:t>
            </w:r>
          </w:p>
        </w:tc>
        <w:tc>
          <w:tcPr>
            <w:tcW w:w="1260" w:type="dxa"/>
            <w:vAlign w:val="bottom"/>
          </w:tcPr>
          <w:p w14:paraId="71B63049" w14:textId="53507081" w:rsidR="00FF0697" w:rsidRPr="007A03CC" w:rsidRDefault="00FF0697" w:rsidP="00BF015D">
            <w:pPr>
              <w:pStyle w:val="ImpactTableColumnHeaders"/>
            </w:pPr>
            <w:r w:rsidRPr="007A03CC">
              <w:t xml:space="preserve">Less Than Significant with Mitigation </w:t>
            </w:r>
          </w:p>
        </w:tc>
        <w:tc>
          <w:tcPr>
            <w:tcW w:w="1260" w:type="dxa"/>
            <w:vAlign w:val="bottom"/>
          </w:tcPr>
          <w:p w14:paraId="75675973" w14:textId="77777777" w:rsidR="00FF0697" w:rsidRPr="007A03CC" w:rsidRDefault="00FF0697" w:rsidP="00BF015D">
            <w:pPr>
              <w:pStyle w:val="ImpactTableColumnHeaders"/>
            </w:pPr>
            <w:r w:rsidRPr="007A03CC">
              <w:t>Less Than Significant Impact</w:t>
            </w:r>
          </w:p>
        </w:tc>
        <w:tc>
          <w:tcPr>
            <w:tcW w:w="1260" w:type="dxa"/>
            <w:vAlign w:val="bottom"/>
          </w:tcPr>
          <w:p w14:paraId="18DF9793" w14:textId="77777777" w:rsidR="00FF0697" w:rsidRPr="007A03CC" w:rsidRDefault="00FF0697" w:rsidP="00BF015D">
            <w:pPr>
              <w:pStyle w:val="ImpactTableColumnHeaders"/>
            </w:pPr>
            <w:r w:rsidRPr="007A03CC">
              <w:t>No Impact</w:t>
            </w:r>
          </w:p>
        </w:tc>
      </w:tr>
      <w:tr w:rsidR="00FF0697" w:rsidRPr="007A03CC" w14:paraId="5AFCB862" w14:textId="77777777" w:rsidTr="00F64CDA">
        <w:trPr>
          <w:cantSplit/>
        </w:trPr>
        <w:tc>
          <w:tcPr>
            <w:tcW w:w="4428" w:type="dxa"/>
          </w:tcPr>
          <w:p w14:paraId="65E2F732" w14:textId="1EE8127F" w:rsidR="00FF0697" w:rsidRPr="007A03CC" w:rsidRDefault="00FF0697" w:rsidP="00BF015D">
            <w:pPr>
              <w:pStyle w:val="ImpactTableTitle"/>
            </w:pPr>
            <w:r w:rsidRPr="007A03CC">
              <w:t>Would the project:</w:t>
            </w:r>
          </w:p>
        </w:tc>
        <w:tc>
          <w:tcPr>
            <w:tcW w:w="1260" w:type="dxa"/>
          </w:tcPr>
          <w:p w14:paraId="4F32243C" w14:textId="77777777" w:rsidR="00FF0697" w:rsidRPr="007A03CC" w:rsidRDefault="00FF0697" w:rsidP="009311CA">
            <w:pPr>
              <w:keepNext/>
              <w:spacing w:before="60" w:after="60"/>
              <w:ind w:left="540" w:hanging="540"/>
              <w:rPr>
                <w:rFonts w:ascii="Arial" w:hAnsi="Arial" w:cs="Arial"/>
                <w:b/>
                <w:sz w:val="16"/>
                <w:szCs w:val="22"/>
              </w:rPr>
            </w:pPr>
          </w:p>
        </w:tc>
        <w:tc>
          <w:tcPr>
            <w:tcW w:w="1260" w:type="dxa"/>
          </w:tcPr>
          <w:p w14:paraId="51A5014A" w14:textId="77777777" w:rsidR="00FF0697" w:rsidRPr="007A03CC" w:rsidRDefault="00FF0697" w:rsidP="009311CA">
            <w:pPr>
              <w:keepNext/>
              <w:spacing w:before="60" w:after="60"/>
              <w:ind w:left="540" w:hanging="540"/>
              <w:rPr>
                <w:rFonts w:ascii="Arial" w:hAnsi="Arial" w:cs="Arial"/>
                <w:b/>
                <w:sz w:val="16"/>
                <w:szCs w:val="22"/>
              </w:rPr>
            </w:pPr>
          </w:p>
        </w:tc>
        <w:tc>
          <w:tcPr>
            <w:tcW w:w="1260" w:type="dxa"/>
          </w:tcPr>
          <w:p w14:paraId="422F5883" w14:textId="77777777" w:rsidR="00FF0697" w:rsidRPr="007A03CC" w:rsidRDefault="00FF0697" w:rsidP="009311CA">
            <w:pPr>
              <w:keepNext/>
              <w:spacing w:before="60" w:after="60"/>
              <w:ind w:left="540" w:hanging="540"/>
              <w:rPr>
                <w:rFonts w:ascii="Arial" w:hAnsi="Arial" w:cs="Arial"/>
                <w:b/>
                <w:sz w:val="16"/>
                <w:szCs w:val="22"/>
              </w:rPr>
            </w:pPr>
          </w:p>
        </w:tc>
        <w:tc>
          <w:tcPr>
            <w:tcW w:w="1260" w:type="dxa"/>
          </w:tcPr>
          <w:p w14:paraId="2D637142" w14:textId="77777777" w:rsidR="00FF0697" w:rsidRPr="007A03CC" w:rsidRDefault="00FF0697" w:rsidP="009311CA">
            <w:pPr>
              <w:keepNext/>
              <w:spacing w:before="60" w:after="60"/>
              <w:ind w:left="540" w:hanging="540"/>
              <w:rPr>
                <w:rFonts w:ascii="Arial" w:hAnsi="Arial" w:cs="Arial"/>
                <w:b/>
                <w:sz w:val="16"/>
                <w:szCs w:val="22"/>
              </w:rPr>
            </w:pPr>
          </w:p>
        </w:tc>
      </w:tr>
      <w:tr w:rsidR="00FF0697" w:rsidRPr="007A03CC" w14:paraId="17F100A9" w14:textId="77777777" w:rsidTr="00F64CDA">
        <w:trPr>
          <w:cantSplit/>
        </w:trPr>
        <w:tc>
          <w:tcPr>
            <w:tcW w:w="4428" w:type="dxa"/>
          </w:tcPr>
          <w:p w14:paraId="2C3A656A" w14:textId="77777777" w:rsidR="00FF0697" w:rsidRPr="007A03CC" w:rsidRDefault="00FF0697" w:rsidP="00BF015D">
            <w:pPr>
              <w:pStyle w:val="ImpactTableText"/>
            </w:pPr>
            <w:r w:rsidRPr="007A03CC">
              <w:t>a)</w:t>
            </w:r>
            <w:r w:rsidRPr="007A03CC">
              <w:tab/>
              <w:t>Physically divide an established community?</w:t>
            </w:r>
          </w:p>
        </w:tc>
        <w:tc>
          <w:tcPr>
            <w:tcW w:w="1260" w:type="dxa"/>
            <w:vAlign w:val="center"/>
          </w:tcPr>
          <w:p w14:paraId="575156DE" w14:textId="77777777" w:rsidR="00FF0697" w:rsidRPr="007A03CC" w:rsidRDefault="00FF0697" w:rsidP="00BF015D">
            <w:pPr>
              <w:pStyle w:val="ImpactTableBoxes"/>
            </w:pPr>
            <w:r w:rsidRPr="007A03CC">
              <w:fldChar w:fldCharType="begin">
                <w:ffData>
                  <w:name w:val="Check1"/>
                  <w:enabled/>
                  <w:calcOnExit w:val="0"/>
                  <w:checkBox>
                    <w:sizeAuto/>
                    <w:default w:val="0"/>
                  </w:checkBox>
                </w:ffData>
              </w:fldChar>
            </w:r>
            <w:r w:rsidRPr="007A03CC">
              <w:instrText xml:space="preserve"> FORMCHECKBOX </w:instrText>
            </w:r>
            <w:r w:rsidR="00390410">
              <w:fldChar w:fldCharType="separate"/>
            </w:r>
            <w:r w:rsidRPr="007A03CC">
              <w:fldChar w:fldCharType="end"/>
            </w:r>
          </w:p>
        </w:tc>
        <w:tc>
          <w:tcPr>
            <w:tcW w:w="1260" w:type="dxa"/>
            <w:vAlign w:val="center"/>
          </w:tcPr>
          <w:p w14:paraId="667E67CD" w14:textId="77777777" w:rsidR="00FF0697" w:rsidRPr="007A03CC" w:rsidRDefault="00FF0697" w:rsidP="00BF015D">
            <w:pPr>
              <w:pStyle w:val="ImpactTableBoxes"/>
            </w:pPr>
            <w:r w:rsidRPr="007A03CC">
              <w:fldChar w:fldCharType="begin">
                <w:ffData>
                  <w:name w:val="Check2"/>
                  <w:enabled/>
                  <w:calcOnExit w:val="0"/>
                  <w:checkBox>
                    <w:sizeAuto/>
                    <w:default w:val="0"/>
                  </w:checkBox>
                </w:ffData>
              </w:fldChar>
            </w:r>
            <w:r w:rsidRPr="007A03CC">
              <w:instrText xml:space="preserve"> FORMCHECKBOX </w:instrText>
            </w:r>
            <w:r w:rsidR="00390410">
              <w:fldChar w:fldCharType="separate"/>
            </w:r>
            <w:r w:rsidRPr="007A03CC">
              <w:fldChar w:fldCharType="end"/>
            </w:r>
          </w:p>
        </w:tc>
        <w:tc>
          <w:tcPr>
            <w:tcW w:w="1260" w:type="dxa"/>
            <w:vAlign w:val="center"/>
          </w:tcPr>
          <w:p w14:paraId="1A61058E" w14:textId="77777777" w:rsidR="00FF0697" w:rsidRPr="007A03CC" w:rsidRDefault="00FF0697" w:rsidP="00BF015D">
            <w:pPr>
              <w:pStyle w:val="ImpactTableBoxes"/>
            </w:pPr>
            <w:r w:rsidRPr="007A03CC">
              <w:fldChar w:fldCharType="begin">
                <w:ffData>
                  <w:name w:val="Check3"/>
                  <w:enabled/>
                  <w:calcOnExit w:val="0"/>
                  <w:checkBox>
                    <w:sizeAuto/>
                    <w:default w:val="0"/>
                  </w:checkBox>
                </w:ffData>
              </w:fldChar>
            </w:r>
            <w:r w:rsidRPr="007A03CC">
              <w:instrText xml:space="preserve"> FORMCHECKBOX </w:instrText>
            </w:r>
            <w:r w:rsidR="00390410">
              <w:fldChar w:fldCharType="separate"/>
            </w:r>
            <w:r w:rsidRPr="007A03CC">
              <w:fldChar w:fldCharType="end"/>
            </w:r>
          </w:p>
        </w:tc>
        <w:tc>
          <w:tcPr>
            <w:tcW w:w="1260" w:type="dxa"/>
            <w:vAlign w:val="center"/>
          </w:tcPr>
          <w:p w14:paraId="171EE983" w14:textId="03B5A6D4" w:rsidR="00FF0697" w:rsidRPr="007A03CC" w:rsidRDefault="00B52B6F"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FF0697" w:rsidRPr="007A03CC" w14:paraId="13805180" w14:textId="77777777" w:rsidTr="00F64CDA">
        <w:trPr>
          <w:cantSplit/>
        </w:trPr>
        <w:tc>
          <w:tcPr>
            <w:tcW w:w="4428" w:type="dxa"/>
          </w:tcPr>
          <w:p w14:paraId="13B32478" w14:textId="62709ED5" w:rsidR="00FF0697" w:rsidRPr="007A03CC" w:rsidRDefault="00FF0697" w:rsidP="00BF015D">
            <w:pPr>
              <w:pStyle w:val="ImpactTableText"/>
            </w:pPr>
            <w:r w:rsidRPr="007A03CC">
              <w:t>b)</w:t>
            </w:r>
            <w:r w:rsidRPr="007A03CC">
              <w:tab/>
            </w:r>
            <w:r w:rsidR="00D62990" w:rsidRPr="00D62990">
              <w:t>Cause a significant environmental impact due to a</w:t>
            </w:r>
            <w:r w:rsidR="00D62990">
              <w:t xml:space="preserve"> c</w:t>
            </w:r>
            <w:r w:rsidRPr="007A03CC">
              <w:t xml:space="preserve">onflict with </w:t>
            </w:r>
            <w:r w:rsidR="00D62990">
              <w:t>any</w:t>
            </w:r>
            <w:r w:rsidR="00CB6636" w:rsidRPr="007A03CC">
              <w:t xml:space="preserve"> land use plan, policy, or regulation </w:t>
            </w:r>
            <w:r w:rsidRPr="007A03CC">
              <w:t>adopted for the purpose of avoiding or mitigating an environmental effect?</w:t>
            </w:r>
          </w:p>
        </w:tc>
        <w:tc>
          <w:tcPr>
            <w:tcW w:w="1260" w:type="dxa"/>
            <w:vAlign w:val="center"/>
          </w:tcPr>
          <w:p w14:paraId="5A8AD799" w14:textId="77777777" w:rsidR="00FF0697" w:rsidRPr="007A03CC" w:rsidRDefault="00FF0697" w:rsidP="00BF015D">
            <w:pPr>
              <w:pStyle w:val="ImpactTableBoxes"/>
            </w:pPr>
            <w:r w:rsidRPr="007A03CC">
              <w:fldChar w:fldCharType="begin">
                <w:ffData>
                  <w:name w:val="Check1"/>
                  <w:enabled/>
                  <w:calcOnExit w:val="0"/>
                  <w:checkBox>
                    <w:sizeAuto/>
                    <w:default w:val="0"/>
                  </w:checkBox>
                </w:ffData>
              </w:fldChar>
            </w:r>
            <w:r w:rsidRPr="007A03CC">
              <w:instrText xml:space="preserve"> FORMCHECKBOX </w:instrText>
            </w:r>
            <w:r w:rsidR="00390410">
              <w:fldChar w:fldCharType="separate"/>
            </w:r>
            <w:r w:rsidRPr="007A03CC">
              <w:fldChar w:fldCharType="end"/>
            </w:r>
          </w:p>
        </w:tc>
        <w:tc>
          <w:tcPr>
            <w:tcW w:w="1260" w:type="dxa"/>
            <w:vAlign w:val="center"/>
          </w:tcPr>
          <w:p w14:paraId="1B7DF7C7" w14:textId="77777777" w:rsidR="00FF0697" w:rsidRPr="007A03CC" w:rsidRDefault="00FF0697" w:rsidP="00BF015D">
            <w:pPr>
              <w:pStyle w:val="ImpactTableBoxes"/>
            </w:pPr>
            <w:r w:rsidRPr="007A03CC">
              <w:fldChar w:fldCharType="begin">
                <w:ffData>
                  <w:name w:val="Check2"/>
                  <w:enabled/>
                  <w:calcOnExit w:val="0"/>
                  <w:checkBox>
                    <w:sizeAuto/>
                    <w:default w:val="0"/>
                  </w:checkBox>
                </w:ffData>
              </w:fldChar>
            </w:r>
            <w:r w:rsidRPr="007A03CC">
              <w:instrText xml:space="preserve"> FORMCHECKBOX </w:instrText>
            </w:r>
            <w:r w:rsidR="00390410">
              <w:fldChar w:fldCharType="separate"/>
            </w:r>
            <w:r w:rsidRPr="007A03CC">
              <w:fldChar w:fldCharType="end"/>
            </w:r>
          </w:p>
        </w:tc>
        <w:tc>
          <w:tcPr>
            <w:tcW w:w="1260" w:type="dxa"/>
            <w:vAlign w:val="center"/>
          </w:tcPr>
          <w:p w14:paraId="4A97560C" w14:textId="158A3E1A" w:rsidR="00FF0697" w:rsidRPr="007A03CC" w:rsidRDefault="001C6320"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2ACCF283" w14:textId="737D346C" w:rsidR="00FF0697" w:rsidRPr="007A03CC" w:rsidRDefault="001C6320"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5DD91674" w14:textId="223DF578" w:rsidR="003344F9" w:rsidRPr="002E6A1B" w:rsidRDefault="00122100" w:rsidP="00122100">
      <w:pPr>
        <w:pStyle w:val="Heading4"/>
      </w:pPr>
      <w:r w:rsidRPr="002E6A1B">
        <w:t>Discussion</w:t>
      </w:r>
    </w:p>
    <w:p w14:paraId="3DFEAFEC" w14:textId="663FBB1A" w:rsidR="00122100" w:rsidRPr="002E6A1B" w:rsidRDefault="00122100" w:rsidP="00877177">
      <w:pPr>
        <w:pStyle w:val="Heading6"/>
        <w:numPr>
          <w:ilvl w:val="0"/>
          <w:numId w:val="9"/>
        </w:numPr>
        <w:ind w:left="0" w:hanging="540"/>
      </w:pPr>
      <w:r w:rsidRPr="00D1508E">
        <w:t>Would</w:t>
      </w:r>
      <w:r w:rsidRPr="002E6A1B">
        <w:t xml:space="preserve"> the proposed project physically divide an established community?</w:t>
      </w:r>
      <w:r w:rsidR="003278A7" w:rsidRPr="002E6A1B">
        <w:t xml:space="preserve"> </w:t>
      </w:r>
    </w:p>
    <w:p w14:paraId="641A7C86" w14:textId="4E376FCE" w:rsidR="00122100" w:rsidRPr="002E6A1B" w:rsidRDefault="00046163" w:rsidP="00F64C12">
      <w:r w:rsidRPr="002E6A1B">
        <w:rPr>
          <w:b/>
        </w:rPr>
        <w:t>No Impact.</w:t>
      </w:r>
      <w:r w:rsidR="00984A50">
        <w:t xml:space="preserve"> </w:t>
      </w:r>
      <w:r w:rsidR="00F64C12" w:rsidRPr="00F64C12">
        <w:t xml:space="preserve">The </w:t>
      </w:r>
      <w:r w:rsidR="00F64C12">
        <w:t>p</w:t>
      </w:r>
      <w:r w:rsidR="00F64C12" w:rsidRPr="00F64C12">
        <w:t>roject does not entail the construction of any surface structures or barriers that would permanently disrupt an established community. No impact would occur.</w:t>
      </w:r>
    </w:p>
    <w:p w14:paraId="672811E5" w14:textId="2551104B" w:rsidR="00122100" w:rsidRPr="002E6A1B" w:rsidRDefault="00122100" w:rsidP="00D62990">
      <w:pPr>
        <w:pStyle w:val="Heading6"/>
        <w:numPr>
          <w:ilvl w:val="0"/>
          <w:numId w:val="20"/>
        </w:numPr>
        <w:ind w:left="0" w:hanging="540"/>
      </w:pPr>
      <w:r w:rsidRPr="002E6A1B">
        <w:t xml:space="preserve">Would the proposed project </w:t>
      </w:r>
      <w:r w:rsidR="00D62990">
        <w:t>c</w:t>
      </w:r>
      <w:r w:rsidR="00D62990" w:rsidRPr="00D62990">
        <w:t xml:space="preserve">ause a significant environmental impact due to a </w:t>
      </w:r>
      <w:r w:rsidRPr="002E6A1B">
        <w:t xml:space="preserve">conflict with </w:t>
      </w:r>
      <w:r w:rsidR="00D62990">
        <w:t>an</w:t>
      </w:r>
      <w:r w:rsidR="000629FE" w:rsidRPr="002E6A1B">
        <w:t xml:space="preserve">y land </w:t>
      </w:r>
      <w:r w:rsidR="000629FE" w:rsidRPr="00D1508E">
        <w:t>use</w:t>
      </w:r>
      <w:r w:rsidR="000629FE" w:rsidRPr="002E6A1B">
        <w:t xml:space="preserve"> plan, policy, or regulation </w:t>
      </w:r>
      <w:r w:rsidRPr="002E6A1B">
        <w:t>adopted for the purpose of avoiding or mitigating an environmental effect?</w:t>
      </w:r>
    </w:p>
    <w:p w14:paraId="78EB6E27" w14:textId="11035E2A" w:rsidR="003C64E4" w:rsidRDefault="001C6320" w:rsidP="00F64C12">
      <w:r>
        <w:rPr>
          <w:b/>
        </w:rPr>
        <w:t>Less than Significant</w:t>
      </w:r>
      <w:r w:rsidR="00A142C4" w:rsidRPr="00053372">
        <w:rPr>
          <w:b/>
        </w:rPr>
        <w:t>.</w:t>
      </w:r>
      <w:r w:rsidR="00A142C4" w:rsidRPr="002E6A1B">
        <w:t xml:space="preserve"> The project site is located within the City and is subject to the City’s land use-related plans an</w:t>
      </w:r>
      <w:r w:rsidR="00807E8E">
        <w:t xml:space="preserve">d regulations. The 1994 </w:t>
      </w:r>
      <w:r w:rsidR="00A142C4" w:rsidRPr="002E6A1B">
        <w:t xml:space="preserve">Brisbane General Plan Land Use Diagram designates the project site as </w:t>
      </w:r>
      <w:r w:rsidR="000B2F0E">
        <w:t>Public Facilities and Parks</w:t>
      </w:r>
      <w:r w:rsidR="00A142C4" w:rsidRPr="002E6A1B">
        <w:t xml:space="preserve">, and </w:t>
      </w:r>
      <w:r w:rsidR="009A4689">
        <w:t xml:space="preserve">the project site </w:t>
      </w:r>
      <w:r w:rsidR="00A142C4" w:rsidRPr="002E6A1B">
        <w:t xml:space="preserve">is zoned </w:t>
      </w:r>
      <w:r w:rsidR="000B2F0E">
        <w:t>C-</w:t>
      </w:r>
      <w:r w:rsidR="00BF0060">
        <w:t xml:space="preserve">1 </w:t>
      </w:r>
      <w:r w:rsidR="00BF0060" w:rsidRPr="002E6A1B">
        <w:t>Commercial</w:t>
      </w:r>
      <w:r w:rsidR="00BF0060">
        <w:t xml:space="preserve"> Mixed-Use District.</w:t>
      </w:r>
      <w:r w:rsidR="00F64C12">
        <w:t xml:space="preserve"> However, this erosion control project would not interfere with regulations or guidelines outlining suitable land uses. </w:t>
      </w:r>
    </w:p>
    <w:p w14:paraId="46D67BC5" w14:textId="7838BB90" w:rsidR="00006EB2" w:rsidRDefault="00116C17" w:rsidP="00CC049E">
      <w:r>
        <w:t>The San Francisco Bay Conservation and Development Commission (BCDC</w:t>
      </w:r>
      <w:r w:rsidR="007F13F6">
        <w:t xml:space="preserve">) regulates </w:t>
      </w:r>
      <w:r>
        <w:t xml:space="preserve">uses </w:t>
      </w:r>
      <w:r w:rsidR="007F13F6">
        <w:t xml:space="preserve">within the </w:t>
      </w:r>
      <w:r w:rsidR="003C64E4">
        <w:t xml:space="preserve">San Francisco </w:t>
      </w:r>
      <w:r>
        <w:t xml:space="preserve">Bay and shoreline. </w:t>
      </w:r>
      <w:r w:rsidR="00A01955">
        <w:t xml:space="preserve">BCDC jurisdiction </w:t>
      </w:r>
      <w:r w:rsidR="002A4A29">
        <w:t xml:space="preserve">consists </w:t>
      </w:r>
      <w:r w:rsidR="00550444" w:rsidRPr="00550444">
        <w:t xml:space="preserve">of all </w:t>
      </w:r>
      <w:r w:rsidR="00006EB2">
        <w:t>land</w:t>
      </w:r>
      <w:r w:rsidR="00550444" w:rsidRPr="00550444">
        <w:t xml:space="preserve"> </w:t>
      </w:r>
      <w:r w:rsidR="00006EB2">
        <w:t xml:space="preserve">within 100 feet of the </w:t>
      </w:r>
      <w:r w:rsidR="00550444" w:rsidRPr="00550444">
        <w:t xml:space="preserve">San Francisco Bay </w:t>
      </w:r>
      <w:r w:rsidR="00006EB2" w:rsidRPr="00550444">
        <w:t xml:space="preserve">shoreline </w:t>
      </w:r>
      <w:r w:rsidR="00550444">
        <w:t>(BCDC 2008)</w:t>
      </w:r>
      <w:r w:rsidR="002A4A29">
        <w:t>, which e</w:t>
      </w:r>
      <w:r w:rsidR="00CC049E">
        <w:t xml:space="preserve">ncompasses tidal areas of the open Bay and along tidal creeks. In non-marsh areas, </w:t>
      </w:r>
      <w:r w:rsidR="002A4A29">
        <w:t>BCDC jurisdiction extends to</w:t>
      </w:r>
      <w:r w:rsidR="00CC049E">
        <w:t xml:space="preserve"> the MHW elevation.</w:t>
      </w:r>
      <w:r w:rsidR="002A4A29">
        <w:t xml:space="preserve"> A</w:t>
      </w:r>
      <w:r w:rsidR="00CC049E">
        <w:t>pproximately 3.18 ac</w:t>
      </w:r>
      <w:r w:rsidR="00DE3101">
        <w:t>res</w:t>
      </w:r>
      <w:r w:rsidR="00CC049E">
        <w:t xml:space="preserve"> of the study area occurs within BCDC jurisdiction</w:t>
      </w:r>
      <w:r w:rsidR="002A4A29">
        <w:t>, which includes 0.25 acres of Bay and 2.93 acres of Shoreline</w:t>
      </w:r>
      <w:r w:rsidR="00CE7CF4">
        <w:t xml:space="preserve"> Band</w:t>
      </w:r>
      <w:r w:rsidR="00CC049E">
        <w:t xml:space="preserve"> (HTH</w:t>
      </w:r>
      <w:r w:rsidR="00DE3101">
        <w:t xml:space="preserve"> 2018</w:t>
      </w:r>
      <w:r w:rsidR="00CC049E">
        <w:t>)</w:t>
      </w:r>
      <w:r w:rsidR="003C64E4">
        <w:t>.</w:t>
      </w:r>
      <w:r w:rsidR="00A03056">
        <w:t xml:space="preserve"> </w:t>
      </w:r>
      <w:r w:rsidR="00CC049E">
        <w:t>A</w:t>
      </w:r>
      <w:r w:rsidR="00A03056">
        <w:t xml:space="preserve"> BCDC permit would be required for the activities proposed as part of this project</w:t>
      </w:r>
      <w:r w:rsidR="002A4A29">
        <w:t xml:space="preserve">, and would be obtained prior to </w:t>
      </w:r>
      <w:r w:rsidR="001C6320">
        <w:t>construction.</w:t>
      </w:r>
      <w:r>
        <w:t xml:space="preserve"> </w:t>
      </w:r>
    </w:p>
    <w:p w14:paraId="53A07AEB" w14:textId="64E60940" w:rsidR="00B2246F" w:rsidRDefault="00F64C12" w:rsidP="00F64C12">
      <w:r>
        <w:t xml:space="preserve">Other potential conflicts with plans, policies, or regulations adopted for the purpose of avoiding or mitigating an environmental effect are evaluated within this environmental document. </w:t>
      </w:r>
      <w:r w:rsidR="00006EB2">
        <w:t xml:space="preserve">Given the above, </w:t>
      </w:r>
      <w:r w:rsidR="001C6320">
        <w:t>the impact would be less than significant</w:t>
      </w:r>
      <w:r>
        <w:t xml:space="preserve">. </w:t>
      </w:r>
    </w:p>
    <w:p w14:paraId="6723493D" w14:textId="399B8C05" w:rsidR="00CC0EFB" w:rsidRPr="002E6A1B" w:rsidRDefault="00CC0EFB" w:rsidP="00CC0EFB">
      <w:pPr>
        <w:pStyle w:val="Heading4"/>
      </w:pPr>
      <w:r w:rsidRPr="002E6A1B">
        <w:t>Land Use and Planning Policy References</w:t>
      </w:r>
    </w:p>
    <w:p w14:paraId="1987BE5F" w14:textId="553D8189" w:rsidR="00D17281" w:rsidRDefault="00294D5C" w:rsidP="00ED35D2">
      <w:pPr>
        <w:ind w:left="360" w:hanging="360"/>
        <w:rPr>
          <w:szCs w:val="22"/>
        </w:rPr>
      </w:pPr>
      <w:r w:rsidRPr="002E6A1B">
        <w:rPr>
          <w:szCs w:val="22"/>
        </w:rPr>
        <w:t>City of Brisbane</w:t>
      </w:r>
      <w:r w:rsidR="00420FB6">
        <w:rPr>
          <w:szCs w:val="22"/>
        </w:rPr>
        <w:t>, 1994</w:t>
      </w:r>
      <w:r>
        <w:rPr>
          <w:szCs w:val="22"/>
        </w:rPr>
        <w:t xml:space="preserve">. </w:t>
      </w:r>
      <w:r w:rsidRPr="002B24AA">
        <w:rPr>
          <w:szCs w:val="22"/>
        </w:rPr>
        <w:t>The 1994 General Plan</w:t>
      </w:r>
      <w:r w:rsidR="00F37708" w:rsidRPr="002E6A1B">
        <w:rPr>
          <w:szCs w:val="22"/>
        </w:rPr>
        <w:t>.</w:t>
      </w:r>
      <w:r w:rsidR="001D04B1" w:rsidRPr="002E6A1B">
        <w:rPr>
          <w:szCs w:val="22"/>
        </w:rPr>
        <w:t xml:space="preserve"> </w:t>
      </w:r>
    </w:p>
    <w:p w14:paraId="2A292C62" w14:textId="339F39BD" w:rsidR="006C6294" w:rsidRDefault="006C6294" w:rsidP="00ED35D2">
      <w:pPr>
        <w:ind w:left="360" w:hanging="360"/>
        <w:rPr>
          <w:szCs w:val="22"/>
        </w:rPr>
      </w:pPr>
      <w:r>
        <w:rPr>
          <w:szCs w:val="22"/>
        </w:rPr>
        <w:t>City of Brisbane,</w:t>
      </w:r>
      <w:r w:rsidR="00BA2751">
        <w:rPr>
          <w:szCs w:val="22"/>
        </w:rPr>
        <w:t xml:space="preserve"> 1991.</w:t>
      </w:r>
      <w:r>
        <w:rPr>
          <w:szCs w:val="22"/>
        </w:rPr>
        <w:t xml:space="preserve"> Brisbane Municipal Code, Chapter 17.12 – C-1 Commercial Mixed-Use District.</w:t>
      </w:r>
    </w:p>
    <w:p w14:paraId="31ADEEE5" w14:textId="092EF6AA" w:rsidR="006C6294" w:rsidRDefault="006C6294" w:rsidP="00ED35D2">
      <w:pPr>
        <w:ind w:left="360" w:hanging="360"/>
        <w:rPr>
          <w:szCs w:val="22"/>
        </w:rPr>
      </w:pPr>
      <w:r>
        <w:rPr>
          <w:szCs w:val="22"/>
        </w:rPr>
        <w:t>City of Brisbane, Zoning Map,</w:t>
      </w:r>
      <w:r w:rsidR="007578E9">
        <w:rPr>
          <w:szCs w:val="22"/>
        </w:rPr>
        <w:t xml:space="preserve"> </w:t>
      </w:r>
      <w:r>
        <w:rPr>
          <w:szCs w:val="22"/>
        </w:rPr>
        <w:t>2018. A</w:t>
      </w:r>
      <w:r w:rsidR="00AB2475">
        <w:rPr>
          <w:szCs w:val="22"/>
        </w:rPr>
        <w:t>vailable</w:t>
      </w:r>
      <w:r>
        <w:rPr>
          <w:szCs w:val="22"/>
        </w:rPr>
        <w:t xml:space="preserve">: </w:t>
      </w:r>
      <w:hyperlink r:id="rId52" w:history="1">
        <w:r w:rsidRPr="0088063F">
          <w:rPr>
            <w:rStyle w:val="Hyperlink"/>
            <w:rFonts w:cstheme="minorBidi"/>
            <w:szCs w:val="22"/>
          </w:rPr>
          <w:t>http://brisbaneca.org/sites/default/files/ZoningMap2018-08-13.pdf</w:t>
        </w:r>
      </w:hyperlink>
      <w:r>
        <w:rPr>
          <w:szCs w:val="22"/>
        </w:rPr>
        <w:t>.</w:t>
      </w:r>
      <w:r w:rsidR="00AB2475">
        <w:rPr>
          <w:szCs w:val="22"/>
        </w:rPr>
        <w:t xml:space="preserve"> Accessed: August 2018.</w:t>
      </w:r>
    </w:p>
    <w:p w14:paraId="69B97BF2" w14:textId="141CE85B" w:rsidR="00CC049E" w:rsidRDefault="00CC049E" w:rsidP="00ED35D2">
      <w:pPr>
        <w:ind w:left="360" w:hanging="360"/>
        <w:rPr>
          <w:szCs w:val="22"/>
        </w:rPr>
      </w:pPr>
      <w:r>
        <w:rPr>
          <w:szCs w:val="22"/>
        </w:rPr>
        <w:t>H. T. Harvey &amp; Associates, 2018. Guadalupe Channel Erosion Project, Regulated Habitats Report.</w:t>
      </w:r>
    </w:p>
    <w:p w14:paraId="21C36B78" w14:textId="30061B71" w:rsidR="00A01955" w:rsidRPr="002E6A1B" w:rsidRDefault="00A01955" w:rsidP="00ED35D2">
      <w:pPr>
        <w:ind w:left="360" w:hanging="360"/>
        <w:rPr>
          <w:szCs w:val="22"/>
        </w:rPr>
      </w:pPr>
      <w:r>
        <w:rPr>
          <w:szCs w:val="22"/>
        </w:rPr>
        <w:t>San Francisco Bay Conservation and Development Commission (BCDC)</w:t>
      </w:r>
      <w:r w:rsidR="00647725">
        <w:rPr>
          <w:szCs w:val="22"/>
        </w:rPr>
        <w:t xml:space="preserve">, </w:t>
      </w:r>
      <w:r>
        <w:rPr>
          <w:szCs w:val="22"/>
        </w:rPr>
        <w:t>2008</w:t>
      </w:r>
      <w:r w:rsidR="00420FB6">
        <w:rPr>
          <w:szCs w:val="22"/>
        </w:rPr>
        <w:t>, 2012</w:t>
      </w:r>
      <w:r>
        <w:rPr>
          <w:szCs w:val="22"/>
        </w:rPr>
        <w:t xml:space="preserve">. San Francisco Bay Plan. </w:t>
      </w:r>
      <w:r w:rsidR="00420FB6">
        <w:rPr>
          <w:szCs w:val="22"/>
        </w:rPr>
        <w:t>Accessed: September 2018.</w:t>
      </w:r>
    </w:p>
    <w:p w14:paraId="127F2161" w14:textId="11F9035A" w:rsidR="003068D4" w:rsidRDefault="00E01C4B" w:rsidP="00F747C7">
      <w:pPr>
        <w:pStyle w:val="12space"/>
        <w:ind w:left="5760" w:hanging="2880"/>
        <w:rPr>
          <w:szCs w:val="22"/>
          <w:u w:val="single"/>
        </w:rPr>
      </w:pPr>
      <w:r w:rsidRPr="002E6A1B">
        <w:rPr>
          <w:szCs w:val="22"/>
          <w:u w:val="single"/>
        </w:rPr>
        <w:tab/>
      </w:r>
    </w:p>
    <w:p w14:paraId="5A0A1FD1" w14:textId="411CD69A" w:rsidR="00AB54EA" w:rsidRDefault="00AB54EA" w:rsidP="00AB54EA">
      <w:pPr>
        <w:pStyle w:val="Heading2"/>
        <w:rPr>
          <w:u w:val="single"/>
        </w:rPr>
      </w:pPr>
      <w:bookmarkStart w:id="64" w:name="_Toc11144952"/>
      <w:r w:rsidRPr="00ED35D2">
        <w:t>4.1</w:t>
      </w:r>
      <w:r w:rsidR="000C1E66">
        <w:t>2</w:t>
      </w:r>
      <w:r w:rsidRPr="00ED35D2">
        <w:tab/>
        <w:t>MINERAL RESOURCES</w:t>
      </w:r>
      <w:bookmarkEnd w:id="64"/>
    </w:p>
    <w:tbl>
      <w:tblPr>
        <w:tblW w:w="9704" w:type="dxa"/>
        <w:tblLayout w:type="fixed"/>
        <w:tblLook w:val="0000" w:firstRow="0" w:lastRow="0" w:firstColumn="0" w:lastColumn="0" w:noHBand="0" w:noVBand="0"/>
      </w:tblPr>
      <w:tblGrid>
        <w:gridCol w:w="4135"/>
        <w:gridCol w:w="293"/>
        <w:gridCol w:w="90"/>
        <w:gridCol w:w="950"/>
        <w:gridCol w:w="220"/>
        <w:gridCol w:w="224"/>
        <w:gridCol w:w="889"/>
        <w:gridCol w:w="147"/>
        <w:gridCol w:w="742"/>
        <w:gridCol w:w="444"/>
        <w:gridCol w:w="74"/>
        <w:gridCol w:w="1260"/>
        <w:gridCol w:w="236"/>
      </w:tblGrid>
      <w:tr w:rsidR="00887A83" w:rsidRPr="007A03CC" w14:paraId="0FA61BDE" w14:textId="77777777" w:rsidTr="00BF015D">
        <w:trPr>
          <w:gridAfter w:val="1"/>
          <w:wAfter w:w="236" w:type="dxa"/>
          <w:cantSplit/>
          <w:tblHeader/>
        </w:trPr>
        <w:tc>
          <w:tcPr>
            <w:tcW w:w="4428" w:type="dxa"/>
            <w:gridSpan w:val="2"/>
            <w:vAlign w:val="bottom"/>
          </w:tcPr>
          <w:p w14:paraId="447517CD" w14:textId="77777777" w:rsidR="00887A83" w:rsidRPr="007A03CC" w:rsidRDefault="00887A83" w:rsidP="00BF015D">
            <w:pPr>
              <w:keepNext/>
              <w:pBdr>
                <w:bottom w:val="single" w:sz="4" w:space="1" w:color="auto"/>
              </w:pBdr>
              <w:spacing w:before="60" w:after="60"/>
              <w:ind w:left="540" w:hanging="540"/>
              <w:rPr>
                <w:rFonts w:ascii="Arial" w:hAnsi="Arial" w:cs="Arial"/>
                <w:b/>
                <w:i/>
                <w:sz w:val="16"/>
                <w:szCs w:val="22"/>
              </w:rPr>
            </w:pPr>
          </w:p>
        </w:tc>
        <w:tc>
          <w:tcPr>
            <w:tcW w:w="1260" w:type="dxa"/>
            <w:gridSpan w:val="3"/>
            <w:vAlign w:val="bottom"/>
          </w:tcPr>
          <w:p w14:paraId="5B1EE119" w14:textId="77777777" w:rsidR="00887A83" w:rsidRPr="007A03CC" w:rsidRDefault="00887A83" w:rsidP="00BF015D">
            <w:pPr>
              <w:pStyle w:val="ImpactTableColumnHeaders"/>
            </w:pPr>
            <w:r w:rsidRPr="007A03CC">
              <w:t>Potentially Significant Impact</w:t>
            </w:r>
          </w:p>
        </w:tc>
        <w:tc>
          <w:tcPr>
            <w:tcW w:w="1260" w:type="dxa"/>
            <w:gridSpan w:val="3"/>
            <w:vAlign w:val="bottom"/>
          </w:tcPr>
          <w:p w14:paraId="4AAE5CD0" w14:textId="77777777" w:rsidR="00887A83" w:rsidRPr="007A03CC" w:rsidRDefault="00887A83" w:rsidP="00BF015D">
            <w:pPr>
              <w:pStyle w:val="ImpactTableColumnHeaders"/>
            </w:pPr>
            <w:r w:rsidRPr="007A03CC">
              <w:t xml:space="preserve">Less Than Significant with Mitigation </w:t>
            </w:r>
          </w:p>
        </w:tc>
        <w:tc>
          <w:tcPr>
            <w:tcW w:w="1260" w:type="dxa"/>
            <w:gridSpan w:val="3"/>
            <w:vAlign w:val="bottom"/>
          </w:tcPr>
          <w:p w14:paraId="1E2B8483" w14:textId="77777777" w:rsidR="00887A83" w:rsidRPr="007A03CC" w:rsidRDefault="00887A83" w:rsidP="00BF015D">
            <w:pPr>
              <w:pStyle w:val="ImpactTableColumnHeaders"/>
            </w:pPr>
            <w:r w:rsidRPr="007A03CC">
              <w:t>Less Than Significant Impact</w:t>
            </w:r>
          </w:p>
        </w:tc>
        <w:tc>
          <w:tcPr>
            <w:tcW w:w="1260" w:type="dxa"/>
            <w:vAlign w:val="bottom"/>
          </w:tcPr>
          <w:p w14:paraId="06874D1E" w14:textId="77777777" w:rsidR="00887A83" w:rsidRPr="007A03CC" w:rsidRDefault="00887A83" w:rsidP="00BF015D">
            <w:pPr>
              <w:pStyle w:val="ImpactTableColumnHeaders"/>
            </w:pPr>
            <w:r w:rsidRPr="007A03CC">
              <w:t>No Impact</w:t>
            </w:r>
          </w:p>
        </w:tc>
      </w:tr>
      <w:tr w:rsidR="000F3E9E" w:rsidRPr="00ED35D2" w14:paraId="0A98DA14" w14:textId="77777777" w:rsidTr="00BF015D">
        <w:trPr>
          <w:cantSplit/>
        </w:trPr>
        <w:tc>
          <w:tcPr>
            <w:tcW w:w="4135" w:type="dxa"/>
          </w:tcPr>
          <w:p w14:paraId="016D5B76" w14:textId="212A0FB5" w:rsidR="000F3E9E" w:rsidRPr="00ED35D2" w:rsidRDefault="000F3E9E" w:rsidP="00BF015D">
            <w:pPr>
              <w:pStyle w:val="ImpactTableTitle"/>
            </w:pPr>
            <w:r w:rsidRPr="00ED35D2">
              <w:t xml:space="preserve"> Would the project:</w:t>
            </w:r>
          </w:p>
        </w:tc>
        <w:tc>
          <w:tcPr>
            <w:tcW w:w="1777" w:type="dxa"/>
            <w:gridSpan w:val="5"/>
          </w:tcPr>
          <w:p w14:paraId="5B5A7131" w14:textId="77777777" w:rsidR="000F3E9E" w:rsidRPr="00ED35D2" w:rsidRDefault="000F3E9E" w:rsidP="000C601A">
            <w:pPr>
              <w:keepNext/>
              <w:spacing w:before="60" w:after="60"/>
              <w:ind w:left="540" w:hanging="540"/>
              <w:rPr>
                <w:rFonts w:ascii="Arial" w:hAnsi="Arial" w:cs="Arial"/>
                <w:b/>
                <w:sz w:val="16"/>
                <w:szCs w:val="22"/>
              </w:rPr>
            </w:pPr>
          </w:p>
        </w:tc>
        <w:tc>
          <w:tcPr>
            <w:tcW w:w="1778" w:type="dxa"/>
            <w:gridSpan w:val="3"/>
          </w:tcPr>
          <w:p w14:paraId="37B54EE7" w14:textId="77777777" w:rsidR="000F3E9E" w:rsidRPr="00ED35D2" w:rsidRDefault="000F3E9E" w:rsidP="000C601A">
            <w:pPr>
              <w:keepNext/>
              <w:spacing w:before="60" w:after="60"/>
              <w:ind w:left="540" w:hanging="540"/>
              <w:rPr>
                <w:rFonts w:ascii="Arial" w:hAnsi="Arial" w:cs="Arial"/>
                <w:b/>
                <w:sz w:val="16"/>
                <w:szCs w:val="22"/>
              </w:rPr>
            </w:pPr>
          </w:p>
        </w:tc>
        <w:tc>
          <w:tcPr>
            <w:tcW w:w="1778" w:type="dxa"/>
            <w:gridSpan w:val="3"/>
          </w:tcPr>
          <w:p w14:paraId="41A0BAA7" w14:textId="77777777" w:rsidR="000F3E9E" w:rsidRPr="00ED35D2" w:rsidRDefault="000F3E9E" w:rsidP="000C601A">
            <w:pPr>
              <w:keepNext/>
              <w:spacing w:before="60" w:after="60"/>
              <w:ind w:left="540" w:hanging="540"/>
              <w:rPr>
                <w:rFonts w:ascii="Arial" w:hAnsi="Arial" w:cs="Arial"/>
                <w:b/>
                <w:sz w:val="16"/>
                <w:szCs w:val="22"/>
              </w:rPr>
            </w:pPr>
          </w:p>
        </w:tc>
        <w:tc>
          <w:tcPr>
            <w:tcW w:w="236" w:type="dxa"/>
          </w:tcPr>
          <w:p w14:paraId="4E255E20" w14:textId="77777777" w:rsidR="000F3E9E" w:rsidRPr="00ED35D2" w:rsidRDefault="000F3E9E" w:rsidP="000C601A">
            <w:pPr>
              <w:keepNext/>
              <w:spacing w:before="60" w:after="60"/>
              <w:ind w:left="540" w:hanging="540"/>
              <w:rPr>
                <w:rFonts w:ascii="Arial" w:hAnsi="Arial" w:cs="Arial"/>
                <w:b/>
                <w:sz w:val="16"/>
                <w:szCs w:val="22"/>
              </w:rPr>
            </w:pPr>
          </w:p>
        </w:tc>
      </w:tr>
      <w:tr w:rsidR="000F3E9E" w:rsidRPr="00ED35D2" w14:paraId="23B0F4FD" w14:textId="77777777" w:rsidTr="00BF015D">
        <w:trPr>
          <w:gridAfter w:val="1"/>
          <w:wAfter w:w="236" w:type="dxa"/>
          <w:cantSplit/>
        </w:trPr>
        <w:tc>
          <w:tcPr>
            <w:tcW w:w="4518" w:type="dxa"/>
            <w:gridSpan w:val="3"/>
          </w:tcPr>
          <w:p w14:paraId="24F2ECB0" w14:textId="59D39903" w:rsidR="000F3E9E" w:rsidRPr="00ED35D2" w:rsidRDefault="000F3E9E" w:rsidP="00BF015D">
            <w:pPr>
              <w:pStyle w:val="ImpactTableText"/>
            </w:pPr>
            <w:r w:rsidRPr="00ED35D2">
              <w:t>a)</w:t>
            </w:r>
            <w:r w:rsidRPr="00ED35D2">
              <w:tab/>
              <w:t xml:space="preserve">Result in the loss of availability of a known mineral resource that would be </w:t>
            </w:r>
            <w:r w:rsidR="00C960E4" w:rsidRPr="00ED35D2">
              <w:t xml:space="preserve">either locally important or </w:t>
            </w:r>
            <w:r w:rsidRPr="00ED35D2">
              <w:t>of value to the region and the residents of the state?</w:t>
            </w:r>
          </w:p>
        </w:tc>
        <w:tc>
          <w:tcPr>
            <w:tcW w:w="950" w:type="dxa"/>
            <w:vAlign w:val="center"/>
          </w:tcPr>
          <w:p w14:paraId="166ED0FD" w14:textId="6660193B" w:rsidR="000F3E9E" w:rsidRPr="00ED35D2" w:rsidRDefault="008E4542" w:rsidP="00BF015D">
            <w:pPr>
              <w:pStyle w:val="ImpactTableBoxes"/>
            </w:pPr>
            <w:r w:rsidRPr="00ED35D2">
              <w:fldChar w:fldCharType="begin">
                <w:ffData>
                  <w:name w:val="Check3"/>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3" w:type="dxa"/>
            <w:gridSpan w:val="3"/>
            <w:vAlign w:val="center"/>
          </w:tcPr>
          <w:p w14:paraId="34544477" w14:textId="1B8371E4" w:rsidR="000F3E9E" w:rsidRPr="00ED35D2" w:rsidRDefault="008E4542" w:rsidP="00BF015D">
            <w:pPr>
              <w:pStyle w:val="ImpactTableBoxes"/>
            </w:pPr>
            <w:r w:rsidRPr="00ED35D2">
              <w:fldChar w:fldCharType="begin">
                <w:ffData>
                  <w:name w:val="Check3"/>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3" w:type="dxa"/>
            <w:gridSpan w:val="3"/>
            <w:vAlign w:val="center"/>
          </w:tcPr>
          <w:p w14:paraId="1FD358CE" w14:textId="32EB2CEE" w:rsidR="000F3E9E" w:rsidRPr="00ED35D2" w:rsidRDefault="008E4542" w:rsidP="00BF015D">
            <w:pPr>
              <w:pStyle w:val="ImpactTableBoxes"/>
            </w:pPr>
            <w:r w:rsidRPr="00ED35D2">
              <w:fldChar w:fldCharType="begin">
                <w:ffData>
                  <w:name w:val="Check3"/>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4" w:type="dxa"/>
            <w:gridSpan w:val="2"/>
            <w:vAlign w:val="center"/>
          </w:tcPr>
          <w:p w14:paraId="0A02ACEF" w14:textId="20FA6851" w:rsidR="000F3E9E" w:rsidRPr="00ED35D2" w:rsidRDefault="005B130C"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57570DB8" w14:textId="75465ED3" w:rsidR="00122100" w:rsidRPr="002E6A1B" w:rsidRDefault="000F3E9E" w:rsidP="000F3E9E">
      <w:pPr>
        <w:pStyle w:val="Heading4"/>
      </w:pPr>
      <w:r w:rsidRPr="002E6A1B">
        <w:t>Discussion</w:t>
      </w:r>
    </w:p>
    <w:p w14:paraId="4372A029" w14:textId="2F006906" w:rsidR="00122100" w:rsidRPr="002E6A1B" w:rsidRDefault="00CC1AAC" w:rsidP="00877177">
      <w:pPr>
        <w:pStyle w:val="Heading6"/>
        <w:numPr>
          <w:ilvl w:val="0"/>
          <w:numId w:val="10"/>
        </w:numPr>
        <w:ind w:left="0" w:hanging="540"/>
      </w:pPr>
      <w:r w:rsidRPr="002E6A1B">
        <w:t>Would the proposed project r</w:t>
      </w:r>
      <w:r w:rsidR="00F65DBA" w:rsidRPr="002E6A1B">
        <w:t xml:space="preserve">esult in the loss of availability of a </w:t>
      </w:r>
      <w:r w:rsidR="00F65DBA" w:rsidRPr="00D1508E">
        <w:t>known</w:t>
      </w:r>
      <w:r w:rsidR="00F65DBA" w:rsidRPr="002E6A1B">
        <w:t xml:space="preserve"> mineral resource that would be </w:t>
      </w:r>
      <w:r w:rsidR="00C960E4" w:rsidRPr="002E6A1B">
        <w:t xml:space="preserve">wither local important or </w:t>
      </w:r>
      <w:r w:rsidR="00F65DBA" w:rsidRPr="002E6A1B">
        <w:t>of value to the region and the residents of the state?</w:t>
      </w:r>
    </w:p>
    <w:p w14:paraId="7C8D901E" w14:textId="26E668EA" w:rsidR="00F65DBA" w:rsidRPr="002E6A1B" w:rsidRDefault="00254ED2" w:rsidP="00A1713A">
      <w:pPr>
        <w:rPr>
          <w:szCs w:val="22"/>
        </w:rPr>
      </w:pPr>
      <w:r w:rsidRPr="002E6A1B">
        <w:rPr>
          <w:b/>
          <w:szCs w:val="22"/>
        </w:rPr>
        <w:t>No Impact.</w:t>
      </w:r>
      <w:r w:rsidRPr="002E6A1B">
        <w:rPr>
          <w:szCs w:val="22"/>
        </w:rPr>
        <w:t xml:space="preserve"> </w:t>
      </w:r>
      <w:r w:rsidR="00F64C12">
        <w:rPr>
          <w:szCs w:val="22"/>
        </w:rPr>
        <w:t>Neither the</w:t>
      </w:r>
      <w:r w:rsidR="00F64C12" w:rsidRPr="002E6A1B">
        <w:rPr>
          <w:szCs w:val="22"/>
        </w:rPr>
        <w:t xml:space="preserve"> Brisbane General Plan</w:t>
      </w:r>
      <w:r w:rsidR="00F64C12">
        <w:rPr>
          <w:szCs w:val="22"/>
        </w:rPr>
        <w:t xml:space="preserve"> nor the California Department of Conservation </w:t>
      </w:r>
      <w:r w:rsidR="00F64C12" w:rsidRPr="002E6A1B">
        <w:rPr>
          <w:szCs w:val="22"/>
        </w:rPr>
        <w:t>identify important mineral resources within the project site</w:t>
      </w:r>
      <w:r w:rsidR="00F64C12">
        <w:rPr>
          <w:szCs w:val="22"/>
        </w:rPr>
        <w:t xml:space="preserve"> </w:t>
      </w:r>
      <w:r w:rsidRPr="002E6A1B">
        <w:rPr>
          <w:szCs w:val="22"/>
        </w:rPr>
        <w:t xml:space="preserve">(California Department of Conservation 2015). </w:t>
      </w:r>
      <w:r w:rsidR="00F64C12">
        <w:rPr>
          <w:szCs w:val="22"/>
        </w:rPr>
        <w:t>No impact would occur.</w:t>
      </w:r>
    </w:p>
    <w:p w14:paraId="1F2893DB" w14:textId="06AA5EE2" w:rsidR="00AA5909" w:rsidRPr="002E6A1B" w:rsidRDefault="00AA5909" w:rsidP="00AA5909">
      <w:pPr>
        <w:pStyle w:val="Heading4"/>
      </w:pPr>
      <w:r w:rsidRPr="002E6A1B">
        <w:t>Mineral Resources References</w:t>
      </w:r>
    </w:p>
    <w:p w14:paraId="401A3185" w14:textId="65A94CF9" w:rsidR="00A437CB" w:rsidRPr="00407A0C" w:rsidRDefault="00A437CB" w:rsidP="00407A0C">
      <w:pPr>
        <w:pStyle w:val="1stindent"/>
        <w:spacing w:after="200" w:line="276" w:lineRule="auto"/>
        <w:ind w:left="547" w:hanging="547"/>
        <w:rPr>
          <w:szCs w:val="22"/>
        </w:rPr>
      </w:pPr>
      <w:r w:rsidRPr="00407A0C">
        <w:rPr>
          <w:szCs w:val="22"/>
        </w:rPr>
        <w:t>California Department of Conservation</w:t>
      </w:r>
      <w:r w:rsidR="00BA2751" w:rsidRPr="00407A0C">
        <w:rPr>
          <w:szCs w:val="22"/>
        </w:rPr>
        <w:t>, 2015</w:t>
      </w:r>
      <w:r w:rsidR="00294D5C">
        <w:rPr>
          <w:szCs w:val="22"/>
        </w:rPr>
        <w:t>.</w:t>
      </w:r>
      <w:r w:rsidRPr="00407A0C">
        <w:rPr>
          <w:szCs w:val="22"/>
        </w:rPr>
        <w:t xml:space="preserve"> California Geologic Survey, SMARA Mineral Land Classification Data Portal. Available: </w:t>
      </w:r>
      <w:hyperlink r:id="rId53" w:history="1">
        <w:r w:rsidRPr="00407A0C">
          <w:rPr>
            <w:rStyle w:val="Hyperlink"/>
            <w:szCs w:val="22"/>
          </w:rPr>
          <w:t>http://maps.conservation.ca.gov/cgs/informationwarehouse/index.html?map=mlc</w:t>
        </w:r>
      </w:hyperlink>
      <w:r w:rsidR="008E4542">
        <w:rPr>
          <w:szCs w:val="22"/>
        </w:rPr>
        <w:t>, Accessed</w:t>
      </w:r>
      <w:r w:rsidR="00294D5C">
        <w:rPr>
          <w:szCs w:val="22"/>
        </w:rPr>
        <w:t>:</w:t>
      </w:r>
      <w:r w:rsidR="008E4542">
        <w:rPr>
          <w:szCs w:val="22"/>
        </w:rPr>
        <w:t xml:space="preserve"> </w:t>
      </w:r>
      <w:r w:rsidR="00AB2475">
        <w:rPr>
          <w:szCs w:val="22"/>
        </w:rPr>
        <w:t>August 2018.</w:t>
      </w:r>
    </w:p>
    <w:p w14:paraId="3F318F86" w14:textId="2AFACB78" w:rsidR="00277733" w:rsidRPr="00407A0C" w:rsidRDefault="00294D5C" w:rsidP="00407A0C">
      <w:pPr>
        <w:ind w:left="360" w:hanging="360"/>
        <w:rPr>
          <w:szCs w:val="22"/>
        </w:rPr>
      </w:pPr>
      <w:r w:rsidRPr="002E6A1B">
        <w:rPr>
          <w:szCs w:val="22"/>
        </w:rPr>
        <w:t>City of Brisbane</w:t>
      </w:r>
      <w:r w:rsidR="00BA2751">
        <w:rPr>
          <w:szCs w:val="22"/>
        </w:rPr>
        <w:t>, 1994</w:t>
      </w:r>
      <w:r>
        <w:rPr>
          <w:szCs w:val="22"/>
        </w:rPr>
        <w:t xml:space="preserve">. </w:t>
      </w:r>
      <w:r w:rsidRPr="002B24AA">
        <w:rPr>
          <w:szCs w:val="22"/>
        </w:rPr>
        <w:t>The 1994 General Plan</w:t>
      </w:r>
      <w:r w:rsidR="00277733" w:rsidRPr="00407A0C">
        <w:rPr>
          <w:szCs w:val="22"/>
        </w:rPr>
        <w:t>.</w:t>
      </w:r>
    </w:p>
    <w:p w14:paraId="1920BC60" w14:textId="320C9212" w:rsidR="00471ECF" w:rsidRDefault="00AA5909" w:rsidP="0086217D">
      <w:pPr>
        <w:pStyle w:val="12space"/>
        <w:ind w:left="5760" w:hanging="2880"/>
      </w:pPr>
      <w:r w:rsidRPr="002E6A1B">
        <w:rPr>
          <w:szCs w:val="22"/>
          <w:u w:val="single"/>
        </w:rPr>
        <w:tab/>
      </w:r>
    </w:p>
    <w:p w14:paraId="22798A18" w14:textId="274C8D9D" w:rsidR="00AB54EA" w:rsidRDefault="00AB54EA" w:rsidP="00AB54EA">
      <w:pPr>
        <w:pStyle w:val="Heading2"/>
        <w:rPr>
          <w:rFonts w:eastAsia="Times New Roman" w:cs="Times New Roman"/>
          <w:u w:val="single"/>
        </w:rPr>
      </w:pPr>
      <w:bookmarkStart w:id="65" w:name="_Toc11144953"/>
      <w:r w:rsidRPr="00407A0C">
        <w:t>4.1</w:t>
      </w:r>
      <w:r w:rsidR="000C1E66">
        <w:t>3</w:t>
      </w:r>
      <w:r w:rsidRPr="00407A0C">
        <w:tab/>
        <w:t>NOISE</w:t>
      </w:r>
      <w:bookmarkEnd w:id="65"/>
    </w:p>
    <w:tbl>
      <w:tblPr>
        <w:tblW w:w="9558" w:type="dxa"/>
        <w:tblLayout w:type="fixed"/>
        <w:tblLook w:val="0000" w:firstRow="0" w:lastRow="0" w:firstColumn="0" w:lastColumn="0" w:noHBand="0" w:noVBand="0"/>
      </w:tblPr>
      <w:tblGrid>
        <w:gridCol w:w="4428"/>
        <w:gridCol w:w="1282"/>
        <w:gridCol w:w="1283"/>
        <w:gridCol w:w="1282"/>
        <w:gridCol w:w="1283"/>
      </w:tblGrid>
      <w:tr w:rsidR="0076228B" w:rsidRPr="00407A0C" w14:paraId="1302F40B" w14:textId="77777777" w:rsidTr="00BF015D">
        <w:trPr>
          <w:cantSplit/>
          <w:tblHeader/>
        </w:trPr>
        <w:tc>
          <w:tcPr>
            <w:tcW w:w="4428" w:type="dxa"/>
            <w:vAlign w:val="bottom"/>
          </w:tcPr>
          <w:p w14:paraId="18E25D57" w14:textId="121FC9BF" w:rsidR="0076228B" w:rsidRPr="00407A0C" w:rsidRDefault="0076228B" w:rsidP="00BF015D">
            <w:pPr>
              <w:pStyle w:val="ImpactTableColumnHeaders"/>
            </w:pPr>
          </w:p>
        </w:tc>
        <w:tc>
          <w:tcPr>
            <w:tcW w:w="1282" w:type="dxa"/>
            <w:vAlign w:val="bottom"/>
          </w:tcPr>
          <w:p w14:paraId="3F238B67" w14:textId="77777777" w:rsidR="0076228B" w:rsidRPr="00BF015D" w:rsidRDefault="0076228B" w:rsidP="00BF015D">
            <w:pPr>
              <w:pStyle w:val="ImpactTableColumnHeaders"/>
              <w:rPr>
                <w:rStyle w:val="document-meta-data"/>
              </w:rPr>
            </w:pPr>
            <w:r w:rsidRPr="00BF015D">
              <w:rPr>
                <w:rStyle w:val="document-meta-data"/>
              </w:rPr>
              <w:t>Potentially Significant Impact</w:t>
            </w:r>
          </w:p>
        </w:tc>
        <w:tc>
          <w:tcPr>
            <w:tcW w:w="1283" w:type="dxa"/>
            <w:vAlign w:val="bottom"/>
          </w:tcPr>
          <w:p w14:paraId="51A7BC1E" w14:textId="22715846" w:rsidR="0076228B" w:rsidRPr="00BF015D" w:rsidRDefault="0076228B" w:rsidP="00BF015D">
            <w:pPr>
              <w:pStyle w:val="ImpactTableColumnHeaders"/>
              <w:rPr>
                <w:rStyle w:val="document-meta-data"/>
              </w:rPr>
            </w:pPr>
            <w:r w:rsidRPr="00BF015D">
              <w:rPr>
                <w:rStyle w:val="document-meta-data"/>
              </w:rPr>
              <w:t>Less Than Significa</w:t>
            </w:r>
            <w:r w:rsidR="00407A0C" w:rsidRPr="00BF015D">
              <w:rPr>
                <w:rStyle w:val="document-meta-data"/>
              </w:rPr>
              <w:t xml:space="preserve">nt with Mitigation </w:t>
            </w:r>
          </w:p>
        </w:tc>
        <w:tc>
          <w:tcPr>
            <w:tcW w:w="1282" w:type="dxa"/>
            <w:vAlign w:val="bottom"/>
          </w:tcPr>
          <w:p w14:paraId="2AE8B29A" w14:textId="77777777" w:rsidR="0076228B" w:rsidRPr="00BF015D" w:rsidRDefault="0076228B" w:rsidP="00BF015D">
            <w:pPr>
              <w:pStyle w:val="ImpactTableColumnHeaders"/>
              <w:rPr>
                <w:rStyle w:val="document-meta-data"/>
              </w:rPr>
            </w:pPr>
            <w:r w:rsidRPr="00BF015D">
              <w:rPr>
                <w:rStyle w:val="document-meta-data"/>
              </w:rPr>
              <w:t>Less Than Significant Impact</w:t>
            </w:r>
          </w:p>
        </w:tc>
        <w:tc>
          <w:tcPr>
            <w:tcW w:w="1283" w:type="dxa"/>
            <w:vAlign w:val="bottom"/>
          </w:tcPr>
          <w:p w14:paraId="3C188068" w14:textId="77777777" w:rsidR="0076228B" w:rsidRPr="00BF015D" w:rsidRDefault="0076228B" w:rsidP="00BF015D">
            <w:pPr>
              <w:pStyle w:val="ImpactTableColumnHeaders"/>
              <w:rPr>
                <w:rStyle w:val="document-meta-data"/>
              </w:rPr>
            </w:pPr>
            <w:r w:rsidRPr="00BF015D">
              <w:rPr>
                <w:rStyle w:val="document-meta-data"/>
              </w:rPr>
              <w:t>No Impact</w:t>
            </w:r>
          </w:p>
        </w:tc>
      </w:tr>
      <w:tr w:rsidR="0076228B" w:rsidRPr="00407A0C" w14:paraId="7930E7E2" w14:textId="77777777" w:rsidTr="00BF015D">
        <w:trPr>
          <w:cantSplit/>
        </w:trPr>
        <w:tc>
          <w:tcPr>
            <w:tcW w:w="4428" w:type="dxa"/>
          </w:tcPr>
          <w:p w14:paraId="735910CD" w14:textId="517E95D2" w:rsidR="0076228B" w:rsidRPr="00407A0C" w:rsidRDefault="0076228B" w:rsidP="00BF015D">
            <w:pPr>
              <w:pStyle w:val="ImpactTableTitle"/>
            </w:pPr>
            <w:r w:rsidRPr="00407A0C">
              <w:t xml:space="preserve"> Would the project</w:t>
            </w:r>
            <w:r w:rsidR="00CF3A92">
              <w:t xml:space="preserve"> result in</w:t>
            </w:r>
            <w:r w:rsidRPr="00407A0C">
              <w:t>:</w:t>
            </w:r>
          </w:p>
        </w:tc>
        <w:tc>
          <w:tcPr>
            <w:tcW w:w="1282" w:type="dxa"/>
          </w:tcPr>
          <w:p w14:paraId="3AE67B43" w14:textId="77777777" w:rsidR="0076228B" w:rsidRPr="00407A0C" w:rsidRDefault="0076228B" w:rsidP="000C601A">
            <w:pPr>
              <w:keepNext/>
              <w:spacing w:before="60" w:after="60"/>
              <w:ind w:left="540" w:hanging="540"/>
              <w:rPr>
                <w:rFonts w:ascii="Arial" w:hAnsi="Arial" w:cs="Arial"/>
                <w:b/>
                <w:sz w:val="16"/>
                <w:szCs w:val="22"/>
              </w:rPr>
            </w:pPr>
          </w:p>
        </w:tc>
        <w:tc>
          <w:tcPr>
            <w:tcW w:w="1283" w:type="dxa"/>
          </w:tcPr>
          <w:p w14:paraId="37139DAB" w14:textId="77777777" w:rsidR="0076228B" w:rsidRPr="00407A0C" w:rsidRDefault="0076228B" w:rsidP="000C601A">
            <w:pPr>
              <w:keepNext/>
              <w:spacing w:before="60" w:after="60"/>
              <w:ind w:left="540" w:hanging="540"/>
              <w:rPr>
                <w:rFonts w:ascii="Arial" w:hAnsi="Arial" w:cs="Arial"/>
                <w:b/>
                <w:sz w:val="16"/>
                <w:szCs w:val="22"/>
              </w:rPr>
            </w:pPr>
          </w:p>
        </w:tc>
        <w:tc>
          <w:tcPr>
            <w:tcW w:w="1282" w:type="dxa"/>
          </w:tcPr>
          <w:p w14:paraId="06948B48" w14:textId="77777777" w:rsidR="0076228B" w:rsidRPr="00407A0C" w:rsidRDefault="0076228B" w:rsidP="000C601A">
            <w:pPr>
              <w:keepNext/>
              <w:spacing w:before="60" w:after="60"/>
              <w:ind w:left="540" w:hanging="540"/>
              <w:rPr>
                <w:rFonts w:ascii="Arial" w:hAnsi="Arial" w:cs="Arial"/>
                <w:b/>
                <w:sz w:val="16"/>
                <w:szCs w:val="22"/>
              </w:rPr>
            </w:pPr>
          </w:p>
        </w:tc>
        <w:tc>
          <w:tcPr>
            <w:tcW w:w="1283" w:type="dxa"/>
          </w:tcPr>
          <w:p w14:paraId="0BAFFAB0" w14:textId="77777777" w:rsidR="0076228B" w:rsidRPr="00407A0C" w:rsidRDefault="0076228B" w:rsidP="000C601A">
            <w:pPr>
              <w:keepNext/>
              <w:spacing w:before="60" w:after="60"/>
              <w:ind w:left="540" w:hanging="540"/>
              <w:rPr>
                <w:rFonts w:ascii="Arial" w:hAnsi="Arial" w:cs="Arial"/>
                <w:b/>
                <w:sz w:val="16"/>
                <w:szCs w:val="22"/>
              </w:rPr>
            </w:pPr>
          </w:p>
        </w:tc>
      </w:tr>
      <w:tr w:rsidR="0076228B" w:rsidRPr="00407A0C" w14:paraId="485F2C10" w14:textId="77777777" w:rsidTr="00BF015D">
        <w:trPr>
          <w:cantSplit/>
        </w:trPr>
        <w:tc>
          <w:tcPr>
            <w:tcW w:w="4428" w:type="dxa"/>
          </w:tcPr>
          <w:p w14:paraId="643CC0E9" w14:textId="36553C50" w:rsidR="0076228B" w:rsidRPr="00407A0C" w:rsidRDefault="0076228B" w:rsidP="00BF015D">
            <w:pPr>
              <w:pStyle w:val="ImpactTableText"/>
            </w:pPr>
            <w:r w:rsidRPr="00407A0C">
              <w:t>a)</w:t>
            </w:r>
            <w:r w:rsidRPr="00407A0C">
              <w:tab/>
            </w:r>
            <w:r w:rsidR="000C1E66">
              <w:t>G</w:t>
            </w:r>
            <w:r w:rsidRPr="00407A0C">
              <w:t xml:space="preserve">eneration of </w:t>
            </w:r>
            <w:bookmarkStart w:id="66" w:name="_Hlk2771980"/>
            <w:r w:rsidR="000C1E66" w:rsidRPr="000C1E66">
              <w:t xml:space="preserve">a substantial temporary or permanent increase in ambient </w:t>
            </w:r>
            <w:bookmarkEnd w:id="66"/>
            <w:r w:rsidRPr="00407A0C">
              <w:t xml:space="preserve">noise levels </w:t>
            </w:r>
            <w:r w:rsidR="000C1E66" w:rsidRPr="000C1E66">
              <w:t xml:space="preserve">in the vicinity of the project </w:t>
            </w:r>
            <w:r w:rsidRPr="00407A0C">
              <w:t xml:space="preserve">in excess of standards established in the </w:t>
            </w:r>
            <w:r w:rsidR="00103D68" w:rsidRPr="00407A0C">
              <w:t>General P</w:t>
            </w:r>
            <w:r w:rsidRPr="00407A0C">
              <w:t xml:space="preserve">lan </w:t>
            </w:r>
            <w:r w:rsidR="00103D68" w:rsidRPr="00407A0C">
              <w:t>and/</w:t>
            </w:r>
            <w:r w:rsidRPr="00407A0C">
              <w:t>or noise ordinance?</w:t>
            </w:r>
          </w:p>
        </w:tc>
        <w:tc>
          <w:tcPr>
            <w:tcW w:w="1282" w:type="dxa"/>
            <w:vAlign w:val="center"/>
          </w:tcPr>
          <w:p w14:paraId="09C19592" w14:textId="77777777" w:rsidR="0076228B" w:rsidRPr="00BF015D" w:rsidRDefault="0076228B" w:rsidP="00BF015D">
            <w:pPr>
              <w:pStyle w:val="ImpactTableBoxes"/>
            </w:pPr>
            <w:r w:rsidRPr="00BF015D">
              <w:fldChar w:fldCharType="begin">
                <w:ffData>
                  <w:name w:val="Check1"/>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6293BD3B" w14:textId="4956131E" w:rsidR="0076228B" w:rsidRPr="00BF015D" w:rsidRDefault="008440B1"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2" w:type="dxa"/>
            <w:vAlign w:val="center"/>
          </w:tcPr>
          <w:p w14:paraId="58CF6D4E" w14:textId="077F3E4A" w:rsidR="0076228B" w:rsidRPr="00BF015D" w:rsidRDefault="00317864" w:rsidP="00BF015D">
            <w:pPr>
              <w:pStyle w:val="ImpactTableBoxes"/>
            </w:pPr>
            <w:r w:rsidRPr="00BF015D">
              <w:fldChar w:fldCharType="begin">
                <w:ffData>
                  <w:name w:val=""/>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28A12041" w14:textId="77777777" w:rsidR="0076228B" w:rsidRPr="00BF015D" w:rsidRDefault="0076228B" w:rsidP="00BF015D">
            <w:pPr>
              <w:pStyle w:val="ImpactTableBoxes"/>
            </w:pPr>
            <w:r w:rsidRPr="00BF015D">
              <w:fldChar w:fldCharType="begin">
                <w:ffData>
                  <w:name w:val="Check4"/>
                  <w:enabled/>
                  <w:calcOnExit w:val="0"/>
                  <w:checkBox>
                    <w:sizeAuto/>
                    <w:default w:val="0"/>
                  </w:checkBox>
                </w:ffData>
              </w:fldChar>
            </w:r>
            <w:r w:rsidRPr="00BF015D">
              <w:instrText xml:space="preserve"> FORMCHECKBOX </w:instrText>
            </w:r>
            <w:r w:rsidR="00390410">
              <w:fldChar w:fldCharType="separate"/>
            </w:r>
            <w:r w:rsidRPr="00BF015D">
              <w:fldChar w:fldCharType="end"/>
            </w:r>
          </w:p>
        </w:tc>
      </w:tr>
      <w:tr w:rsidR="0076228B" w:rsidRPr="00407A0C" w14:paraId="31951203" w14:textId="77777777" w:rsidTr="00BF015D">
        <w:trPr>
          <w:cantSplit/>
        </w:trPr>
        <w:tc>
          <w:tcPr>
            <w:tcW w:w="4428" w:type="dxa"/>
          </w:tcPr>
          <w:p w14:paraId="688DD9AF" w14:textId="37C5E00F" w:rsidR="0076228B" w:rsidRPr="00407A0C" w:rsidRDefault="000C1E66" w:rsidP="00BF015D">
            <w:pPr>
              <w:pStyle w:val="ImpactTableText"/>
            </w:pPr>
            <w:r>
              <w:t>b</w:t>
            </w:r>
            <w:r w:rsidR="0028183C" w:rsidRPr="00407A0C">
              <w:t>)</w:t>
            </w:r>
            <w:r w:rsidR="0028183C" w:rsidRPr="00407A0C">
              <w:tab/>
            </w:r>
            <w:r>
              <w:t>G</w:t>
            </w:r>
            <w:r w:rsidR="00693532" w:rsidRPr="00407A0C">
              <w:t>eneration of excessive groundborne vibration</w:t>
            </w:r>
            <w:r>
              <w:t xml:space="preserve"> </w:t>
            </w:r>
            <w:r w:rsidRPr="000C1E66">
              <w:t>or groundborne noise levels</w:t>
            </w:r>
            <w:r w:rsidR="00693532" w:rsidRPr="00407A0C">
              <w:t>?</w:t>
            </w:r>
          </w:p>
        </w:tc>
        <w:tc>
          <w:tcPr>
            <w:tcW w:w="1282" w:type="dxa"/>
            <w:vAlign w:val="center"/>
          </w:tcPr>
          <w:p w14:paraId="24E4F2FB" w14:textId="77777777" w:rsidR="0076228B" w:rsidRPr="00BF015D" w:rsidRDefault="0076228B" w:rsidP="00BF015D">
            <w:pPr>
              <w:pStyle w:val="ImpactTableBoxes"/>
            </w:pPr>
            <w:r w:rsidRPr="00BF015D">
              <w:fldChar w:fldCharType="begin">
                <w:ffData>
                  <w:name w:val="Check1"/>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7E4A49F1" w14:textId="77777777" w:rsidR="0076228B" w:rsidRPr="00BF015D" w:rsidRDefault="0076228B" w:rsidP="00BF015D">
            <w:pPr>
              <w:pStyle w:val="ImpactTableBoxes"/>
            </w:pPr>
            <w:r w:rsidRPr="00BF015D">
              <w:fldChar w:fldCharType="begin">
                <w:ffData>
                  <w:name w:val="Check2"/>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2" w:type="dxa"/>
            <w:vAlign w:val="center"/>
          </w:tcPr>
          <w:p w14:paraId="03039CB0" w14:textId="50980D8A" w:rsidR="0076228B" w:rsidRPr="00BF015D" w:rsidRDefault="008440B1"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3C9EC269" w14:textId="77777777" w:rsidR="0076228B" w:rsidRPr="00BF015D" w:rsidRDefault="0076228B" w:rsidP="00BF015D">
            <w:pPr>
              <w:pStyle w:val="ImpactTableBoxes"/>
            </w:pPr>
            <w:r w:rsidRPr="00BF015D">
              <w:fldChar w:fldCharType="begin">
                <w:ffData>
                  <w:name w:val="Check4"/>
                  <w:enabled/>
                  <w:calcOnExit w:val="0"/>
                  <w:checkBox>
                    <w:sizeAuto/>
                    <w:default w:val="0"/>
                  </w:checkBox>
                </w:ffData>
              </w:fldChar>
            </w:r>
            <w:r w:rsidRPr="00BF015D">
              <w:instrText xml:space="preserve"> FORMCHECKBOX </w:instrText>
            </w:r>
            <w:r w:rsidR="00390410">
              <w:fldChar w:fldCharType="separate"/>
            </w:r>
            <w:r w:rsidRPr="00BF015D">
              <w:fldChar w:fldCharType="end"/>
            </w:r>
          </w:p>
        </w:tc>
      </w:tr>
      <w:tr w:rsidR="0076228B" w:rsidRPr="00407A0C" w14:paraId="4FCD9FBB" w14:textId="77777777" w:rsidTr="00BF015D">
        <w:trPr>
          <w:cantSplit/>
        </w:trPr>
        <w:tc>
          <w:tcPr>
            <w:tcW w:w="4428" w:type="dxa"/>
          </w:tcPr>
          <w:p w14:paraId="49A2ED6B" w14:textId="3D3176BE" w:rsidR="0076228B" w:rsidRPr="00407A0C" w:rsidRDefault="00CC300D" w:rsidP="00BF015D">
            <w:pPr>
              <w:pStyle w:val="ImpactTableText"/>
            </w:pPr>
            <w:r>
              <w:t>c</w:t>
            </w:r>
            <w:r w:rsidR="0076228B" w:rsidRPr="00407A0C">
              <w:t>)</w:t>
            </w:r>
            <w:r w:rsidR="0076228B" w:rsidRPr="00407A0C">
              <w:tab/>
              <w:t xml:space="preserve">For a project located within an airport land use plan </w:t>
            </w:r>
            <w:r w:rsidR="00573975" w:rsidRPr="00407A0C">
              <w:t>or in the vicinity of a private airstrip</w:t>
            </w:r>
            <w:r w:rsidR="0076228B" w:rsidRPr="00407A0C">
              <w:t>, would the project expose people residing or working in the area to excessive noise levels?</w:t>
            </w:r>
          </w:p>
        </w:tc>
        <w:tc>
          <w:tcPr>
            <w:tcW w:w="1282" w:type="dxa"/>
            <w:vAlign w:val="center"/>
          </w:tcPr>
          <w:p w14:paraId="0A7B0DD9" w14:textId="77777777" w:rsidR="0076228B" w:rsidRPr="00BF015D" w:rsidRDefault="0076228B" w:rsidP="00BF015D">
            <w:pPr>
              <w:pStyle w:val="ImpactTableBoxes"/>
            </w:pPr>
            <w:r w:rsidRPr="00BF015D">
              <w:fldChar w:fldCharType="begin">
                <w:ffData>
                  <w:name w:val="Check1"/>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2DCEE77E" w14:textId="77777777" w:rsidR="0076228B" w:rsidRPr="00BF015D" w:rsidRDefault="0076228B" w:rsidP="00BF015D">
            <w:pPr>
              <w:pStyle w:val="ImpactTableBoxes"/>
            </w:pPr>
            <w:r w:rsidRPr="00BF015D">
              <w:fldChar w:fldCharType="begin">
                <w:ffData>
                  <w:name w:val="Check2"/>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2" w:type="dxa"/>
            <w:vAlign w:val="center"/>
          </w:tcPr>
          <w:p w14:paraId="7593A64F" w14:textId="77777777" w:rsidR="0076228B" w:rsidRPr="00BF015D" w:rsidRDefault="0076228B" w:rsidP="00BF015D">
            <w:pPr>
              <w:pStyle w:val="ImpactTableBoxes"/>
            </w:pPr>
            <w:r w:rsidRPr="00BF015D">
              <w:fldChar w:fldCharType="begin">
                <w:ffData>
                  <w:name w:val="Check3"/>
                  <w:enabled/>
                  <w:calcOnExit w:val="0"/>
                  <w:checkBox>
                    <w:sizeAuto/>
                    <w:default w:val="0"/>
                  </w:checkBox>
                </w:ffData>
              </w:fldChar>
            </w:r>
            <w:r w:rsidRPr="00BF015D">
              <w:instrText xml:space="preserve"> FORMCHECKBOX </w:instrText>
            </w:r>
            <w:r w:rsidR="00390410">
              <w:fldChar w:fldCharType="separate"/>
            </w:r>
            <w:r w:rsidRPr="00BF015D">
              <w:fldChar w:fldCharType="end"/>
            </w:r>
          </w:p>
        </w:tc>
        <w:tc>
          <w:tcPr>
            <w:tcW w:w="1283" w:type="dxa"/>
            <w:vAlign w:val="center"/>
          </w:tcPr>
          <w:p w14:paraId="3C60273A" w14:textId="2D3A188F" w:rsidR="0076228B" w:rsidRPr="00BF015D" w:rsidRDefault="008440B1"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0CE9D369" w14:textId="342892B0" w:rsidR="00122100" w:rsidRPr="002E6A1B" w:rsidRDefault="00C718BD" w:rsidP="00C718BD">
      <w:pPr>
        <w:pStyle w:val="Heading4"/>
      </w:pPr>
      <w:r w:rsidRPr="002E6A1B">
        <w:t>Discussion</w:t>
      </w:r>
    </w:p>
    <w:p w14:paraId="6C779111" w14:textId="2EC1C327" w:rsidR="00693532" w:rsidRDefault="0028183C" w:rsidP="00CC300D">
      <w:pPr>
        <w:pStyle w:val="Heading6"/>
        <w:numPr>
          <w:ilvl w:val="0"/>
          <w:numId w:val="33"/>
        </w:numPr>
        <w:ind w:left="0" w:hanging="540"/>
      </w:pPr>
      <w:r w:rsidRPr="002E6A1B">
        <w:t xml:space="preserve">Would </w:t>
      </w:r>
      <w:r w:rsidR="00773F2C" w:rsidRPr="002E6A1B">
        <w:t xml:space="preserve">the proposed project result in </w:t>
      </w:r>
      <w:r w:rsidRPr="002E6A1B">
        <w:t xml:space="preserve">generation of </w:t>
      </w:r>
      <w:r w:rsidR="00CC300D" w:rsidRPr="00CC300D">
        <w:t xml:space="preserve">a substantial temporary or permanent increase in ambient </w:t>
      </w:r>
      <w:r w:rsidRPr="002E6A1B">
        <w:t xml:space="preserve">noise levels in excess of standards established in the </w:t>
      </w:r>
      <w:r w:rsidR="0090669C" w:rsidRPr="002E6A1B">
        <w:t>General Plan and/</w:t>
      </w:r>
      <w:r w:rsidRPr="002E6A1B">
        <w:t>or noise ordinance?</w:t>
      </w:r>
      <w:r w:rsidR="00693532">
        <w:t xml:space="preserve"> </w:t>
      </w:r>
    </w:p>
    <w:p w14:paraId="5D48F4E1" w14:textId="6FC851F1" w:rsidR="008128B5" w:rsidRDefault="000C7848">
      <w:r>
        <w:rPr>
          <w:b/>
        </w:rPr>
        <w:t>Less than Significant</w:t>
      </w:r>
      <w:r w:rsidR="00C83FDC">
        <w:rPr>
          <w:b/>
        </w:rPr>
        <w:t xml:space="preserve"> with Mitigation</w:t>
      </w:r>
      <w:r w:rsidR="00693532" w:rsidRPr="00E3561C">
        <w:rPr>
          <w:b/>
        </w:rPr>
        <w:t>.</w:t>
      </w:r>
      <w:r w:rsidR="002E41D9">
        <w:t xml:space="preserve"> </w:t>
      </w:r>
      <w:r w:rsidR="00EA6807">
        <w:t>Operation of the</w:t>
      </w:r>
      <w:r w:rsidR="002401FC">
        <w:t xml:space="preserve"> erosion control</w:t>
      </w:r>
      <w:r w:rsidR="00EA6807">
        <w:t xml:space="preserve"> improvements </w:t>
      </w:r>
      <w:r w:rsidR="00747C23">
        <w:t>included with</w:t>
      </w:r>
      <w:r w:rsidR="00EA6807">
        <w:t xml:space="preserve"> the project would entail routine maintenance, but </w:t>
      </w:r>
      <w:r w:rsidR="002E41D9">
        <w:t xml:space="preserve">would not generate activity that would result in </w:t>
      </w:r>
      <w:r w:rsidR="00EA6807">
        <w:t xml:space="preserve">a </w:t>
      </w:r>
      <w:r w:rsidR="002E41D9">
        <w:t>substantial</w:t>
      </w:r>
      <w:r w:rsidR="00D62411">
        <w:t>,</w:t>
      </w:r>
      <w:r w:rsidR="002E41D9">
        <w:t xml:space="preserve"> temporary</w:t>
      </w:r>
      <w:r w:rsidR="00D62411">
        <w:t>,</w:t>
      </w:r>
      <w:r w:rsidR="002E41D9">
        <w:t xml:space="preserve"> or periodic increase in ambient noise levels. </w:t>
      </w:r>
      <w:r w:rsidR="00CC300D">
        <w:t xml:space="preserve">The project entails slope grading and revegetation activities along Guadalupe Channel. Once operational, this facility would not result in any permanent increases in ambient noise. </w:t>
      </w:r>
      <w:r w:rsidR="002E41D9">
        <w:t xml:space="preserve">However, </w:t>
      </w:r>
      <w:r w:rsidR="008128B5">
        <w:t xml:space="preserve">project </w:t>
      </w:r>
      <w:r w:rsidR="002E41D9">
        <w:t>c</w:t>
      </w:r>
      <w:r w:rsidR="00693532">
        <w:t xml:space="preserve">onstruction-related activities would </w:t>
      </w:r>
      <w:r>
        <w:t>temporarily increase</w:t>
      </w:r>
      <w:r w:rsidR="00693532">
        <w:t xml:space="preserve"> ambient </w:t>
      </w:r>
      <w:r w:rsidR="009620C8">
        <w:t xml:space="preserve">noise </w:t>
      </w:r>
      <w:r w:rsidR="00693532">
        <w:t>levels</w:t>
      </w:r>
      <w:r w:rsidR="009620C8">
        <w:t>.</w:t>
      </w:r>
      <w:r>
        <w:t xml:space="preserve"> </w:t>
      </w:r>
    </w:p>
    <w:p w14:paraId="75E0FBDF" w14:textId="08B771BF" w:rsidR="00382F78" w:rsidRDefault="00C83FDC">
      <w:r>
        <w:t xml:space="preserve">There are no sensitive receptors in close proximity to the project site. The closest </w:t>
      </w:r>
      <w:r w:rsidR="008128B5">
        <w:t xml:space="preserve">sensitive </w:t>
      </w:r>
      <w:r>
        <w:t xml:space="preserve">receptor, Brisbane Community Park, is located 710 feet southwest of the project site. Construction noise from the project site would attenuate due to distance and intervening commercial structures/vegetation before reaching Brisbane Community Park. </w:t>
      </w:r>
    </w:p>
    <w:p w14:paraId="497D7086" w14:textId="3D6C3BFE" w:rsidR="00382F78" w:rsidRPr="004C633B" w:rsidRDefault="009620C8">
      <w:r>
        <w:t>Project c</w:t>
      </w:r>
      <w:r w:rsidR="00382F78" w:rsidRPr="003439CF">
        <w:t xml:space="preserve">onstruction </w:t>
      </w:r>
      <w:r>
        <w:t xml:space="preserve">would entail </w:t>
      </w:r>
      <w:r w:rsidR="00382F78" w:rsidRPr="003439CF">
        <w:t xml:space="preserve">discrete </w:t>
      </w:r>
      <w:r>
        <w:t>phases</w:t>
      </w:r>
      <w:r w:rsidR="00382F78" w:rsidRPr="003439CF">
        <w:t xml:space="preserve">, each </w:t>
      </w:r>
      <w:r>
        <w:t xml:space="preserve">with a specific </w:t>
      </w:r>
      <w:r w:rsidR="00382F78" w:rsidRPr="003439CF">
        <w:t xml:space="preserve">mix of equipment and noise characteristics. </w:t>
      </w:r>
      <w:r>
        <w:t>C</w:t>
      </w:r>
      <w:r w:rsidR="003439CF" w:rsidRPr="002B24AA">
        <w:t>onstruction would begin with</w:t>
      </w:r>
      <w:r w:rsidR="0033656F">
        <w:t xml:space="preserve"> earthmoving</w:t>
      </w:r>
      <w:r>
        <w:t>,</w:t>
      </w:r>
      <w:r w:rsidR="003439CF" w:rsidRPr="002B24AA">
        <w:t xml:space="preserve"> vegetation clearing, grubbing, and removal of a retaining wall</w:t>
      </w:r>
      <w:r w:rsidR="0033656F">
        <w:t xml:space="preserve">. This </w:t>
      </w:r>
      <w:r>
        <w:t xml:space="preserve">phase </w:t>
      </w:r>
      <w:r w:rsidR="0033656F">
        <w:t>would involve the noisiest construction equipment, such as backhoes, bulldozers, and front loaders</w:t>
      </w:r>
      <w:r w:rsidR="003439CF">
        <w:t xml:space="preserve">. </w:t>
      </w:r>
      <w:r>
        <w:t>C</w:t>
      </w:r>
      <w:r w:rsidR="003439CF" w:rsidRPr="002B24AA">
        <w:t xml:space="preserve">onstruction would </w:t>
      </w:r>
      <w:r w:rsidR="0033656F">
        <w:t xml:space="preserve">continue with bank grading, installation of the geo-cell web, </w:t>
      </w:r>
      <w:r>
        <w:t xml:space="preserve">dredging in Guadalupe Channel, </w:t>
      </w:r>
      <w:r w:rsidR="0033656F">
        <w:t>and removal of sediment from the culver</w:t>
      </w:r>
      <w:r w:rsidR="00575C13">
        <w:t>t</w:t>
      </w:r>
      <w:r w:rsidR="0033656F">
        <w:t xml:space="preserve"> beneath Bayshore Boulevard</w:t>
      </w:r>
      <w:r w:rsidR="003439CF" w:rsidRPr="002B24AA">
        <w:t>.</w:t>
      </w:r>
      <w:r w:rsidR="0033656F">
        <w:t xml:space="preserve"> </w:t>
      </w:r>
      <w:r w:rsidR="00575C13">
        <w:t>These</w:t>
      </w:r>
      <w:r w:rsidR="00382F78" w:rsidRPr="003439CF">
        <w:t xml:space="preserve"> </w:t>
      </w:r>
      <w:r w:rsidR="00575C13">
        <w:t>e</w:t>
      </w:r>
      <w:r w:rsidR="00382F78" w:rsidRPr="003439CF">
        <w:t xml:space="preserve">arthmoving </w:t>
      </w:r>
      <w:r w:rsidR="00575C13">
        <w:t xml:space="preserve">activities </w:t>
      </w:r>
      <w:r>
        <w:t xml:space="preserve">would </w:t>
      </w:r>
      <w:r w:rsidR="00575C13">
        <w:t xml:space="preserve">require </w:t>
      </w:r>
      <w:r w:rsidR="00382F78" w:rsidRPr="003439CF">
        <w:t>compactors, scrapers, and graders. Typical operating cycles for these types of construction equipment may involve 1 or 2 minutes of full-power operation followed by 3 or 4 minutes at lower power settings.</w:t>
      </w:r>
      <w:r w:rsidR="004C633B">
        <w:t xml:space="preserve"> </w:t>
      </w:r>
      <w:r w:rsidR="004C633B">
        <w:rPr>
          <w:b/>
        </w:rPr>
        <w:t>Table 3</w:t>
      </w:r>
      <w:r w:rsidR="004C633B">
        <w:t xml:space="preserve"> outlines typical noise levels for construction equipment that could be used at the project site.</w:t>
      </w:r>
    </w:p>
    <w:p w14:paraId="69EAEEF0" w14:textId="5DDB3C08" w:rsidR="00550444" w:rsidRPr="00550444" w:rsidRDefault="004C633B" w:rsidP="00BE5F60">
      <w:pPr>
        <w:pStyle w:val="TableTitle"/>
        <w:rPr>
          <w:rFonts w:eastAsia="Times New Roman"/>
        </w:rPr>
      </w:pPr>
      <w:bookmarkStart w:id="67" w:name="_Toc535315816"/>
      <w:bookmarkStart w:id="68" w:name="_Toc6317170"/>
      <w:bookmarkEnd w:id="67"/>
      <w:r>
        <w:rPr>
          <w:rFonts w:eastAsia="Times New Roman"/>
        </w:rPr>
        <w:t>Federal Highway Administration</w:t>
      </w:r>
      <w:r w:rsidR="00BE5F60" w:rsidRPr="00BE5F60">
        <w:rPr>
          <w:rFonts w:eastAsia="Times New Roman"/>
        </w:rPr>
        <w:t xml:space="preserve"> </w:t>
      </w:r>
      <w:r w:rsidR="005F5853" w:rsidRPr="00BE5F60">
        <w:rPr>
          <w:rFonts w:eastAsia="Times New Roman"/>
        </w:rPr>
        <w:t xml:space="preserve">Roadway </w:t>
      </w:r>
      <w:r w:rsidR="005F5853">
        <w:rPr>
          <w:rFonts w:eastAsia="Times New Roman"/>
        </w:rPr>
        <w:t xml:space="preserve">Default </w:t>
      </w:r>
      <w:r w:rsidR="005F5853" w:rsidRPr="00BE5F60">
        <w:rPr>
          <w:rFonts w:eastAsia="Times New Roman"/>
        </w:rPr>
        <w:t xml:space="preserve">Construction Noise </w:t>
      </w:r>
      <w:r w:rsidR="00550444" w:rsidRPr="00550444">
        <w:rPr>
          <w:rFonts w:eastAsia="Times New Roman"/>
        </w:rPr>
        <w:t>Levels</w:t>
      </w:r>
      <w:bookmarkEnd w:id="68"/>
    </w:p>
    <w:tbl>
      <w:tblPr>
        <w:tblW w:w="0" w:type="auto"/>
        <w:tblInd w:w="75" w:type="dxa"/>
        <w:shd w:val="clear" w:color="auto" w:fill="FFFFFF"/>
        <w:tblCellMar>
          <w:top w:w="45" w:type="dxa"/>
          <w:left w:w="0" w:type="dxa"/>
          <w:bottom w:w="45" w:type="dxa"/>
          <w:right w:w="0" w:type="dxa"/>
        </w:tblCellMar>
        <w:tblLook w:val="04A0" w:firstRow="1" w:lastRow="0" w:firstColumn="1" w:lastColumn="0" w:noHBand="0" w:noVBand="1"/>
      </w:tblPr>
      <w:tblGrid>
        <w:gridCol w:w="2885"/>
        <w:gridCol w:w="2481"/>
        <w:gridCol w:w="1949"/>
        <w:gridCol w:w="1954"/>
      </w:tblGrid>
      <w:tr w:rsidR="007860E2" w:rsidRPr="00550444" w14:paraId="2905398A" w14:textId="77777777" w:rsidTr="00985367">
        <w:trPr>
          <w:trHeight w:val="20"/>
          <w:tblHeader/>
        </w:trPr>
        <w:tc>
          <w:tcPr>
            <w:tcW w:w="2925" w:type="dxa"/>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74DD4F91" w14:textId="35CCD1BC" w:rsidR="007860E2" w:rsidRPr="00550444" w:rsidRDefault="007860E2" w:rsidP="00985367">
            <w:pPr>
              <w:pStyle w:val="Tablecolumnheading"/>
              <w:spacing w:before="0" w:after="0"/>
              <w:jc w:val="center"/>
            </w:pPr>
            <w:r w:rsidRPr="00550444">
              <w:t>Equipment Description</w:t>
            </w:r>
            <w:r w:rsidR="00985367" w:rsidRPr="00985367">
              <w:rPr>
                <w:vertAlign w:val="superscript"/>
              </w:rPr>
              <w:t>1</w:t>
            </w:r>
          </w:p>
        </w:tc>
        <w:tc>
          <w:tcPr>
            <w:tcW w:w="2520" w:type="dxa"/>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3195A3E8" w14:textId="4CD4F7D7" w:rsidR="007860E2" w:rsidRPr="00550444" w:rsidRDefault="007860E2" w:rsidP="00985367">
            <w:pPr>
              <w:pStyle w:val="Tablecolumnheading"/>
              <w:spacing w:before="0" w:after="0"/>
              <w:jc w:val="center"/>
            </w:pPr>
            <w:r w:rsidRPr="00550444">
              <w:t>Acoustical Usage Factor (%)</w:t>
            </w:r>
            <w:r w:rsidR="00985367">
              <w:rPr>
                <w:vertAlign w:val="superscript"/>
              </w:rPr>
              <w:t>2</w:t>
            </w:r>
          </w:p>
        </w:tc>
        <w:tc>
          <w:tcPr>
            <w:tcW w:w="1980" w:type="dxa"/>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54BDCDDA" w14:textId="0020432E" w:rsidR="007860E2" w:rsidRPr="00550444" w:rsidRDefault="007860E2" w:rsidP="00985367">
            <w:pPr>
              <w:pStyle w:val="Tablecolumnheading"/>
              <w:spacing w:before="0" w:after="0"/>
              <w:jc w:val="center"/>
            </w:pPr>
            <w:r w:rsidRPr="00550444">
              <w:t>Spec. 721.560 L</w:t>
            </w:r>
            <w:r w:rsidRPr="00550444">
              <w:rPr>
                <w:vertAlign w:val="subscript"/>
              </w:rPr>
              <w:t>max</w:t>
            </w:r>
            <w:r w:rsidRPr="00550444">
              <w:t> @ 50 feet (dBA)</w:t>
            </w:r>
            <w:r w:rsidR="00985367">
              <w:rPr>
                <w:vertAlign w:val="superscript"/>
              </w:rPr>
              <w:t>3</w:t>
            </w:r>
          </w:p>
        </w:tc>
        <w:tc>
          <w:tcPr>
            <w:tcW w:w="1980" w:type="dxa"/>
            <w:tcBorders>
              <w:top w:val="single" w:sz="6" w:space="0" w:color="999999"/>
              <w:left w:val="single" w:sz="6" w:space="0" w:color="999999"/>
              <w:bottom w:val="single" w:sz="6" w:space="0" w:color="999999"/>
              <w:right w:val="single" w:sz="6" w:space="0" w:color="999999"/>
            </w:tcBorders>
            <w:shd w:val="clear" w:color="auto" w:fill="D9D9D9" w:themeFill="background1" w:themeFillShade="D9"/>
            <w:tcMar>
              <w:top w:w="75" w:type="dxa"/>
              <w:left w:w="120" w:type="dxa"/>
              <w:bottom w:w="75" w:type="dxa"/>
              <w:right w:w="120" w:type="dxa"/>
            </w:tcMar>
            <w:vAlign w:val="center"/>
            <w:hideMark/>
          </w:tcPr>
          <w:p w14:paraId="108F047B" w14:textId="3F3DB0C1" w:rsidR="007860E2" w:rsidRPr="00550444" w:rsidRDefault="007860E2" w:rsidP="00985367">
            <w:pPr>
              <w:pStyle w:val="Tablecolumnheading"/>
              <w:spacing w:before="0" w:after="0"/>
              <w:jc w:val="center"/>
            </w:pPr>
            <w:r w:rsidRPr="00550444">
              <w:t>Actual Measured L</w:t>
            </w:r>
            <w:r w:rsidRPr="00550444">
              <w:rPr>
                <w:vertAlign w:val="subscript"/>
              </w:rPr>
              <w:t>max</w:t>
            </w:r>
            <w:r w:rsidRPr="00550444">
              <w:t> @ 50 feet (dBA)</w:t>
            </w:r>
            <w:r w:rsidR="00985367" w:rsidRPr="00985367">
              <w:rPr>
                <w:vertAlign w:val="superscript"/>
              </w:rPr>
              <w:t>4</w:t>
            </w:r>
          </w:p>
        </w:tc>
      </w:tr>
      <w:tr w:rsidR="007860E2" w:rsidRPr="00550444" w14:paraId="1708B1B9"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487D2B37" w14:textId="77777777" w:rsidR="007860E2" w:rsidRPr="00550444" w:rsidRDefault="007860E2" w:rsidP="00985367">
            <w:pPr>
              <w:pStyle w:val="TableText0"/>
              <w:spacing w:before="0" w:after="0"/>
              <w:jc w:val="center"/>
            </w:pPr>
            <w:r w:rsidRPr="00550444">
              <w:t>All Other Equipment &gt; 5 HP</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79C4394A" w14:textId="77777777" w:rsidR="007860E2" w:rsidRPr="00550444" w:rsidRDefault="007860E2" w:rsidP="00985367">
            <w:pPr>
              <w:pStyle w:val="TableText0"/>
              <w:spacing w:before="0" w:after="0"/>
              <w:jc w:val="center"/>
            </w:pPr>
            <w:r w:rsidRPr="00550444">
              <w:t>50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77D6B468" w14:textId="77777777"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2D3E29C" w14:textId="77777777" w:rsidR="007860E2" w:rsidRPr="00550444" w:rsidRDefault="007860E2" w:rsidP="00985367">
            <w:pPr>
              <w:pStyle w:val="TableText0"/>
              <w:spacing w:before="0" w:after="0"/>
              <w:jc w:val="center"/>
            </w:pPr>
            <w:r w:rsidRPr="00550444">
              <w:t>N/A</w:t>
            </w:r>
          </w:p>
        </w:tc>
      </w:tr>
      <w:tr w:rsidR="007860E2" w:rsidRPr="00550444" w14:paraId="12F97858"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4396BF27" w14:textId="3EE2A26A" w:rsidR="007860E2" w:rsidRPr="00550444" w:rsidRDefault="007860E2" w:rsidP="00985367">
            <w:pPr>
              <w:pStyle w:val="TableText0"/>
              <w:spacing w:before="0" w:after="0"/>
              <w:jc w:val="center"/>
            </w:pPr>
            <w:r w:rsidRPr="00550444">
              <w:t>Auger Drill Rig</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14E7BC4C" w14:textId="5BFF0871" w:rsidR="007860E2" w:rsidRPr="00550444" w:rsidRDefault="007860E2" w:rsidP="00985367">
            <w:pPr>
              <w:pStyle w:val="TableText0"/>
              <w:spacing w:before="0" w:after="0"/>
              <w:jc w:val="center"/>
            </w:pPr>
            <w:r w:rsidRPr="00550444">
              <w:t>20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192F72D3" w14:textId="61A15547"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4C54B981" w14:textId="1E5796A3" w:rsidR="007860E2" w:rsidRPr="00550444" w:rsidRDefault="007860E2" w:rsidP="00985367">
            <w:pPr>
              <w:pStyle w:val="TableText0"/>
              <w:spacing w:before="0" w:after="0"/>
              <w:jc w:val="center"/>
            </w:pPr>
            <w:r w:rsidRPr="00550444">
              <w:t>84</w:t>
            </w:r>
          </w:p>
        </w:tc>
      </w:tr>
      <w:tr w:rsidR="007860E2" w:rsidRPr="00550444" w14:paraId="634FD426"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2E92B926" w14:textId="77777777" w:rsidR="007860E2" w:rsidRPr="00282113" w:rsidRDefault="007860E2" w:rsidP="00985367">
            <w:pPr>
              <w:pStyle w:val="TableText0"/>
              <w:spacing w:before="0" w:after="0"/>
              <w:jc w:val="center"/>
            </w:pPr>
            <w:r w:rsidRPr="00282113">
              <w:t>Backhoe</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B6935D5"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E42F210" w14:textId="77777777"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94D26CE" w14:textId="77777777" w:rsidR="007860E2" w:rsidRPr="00282113" w:rsidRDefault="007860E2" w:rsidP="00985367">
            <w:pPr>
              <w:pStyle w:val="TableText0"/>
              <w:spacing w:before="0" w:after="0"/>
              <w:jc w:val="center"/>
            </w:pPr>
            <w:r w:rsidRPr="00282113">
              <w:t>78</w:t>
            </w:r>
          </w:p>
        </w:tc>
      </w:tr>
      <w:tr w:rsidR="007860E2" w:rsidRPr="00550444" w14:paraId="078A747B"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88A9C3C" w14:textId="6417B002" w:rsidR="007860E2" w:rsidRPr="00282113" w:rsidRDefault="007860E2" w:rsidP="00985367">
            <w:pPr>
              <w:pStyle w:val="TableText0"/>
              <w:spacing w:before="0" w:after="0"/>
              <w:jc w:val="center"/>
            </w:pPr>
            <w:r w:rsidRPr="00282113">
              <w:t>Bar Bender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9FCA40F" w14:textId="66539ACF"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C2E93E4" w14:textId="755CA80F"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1EC4D65" w14:textId="160303C0" w:rsidR="007860E2" w:rsidRPr="00282113" w:rsidRDefault="007860E2" w:rsidP="00985367">
            <w:pPr>
              <w:pStyle w:val="TableText0"/>
              <w:spacing w:before="0" w:after="0"/>
              <w:jc w:val="center"/>
            </w:pPr>
            <w:r w:rsidRPr="00282113">
              <w:t>N/A</w:t>
            </w:r>
          </w:p>
        </w:tc>
      </w:tr>
      <w:tr w:rsidR="007860E2" w:rsidRPr="00550444" w14:paraId="432C2B8D"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E512E5D" w14:textId="5523A3E2" w:rsidR="007860E2" w:rsidRPr="00282113" w:rsidRDefault="007860E2" w:rsidP="00985367">
            <w:pPr>
              <w:pStyle w:val="TableText0"/>
              <w:spacing w:before="0" w:after="0"/>
              <w:jc w:val="center"/>
            </w:pPr>
            <w:r w:rsidRPr="00282113">
              <w:t>Boring Jack Power Unit</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B88B8E3" w14:textId="02D326FE"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7299E07" w14:textId="7B7CF7BF"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2A049E9" w14:textId="27AB60B9" w:rsidR="007860E2" w:rsidRPr="00282113" w:rsidRDefault="007860E2" w:rsidP="00985367">
            <w:pPr>
              <w:pStyle w:val="TableText0"/>
              <w:spacing w:before="0" w:after="0"/>
              <w:jc w:val="center"/>
            </w:pPr>
            <w:r w:rsidRPr="00282113">
              <w:t>83</w:t>
            </w:r>
          </w:p>
        </w:tc>
      </w:tr>
      <w:tr w:rsidR="007860E2" w:rsidRPr="00550444" w14:paraId="108F91F9"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EEAF2D3" w14:textId="3695C26C" w:rsidR="007860E2" w:rsidRPr="00282113" w:rsidRDefault="007860E2" w:rsidP="00985367">
            <w:pPr>
              <w:pStyle w:val="TableText0"/>
              <w:spacing w:before="0" w:after="0"/>
              <w:jc w:val="center"/>
            </w:pPr>
            <w:r w:rsidRPr="00282113">
              <w:t>Chain Saw</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B4803D2" w14:textId="7AC3C295"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4C758B8" w14:textId="5AD36164"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EA364FB" w14:textId="5334CE0B" w:rsidR="007860E2" w:rsidRPr="00282113" w:rsidRDefault="007860E2" w:rsidP="00985367">
            <w:pPr>
              <w:pStyle w:val="TableText0"/>
              <w:spacing w:before="0" w:after="0"/>
              <w:jc w:val="center"/>
            </w:pPr>
            <w:r w:rsidRPr="00282113">
              <w:t>84</w:t>
            </w:r>
          </w:p>
        </w:tc>
      </w:tr>
      <w:tr w:rsidR="007860E2" w:rsidRPr="00550444" w14:paraId="0EF82FAB" w14:textId="170AFD5E"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B78D0C9" w14:textId="7F7B72D7" w:rsidR="007860E2" w:rsidRPr="00282113" w:rsidRDefault="007860E2" w:rsidP="00985367">
            <w:pPr>
              <w:pStyle w:val="TableText0"/>
              <w:spacing w:before="0" w:after="0"/>
              <w:jc w:val="center"/>
            </w:pPr>
            <w:r w:rsidRPr="00282113">
              <w:t>Compactor (ground)</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F38C3C2" w14:textId="3EEDD9FE"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FBAAFE8" w14:textId="73E77137"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7FB4D99" w14:textId="4338E8E2" w:rsidR="007860E2" w:rsidRPr="00282113" w:rsidRDefault="007860E2" w:rsidP="00985367">
            <w:pPr>
              <w:pStyle w:val="TableText0"/>
              <w:spacing w:before="0" w:after="0"/>
              <w:jc w:val="center"/>
            </w:pPr>
            <w:r w:rsidRPr="00282113">
              <w:t>83</w:t>
            </w:r>
          </w:p>
        </w:tc>
      </w:tr>
      <w:tr w:rsidR="007860E2" w:rsidRPr="00550444" w14:paraId="1DC83D79" w14:textId="2C260DD4"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2497641" w14:textId="66AF03D2" w:rsidR="007860E2" w:rsidRPr="00282113" w:rsidRDefault="007860E2" w:rsidP="00985367">
            <w:pPr>
              <w:pStyle w:val="TableText0"/>
              <w:spacing w:before="0" w:after="0"/>
              <w:jc w:val="center"/>
            </w:pPr>
            <w:r w:rsidRPr="00282113">
              <w:t>Compressor (air)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2D88327" w14:textId="3A232720"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72C3EF8" w14:textId="413F2FD8"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77874BA" w14:textId="243B8F52" w:rsidR="007860E2" w:rsidRPr="00282113" w:rsidRDefault="007860E2" w:rsidP="00985367">
            <w:pPr>
              <w:pStyle w:val="TableText0"/>
              <w:spacing w:before="0" w:after="0"/>
              <w:jc w:val="center"/>
            </w:pPr>
            <w:r w:rsidRPr="00282113">
              <w:t>78</w:t>
            </w:r>
          </w:p>
        </w:tc>
      </w:tr>
      <w:tr w:rsidR="007860E2" w:rsidRPr="00550444" w14:paraId="178DA73F"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25EAFBE3" w14:textId="73D30FBB" w:rsidR="007860E2" w:rsidRPr="00282113" w:rsidRDefault="007860E2" w:rsidP="00985367">
            <w:pPr>
              <w:pStyle w:val="TableText0"/>
              <w:spacing w:before="0" w:after="0"/>
              <w:jc w:val="center"/>
            </w:pPr>
            <w:r w:rsidRPr="00282113">
              <w:t>Concrete Batch Plant</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3A534BE" w14:textId="4CAE5AD8" w:rsidR="007860E2" w:rsidRPr="00282113" w:rsidRDefault="007860E2" w:rsidP="00985367">
            <w:pPr>
              <w:pStyle w:val="TableText0"/>
              <w:spacing w:before="0" w:after="0"/>
              <w:jc w:val="center"/>
            </w:pPr>
            <w:r w:rsidRPr="00282113">
              <w:t>15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3E544E0" w14:textId="43CAEEC5" w:rsidR="007860E2" w:rsidRPr="00282113" w:rsidRDefault="007860E2" w:rsidP="00985367">
            <w:pPr>
              <w:pStyle w:val="TableText0"/>
              <w:spacing w:before="0" w:after="0"/>
              <w:jc w:val="center"/>
            </w:pPr>
            <w:r w:rsidRPr="00282113">
              <w:t>83</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D9015C6" w14:textId="5F94E03F" w:rsidR="007860E2" w:rsidRPr="00282113" w:rsidRDefault="007860E2" w:rsidP="00985367">
            <w:pPr>
              <w:pStyle w:val="TableText0"/>
              <w:spacing w:before="0" w:after="0"/>
              <w:jc w:val="center"/>
            </w:pPr>
            <w:r w:rsidRPr="00282113">
              <w:t>N/A</w:t>
            </w:r>
          </w:p>
        </w:tc>
      </w:tr>
      <w:tr w:rsidR="007860E2" w:rsidRPr="00550444" w14:paraId="521085A7"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1265621" w14:textId="77777777" w:rsidR="007860E2" w:rsidRPr="00282113" w:rsidRDefault="007860E2" w:rsidP="00985367">
            <w:pPr>
              <w:pStyle w:val="TableText0"/>
              <w:spacing w:before="0" w:after="0"/>
              <w:jc w:val="center"/>
            </w:pPr>
            <w:r w:rsidRPr="00282113">
              <w:t>Concrete Mixer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EC250B6"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F9F3C9F"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AE565D3" w14:textId="77777777" w:rsidR="007860E2" w:rsidRPr="00282113" w:rsidRDefault="007860E2" w:rsidP="00985367">
            <w:pPr>
              <w:pStyle w:val="TableText0"/>
              <w:spacing w:before="0" w:after="0"/>
              <w:jc w:val="center"/>
            </w:pPr>
            <w:r w:rsidRPr="00282113">
              <w:t>79</w:t>
            </w:r>
          </w:p>
        </w:tc>
      </w:tr>
      <w:tr w:rsidR="007860E2" w:rsidRPr="00550444" w14:paraId="7CD1475C"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5EE43613" w14:textId="77777777" w:rsidR="007860E2" w:rsidRPr="00282113" w:rsidRDefault="007860E2" w:rsidP="00985367">
            <w:pPr>
              <w:pStyle w:val="TableText0"/>
              <w:spacing w:before="0" w:after="0"/>
              <w:jc w:val="center"/>
            </w:pPr>
            <w:r w:rsidRPr="00282113">
              <w:t>Concrete Pump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051A147" w14:textId="77777777"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6A4DF83" w14:textId="77777777" w:rsidR="007860E2" w:rsidRPr="00282113" w:rsidRDefault="007860E2" w:rsidP="00985367">
            <w:pPr>
              <w:pStyle w:val="TableText0"/>
              <w:spacing w:before="0" w:after="0"/>
              <w:jc w:val="center"/>
            </w:pPr>
            <w:r w:rsidRPr="00282113">
              <w:t>82</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E1F5957" w14:textId="77777777" w:rsidR="007860E2" w:rsidRPr="00282113" w:rsidRDefault="007860E2" w:rsidP="00985367">
            <w:pPr>
              <w:pStyle w:val="TableText0"/>
              <w:spacing w:before="0" w:after="0"/>
              <w:jc w:val="center"/>
            </w:pPr>
            <w:r w:rsidRPr="00282113">
              <w:t>81</w:t>
            </w:r>
          </w:p>
        </w:tc>
      </w:tr>
      <w:tr w:rsidR="007860E2" w:rsidRPr="00550444" w14:paraId="483043F7"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3AB8F62" w14:textId="77777777" w:rsidR="007860E2" w:rsidRPr="00282113" w:rsidRDefault="007860E2" w:rsidP="00985367">
            <w:pPr>
              <w:pStyle w:val="TableText0"/>
              <w:spacing w:before="0" w:after="0"/>
              <w:jc w:val="center"/>
            </w:pPr>
            <w:r w:rsidRPr="00282113">
              <w:t>Concrete Saw</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0684A06" w14:textId="77777777"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BEC9E6B" w14:textId="77777777" w:rsidR="007860E2" w:rsidRPr="00282113" w:rsidRDefault="007860E2" w:rsidP="00985367">
            <w:pPr>
              <w:pStyle w:val="TableText0"/>
              <w:spacing w:before="0" w:after="0"/>
              <w:jc w:val="center"/>
            </w:pPr>
            <w:r w:rsidRPr="00282113">
              <w:t>90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F8671B2" w14:textId="77777777" w:rsidR="007860E2" w:rsidRPr="00282113" w:rsidRDefault="007860E2" w:rsidP="00985367">
            <w:pPr>
              <w:pStyle w:val="TableText0"/>
              <w:spacing w:before="0" w:after="0"/>
              <w:jc w:val="center"/>
            </w:pPr>
            <w:r w:rsidRPr="00282113">
              <w:t>90</w:t>
            </w:r>
          </w:p>
        </w:tc>
      </w:tr>
      <w:tr w:rsidR="007860E2" w:rsidRPr="00550444" w14:paraId="3AD3CD98"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7EAC3611" w14:textId="77777777" w:rsidR="007860E2" w:rsidRPr="00282113" w:rsidRDefault="007860E2" w:rsidP="00985367">
            <w:pPr>
              <w:pStyle w:val="TableText0"/>
              <w:spacing w:before="0" w:after="0"/>
              <w:jc w:val="center"/>
            </w:pPr>
            <w:r w:rsidRPr="00282113">
              <w:t>Crane</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E47E353" w14:textId="77777777" w:rsidR="007860E2" w:rsidRPr="00282113" w:rsidRDefault="007860E2" w:rsidP="00985367">
            <w:pPr>
              <w:pStyle w:val="TableText0"/>
              <w:spacing w:before="0" w:after="0"/>
              <w:jc w:val="center"/>
            </w:pPr>
            <w:r w:rsidRPr="00282113">
              <w:t>16</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6E89682"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3E2CB45" w14:textId="77777777" w:rsidR="007860E2" w:rsidRPr="00282113" w:rsidRDefault="007860E2" w:rsidP="00985367">
            <w:pPr>
              <w:pStyle w:val="TableText0"/>
              <w:spacing w:before="0" w:after="0"/>
              <w:jc w:val="center"/>
            </w:pPr>
            <w:r w:rsidRPr="00282113">
              <w:t>81</w:t>
            </w:r>
          </w:p>
        </w:tc>
      </w:tr>
      <w:tr w:rsidR="007860E2" w:rsidRPr="00550444" w14:paraId="37616A89"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A830DD8" w14:textId="77777777" w:rsidR="007860E2" w:rsidRPr="00282113" w:rsidRDefault="007860E2" w:rsidP="00985367">
            <w:pPr>
              <w:pStyle w:val="TableText0"/>
              <w:spacing w:before="0" w:after="0"/>
              <w:jc w:val="center"/>
            </w:pPr>
            <w:r w:rsidRPr="00282113">
              <w:t>Dozer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65CA979"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BDE64D7"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DCF7CCC" w14:textId="77777777" w:rsidR="007860E2" w:rsidRPr="00282113" w:rsidRDefault="007860E2" w:rsidP="00985367">
            <w:pPr>
              <w:pStyle w:val="TableText0"/>
              <w:spacing w:before="0" w:after="0"/>
              <w:jc w:val="center"/>
            </w:pPr>
            <w:r w:rsidRPr="00282113">
              <w:t>82</w:t>
            </w:r>
          </w:p>
        </w:tc>
      </w:tr>
      <w:tr w:rsidR="007860E2" w:rsidRPr="00550444" w14:paraId="3055E817"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2F40D72C" w14:textId="37F3E330" w:rsidR="007860E2" w:rsidRPr="00282113" w:rsidRDefault="007860E2" w:rsidP="00985367">
            <w:pPr>
              <w:pStyle w:val="TableText0"/>
              <w:spacing w:before="0" w:after="0"/>
              <w:jc w:val="center"/>
            </w:pPr>
            <w:r w:rsidRPr="00282113">
              <w:t>Drill Rig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38CC482" w14:textId="01E369EC"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A5B8BFD" w14:textId="54B92C13" w:rsidR="007860E2" w:rsidRPr="00282113" w:rsidRDefault="007860E2" w:rsidP="00985367">
            <w:pPr>
              <w:pStyle w:val="TableText0"/>
              <w:spacing w:before="0" w:after="0"/>
              <w:jc w:val="center"/>
            </w:pPr>
            <w:r w:rsidRPr="00282113">
              <w:t>84</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5163DCD" w14:textId="5663FF70" w:rsidR="007860E2" w:rsidRPr="00282113" w:rsidRDefault="007860E2" w:rsidP="00985367">
            <w:pPr>
              <w:pStyle w:val="TableText0"/>
              <w:spacing w:before="0" w:after="0"/>
              <w:jc w:val="center"/>
            </w:pPr>
            <w:r w:rsidRPr="00282113">
              <w:t>79</w:t>
            </w:r>
          </w:p>
        </w:tc>
      </w:tr>
      <w:tr w:rsidR="007860E2" w:rsidRPr="00550444" w14:paraId="6AB589C7"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5E55DBF7" w14:textId="1ADFB42D" w:rsidR="007860E2" w:rsidRPr="00282113" w:rsidRDefault="007860E2" w:rsidP="00985367">
            <w:pPr>
              <w:pStyle w:val="TableText0"/>
              <w:spacing w:before="0" w:after="0"/>
              <w:jc w:val="center"/>
            </w:pPr>
            <w:r w:rsidRPr="00282113">
              <w:t>Drum Mixer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01F80EE" w14:textId="69409ABB"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3A202CE" w14:textId="46434232"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952523B" w14:textId="07154186" w:rsidR="007860E2" w:rsidRPr="00282113" w:rsidRDefault="007860E2" w:rsidP="00985367">
            <w:pPr>
              <w:pStyle w:val="TableText0"/>
              <w:spacing w:before="0" w:after="0"/>
              <w:jc w:val="center"/>
            </w:pPr>
            <w:r w:rsidRPr="00282113">
              <w:t>80</w:t>
            </w:r>
          </w:p>
        </w:tc>
      </w:tr>
      <w:tr w:rsidR="007860E2" w:rsidRPr="00550444" w14:paraId="3CE1314C"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AE3F92F" w14:textId="77777777" w:rsidR="007860E2" w:rsidRPr="00282113" w:rsidRDefault="007860E2" w:rsidP="00985367">
            <w:pPr>
              <w:pStyle w:val="TableText0"/>
              <w:spacing w:before="0" w:after="0"/>
              <w:jc w:val="center"/>
            </w:pPr>
            <w:r w:rsidRPr="00282113">
              <w:t>Dump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48600AD"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3D4C843" w14:textId="77777777" w:rsidR="007860E2" w:rsidRPr="00282113" w:rsidRDefault="007860E2" w:rsidP="00985367">
            <w:pPr>
              <w:pStyle w:val="TableText0"/>
              <w:spacing w:before="0" w:after="0"/>
              <w:jc w:val="center"/>
            </w:pPr>
            <w:r w:rsidRPr="00282113">
              <w:t>84</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5137CE4" w14:textId="77777777" w:rsidR="007860E2" w:rsidRPr="00282113" w:rsidRDefault="007860E2" w:rsidP="00985367">
            <w:pPr>
              <w:pStyle w:val="TableText0"/>
              <w:spacing w:before="0" w:after="0"/>
              <w:jc w:val="center"/>
            </w:pPr>
            <w:r w:rsidRPr="00282113">
              <w:t>76</w:t>
            </w:r>
          </w:p>
        </w:tc>
      </w:tr>
      <w:tr w:rsidR="007860E2" w:rsidRPr="00550444" w14:paraId="77382626"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262CFF23" w14:textId="77777777" w:rsidR="007860E2" w:rsidRPr="00282113" w:rsidRDefault="007860E2" w:rsidP="00985367">
            <w:pPr>
              <w:pStyle w:val="TableText0"/>
              <w:spacing w:before="0" w:after="0"/>
              <w:jc w:val="center"/>
            </w:pPr>
            <w:r w:rsidRPr="00282113">
              <w:t>Excavator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F2D32AE"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3FDF93A"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14F12DE" w14:textId="77777777" w:rsidR="007860E2" w:rsidRPr="00282113" w:rsidRDefault="007860E2" w:rsidP="00985367">
            <w:pPr>
              <w:pStyle w:val="TableText0"/>
              <w:spacing w:before="0" w:after="0"/>
              <w:jc w:val="center"/>
            </w:pPr>
            <w:r w:rsidRPr="00282113">
              <w:t>81</w:t>
            </w:r>
          </w:p>
        </w:tc>
      </w:tr>
      <w:tr w:rsidR="007860E2" w:rsidRPr="00550444" w14:paraId="517385D0"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01C8673" w14:textId="4E0ADAF6" w:rsidR="007860E2" w:rsidRPr="00282113" w:rsidRDefault="007860E2" w:rsidP="00985367">
            <w:pPr>
              <w:pStyle w:val="TableText0"/>
              <w:spacing w:before="0" w:after="0"/>
              <w:jc w:val="center"/>
            </w:pPr>
            <w:r w:rsidRPr="00282113">
              <w:t>Flat Bed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DDEFAE9" w14:textId="31684446"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E4CA6F7" w14:textId="67542CDA" w:rsidR="007860E2" w:rsidRPr="00282113" w:rsidRDefault="007860E2" w:rsidP="00985367">
            <w:pPr>
              <w:pStyle w:val="TableText0"/>
              <w:spacing w:before="0" w:after="0"/>
              <w:jc w:val="center"/>
            </w:pPr>
            <w:r w:rsidRPr="00282113">
              <w:t>84</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DAE4844" w14:textId="5A9C71C1" w:rsidR="007860E2" w:rsidRPr="00282113" w:rsidRDefault="007860E2" w:rsidP="00985367">
            <w:pPr>
              <w:pStyle w:val="TableText0"/>
              <w:spacing w:before="0" w:after="0"/>
              <w:jc w:val="center"/>
            </w:pPr>
            <w:r w:rsidRPr="00282113">
              <w:t>74</w:t>
            </w:r>
          </w:p>
        </w:tc>
      </w:tr>
      <w:tr w:rsidR="007860E2" w:rsidRPr="00550444" w14:paraId="675AC0FD"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D20231C" w14:textId="77777777" w:rsidR="007860E2" w:rsidRPr="00282113" w:rsidRDefault="007860E2" w:rsidP="00985367">
            <w:pPr>
              <w:pStyle w:val="TableText0"/>
              <w:spacing w:before="0" w:after="0"/>
              <w:jc w:val="center"/>
            </w:pPr>
            <w:r w:rsidRPr="00282113">
              <w:t>Front End Loader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34614B6"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29540F7" w14:textId="77777777"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2EA1C13" w14:textId="77777777" w:rsidR="007860E2" w:rsidRPr="00282113" w:rsidRDefault="007860E2" w:rsidP="00985367">
            <w:pPr>
              <w:pStyle w:val="TableText0"/>
              <w:spacing w:before="0" w:after="0"/>
              <w:jc w:val="center"/>
            </w:pPr>
            <w:r w:rsidRPr="00282113">
              <w:t>79</w:t>
            </w:r>
          </w:p>
        </w:tc>
      </w:tr>
      <w:tr w:rsidR="007860E2" w:rsidRPr="00550444" w14:paraId="57E15354"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1FAA97D5" w14:textId="783A130E" w:rsidR="007860E2" w:rsidRPr="00282113" w:rsidRDefault="007860E2" w:rsidP="00985367">
            <w:pPr>
              <w:pStyle w:val="TableText0"/>
              <w:spacing w:before="0" w:after="0"/>
              <w:jc w:val="center"/>
            </w:pPr>
            <w:r w:rsidRPr="00282113">
              <w:t>Generator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3F19953" w14:textId="168803E1"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693C4C4" w14:textId="3867B78C" w:rsidR="007860E2" w:rsidRPr="00282113" w:rsidRDefault="007860E2" w:rsidP="00985367">
            <w:pPr>
              <w:pStyle w:val="TableText0"/>
              <w:spacing w:before="0" w:after="0"/>
              <w:jc w:val="center"/>
            </w:pPr>
            <w:r w:rsidRPr="00282113">
              <w:t>82</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DF07535" w14:textId="60289B0F" w:rsidR="007860E2" w:rsidRPr="00282113" w:rsidRDefault="007860E2" w:rsidP="00985367">
            <w:pPr>
              <w:pStyle w:val="TableText0"/>
              <w:spacing w:before="0" w:after="0"/>
              <w:jc w:val="center"/>
            </w:pPr>
            <w:r w:rsidRPr="00282113">
              <w:t>81</w:t>
            </w:r>
          </w:p>
        </w:tc>
      </w:tr>
      <w:tr w:rsidR="007860E2" w:rsidRPr="00550444" w14:paraId="7A46A464"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C9F1AEB" w14:textId="15D0BCB7" w:rsidR="007860E2" w:rsidRPr="00282113" w:rsidRDefault="007860E2" w:rsidP="00985367">
            <w:pPr>
              <w:pStyle w:val="TableText0"/>
              <w:spacing w:before="0" w:after="0"/>
              <w:jc w:val="center"/>
            </w:pPr>
            <w:r w:rsidRPr="00282113">
              <w:t>Generator (&lt;25KVA, VMS Signs)</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10978FE" w14:textId="7A9CDA17"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3736F29" w14:textId="1AB061A6" w:rsidR="007860E2" w:rsidRPr="00282113" w:rsidRDefault="007860E2" w:rsidP="00985367">
            <w:pPr>
              <w:pStyle w:val="TableText0"/>
              <w:spacing w:before="0" w:after="0"/>
              <w:jc w:val="center"/>
            </w:pPr>
            <w:r w:rsidRPr="00282113">
              <w:t>70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E7C24EC" w14:textId="17129673" w:rsidR="007860E2" w:rsidRPr="00282113" w:rsidRDefault="007860E2" w:rsidP="00985367">
            <w:pPr>
              <w:pStyle w:val="TableText0"/>
              <w:spacing w:before="0" w:after="0"/>
              <w:jc w:val="center"/>
            </w:pPr>
            <w:r w:rsidRPr="00282113">
              <w:t>73</w:t>
            </w:r>
          </w:p>
        </w:tc>
      </w:tr>
      <w:tr w:rsidR="007860E2" w:rsidRPr="00550444" w14:paraId="031D793B"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8265B17" w14:textId="0C4E706A" w:rsidR="007860E2" w:rsidRPr="00282113" w:rsidRDefault="007860E2" w:rsidP="00985367">
            <w:pPr>
              <w:pStyle w:val="TableText0"/>
              <w:spacing w:before="0" w:after="0"/>
              <w:jc w:val="center"/>
            </w:pPr>
            <w:r w:rsidRPr="00282113">
              <w:t>Gradall</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BAAAFC3" w14:textId="57B9330D"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E25A155" w14:textId="4BAF17E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4AB1D62" w14:textId="63494E55" w:rsidR="007860E2" w:rsidRPr="00282113" w:rsidRDefault="007860E2" w:rsidP="00985367">
            <w:pPr>
              <w:pStyle w:val="TableText0"/>
              <w:spacing w:before="0" w:after="0"/>
              <w:jc w:val="center"/>
            </w:pPr>
            <w:r w:rsidRPr="00282113">
              <w:t>83</w:t>
            </w:r>
          </w:p>
        </w:tc>
      </w:tr>
      <w:tr w:rsidR="007860E2" w:rsidRPr="00550444" w14:paraId="3E6C81D4"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5F08C859" w14:textId="77777777" w:rsidR="007860E2" w:rsidRPr="00282113" w:rsidRDefault="007860E2" w:rsidP="00985367">
            <w:pPr>
              <w:pStyle w:val="TableText0"/>
              <w:spacing w:before="0" w:after="0"/>
              <w:jc w:val="center"/>
            </w:pPr>
            <w:r w:rsidRPr="00282113">
              <w:t>Grader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CD2ED27"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2E0B308"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14106C8" w14:textId="77777777" w:rsidR="007860E2" w:rsidRPr="00282113" w:rsidRDefault="007860E2" w:rsidP="00985367">
            <w:pPr>
              <w:pStyle w:val="TableText0"/>
              <w:spacing w:before="0" w:after="0"/>
              <w:jc w:val="center"/>
            </w:pPr>
            <w:r w:rsidRPr="00282113">
              <w:t>N/A</w:t>
            </w:r>
          </w:p>
        </w:tc>
      </w:tr>
      <w:tr w:rsidR="007860E2" w:rsidRPr="00550444" w14:paraId="1CC08B4D"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3BD831F" w14:textId="50BFE55D" w:rsidR="007860E2" w:rsidRPr="00282113" w:rsidRDefault="007860E2" w:rsidP="00985367">
            <w:pPr>
              <w:pStyle w:val="TableText0"/>
              <w:spacing w:before="0" w:after="0"/>
              <w:jc w:val="center"/>
            </w:pPr>
            <w:r w:rsidRPr="00282113">
              <w:t>Grapple (on backhoe)</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21E9A39" w14:textId="498E40A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B0F228B" w14:textId="1BBFBC29"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EAD2449" w14:textId="5C2B7636" w:rsidR="007860E2" w:rsidRPr="00282113" w:rsidRDefault="007860E2" w:rsidP="00985367">
            <w:pPr>
              <w:pStyle w:val="TableText0"/>
              <w:spacing w:before="0" w:after="0"/>
              <w:jc w:val="center"/>
            </w:pPr>
            <w:r w:rsidRPr="00282113">
              <w:t>87</w:t>
            </w:r>
          </w:p>
        </w:tc>
      </w:tr>
      <w:tr w:rsidR="007860E2" w:rsidRPr="00550444" w14:paraId="21ACCBAA"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34F0374" w14:textId="271FFA0A" w:rsidR="007860E2" w:rsidRPr="00282113" w:rsidRDefault="007860E2" w:rsidP="00985367">
            <w:pPr>
              <w:pStyle w:val="TableText0"/>
              <w:spacing w:before="0" w:after="0"/>
              <w:jc w:val="center"/>
            </w:pPr>
            <w:r w:rsidRPr="00282113">
              <w:t>Horizontal Boring Hydraulic Jack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F60BFA3" w14:textId="464498E4" w:rsidR="007860E2" w:rsidRPr="00282113" w:rsidRDefault="007860E2" w:rsidP="00985367">
            <w:pPr>
              <w:pStyle w:val="TableText0"/>
              <w:spacing w:before="0" w:after="0"/>
              <w:jc w:val="center"/>
            </w:pPr>
            <w:r w:rsidRPr="00282113">
              <w:t>25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DA4ABA1" w14:textId="2C4E1029"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1590A0B" w14:textId="19828626" w:rsidR="007860E2" w:rsidRPr="00282113" w:rsidRDefault="007860E2" w:rsidP="00985367">
            <w:pPr>
              <w:pStyle w:val="TableText0"/>
              <w:spacing w:before="0" w:after="0"/>
              <w:jc w:val="center"/>
            </w:pPr>
            <w:r w:rsidRPr="00282113">
              <w:t>82</w:t>
            </w:r>
          </w:p>
        </w:tc>
      </w:tr>
      <w:tr w:rsidR="007860E2" w:rsidRPr="00550444" w14:paraId="04845785"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54D04044" w14:textId="484D9C5B" w:rsidR="007860E2" w:rsidRPr="00282113" w:rsidRDefault="007860E2" w:rsidP="00985367">
            <w:pPr>
              <w:pStyle w:val="TableText0"/>
              <w:spacing w:before="0" w:after="0"/>
              <w:jc w:val="center"/>
            </w:pPr>
            <w:r w:rsidRPr="00282113">
              <w:t>Jackhammer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7A706AB" w14:textId="17543192"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DB7D4B1" w14:textId="215D11B6"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0676CD4" w14:textId="03742AE3" w:rsidR="007860E2" w:rsidRPr="00282113" w:rsidRDefault="007860E2" w:rsidP="00985367">
            <w:pPr>
              <w:pStyle w:val="TableText0"/>
              <w:spacing w:before="0" w:after="0"/>
              <w:jc w:val="center"/>
            </w:pPr>
            <w:r w:rsidRPr="00282113">
              <w:t>89</w:t>
            </w:r>
          </w:p>
        </w:tc>
      </w:tr>
      <w:tr w:rsidR="007860E2" w:rsidRPr="00550444" w14:paraId="641E439C"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6AEA7D4" w14:textId="7518F221" w:rsidR="007860E2" w:rsidRPr="00282113" w:rsidRDefault="007860E2" w:rsidP="00985367">
            <w:pPr>
              <w:pStyle w:val="TableText0"/>
              <w:spacing w:before="0" w:after="0"/>
              <w:jc w:val="center"/>
            </w:pPr>
            <w:r w:rsidRPr="00282113">
              <w:t>Man Lift</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D6C6B7A" w14:textId="4B396623"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36421AE" w14:textId="287D7010"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36CDB70" w14:textId="2737025D" w:rsidR="007860E2" w:rsidRPr="00282113" w:rsidRDefault="007860E2" w:rsidP="00985367">
            <w:pPr>
              <w:pStyle w:val="TableText0"/>
              <w:spacing w:before="0" w:after="0"/>
              <w:jc w:val="center"/>
            </w:pPr>
            <w:r w:rsidRPr="00282113">
              <w:t>75</w:t>
            </w:r>
          </w:p>
        </w:tc>
      </w:tr>
      <w:tr w:rsidR="007860E2" w:rsidRPr="00550444" w14:paraId="2A81AA6B"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F146455" w14:textId="77777777" w:rsidR="007860E2" w:rsidRPr="00282113" w:rsidRDefault="007860E2" w:rsidP="00985367">
            <w:pPr>
              <w:pStyle w:val="TableText0"/>
              <w:spacing w:before="0" w:after="0"/>
              <w:jc w:val="center"/>
            </w:pPr>
            <w:r w:rsidRPr="00282113">
              <w:t>Paver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F1B9732" w14:textId="77777777"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0845372" w14:textId="77777777"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F822709" w14:textId="77777777" w:rsidR="007860E2" w:rsidRPr="00282113" w:rsidRDefault="007860E2" w:rsidP="00985367">
            <w:pPr>
              <w:pStyle w:val="TableText0"/>
              <w:spacing w:before="0" w:after="0"/>
              <w:jc w:val="center"/>
            </w:pPr>
            <w:r w:rsidRPr="00282113">
              <w:t>77</w:t>
            </w:r>
          </w:p>
        </w:tc>
      </w:tr>
      <w:tr w:rsidR="007860E2" w:rsidRPr="00550444" w14:paraId="2AFE1ECC"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B73A04A" w14:textId="77777777" w:rsidR="007860E2" w:rsidRPr="00282113" w:rsidRDefault="007860E2" w:rsidP="00985367">
            <w:pPr>
              <w:pStyle w:val="TableText0"/>
              <w:spacing w:before="0" w:after="0"/>
              <w:jc w:val="center"/>
            </w:pPr>
            <w:r w:rsidRPr="00282113">
              <w:t>Pickup Truck</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BCAD638"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F892731" w14:textId="77777777" w:rsidR="007860E2" w:rsidRPr="00282113" w:rsidRDefault="007860E2" w:rsidP="00985367">
            <w:pPr>
              <w:pStyle w:val="TableText0"/>
              <w:spacing w:before="0" w:after="0"/>
              <w:jc w:val="center"/>
            </w:pPr>
            <w:r w:rsidRPr="00282113">
              <w:t>55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BB15E97" w14:textId="77777777" w:rsidR="007860E2" w:rsidRPr="00282113" w:rsidRDefault="007860E2" w:rsidP="00985367">
            <w:pPr>
              <w:pStyle w:val="TableText0"/>
              <w:spacing w:before="0" w:after="0"/>
              <w:jc w:val="center"/>
            </w:pPr>
            <w:r w:rsidRPr="00282113">
              <w:t>75</w:t>
            </w:r>
          </w:p>
        </w:tc>
      </w:tr>
      <w:tr w:rsidR="007860E2" w:rsidRPr="00550444" w14:paraId="35B48605"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71F05013" w14:textId="34F2104F" w:rsidR="007860E2" w:rsidRPr="00282113" w:rsidRDefault="007860E2" w:rsidP="00985367">
            <w:pPr>
              <w:pStyle w:val="TableText0"/>
              <w:spacing w:before="0" w:after="0"/>
              <w:jc w:val="center"/>
            </w:pPr>
            <w:r w:rsidRPr="00282113">
              <w:t>Pneumatic Tools</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671F479" w14:textId="46C59F46"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CBCB825" w14:textId="002E5015"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EF15CC1" w14:textId="4DCEF57E" w:rsidR="007860E2" w:rsidRPr="00282113" w:rsidRDefault="007860E2" w:rsidP="00985367">
            <w:pPr>
              <w:pStyle w:val="TableText0"/>
              <w:spacing w:before="0" w:after="0"/>
              <w:jc w:val="center"/>
            </w:pPr>
            <w:r w:rsidRPr="00282113">
              <w:t>85</w:t>
            </w:r>
          </w:p>
        </w:tc>
      </w:tr>
      <w:tr w:rsidR="007860E2" w:rsidRPr="00550444" w14:paraId="69862C01"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2295AD10" w14:textId="47EF3307" w:rsidR="007860E2" w:rsidRPr="00282113" w:rsidRDefault="007860E2" w:rsidP="00985367">
            <w:pPr>
              <w:pStyle w:val="TableText0"/>
              <w:spacing w:before="0" w:after="0"/>
              <w:jc w:val="center"/>
            </w:pPr>
            <w:r w:rsidRPr="00282113">
              <w:t>Pumps</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9092CBC" w14:textId="1BE0479F"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006080F" w14:textId="583D4DE9" w:rsidR="007860E2" w:rsidRPr="00282113" w:rsidRDefault="007860E2" w:rsidP="00985367">
            <w:pPr>
              <w:pStyle w:val="TableText0"/>
              <w:spacing w:before="0" w:after="0"/>
              <w:jc w:val="center"/>
            </w:pPr>
            <w:r w:rsidRPr="00282113">
              <w:t>77</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26FE02C" w14:textId="128E6D10" w:rsidR="007860E2" w:rsidRPr="00282113" w:rsidRDefault="007860E2" w:rsidP="00985367">
            <w:pPr>
              <w:pStyle w:val="TableText0"/>
              <w:spacing w:before="0" w:after="0"/>
              <w:jc w:val="center"/>
            </w:pPr>
            <w:r w:rsidRPr="00282113">
              <w:t>81</w:t>
            </w:r>
          </w:p>
        </w:tc>
      </w:tr>
      <w:tr w:rsidR="007860E2" w:rsidRPr="00550444" w14:paraId="5B53196C"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599A986C" w14:textId="091172C1" w:rsidR="007860E2" w:rsidRPr="00282113" w:rsidRDefault="007860E2" w:rsidP="00985367">
            <w:pPr>
              <w:pStyle w:val="TableText0"/>
              <w:spacing w:before="0" w:after="0"/>
              <w:jc w:val="center"/>
            </w:pPr>
            <w:r w:rsidRPr="00282113">
              <w:t>Refrigerator Unit</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9BBF9DE" w14:textId="34E3C437" w:rsidR="007860E2" w:rsidRPr="00282113" w:rsidRDefault="007860E2" w:rsidP="00985367">
            <w:pPr>
              <w:pStyle w:val="TableText0"/>
              <w:spacing w:before="0" w:after="0"/>
              <w:jc w:val="center"/>
            </w:pPr>
            <w:r w:rsidRPr="00282113">
              <w:t>100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B6D8434" w14:textId="7A647004" w:rsidR="007860E2" w:rsidRPr="00282113" w:rsidRDefault="007860E2" w:rsidP="00985367">
            <w:pPr>
              <w:pStyle w:val="TableText0"/>
              <w:spacing w:before="0" w:after="0"/>
              <w:jc w:val="center"/>
            </w:pPr>
            <w:r w:rsidRPr="00282113">
              <w:t>82</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3758E77" w14:textId="4011298B" w:rsidR="007860E2" w:rsidRPr="00282113" w:rsidRDefault="007860E2" w:rsidP="00985367">
            <w:pPr>
              <w:pStyle w:val="TableText0"/>
              <w:spacing w:before="0" w:after="0"/>
              <w:jc w:val="center"/>
            </w:pPr>
            <w:r w:rsidRPr="00282113">
              <w:t>73</w:t>
            </w:r>
          </w:p>
        </w:tc>
      </w:tr>
      <w:tr w:rsidR="007860E2" w:rsidRPr="00550444" w14:paraId="1E033621"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49156379" w14:textId="0570BDD3" w:rsidR="007860E2" w:rsidRPr="00282113" w:rsidRDefault="007860E2" w:rsidP="00985367">
            <w:pPr>
              <w:pStyle w:val="TableText0"/>
              <w:spacing w:before="0" w:after="0"/>
              <w:jc w:val="center"/>
            </w:pPr>
            <w:r w:rsidRPr="00282113">
              <w:t>Rivit Buster/Chipping Gun</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8C3DFF2" w14:textId="57C64A8B"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D730D59" w14:textId="7CD4F564"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31D3DF48" w14:textId="2358D5B0" w:rsidR="007860E2" w:rsidRPr="00282113" w:rsidRDefault="007860E2" w:rsidP="00985367">
            <w:pPr>
              <w:pStyle w:val="TableText0"/>
              <w:spacing w:before="0" w:after="0"/>
              <w:jc w:val="center"/>
            </w:pPr>
            <w:r w:rsidRPr="00282113">
              <w:t>79</w:t>
            </w:r>
          </w:p>
        </w:tc>
      </w:tr>
      <w:tr w:rsidR="007860E2" w:rsidRPr="00550444" w14:paraId="7C40470F"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965CEB1" w14:textId="68EC1527" w:rsidR="007860E2" w:rsidRPr="00282113" w:rsidRDefault="007860E2" w:rsidP="00985367">
            <w:pPr>
              <w:pStyle w:val="TableText0"/>
              <w:spacing w:before="0" w:after="0"/>
              <w:jc w:val="center"/>
            </w:pPr>
            <w:r w:rsidRPr="00282113">
              <w:t>Rock Drill</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0F4A316" w14:textId="641C8E66"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4217927" w14:textId="4566DBD3"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331CF2B" w14:textId="67B8F0BC" w:rsidR="007860E2" w:rsidRPr="00282113" w:rsidRDefault="007860E2" w:rsidP="00985367">
            <w:pPr>
              <w:pStyle w:val="TableText0"/>
              <w:spacing w:before="0" w:after="0"/>
              <w:jc w:val="center"/>
            </w:pPr>
            <w:r w:rsidRPr="00282113">
              <w:t>81</w:t>
            </w:r>
          </w:p>
        </w:tc>
      </w:tr>
      <w:tr w:rsidR="007860E2" w:rsidRPr="00550444" w14:paraId="48F2F7B2"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5536537" w14:textId="5C23B3EC" w:rsidR="007860E2" w:rsidRPr="00282113" w:rsidRDefault="007860E2" w:rsidP="00985367">
            <w:pPr>
              <w:pStyle w:val="TableText0"/>
              <w:spacing w:before="0" w:after="0"/>
              <w:jc w:val="center"/>
            </w:pPr>
            <w:r w:rsidRPr="00282113">
              <w:t>Roller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B11F714" w14:textId="12C1D22C" w:rsidR="007860E2" w:rsidRPr="00282113" w:rsidRDefault="007860E2" w:rsidP="00985367">
            <w:pPr>
              <w:pStyle w:val="TableText0"/>
              <w:spacing w:before="0" w:after="0"/>
              <w:jc w:val="center"/>
            </w:pPr>
            <w:r w:rsidRPr="00282113">
              <w:t>20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B408D35" w14:textId="4D66ADF4"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6762D61" w14:textId="79E04370" w:rsidR="007860E2" w:rsidRPr="00282113" w:rsidRDefault="007860E2" w:rsidP="00985367">
            <w:pPr>
              <w:pStyle w:val="TableText0"/>
              <w:spacing w:before="0" w:after="0"/>
              <w:jc w:val="center"/>
            </w:pPr>
            <w:r w:rsidRPr="00282113">
              <w:t>80</w:t>
            </w:r>
          </w:p>
        </w:tc>
      </w:tr>
      <w:tr w:rsidR="007860E2" w:rsidRPr="00550444" w14:paraId="41D040F4" w14:textId="1CEBE569"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0CF8BCF5" w14:textId="65DD16A5" w:rsidR="007860E2" w:rsidRPr="00282113" w:rsidRDefault="007860E2" w:rsidP="00985367">
            <w:pPr>
              <w:pStyle w:val="TableText0"/>
              <w:spacing w:before="0" w:after="0"/>
              <w:jc w:val="center"/>
            </w:pPr>
            <w:r w:rsidRPr="00282113">
              <w:t>Scraper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6AA69EAB" w14:textId="53A31CE9"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521F9AA" w14:textId="0FB5BB0C"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373A5AE" w14:textId="1C09D96B" w:rsidR="007860E2" w:rsidRPr="00282113" w:rsidRDefault="007860E2" w:rsidP="00985367">
            <w:pPr>
              <w:pStyle w:val="TableText0"/>
              <w:spacing w:before="0" w:after="0"/>
              <w:jc w:val="center"/>
            </w:pPr>
            <w:r w:rsidRPr="00282113">
              <w:t>84</w:t>
            </w:r>
          </w:p>
        </w:tc>
      </w:tr>
      <w:tr w:rsidR="007860E2" w:rsidRPr="00550444" w14:paraId="458D4E66"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6D58B019" w14:textId="6605589B" w:rsidR="007860E2" w:rsidRPr="00282113" w:rsidRDefault="007860E2" w:rsidP="00985367">
            <w:pPr>
              <w:pStyle w:val="TableText0"/>
              <w:spacing w:before="0" w:after="0"/>
              <w:jc w:val="center"/>
            </w:pPr>
            <w:r w:rsidRPr="00282113">
              <w:t>Sheers (on backhoe)</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DB53C53" w14:textId="447C55C3"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7CD80727" w14:textId="33E2A73A" w:rsidR="007860E2" w:rsidRPr="00282113" w:rsidRDefault="007860E2" w:rsidP="00985367">
            <w:pPr>
              <w:pStyle w:val="TableText0"/>
              <w:spacing w:before="0" w:after="0"/>
              <w:jc w:val="center"/>
            </w:pPr>
            <w:r w:rsidRPr="00282113">
              <w:t>85</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06975C8E" w14:textId="5071354C" w:rsidR="007860E2" w:rsidRPr="00282113" w:rsidRDefault="007860E2" w:rsidP="00985367">
            <w:pPr>
              <w:pStyle w:val="TableText0"/>
              <w:spacing w:before="0" w:after="0"/>
              <w:jc w:val="center"/>
            </w:pPr>
            <w:r w:rsidRPr="00282113">
              <w:t>96</w:t>
            </w:r>
          </w:p>
        </w:tc>
      </w:tr>
      <w:tr w:rsidR="007860E2" w:rsidRPr="00550444" w14:paraId="06E30506"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79CF933" w14:textId="76681C81" w:rsidR="007860E2" w:rsidRPr="00282113" w:rsidRDefault="007860E2" w:rsidP="00985367">
            <w:pPr>
              <w:pStyle w:val="TableText0"/>
              <w:spacing w:before="0" w:after="0"/>
              <w:jc w:val="center"/>
            </w:pPr>
            <w:r w:rsidRPr="00282113">
              <w:t>Soil Mix Drill Rig</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DFF753B" w14:textId="171509B1" w:rsidR="007860E2" w:rsidRPr="00282113" w:rsidRDefault="007860E2" w:rsidP="00985367">
            <w:pPr>
              <w:pStyle w:val="TableText0"/>
              <w:spacing w:before="0" w:after="0"/>
              <w:jc w:val="center"/>
            </w:pPr>
            <w:r w:rsidRPr="00282113">
              <w:t>50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5C412E26" w14:textId="2929088B" w:rsidR="007860E2" w:rsidRPr="00282113" w:rsidRDefault="007860E2" w:rsidP="00985367">
            <w:pPr>
              <w:pStyle w:val="TableText0"/>
              <w:spacing w:before="0" w:after="0"/>
              <w:jc w:val="center"/>
            </w:pPr>
            <w:r w:rsidRPr="00282113">
              <w:t>80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B946037" w14:textId="092C9FB9" w:rsidR="007860E2" w:rsidRPr="00282113" w:rsidRDefault="007860E2" w:rsidP="00985367">
            <w:pPr>
              <w:pStyle w:val="TableText0"/>
              <w:spacing w:before="0" w:after="0"/>
              <w:jc w:val="center"/>
            </w:pPr>
            <w:r w:rsidRPr="00282113">
              <w:t>N/A</w:t>
            </w:r>
          </w:p>
        </w:tc>
      </w:tr>
      <w:tr w:rsidR="007860E2" w:rsidRPr="00550444" w14:paraId="0DA13C37"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auto"/>
            <w:tcMar>
              <w:top w:w="75" w:type="dxa"/>
              <w:left w:w="120" w:type="dxa"/>
              <w:bottom w:w="75" w:type="dxa"/>
              <w:right w:w="120" w:type="dxa"/>
            </w:tcMar>
            <w:vAlign w:val="center"/>
            <w:hideMark/>
          </w:tcPr>
          <w:p w14:paraId="3BFA3E8D" w14:textId="77777777" w:rsidR="007860E2" w:rsidRPr="00282113" w:rsidRDefault="007860E2" w:rsidP="00985367">
            <w:pPr>
              <w:pStyle w:val="TableText0"/>
              <w:spacing w:before="0" w:after="0"/>
              <w:jc w:val="center"/>
            </w:pPr>
            <w:r w:rsidRPr="00282113">
              <w:t>Tractor</w:t>
            </w:r>
          </w:p>
        </w:tc>
        <w:tc>
          <w:tcPr>
            <w:tcW w:w="252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1BF28897" w14:textId="77777777" w:rsidR="007860E2" w:rsidRPr="00282113" w:rsidRDefault="007860E2" w:rsidP="00985367">
            <w:pPr>
              <w:pStyle w:val="TableText0"/>
              <w:spacing w:before="0" w:after="0"/>
              <w:jc w:val="center"/>
            </w:pPr>
            <w:r w:rsidRPr="00282113">
              <w:t>40</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426EC061" w14:textId="77777777" w:rsidR="007860E2" w:rsidRPr="00282113" w:rsidRDefault="007860E2" w:rsidP="00985367">
            <w:pPr>
              <w:pStyle w:val="TableText0"/>
              <w:spacing w:before="0" w:after="0"/>
              <w:jc w:val="center"/>
            </w:pPr>
            <w:r w:rsidRPr="00282113">
              <w:t>84</w:t>
            </w:r>
          </w:p>
        </w:tc>
        <w:tc>
          <w:tcPr>
            <w:tcW w:w="1980" w:type="dxa"/>
            <w:tcBorders>
              <w:top w:val="single" w:sz="6" w:space="0" w:color="999999"/>
              <w:left w:val="single" w:sz="6" w:space="0" w:color="999999"/>
              <w:bottom w:val="single" w:sz="6" w:space="0" w:color="999999"/>
              <w:right w:val="single" w:sz="6" w:space="0" w:color="999999"/>
            </w:tcBorders>
            <w:shd w:val="clear" w:color="auto" w:fill="auto"/>
            <w:tcMar>
              <w:top w:w="75" w:type="dxa"/>
              <w:left w:w="75" w:type="dxa"/>
              <w:bottom w:w="75" w:type="dxa"/>
              <w:right w:w="75" w:type="dxa"/>
            </w:tcMar>
            <w:vAlign w:val="center"/>
            <w:hideMark/>
          </w:tcPr>
          <w:p w14:paraId="2DD71392" w14:textId="77777777" w:rsidR="007860E2" w:rsidRPr="00282113" w:rsidRDefault="007860E2" w:rsidP="00985367">
            <w:pPr>
              <w:pStyle w:val="TableText0"/>
              <w:spacing w:before="0" w:after="0"/>
              <w:jc w:val="center"/>
            </w:pPr>
            <w:r w:rsidRPr="00282113">
              <w:t>N/A</w:t>
            </w:r>
          </w:p>
        </w:tc>
      </w:tr>
      <w:tr w:rsidR="007860E2" w:rsidRPr="00550444" w14:paraId="131FFF09" w14:textId="42DA0092"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7D8FB104" w14:textId="1E17836F" w:rsidR="007860E2" w:rsidRPr="00550444" w:rsidRDefault="007860E2" w:rsidP="00985367">
            <w:pPr>
              <w:pStyle w:val="TableText0"/>
              <w:spacing w:before="0" w:after="0"/>
              <w:jc w:val="center"/>
            </w:pPr>
            <w:r w:rsidRPr="00550444">
              <w:t>Vacuum Excavator</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2C3204E3" w14:textId="133DA332" w:rsidR="007860E2" w:rsidRPr="00550444" w:rsidRDefault="007860E2" w:rsidP="00985367">
            <w:pPr>
              <w:pStyle w:val="TableText0"/>
              <w:spacing w:before="0" w:after="0"/>
              <w:jc w:val="center"/>
            </w:pPr>
            <w:r w:rsidRPr="00550444">
              <w:t>40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15F2553B" w14:textId="2A82ECFE"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CBC66F8" w14:textId="27060736" w:rsidR="007860E2" w:rsidRPr="00550444" w:rsidRDefault="007860E2" w:rsidP="00985367">
            <w:pPr>
              <w:pStyle w:val="TableText0"/>
              <w:spacing w:before="0" w:after="0"/>
              <w:jc w:val="center"/>
            </w:pPr>
            <w:r w:rsidRPr="00550444">
              <w:t>85</w:t>
            </w:r>
          </w:p>
        </w:tc>
      </w:tr>
      <w:tr w:rsidR="007860E2" w:rsidRPr="00550444" w14:paraId="4E44614A"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4D87B1C5" w14:textId="02289250" w:rsidR="007860E2" w:rsidRPr="00550444" w:rsidRDefault="007860E2" w:rsidP="00985367">
            <w:pPr>
              <w:pStyle w:val="TableText0"/>
              <w:spacing w:before="0" w:after="0"/>
              <w:jc w:val="center"/>
            </w:pPr>
            <w:r w:rsidRPr="00550444">
              <w:t>Vacuum Street Sweeper</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5E0BB7E3" w14:textId="6DE5E706" w:rsidR="007860E2" w:rsidRPr="00550444" w:rsidRDefault="007860E2" w:rsidP="00985367">
            <w:pPr>
              <w:pStyle w:val="TableText0"/>
              <w:spacing w:before="0" w:after="0"/>
              <w:jc w:val="center"/>
            </w:pPr>
            <w:r w:rsidRPr="00550444">
              <w:t>10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029A57CF" w14:textId="5B3D06A9" w:rsidR="007860E2" w:rsidRPr="00550444" w:rsidRDefault="007860E2" w:rsidP="00985367">
            <w:pPr>
              <w:pStyle w:val="TableText0"/>
              <w:spacing w:before="0" w:after="0"/>
              <w:jc w:val="center"/>
            </w:pPr>
            <w:r w:rsidRPr="00550444">
              <w:t>80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76275997" w14:textId="4F136649" w:rsidR="007860E2" w:rsidRPr="00550444" w:rsidRDefault="007860E2" w:rsidP="00985367">
            <w:pPr>
              <w:pStyle w:val="TableText0"/>
              <w:spacing w:before="0" w:after="0"/>
              <w:jc w:val="center"/>
            </w:pPr>
            <w:r w:rsidRPr="00550444">
              <w:t>82</w:t>
            </w:r>
          </w:p>
        </w:tc>
      </w:tr>
      <w:tr w:rsidR="007860E2" w:rsidRPr="00550444" w14:paraId="305530DF"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79E73E4B" w14:textId="607E0DFD" w:rsidR="007860E2" w:rsidRPr="00550444" w:rsidRDefault="007860E2" w:rsidP="00985367">
            <w:pPr>
              <w:pStyle w:val="TableText0"/>
              <w:spacing w:before="0" w:after="0"/>
              <w:jc w:val="center"/>
            </w:pPr>
            <w:r w:rsidRPr="00550444">
              <w:t>Ventilation Fan</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39E04C19" w14:textId="6FB2AB07" w:rsidR="007860E2" w:rsidRPr="00550444" w:rsidRDefault="007860E2" w:rsidP="00985367">
            <w:pPr>
              <w:pStyle w:val="TableText0"/>
              <w:spacing w:before="0" w:after="0"/>
              <w:jc w:val="center"/>
            </w:pPr>
            <w:r w:rsidRPr="00550444">
              <w:t>100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6CD4367E" w14:textId="30C4C77C"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243B70B1" w14:textId="2B30A170" w:rsidR="007860E2" w:rsidRPr="00550444" w:rsidRDefault="007860E2" w:rsidP="00985367">
            <w:pPr>
              <w:pStyle w:val="TableText0"/>
              <w:spacing w:before="0" w:after="0"/>
              <w:jc w:val="center"/>
            </w:pPr>
            <w:r w:rsidRPr="00550444">
              <w:t>79</w:t>
            </w:r>
          </w:p>
        </w:tc>
      </w:tr>
      <w:tr w:rsidR="007860E2" w:rsidRPr="00550444" w14:paraId="4F409E72"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07D68C03" w14:textId="248DEB00" w:rsidR="007860E2" w:rsidRPr="00550444" w:rsidRDefault="007860E2" w:rsidP="00985367">
            <w:pPr>
              <w:pStyle w:val="TableText0"/>
              <w:spacing w:before="0" w:after="0"/>
              <w:jc w:val="center"/>
            </w:pPr>
            <w:r w:rsidRPr="00550444">
              <w:t>Vibrating Hopper</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657C8DE7" w14:textId="23621568" w:rsidR="007860E2" w:rsidRPr="00550444" w:rsidRDefault="007860E2" w:rsidP="00985367">
            <w:pPr>
              <w:pStyle w:val="TableText0"/>
              <w:spacing w:before="0" w:after="0"/>
              <w:jc w:val="center"/>
            </w:pPr>
            <w:r w:rsidRPr="00550444">
              <w:t>50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765CCB0E" w14:textId="041E4A00"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60E6C6C1" w14:textId="1F0EA2A0" w:rsidR="007860E2" w:rsidRPr="00550444" w:rsidRDefault="007860E2" w:rsidP="00985367">
            <w:pPr>
              <w:pStyle w:val="TableText0"/>
              <w:spacing w:before="0" w:after="0"/>
              <w:jc w:val="center"/>
            </w:pPr>
            <w:r w:rsidRPr="00550444">
              <w:t>87</w:t>
            </w:r>
          </w:p>
        </w:tc>
      </w:tr>
      <w:tr w:rsidR="007860E2" w:rsidRPr="00550444" w14:paraId="5D63DF5C" w14:textId="3260DAED"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3B2C5F7D" w14:textId="6A96C23A" w:rsidR="007860E2" w:rsidRPr="00550444" w:rsidRDefault="007860E2" w:rsidP="00985367">
            <w:pPr>
              <w:pStyle w:val="TableText0"/>
              <w:spacing w:before="0" w:after="0"/>
              <w:jc w:val="center"/>
            </w:pPr>
            <w:r w:rsidRPr="00550444">
              <w:t>Vibratory Concrete Mixer</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3F5C38C6" w14:textId="7A0F3AF3" w:rsidR="007860E2" w:rsidRPr="00550444" w:rsidRDefault="007860E2" w:rsidP="00985367">
            <w:pPr>
              <w:pStyle w:val="TableText0"/>
              <w:spacing w:before="0" w:after="0"/>
              <w:jc w:val="center"/>
            </w:pPr>
            <w:r w:rsidRPr="00550444">
              <w:t>20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4FFAE63C" w14:textId="2B30B0E2" w:rsidR="007860E2" w:rsidRPr="00550444" w:rsidRDefault="007860E2" w:rsidP="00985367">
            <w:pPr>
              <w:pStyle w:val="TableText0"/>
              <w:spacing w:before="0" w:after="0"/>
              <w:jc w:val="center"/>
            </w:pPr>
            <w:r w:rsidRPr="00550444">
              <w:t>80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675F719F" w14:textId="140ACAE9" w:rsidR="007860E2" w:rsidRPr="00550444" w:rsidRDefault="007860E2" w:rsidP="00985367">
            <w:pPr>
              <w:pStyle w:val="TableText0"/>
              <w:spacing w:before="0" w:after="0"/>
              <w:jc w:val="center"/>
            </w:pPr>
            <w:r w:rsidRPr="00550444">
              <w:t>80</w:t>
            </w:r>
          </w:p>
        </w:tc>
      </w:tr>
      <w:tr w:rsidR="007860E2" w:rsidRPr="00550444" w14:paraId="398FD0BB"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2E1D54AD" w14:textId="3A255CB7" w:rsidR="007860E2" w:rsidRPr="00550444" w:rsidRDefault="007860E2" w:rsidP="00985367">
            <w:pPr>
              <w:pStyle w:val="TableText0"/>
              <w:spacing w:before="0" w:after="0"/>
              <w:jc w:val="center"/>
            </w:pPr>
            <w:r w:rsidRPr="00550444">
              <w:t>Warning Horn</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4005869F" w14:textId="3CC310EB" w:rsidR="007860E2" w:rsidRPr="00550444" w:rsidRDefault="007860E2" w:rsidP="00985367">
            <w:pPr>
              <w:pStyle w:val="TableText0"/>
              <w:spacing w:before="0" w:after="0"/>
              <w:jc w:val="center"/>
            </w:pPr>
            <w:r w:rsidRPr="00550444">
              <w:t>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2F0A5323" w14:textId="430928D2" w:rsidR="007860E2" w:rsidRPr="00550444" w:rsidRDefault="007860E2" w:rsidP="00985367">
            <w:pPr>
              <w:pStyle w:val="TableText0"/>
              <w:spacing w:before="0" w:after="0"/>
              <w:jc w:val="center"/>
            </w:pPr>
            <w:r w:rsidRPr="00550444">
              <w:t>85</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3A24233B" w14:textId="492A2B84" w:rsidR="007860E2" w:rsidRPr="00550444" w:rsidRDefault="007860E2" w:rsidP="00985367">
            <w:pPr>
              <w:pStyle w:val="TableText0"/>
              <w:spacing w:before="0" w:after="0"/>
              <w:jc w:val="center"/>
            </w:pPr>
            <w:r w:rsidRPr="00550444">
              <w:t>83</w:t>
            </w:r>
          </w:p>
        </w:tc>
      </w:tr>
      <w:tr w:rsidR="007860E2" w:rsidRPr="00550444" w14:paraId="5D476761" w14:textId="77777777" w:rsidTr="00985367">
        <w:trPr>
          <w:trHeight w:val="20"/>
        </w:trPr>
        <w:tc>
          <w:tcPr>
            <w:tcW w:w="2925" w:type="dxa"/>
            <w:tcBorders>
              <w:top w:val="single" w:sz="6" w:space="0" w:color="999999"/>
              <w:left w:val="single" w:sz="6" w:space="0" w:color="999999"/>
              <w:bottom w:val="single" w:sz="6" w:space="0" w:color="999999"/>
              <w:right w:val="single" w:sz="6" w:space="0" w:color="999999"/>
            </w:tcBorders>
            <w:shd w:val="clear" w:color="auto" w:fill="FFFFFF"/>
            <w:tcMar>
              <w:top w:w="75" w:type="dxa"/>
              <w:left w:w="120" w:type="dxa"/>
              <w:bottom w:w="75" w:type="dxa"/>
              <w:right w:w="120" w:type="dxa"/>
            </w:tcMar>
            <w:vAlign w:val="center"/>
            <w:hideMark/>
          </w:tcPr>
          <w:p w14:paraId="75E4FCBA" w14:textId="4DB59520" w:rsidR="007860E2" w:rsidRPr="00550444" w:rsidRDefault="007860E2" w:rsidP="00985367">
            <w:pPr>
              <w:pStyle w:val="TableText0"/>
              <w:spacing w:before="0" w:after="0"/>
              <w:jc w:val="center"/>
            </w:pPr>
            <w:r w:rsidRPr="00550444">
              <w:t>Welder/Torch</w:t>
            </w:r>
          </w:p>
        </w:tc>
        <w:tc>
          <w:tcPr>
            <w:tcW w:w="252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291C48E8" w14:textId="6CBE5664" w:rsidR="007860E2" w:rsidRPr="00550444" w:rsidRDefault="007860E2" w:rsidP="00985367">
            <w:pPr>
              <w:pStyle w:val="TableText0"/>
              <w:spacing w:before="0" w:after="0"/>
              <w:jc w:val="center"/>
            </w:pPr>
            <w:r w:rsidRPr="00550444">
              <w:t>40</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3D25C2AD" w14:textId="2CCB8358" w:rsidR="007860E2" w:rsidRPr="00550444" w:rsidRDefault="007860E2" w:rsidP="00985367">
            <w:pPr>
              <w:pStyle w:val="TableText0"/>
              <w:spacing w:before="0" w:after="0"/>
              <w:jc w:val="center"/>
            </w:pPr>
            <w:r w:rsidRPr="00550444">
              <w:t>73</w:t>
            </w:r>
          </w:p>
        </w:tc>
        <w:tc>
          <w:tcPr>
            <w:tcW w:w="1980" w:type="dxa"/>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14:paraId="6CAA2AE1" w14:textId="778C6CFC" w:rsidR="007860E2" w:rsidRPr="00550444" w:rsidRDefault="007860E2" w:rsidP="00985367">
            <w:pPr>
              <w:pStyle w:val="TableText0"/>
              <w:spacing w:before="0" w:after="0"/>
              <w:jc w:val="center"/>
            </w:pPr>
            <w:r w:rsidRPr="00550444">
              <w:t>74</w:t>
            </w:r>
          </w:p>
        </w:tc>
      </w:tr>
    </w:tbl>
    <w:p w14:paraId="13C9DCD5" w14:textId="07BBADB0" w:rsidR="008128B5" w:rsidRDefault="008128B5" w:rsidP="007860E2">
      <w:pPr>
        <w:pStyle w:val="TableNote"/>
        <w:spacing w:after="0"/>
      </w:pPr>
      <w:r>
        <w:t>Source: Federal Highway Administration, 2017.</w:t>
      </w:r>
    </w:p>
    <w:p w14:paraId="66F7794A" w14:textId="028A6ED0" w:rsidR="007860E2" w:rsidRDefault="00550444" w:rsidP="007860E2">
      <w:pPr>
        <w:pStyle w:val="TableNote"/>
        <w:spacing w:after="0"/>
      </w:pPr>
      <w:r>
        <w:t>Note</w:t>
      </w:r>
      <w:r w:rsidR="007860E2">
        <w:t>s</w:t>
      </w:r>
      <w:r>
        <w:t xml:space="preserve">: </w:t>
      </w:r>
    </w:p>
    <w:p w14:paraId="740301E0" w14:textId="77777777" w:rsidR="00985367" w:rsidRPr="00550444" w:rsidRDefault="00985367" w:rsidP="00985367">
      <w:pPr>
        <w:pStyle w:val="TableNote"/>
        <w:spacing w:before="0" w:after="0"/>
      </w:pPr>
      <w:r>
        <w:rPr>
          <w:vertAlign w:val="superscript"/>
        </w:rPr>
        <w:t>1</w:t>
      </w:r>
      <w:r>
        <w:t>T</w:t>
      </w:r>
      <w:r w:rsidRPr="00840629">
        <w:t xml:space="preserve">he </w:t>
      </w:r>
      <w:r>
        <w:t>construction of the project would not include the use of all equipment listed herein.</w:t>
      </w:r>
    </w:p>
    <w:p w14:paraId="76641CED" w14:textId="72954AF6" w:rsidR="00840629" w:rsidRDefault="00985367" w:rsidP="004C633B">
      <w:pPr>
        <w:pStyle w:val="TableNote"/>
        <w:spacing w:before="0" w:after="0"/>
      </w:pPr>
      <w:r w:rsidRPr="00985367">
        <w:rPr>
          <w:vertAlign w:val="superscript"/>
        </w:rPr>
        <w:t>2</w:t>
      </w:r>
      <w:r w:rsidR="00840629">
        <w:t>T</w:t>
      </w:r>
      <w:r w:rsidR="00840629" w:rsidRPr="00840629">
        <w:t xml:space="preserve">he acoustical usage factor </w:t>
      </w:r>
      <w:r w:rsidR="00840629">
        <w:t>is used to assume for modeling purposes.</w:t>
      </w:r>
    </w:p>
    <w:p w14:paraId="66279743" w14:textId="3180A459" w:rsidR="00840629" w:rsidRDefault="00985367" w:rsidP="004C633B">
      <w:pPr>
        <w:pStyle w:val="TableNote"/>
        <w:spacing w:before="0" w:after="0"/>
      </w:pPr>
      <w:r>
        <w:rPr>
          <w:vertAlign w:val="superscript"/>
        </w:rPr>
        <w:t>3</w:t>
      </w:r>
      <w:r w:rsidR="00840629">
        <w:t xml:space="preserve">The specification </w:t>
      </w:r>
      <w:r>
        <w:t>(</w:t>
      </w:r>
      <w:r w:rsidR="00840629">
        <w:t>spec</w:t>
      </w:r>
      <w:r>
        <w:t>)</w:t>
      </w:r>
      <w:r w:rsidR="00840629">
        <w:t xml:space="preserve"> limit for each </w:t>
      </w:r>
      <w:r w:rsidR="001C1DD9">
        <w:t>piece of equipment is expressed</w:t>
      </w:r>
      <w:r w:rsidR="00840629">
        <w:t xml:space="preserve"> at a reference</w:t>
      </w:r>
      <w:r>
        <w:t xml:space="preserve"> </w:t>
      </w:r>
      <w:r w:rsidR="00840629">
        <w:t>distance of 50 foot from the loudest side of the equipment.</w:t>
      </w:r>
    </w:p>
    <w:p w14:paraId="2F8366F6" w14:textId="77777777" w:rsidR="008128B5" w:rsidRDefault="008128B5" w:rsidP="008128B5">
      <w:r>
        <w:t>According to the Construction Activities section of the City’s Noise Control Municipal Code (Chapter 8.28.060), no individual piece of equipment can produce a noise exceeding 83 A-weighted decibels (dbA)</w:t>
      </w:r>
      <w:r>
        <w:rPr>
          <w:rStyle w:val="FootnoteReference"/>
        </w:rPr>
        <w:footnoteReference w:id="8"/>
      </w:r>
      <w:r>
        <w:t xml:space="preserve"> at a distance of 25 feet from the source. Overall construction noise level cannot exceed 86 dBA. Additionally, construction is allowed only between the hours of 7:00 AM and 7:00 PM on weekdays and 9:00 AM to 7:00 PM on weekends and holidays. </w:t>
      </w:r>
    </w:p>
    <w:p w14:paraId="1CDA313E" w14:textId="3F969520" w:rsidR="00C83FDC" w:rsidRDefault="00C83FDC" w:rsidP="00C83FDC">
      <w:r>
        <w:t>Construction would not include create excessive noise generating activities, such as pile driving. Based on typical construction equipment noise estimates</w:t>
      </w:r>
      <w:r w:rsidR="004C633B">
        <w:t xml:space="preserve"> </w:t>
      </w:r>
      <w:r w:rsidR="004C633B" w:rsidRPr="00CF3A92">
        <w:t>(</w:t>
      </w:r>
      <w:r w:rsidR="004C633B">
        <w:rPr>
          <w:b/>
        </w:rPr>
        <w:t>Table 3</w:t>
      </w:r>
      <w:r w:rsidR="004C633B" w:rsidRPr="00CF3A92">
        <w:t>)</w:t>
      </w:r>
      <w:r>
        <w:t xml:space="preserve">, construction of the project could result in temporary noise levels </w:t>
      </w:r>
      <w:r w:rsidR="007860E2">
        <w:t>that exceed the 83 dBA City’s threshold at a distance of 25 feet from the source</w:t>
      </w:r>
      <w:r>
        <w:t>.</w:t>
      </w:r>
      <w:r w:rsidR="007860E2" w:rsidRPr="007860E2">
        <w:t xml:space="preserve"> </w:t>
      </w:r>
      <w:r w:rsidR="00DF70DD">
        <w:t>However, there are no sensitive receptor</w:t>
      </w:r>
      <w:r w:rsidR="00985367">
        <w:t>s, such as schools or residential homes,</w:t>
      </w:r>
      <w:r w:rsidR="00DF70DD">
        <w:t xml:space="preserve"> in close proximity to the project site that could be impacted by these temporary noise levels. </w:t>
      </w:r>
      <w:r w:rsidR="007860E2">
        <w:t>Furthermore, noise reduction measures prescribed by</w:t>
      </w:r>
      <w:r>
        <w:t xml:space="preserve"> </w:t>
      </w:r>
      <w:r w:rsidR="00A83F31" w:rsidRPr="00A83F31">
        <w:rPr>
          <w:b/>
        </w:rPr>
        <w:t>Mitigation Measure NOISE-1</w:t>
      </w:r>
      <w:r w:rsidR="007860E2">
        <w:t xml:space="preserve"> would reduce</w:t>
      </w:r>
      <w:r>
        <w:t xml:space="preserve"> construction</w:t>
      </w:r>
      <w:r w:rsidR="007860E2">
        <w:t>-</w:t>
      </w:r>
      <w:r>
        <w:t xml:space="preserve">related noise to </w:t>
      </w:r>
      <w:r w:rsidR="007860E2">
        <w:t xml:space="preserve">a </w:t>
      </w:r>
      <w:r>
        <w:t>less-than-significant level.</w:t>
      </w:r>
    </w:p>
    <w:p w14:paraId="799FE9B7" w14:textId="23E9745C" w:rsidR="00C83FDC" w:rsidRDefault="00C83FDC" w:rsidP="00A83F31">
      <w:pPr>
        <w:ind w:left="360"/>
      </w:pPr>
      <w:r w:rsidRPr="00A83F31">
        <w:rPr>
          <w:b/>
        </w:rPr>
        <w:t>Mitigation Measure NOISE-1</w:t>
      </w:r>
      <w:r>
        <w:t>: The project shall comply with the following noise reduction measures during all construction-related activities under the supervision of a qualified acoustical consultant as a pre-requisite to issuance of a grading permit.</w:t>
      </w:r>
      <w:r w:rsidR="007860E2">
        <w:t xml:space="preserve"> </w:t>
      </w:r>
      <w:r>
        <w:t xml:space="preserve">These attenuation measures shall include all or any combination of the following control strategies: </w:t>
      </w:r>
    </w:p>
    <w:p w14:paraId="06D61BA7" w14:textId="0DC11A37" w:rsidR="00C83FDC" w:rsidRDefault="00C83FDC" w:rsidP="00877177">
      <w:pPr>
        <w:pStyle w:val="ListParagraph"/>
        <w:numPr>
          <w:ilvl w:val="0"/>
          <w:numId w:val="25"/>
        </w:numPr>
      </w:pPr>
      <w:r>
        <w:t xml:space="preserve">Limit standard construction activities to between 7:00 </w:t>
      </w:r>
      <w:r w:rsidR="004C633B">
        <w:t xml:space="preserve">AM </w:t>
      </w:r>
      <w:r>
        <w:t xml:space="preserve">and 7:00 </w:t>
      </w:r>
      <w:r w:rsidR="004C633B">
        <w:t>PM</w:t>
      </w:r>
      <w:r>
        <w:t xml:space="preserve"> Monday through Friday and between 9:00 </w:t>
      </w:r>
      <w:r w:rsidR="004C633B">
        <w:t>AM</w:t>
      </w:r>
      <w:r>
        <w:t xml:space="preserve"> and 7:00 </w:t>
      </w:r>
      <w:r w:rsidR="004C633B">
        <w:t>PM</w:t>
      </w:r>
      <w:r>
        <w:t xml:space="preserve"> on weekends and holidays. No extreme noise-generating activities would be allowed on weekends and holidays; </w:t>
      </w:r>
    </w:p>
    <w:p w14:paraId="5EEF870B" w14:textId="7980E170" w:rsidR="00C83FDC" w:rsidRDefault="00C83FDC" w:rsidP="00877177">
      <w:pPr>
        <w:pStyle w:val="ListParagraph"/>
        <w:numPr>
          <w:ilvl w:val="0"/>
          <w:numId w:val="25"/>
        </w:numPr>
      </w:pPr>
      <w:r>
        <w:t>Equipment and trucks used for construction shall use the best available noise control techniques (e.g., improved mufflers, equipment redesign, use of intake silencers, ducts, engine enclosures, and acoustically attenuating shields or shrouds</w:t>
      </w:r>
      <w:r w:rsidR="004C633B">
        <w:t>)</w:t>
      </w:r>
      <w:r>
        <w:t>;</w:t>
      </w:r>
    </w:p>
    <w:p w14:paraId="261CA5BC" w14:textId="7673D33A" w:rsidR="00A0625A" w:rsidRDefault="00C83FDC" w:rsidP="00877177">
      <w:pPr>
        <w:pStyle w:val="ListParagraph"/>
        <w:numPr>
          <w:ilvl w:val="0"/>
          <w:numId w:val="25"/>
        </w:numPr>
      </w:pPr>
      <w:r>
        <w:t xml:space="preserve">Impact tools (e.g., jack hammers, pavement breakers, and rock drills) used for construction shall be hydraulically or electrically powered wherever possible to avoid noise associated with compressed air exhaust from pneumatically powered tools. Where use of pneumatic tools is unavoidable, an exhaust muffler on the compressed air exhaust shall be used; this muffler can lower noise levels from the exhaust by up to about 10 dBA. External jackets on the tools themselves shall be used where feasible; this could achieve a reduction of 5 dBA. Quieter procedures, such as use of drills rather than impact tools, shall be used. Individual pieces of construction equipment are prohibited from operating at a noise level in excess of 83 dBA at a distance of 25 feet from the equipment or operating such that the noise level at any point beyond the property line of the project site exceeds 86 dBA. </w:t>
      </w:r>
      <w:r w:rsidR="00A0625A">
        <w:br w:type="page"/>
      </w:r>
    </w:p>
    <w:p w14:paraId="01AB1FA9" w14:textId="12C03013" w:rsidR="000C1E66" w:rsidRPr="002E6A1B" w:rsidRDefault="000C1E66" w:rsidP="00CC300D">
      <w:pPr>
        <w:pStyle w:val="Heading6"/>
        <w:ind w:left="180" w:hanging="540"/>
      </w:pPr>
      <w:r w:rsidRPr="002E6A1B">
        <w:t>Would the proposed project result in generation of excessive groundborne vibration</w:t>
      </w:r>
      <w:r w:rsidR="00CC300D" w:rsidRPr="00CC300D">
        <w:t xml:space="preserve"> or groundborne noise levels</w:t>
      </w:r>
      <w:r w:rsidRPr="002E6A1B">
        <w:t>?</w:t>
      </w:r>
    </w:p>
    <w:p w14:paraId="1CEA42E8" w14:textId="6E0A2CD2" w:rsidR="000C1E66" w:rsidRDefault="000C1E66" w:rsidP="000C1E66">
      <w:r>
        <w:rPr>
          <w:b/>
        </w:rPr>
        <w:t xml:space="preserve">Less than Significant. </w:t>
      </w:r>
      <w:r>
        <w:t xml:space="preserve">While the project would not generate ground-borne vibration during operation, construction-related activities could generate localized vibration. Although hauling trucks, excavators, and other equipment could cause localized </w:t>
      </w:r>
      <w:r w:rsidR="00EC1E55">
        <w:t xml:space="preserve">noise and </w:t>
      </w:r>
      <w:r>
        <w:t xml:space="preserve">vibration, project construction would not entail the use of machinery or activities that would result in excessive ground-borne vibration, such as pile drivers, vibratory rollers, or blasting. Employees at the Brisbane Fire Department, located approximately 86 feet from the project site, would be unlikely to experience substantive </w:t>
      </w:r>
      <w:r w:rsidR="00EC1E55">
        <w:t xml:space="preserve">noise or </w:t>
      </w:r>
      <w:r>
        <w:t>vibration from such construction activities. This impact would be less than significant.</w:t>
      </w:r>
    </w:p>
    <w:p w14:paraId="33DB18D8" w14:textId="5611FE8B" w:rsidR="0028183C" w:rsidRPr="002E6A1B" w:rsidRDefault="0028183C" w:rsidP="000C1E66">
      <w:pPr>
        <w:pStyle w:val="Heading6"/>
        <w:numPr>
          <w:ilvl w:val="0"/>
          <w:numId w:val="20"/>
        </w:numPr>
        <w:ind w:left="0" w:hanging="540"/>
      </w:pPr>
      <w:r w:rsidRPr="002E6A1B">
        <w:t>For a project located within an airport land use plan or</w:t>
      </w:r>
      <w:r w:rsidR="00F029A7" w:rsidRPr="002E6A1B">
        <w:t xml:space="preserve"> in the vicinity of a private airstrip</w:t>
      </w:r>
      <w:r w:rsidRPr="002E6A1B">
        <w:t xml:space="preserve">, would the </w:t>
      </w:r>
      <w:r w:rsidR="00422B15" w:rsidRPr="002E6A1B">
        <w:t xml:space="preserve">proposed </w:t>
      </w:r>
      <w:r w:rsidRPr="002E6A1B">
        <w:t>project expose people residing or working in the area to excessive noise levels?</w:t>
      </w:r>
    </w:p>
    <w:p w14:paraId="7920662B" w14:textId="1A603D7B" w:rsidR="00693532" w:rsidRPr="00693532" w:rsidRDefault="004B610F" w:rsidP="00E44EAC">
      <w:r w:rsidRPr="004B610F">
        <w:rPr>
          <w:b/>
          <w:bCs/>
        </w:rPr>
        <w:t>No Impact.</w:t>
      </w:r>
      <w:r>
        <w:t xml:space="preserve"> </w:t>
      </w:r>
      <w:r w:rsidR="00EC1E55">
        <w:t xml:space="preserve">As discussed in </w:t>
      </w:r>
      <w:r w:rsidR="000D69FE">
        <w:rPr>
          <w:b/>
        </w:rPr>
        <w:t>Section</w:t>
      </w:r>
      <w:r w:rsidR="00EC1E55" w:rsidRPr="000D69FE">
        <w:rPr>
          <w:b/>
        </w:rPr>
        <w:t xml:space="preserve"> 4.9, Hazards and Hazardous Materials</w:t>
      </w:r>
      <w:r w:rsidR="00EC1E55">
        <w:t>, t</w:t>
      </w:r>
      <w:r w:rsidR="00EA164D" w:rsidRPr="00937680">
        <w:t xml:space="preserve">he project </w:t>
      </w:r>
      <w:r w:rsidR="00F747C7">
        <w:t>site is not within</w:t>
      </w:r>
      <w:r w:rsidR="00EA164D" w:rsidRPr="00937680">
        <w:t xml:space="preserve"> the</w:t>
      </w:r>
      <w:r w:rsidR="00382F78" w:rsidRPr="00382F78">
        <w:t xml:space="preserve"> </w:t>
      </w:r>
      <w:r w:rsidR="00247309">
        <w:t>SFO</w:t>
      </w:r>
      <w:r w:rsidR="00EA164D" w:rsidRPr="00937680">
        <w:t xml:space="preserve"> 65-dB noise contour, and would not involve development of noise-sensitive land uses that would be exposed to aircraft noise. </w:t>
      </w:r>
      <w:r w:rsidR="003C4CBF">
        <w:t xml:space="preserve">Construction </w:t>
      </w:r>
      <w:r w:rsidR="00EA164D" w:rsidRPr="00937680">
        <w:t xml:space="preserve">workers would be exposed to periodic short-term aircraft overflight noise associated with </w:t>
      </w:r>
      <w:r w:rsidR="00247309">
        <w:t>SFO</w:t>
      </w:r>
      <w:r w:rsidR="00EA164D" w:rsidRPr="00937680">
        <w:t xml:space="preserve">; however, because the site is not subject to airport-related noise in excess of applicable standards, no impact would occur. </w:t>
      </w:r>
    </w:p>
    <w:p w14:paraId="5BC1A299" w14:textId="5A3EBFCC" w:rsidR="0028183C" w:rsidRPr="002E6A1B" w:rsidRDefault="003E129F" w:rsidP="003E129F">
      <w:pPr>
        <w:pStyle w:val="Heading4"/>
      </w:pPr>
      <w:r w:rsidRPr="002E6A1B">
        <w:t>Noise References</w:t>
      </w:r>
    </w:p>
    <w:p w14:paraId="600F8C28" w14:textId="4594E36E" w:rsidR="00624FF9" w:rsidRDefault="00624FF9" w:rsidP="00ED35D2">
      <w:pPr>
        <w:ind w:left="630" w:hanging="630"/>
        <w:rPr>
          <w:szCs w:val="22"/>
        </w:rPr>
      </w:pPr>
      <w:r w:rsidRPr="002E6A1B">
        <w:rPr>
          <w:szCs w:val="22"/>
        </w:rPr>
        <w:t>City of Brisbane</w:t>
      </w:r>
      <w:r w:rsidR="000D04E8">
        <w:rPr>
          <w:szCs w:val="22"/>
        </w:rPr>
        <w:t>, 1994</w:t>
      </w:r>
      <w:r w:rsidR="00D63911">
        <w:rPr>
          <w:szCs w:val="22"/>
        </w:rPr>
        <w:t>.</w:t>
      </w:r>
      <w:r w:rsidRPr="002E6A1B">
        <w:rPr>
          <w:szCs w:val="22"/>
        </w:rPr>
        <w:t xml:space="preserve"> </w:t>
      </w:r>
      <w:r w:rsidRPr="00E44EAC">
        <w:rPr>
          <w:szCs w:val="22"/>
        </w:rPr>
        <w:t>The 1994 General Plan</w:t>
      </w:r>
      <w:r w:rsidR="00D63911" w:rsidRPr="00E44EAC">
        <w:rPr>
          <w:szCs w:val="22"/>
        </w:rPr>
        <w:t xml:space="preserve">, </w:t>
      </w:r>
      <w:r w:rsidRPr="00D63911">
        <w:rPr>
          <w:szCs w:val="22"/>
        </w:rPr>
        <w:t>Chapter X</w:t>
      </w:r>
      <w:r w:rsidR="00294D5C">
        <w:rPr>
          <w:szCs w:val="22"/>
        </w:rPr>
        <w:t xml:space="preserve"> </w:t>
      </w:r>
      <w:r w:rsidRPr="00D63911">
        <w:rPr>
          <w:szCs w:val="22"/>
        </w:rPr>
        <w:t>Community Health and Safety</w:t>
      </w:r>
      <w:r w:rsidRPr="002E6A1B">
        <w:rPr>
          <w:szCs w:val="22"/>
        </w:rPr>
        <w:t>.</w:t>
      </w:r>
      <w:r w:rsidR="000D04E8">
        <w:rPr>
          <w:szCs w:val="22"/>
        </w:rPr>
        <w:t xml:space="preserve"> </w:t>
      </w:r>
    </w:p>
    <w:p w14:paraId="523ACB49" w14:textId="38ACB4A1" w:rsidR="000B0CC7" w:rsidRDefault="000B0CC7" w:rsidP="00ED35D2">
      <w:pPr>
        <w:ind w:left="630" w:hanging="630"/>
        <w:rPr>
          <w:szCs w:val="22"/>
        </w:rPr>
      </w:pPr>
      <w:r>
        <w:rPr>
          <w:szCs w:val="22"/>
        </w:rPr>
        <w:t>City of Brisbane</w:t>
      </w:r>
      <w:r w:rsidR="000D04E8">
        <w:rPr>
          <w:szCs w:val="22"/>
        </w:rPr>
        <w:t>, 1987</w:t>
      </w:r>
      <w:r w:rsidR="00294D5C">
        <w:rPr>
          <w:szCs w:val="22"/>
        </w:rPr>
        <w:t>.</w:t>
      </w:r>
      <w:r>
        <w:rPr>
          <w:szCs w:val="22"/>
        </w:rPr>
        <w:t xml:space="preserve"> Code of Ordinances, Chapter 8.28 Noise Control, 8.28.060 Construction Activities. Available: </w:t>
      </w:r>
      <w:hyperlink r:id="rId54" w:history="1">
        <w:r w:rsidRPr="00C17FE2">
          <w:rPr>
            <w:rStyle w:val="Hyperlink"/>
            <w:rFonts w:cstheme="minorBidi"/>
            <w:szCs w:val="22"/>
          </w:rPr>
          <w:t>https://library.municode.com/ca/brisbane/codes/code_of_ordinances?nodeId=TIT8HESA_CH8.28NOCO_8.28.060COAC</w:t>
        </w:r>
      </w:hyperlink>
      <w:r>
        <w:rPr>
          <w:szCs w:val="22"/>
        </w:rPr>
        <w:t>. Accessed</w:t>
      </w:r>
      <w:r w:rsidR="000D04E8">
        <w:rPr>
          <w:szCs w:val="22"/>
        </w:rPr>
        <w:t>:</w:t>
      </w:r>
      <w:r>
        <w:rPr>
          <w:szCs w:val="22"/>
        </w:rPr>
        <w:t xml:space="preserve"> September 2018.</w:t>
      </w:r>
    </w:p>
    <w:p w14:paraId="78B8D5BD" w14:textId="58D1CBA2" w:rsidR="008128B5" w:rsidRDefault="008128B5" w:rsidP="00ED35D2">
      <w:pPr>
        <w:ind w:left="630" w:hanging="630"/>
      </w:pPr>
      <w:r>
        <w:t xml:space="preserve">Federal Highway Administration, 2017. </w:t>
      </w:r>
      <w:r w:rsidRPr="008128B5">
        <w:t>Construction Noise Handbook</w:t>
      </w:r>
      <w:r>
        <w:t xml:space="preserve">. Available: </w:t>
      </w:r>
      <w:hyperlink r:id="rId55" w:history="1">
        <w:r w:rsidRPr="008A79F5">
          <w:rPr>
            <w:rStyle w:val="Hyperlink"/>
            <w:rFonts w:cstheme="minorBidi"/>
          </w:rPr>
          <w:t>https://www.fhwa.dot.gov/Environment/noise/construction_noise/handbook/handbook09.cfm</w:t>
        </w:r>
      </w:hyperlink>
      <w:r>
        <w:t>. Accessed: October 2018.</w:t>
      </w:r>
    </w:p>
    <w:p w14:paraId="407C8408" w14:textId="1655FDEB" w:rsidR="00A0625A" w:rsidRDefault="003E129F" w:rsidP="0036594C">
      <w:pPr>
        <w:pStyle w:val="12space"/>
        <w:ind w:left="5760" w:hanging="2880"/>
        <w:rPr>
          <w:szCs w:val="22"/>
          <w:u w:val="single"/>
        </w:rPr>
      </w:pPr>
      <w:r w:rsidRPr="002E6A1B">
        <w:rPr>
          <w:szCs w:val="22"/>
          <w:u w:val="single"/>
        </w:rPr>
        <w:tab/>
      </w:r>
      <w:r w:rsidR="00A0625A">
        <w:rPr>
          <w:szCs w:val="22"/>
          <w:u w:val="single"/>
        </w:rPr>
        <w:br w:type="page"/>
      </w:r>
    </w:p>
    <w:p w14:paraId="4A83A390" w14:textId="5AF1402B" w:rsidR="00AA65CB" w:rsidRDefault="00AA65CB" w:rsidP="00AA65CB">
      <w:pPr>
        <w:pStyle w:val="Heading2"/>
        <w:rPr>
          <w:rFonts w:eastAsia="Times New Roman" w:cs="Times New Roman"/>
          <w:u w:val="single"/>
        </w:rPr>
      </w:pPr>
      <w:bookmarkStart w:id="69" w:name="_Toc11144954"/>
      <w:r w:rsidRPr="00ED35D2">
        <w:t>4.1</w:t>
      </w:r>
      <w:r w:rsidR="000C1E66">
        <w:t>4</w:t>
      </w:r>
      <w:r w:rsidRPr="00ED35D2">
        <w:tab/>
        <w:t>POPULATION AND HOUSING</w:t>
      </w:r>
      <w:bookmarkEnd w:id="69"/>
    </w:p>
    <w:tbl>
      <w:tblPr>
        <w:tblW w:w="9558" w:type="dxa"/>
        <w:tblLayout w:type="fixed"/>
        <w:tblLook w:val="0000" w:firstRow="0" w:lastRow="0" w:firstColumn="0" w:lastColumn="0" w:noHBand="0" w:noVBand="0"/>
      </w:tblPr>
      <w:tblGrid>
        <w:gridCol w:w="4230"/>
        <w:gridCol w:w="1332"/>
        <w:gridCol w:w="1332"/>
        <w:gridCol w:w="1332"/>
        <w:gridCol w:w="1332"/>
      </w:tblGrid>
      <w:tr w:rsidR="007C4354" w:rsidRPr="00ED35D2" w14:paraId="6765A15E" w14:textId="77777777" w:rsidTr="00BF015D">
        <w:trPr>
          <w:cantSplit/>
          <w:tblHeader/>
        </w:trPr>
        <w:tc>
          <w:tcPr>
            <w:tcW w:w="4230" w:type="dxa"/>
            <w:vAlign w:val="bottom"/>
          </w:tcPr>
          <w:p w14:paraId="00C7D658" w14:textId="56FAA75A" w:rsidR="007C4354" w:rsidRPr="00ED35D2" w:rsidRDefault="007C4354" w:rsidP="00BF015D">
            <w:pPr>
              <w:pStyle w:val="ImpactTableColumnHeaders"/>
            </w:pPr>
          </w:p>
        </w:tc>
        <w:tc>
          <w:tcPr>
            <w:tcW w:w="1332" w:type="dxa"/>
            <w:vAlign w:val="bottom"/>
          </w:tcPr>
          <w:p w14:paraId="0D769CA7" w14:textId="77777777" w:rsidR="007C4354" w:rsidRPr="00ED35D2" w:rsidRDefault="007C4354" w:rsidP="00BF015D">
            <w:pPr>
              <w:pStyle w:val="ImpactTableColumnHeaders"/>
            </w:pPr>
            <w:r w:rsidRPr="00ED35D2">
              <w:t>Potentially Significant Impact</w:t>
            </w:r>
          </w:p>
        </w:tc>
        <w:tc>
          <w:tcPr>
            <w:tcW w:w="1332" w:type="dxa"/>
            <w:vAlign w:val="bottom"/>
          </w:tcPr>
          <w:p w14:paraId="1A646C5E" w14:textId="0982BFDE" w:rsidR="007C4354" w:rsidRPr="00ED35D2" w:rsidRDefault="007C4354" w:rsidP="00BF015D">
            <w:pPr>
              <w:pStyle w:val="ImpactTableColumnHeaders"/>
            </w:pPr>
            <w:r w:rsidRPr="00ED35D2">
              <w:t xml:space="preserve">Less Than Significant with Mitigation </w:t>
            </w:r>
          </w:p>
        </w:tc>
        <w:tc>
          <w:tcPr>
            <w:tcW w:w="1332" w:type="dxa"/>
            <w:vAlign w:val="bottom"/>
          </w:tcPr>
          <w:p w14:paraId="199E0BE2" w14:textId="77777777" w:rsidR="007C4354" w:rsidRPr="00ED35D2" w:rsidRDefault="007C4354" w:rsidP="00BF015D">
            <w:pPr>
              <w:pStyle w:val="ImpactTableColumnHeaders"/>
            </w:pPr>
            <w:r w:rsidRPr="00ED35D2">
              <w:t>Less Than Significant Impact</w:t>
            </w:r>
          </w:p>
        </w:tc>
        <w:tc>
          <w:tcPr>
            <w:tcW w:w="1332" w:type="dxa"/>
            <w:vAlign w:val="bottom"/>
          </w:tcPr>
          <w:p w14:paraId="5F3AA1FF" w14:textId="77777777" w:rsidR="007C4354" w:rsidRPr="00ED35D2" w:rsidRDefault="007C4354" w:rsidP="00BF015D">
            <w:pPr>
              <w:pStyle w:val="ImpactTableColumnHeaders"/>
            </w:pPr>
            <w:r w:rsidRPr="00ED35D2">
              <w:t>No Impact</w:t>
            </w:r>
          </w:p>
        </w:tc>
      </w:tr>
      <w:tr w:rsidR="007C4354" w:rsidRPr="00ED35D2" w14:paraId="4A4B639F" w14:textId="77777777" w:rsidTr="00BF015D">
        <w:trPr>
          <w:cantSplit/>
        </w:trPr>
        <w:tc>
          <w:tcPr>
            <w:tcW w:w="4230" w:type="dxa"/>
          </w:tcPr>
          <w:p w14:paraId="40EC80B2" w14:textId="4017385A" w:rsidR="007C4354" w:rsidRPr="00ED35D2" w:rsidRDefault="007C4354" w:rsidP="00BF015D">
            <w:pPr>
              <w:pStyle w:val="ImpactTableTitle"/>
            </w:pPr>
            <w:r w:rsidRPr="00ED35D2">
              <w:t>Would the project:</w:t>
            </w:r>
          </w:p>
        </w:tc>
        <w:tc>
          <w:tcPr>
            <w:tcW w:w="1332" w:type="dxa"/>
          </w:tcPr>
          <w:p w14:paraId="4C11F592" w14:textId="77777777" w:rsidR="007C4354" w:rsidRPr="00ED35D2" w:rsidRDefault="007C4354" w:rsidP="000C601A">
            <w:pPr>
              <w:keepNext/>
              <w:spacing w:before="60" w:after="60"/>
              <w:ind w:left="540" w:hanging="540"/>
              <w:rPr>
                <w:rFonts w:ascii="Arial" w:hAnsi="Arial" w:cs="Arial"/>
                <w:b/>
                <w:sz w:val="16"/>
                <w:szCs w:val="22"/>
              </w:rPr>
            </w:pPr>
          </w:p>
        </w:tc>
        <w:tc>
          <w:tcPr>
            <w:tcW w:w="1332" w:type="dxa"/>
          </w:tcPr>
          <w:p w14:paraId="6806B1C3" w14:textId="77777777" w:rsidR="007C4354" w:rsidRPr="00ED35D2" w:rsidRDefault="007C4354" w:rsidP="000C601A">
            <w:pPr>
              <w:keepNext/>
              <w:spacing w:before="60" w:after="60"/>
              <w:ind w:left="540" w:hanging="540"/>
              <w:rPr>
                <w:rFonts w:ascii="Arial" w:hAnsi="Arial" w:cs="Arial"/>
                <w:b/>
                <w:sz w:val="16"/>
                <w:szCs w:val="22"/>
              </w:rPr>
            </w:pPr>
          </w:p>
        </w:tc>
        <w:tc>
          <w:tcPr>
            <w:tcW w:w="1332" w:type="dxa"/>
          </w:tcPr>
          <w:p w14:paraId="63DE69DE" w14:textId="77777777" w:rsidR="007C4354" w:rsidRPr="00ED35D2" w:rsidRDefault="007C4354" w:rsidP="000C601A">
            <w:pPr>
              <w:keepNext/>
              <w:spacing w:before="60" w:after="60"/>
              <w:ind w:left="540" w:hanging="540"/>
              <w:rPr>
                <w:rFonts w:ascii="Arial" w:hAnsi="Arial" w:cs="Arial"/>
                <w:b/>
                <w:sz w:val="16"/>
                <w:szCs w:val="22"/>
              </w:rPr>
            </w:pPr>
          </w:p>
        </w:tc>
        <w:tc>
          <w:tcPr>
            <w:tcW w:w="1332" w:type="dxa"/>
          </w:tcPr>
          <w:p w14:paraId="6690564B" w14:textId="77777777" w:rsidR="007C4354" w:rsidRPr="00ED35D2" w:rsidRDefault="007C4354" w:rsidP="000C601A">
            <w:pPr>
              <w:keepNext/>
              <w:spacing w:before="60" w:after="60"/>
              <w:ind w:left="540" w:hanging="540"/>
              <w:rPr>
                <w:rFonts w:ascii="Arial" w:hAnsi="Arial" w:cs="Arial"/>
                <w:b/>
                <w:sz w:val="16"/>
                <w:szCs w:val="22"/>
              </w:rPr>
            </w:pPr>
          </w:p>
        </w:tc>
      </w:tr>
      <w:tr w:rsidR="007C4354" w:rsidRPr="00ED35D2" w14:paraId="2477D55C" w14:textId="77777777" w:rsidTr="00BF015D">
        <w:trPr>
          <w:cantSplit/>
        </w:trPr>
        <w:tc>
          <w:tcPr>
            <w:tcW w:w="4230" w:type="dxa"/>
          </w:tcPr>
          <w:p w14:paraId="4939A593" w14:textId="5DA75C51" w:rsidR="007C4354" w:rsidRPr="00ED35D2" w:rsidRDefault="007C4354" w:rsidP="00BF015D">
            <w:pPr>
              <w:pStyle w:val="ImpactTableText"/>
            </w:pPr>
            <w:r w:rsidRPr="00ED35D2">
              <w:t>a)</w:t>
            </w:r>
            <w:r w:rsidRPr="00ED35D2">
              <w:tab/>
              <w:t>Induce substantial</w:t>
            </w:r>
            <w:r w:rsidR="000C1E66">
              <w:t xml:space="preserve"> </w:t>
            </w:r>
            <w:r w:rsidR="00710FB0">
              <w:t>unplanned</w:t>
            </w:r>
            <w:r w:rsidRPr="00ED35D2">
              <w:t xml:space="preserve"> population growth in </w:t>
            </w:r>
            <w:r w:rsidR="00E53767" w:rsidRPr="00ED35D2">
              <w:t>the</w:t>
            </w:r>
            <w:r w:rsidRPr="00ED35D2">
              <w:t xml:space="preserve"> area, either directly or indirectly?</w:t>
            </w:r>
          </w:p>
        </w:tc>
        <w:tc>
          <w:tcPr>
            <w:tcW w:w="1332" w:type="dxa"/>
            <w:vAlign w:val="center"/>
          </w:tcPr>
          <w:p w14:paraId="4391D7F0" w14:textId="19AF156B"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4D15DC5E" w14:textId="7C17CEA4"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5AB3D53E" w14:textId="54435BD8"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40089639" w14:textId="68F30A73" w:rsidR="007C4354" w:rsidRPr="00ED35D2" w:rsidRDefault="00CA4997"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7C4354" w:rsidRPr="00ED35D2" w14:paraId="4811CCBC" w14:textId="77777777" w:rsidTr="00BF015D">
        <w:trPr>
          <w:cantSplit/>
        </w:trPr>
        <w:tc>
          <w:tcPr>
            <w:tcW w:w="4230" w:type="dxa"/>
          </w:tcPr>
          <w:p w14:paraId="2440FD4B" w14:textId="1BAFA47F" w:rsidR="007C4354" w:rsidRPr="00ED35D2" w:rsidRDefault="007C4354" w:rsidP="00BF015D">
            <w:pPr>
              <w:pStyle w:val="ImpactTableText"/>
            </w:pPr>
            <w:r w:rsidRPr="00ED35D2">
              <w:t>b)</w:t>
            </w:r>
            <w:r w:rsidRPr="00ED35D2">
              <w:tab/>
              <w:t>Displace substantial numbers of existing housing units</w:t>
            </w:r>
            <w:r w:rsidR="00E53767" w:rsidRPr="00ED35D2">
              <w:t xml:space="preserve"> or persons</w:t>
            </w:r>
            <w:r w:rsidRPr="00ED35D2">
              <w:t>, necessitating the construction of replacement housing elsewhere?</w:t>
            </w:r>
          </w:p>
        </w:tc>
        <w:tc>
          <w:tcPr>
            <w:tcW w:w="1332" w:type="dxa"/>
            <w:vAlign w:val="center"/>
          </w:tcPr>
          <w:p w14:paraId="6C41FC09" w14:textId="0B81A077"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3A6EE4A6" w14:textId="3C6D51CE"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4B46860D" w14:textId="0F63357F" w:rsidR="007C4354" w:rsidRPr="00ED35D2" w:rsidRDefault="00876767" w:rsidP="00BF015D">
            <w:pPr>
              <w:pStyle w:val="ImpactTableBoxes"/>
            </w:pPr>
            <w:r w:rsidRPr="00ED35D2">
              <w:fldChar w:fldCharType="begin">
                <w:ffData>
                  <w:name w:val=""/>
                  <w:enabled/>
                  <w:calcOnExit w:val="0"/>
                  <w:checkBox>
                    <w:sizeAuto/>
                    <w:default w:val="0"/>
                  </w:checkBox>
                </w:ffData>
              </w:fldChar>
            </w:r>
            <w:r w:rsidRPr="00ED35D2">
              <w:instrText xml:space="preserve"> FORMCHECKBOX </w:instrText>
            </w:r>
            <w:r w:rsidR="00390410">
              <w:fldChar w:fldCharType="separate"/>
            </w:r>
            <w:r w:rsidRPr="00ED35D2">
              <w:fldChar w:fldCharType="end"/>
            </w:r>
          </w:p>
        </w:tc>
        <w:tc>
          <w:tcPr>
            <w:tcW w:w="1332" w:type="dxa"/>
            <w:vAlign w:val="center"/>
          </w:tcPr>
          <w:p w14:paraId="6B918114" w14:textId="39B51F6E" w:rsidR="007C4354" w:rsidRPr="00ED35D2" w:rsidRDefault="00CA4997"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4C43E131" w14:textId="40386D4D" w:rsidR="003E129F" w:rsidRPr="002E6A1B" w:rsidRDefault="007C4354" w:rsidP="007C4354">
      <w:pPr>
        <w:pStyle w:val="Heading4"/>
      </w:pPr>
      <w:r w:rsidRPr="002E6A1B">
        <w:t>Discussion</w:t>
      </w:r>
    </w:p>
    <w:p w14:paraId="1D4376FC" w14:textId="320BA8B8" w:rsidR="007C4354" w:rsidRPr="002E6A1B" w:rsidRDefault="007370C8" w:rsidP="00877177">
      <w:pPr>
        <w:pStyle w:val="Heading6"/>
        <w:numPr>
          <w:ilvl w:val="0"/>
          <w:numId w:val="12"/>
        </w:numPr>
        <w:ind w:left="0" w:hanging="540"/>
      </w:pPr>
      <w:r w:rsidRPr="002E6A1B">
        <w:t>Would the proposed project induce substantial</w:t>
      </w:r>
      <w:r w:rsidR="00710FB0">
        <w:t xml:space="preserve"> unplanned</w:t>
      </w:r>
      <w:r w:rsidRPr="002E6A1B">
        <w:t xml:space="preserve"> population growth in an area, either </w:t>
      </w:r>
      <w:r w:rsidRPr="00D1508E">
        <w:t>directly</w:t>
      </w:r>
      <w:r w:rsidRPr="002E6A1B">
        <w:t xml:space="preserve"> </w:t>
      </w:r>
      <w:r w:rsidR="002377E0" w:rsidRPr="002E6A1B">
        <w:t>or indirectly</w:t>
      </w:r>
      <w:r w:rsidRPr="002E6A1B">
        <w:t>?</w:t>
      </w:r>
      <w:r w:rsidR="003A233F" w:rsidRPr="002E6A1B">
        <w:t xml:space="preserve"> </w:t>
      </w:r>
    </w:p>
    <w:p w14:paraId="26A7111D" w14:textId="3215795E" w:rsidR="002B51FF" w:rsidRPr="002E6A1B" w:rsidRDefault="009162CB" w:rsidP="00A1713A">
      <w:pPr>
        <w:pStyle w:val="NormalWeb"/>
        <w:tabs>
          <w:tab w:val="left" w:pos="-90"/>
        </w:tabs>
        <w:spacing w:before="200" w:beforeAutospacing="0" w:after="200" w:afterAutospacing="0" w:line="276" w:lineRule="auto"/>
        <w:rPr>
          <w:rFonts w:ascii="Book Antiqua" w:hAnsi="Book Antiqua"/>
          <w:sz w:val="22"/>
          <w:szCs w:val="22"/>
        </w:rPr>
      </w:pPr>
      <w:r w:rsidRPr="002E6A1B">
        <w:rPr>
          <w:rFonts w:ascii="Book Antiqua" w:hAnsi="Book Antiqua"/>
          <w:b/>
          <w:sz w:val="22"/>
          <w:szCs w:val="22"/>
        </w:rPr>
        <w:t>No Impact.</w:t>
      </w:r>
      <w:r w:rsidRPr="002E6A1B">
        <w:rPr>
          <w:rFonts w:ascii="Book Antiqua" w:hAnsi="Book Antiqua"/>
          <w:sz w:val="22"/>
          <w:szCs w:val="22"/>
        </w:rPr>
        <w:t xml:space="preserve"> </w:t>
      </w:r>
      <w:r w:rsidR="00F64C12" w:rsidRPr="00F64C12">
        <w:rPr>
          <w:rFonts w:ascii="Book Antiqua" w:hAnsi="Book Antiqua"/>
          <w:sz w:val="22"/>
          <w:szCs w:val="22"/>
        </w:rPr>
        <w:t xml:space="preserve">The </w:t>
      </w:r>
      <w:r w:rsidR="00F64C12">
        <w:rPr>
          <w:rFonts w:ascii="Book Antiqua" w:hAnsi="Book Antiqua"/>
          <w:sz w:val="22"/>
          <w:szCs w:val="22"/>
        </w:rPr>
        <w:t>p</w:t>
      </w:r>
      <w:r w:rsidR="00F64C12" w:rsidRPr="00F64C12">
        <w:rPr>
          <w:rFonts w:ascii="Book Antiqua" w:hAnsi="Book Antiqua"/>
          <w:sz w:val="22"/>
          <w:szCs w:val="22"/>
        </w:rPr>
        <w:t>roject does not include land uses that would induce population growth.</w:t>
      </w:r>
      <w:r w:rsidR="00326F0F">
        <w:rPr>
          <w:rFonts w:ascii="Book Antiqua" w:hAnsi="Book Antiqua"/>
          <w:sz w:val="22"/>
          <w:szCs w:val="22"/>
        </w:rPr>
        <w:t xml:space="preserve"> Construction would temporarily increase </w:t>
      </w:r>
      <w:r w:rsidR="00AE119A">
        <w:rPr>
          <w:rFonts w:ascii="Book Antiqua" w:hAnsi="Book Antiqua"/>
          <w:sz w:val="22"/>
          <w:szCs w:val="22"/>
        </w:rPr>
        <w:t xml:space="preserve">the number of regional </w:t>
      </w:r>
      <w:r w:rsidR="00326F0F">
        <w:rPr>
          <w:rFonts w:ascii="Book Antiqua" w:hAnsi="Book Antiqua"/>
          <w:sz w:val="22"/>
          <w:szCs w:val="22"/>
        </w:rPr>
        <w:t>construction jobs, but</w:t>
      </w:r>
      <w:r w:rsidR="00326F0F" w:rsidRPr="00326F0F">
        <w:rPr>
          <w:rFonts w:ascii="Book Antiqua" w:hAnsi="Book Antiqua"/>
          <w:sz w:val="22"/>
          <w:szCs w:val="22"/>
        </w:rPr>
        <w:t xml:space="preserve"> </w:t>
      </w:r>
      <w:r w:rsidR="00326F0F">
        <w:rPr>
          <w:rFonts w:ascii="Book Antiqua" w:hAnsi="Book Antiqua"/>
          <w:sz w:val="22"/>
          <w:szCs w:val="22"/>
        </w:rPr>
        <w:t xml:space="preserve">given the small scope </w:t>
      </w:r>
      <w:r w:rsidR="00AE119A">
        <w:rPr>
          <w:rFonts w:ascii="Book Antiqua" w:hAnsi="Book Antiqua"/>
          <w:sz w:val="22"/>
          <w:szCs w:val="22"/>
        </w:rPr>
        <w:t xml:space="preserve">and short duration of construction activities, </w:t>
      </w:r>
      <w:r w:rsidR="00CF3A92">
        <w:rPr>
          <w:rFonts w:ascii="Book Antiqua" w:hAnsi="Book Antiqua"/>
          <w:sz w:val="22"/>
          <w:szCs w:val="22"/>
        </w:rPr>
        <w:t>the project</w:t>
      </w:r>
      <w:r w:rsidR="00710FB0">
        <w:rPr>
          <w:rFonts w:ascii="Book Antiqua" w:hAnsi="Book Antiqua"/>
          <w:sz w:val="22"/>
          <w:szCs w:val="22"/>
        </w:rPr>
        <w:t xml:space="preserve"> </w:t>
      </w:r>
      <w:r w:rsidR="00326F0F">
        <w:rPr>
          <w:rFonts w:ascii="Book Antiqua" w:hAnsi="Book Antiqua"/>
          <w:sz w:val="22"/>
          <w:szCs w:val="22"/>
        </w:rPr>
        <w:t xml:space="preserve">would </w:t>
      </w:r>
      <w:r w:rsidR="00AE119A">
        <w:rPr>
          <w:rFonts w:ascii="Book Antiqua" w:hAnsi="Book Antiqua"/>
          <w:sz w:val="22"/>
          <w:szCs w:val="22"/>
        </w:rPr>
        <w:t>not</w:t>
      </w:r>
      <w:r w:rsidR="00326F0F">
        <w:rPr>
          <w:rFonts w:ascii="Book Antiqua" w:hAnsi="Book Antiqua"/>
          <w:sz w:val="22"/>
          <w:szCs w:val="22"/>
        </w:rPr>
        <w:t xml:space="preserve"> induce substantial permanent population growth in the area. </w:t>
      </w:r>
      <w:r w:rsidR="00F64C12">
        <w:rPr>
          <w:rFonts w:ascii="Book Antiqua" w:hAnsi="Book Antiqua"/>
          <w:sz w:val="22"/>
          <w:szCs w:val="22"/>
        </w:rPr>
        <w:t>No impact would occur.</w:t>
      </w:r>
    </w:p>
    <w:p w14:paraId="697F63C6" w14:textId="78BA9102" w:rsidR="007370C8" w:rsidRPr="002E6A1B" w:rsidRDefault="00C97AB0" w:rsidP="000C1E66">
      <w:pPr>
        <w:pStyle w:val="Heading6"/>
        <w:numPr>
          <w:ilvl w:val="0"/>
          <w:numId w:val="20"/>
        </w:numPr>
        <w:ind w:left="0" w:hanging="630"/>
      </w:pPr>
      <w:r>
        <w:t xml:space="preserve"> </w:t>
      </w:r>
      <w:r w:rsidR="007370C8" w:rsidRPr="002E6A1B">
        <w:t>Displace substantial numbers of existing housing units</w:t>
      </w:r>
      <w:r w:rsidR="0046298B" w:rsidRPr="002E6A1B">
        <w:t xml:space="preserve"> or persons</w:t>
      </w:r>
      <w:r w:rsidR="007370C8" w:rsidRPr="002E6A1B">
        <w:t xml:space="preserve">, </w:t>
      </w:r>
      <w:r w:rsidR="007370C8" w:rsidRPr="00D1508E">
        <w:t>necessitating</w:t>
      </w:r>
      <w:r w:rsidR="007370C8" w:rsidRPr="002E6A1B">
        <w:t xml:space="preserve"> the construction of replacement housing elsewhere?</w:t>
      </w:r>
    </w:p>
    <w:p w14:paraId="5C8CF3D2" w14:textId="0268EC9A" w:rsidR="00294D5C" w:rsidRDefault="009162CB" w:rsidP="00A1713A">
      <w:pPr>
        <w:tabs>
          <w:tab w:val="left" w:pos="0"/>
        </w:tabs>
        <w:rPr>
          <w:rFonts w:eastAsia="Times New Roman" w:cs="Times New Roman"/>
          <w:szCs w:val="22"/>
        </w:rPr>
      </w:pPr>
      <w:r w:rsidRPr="002E6A1B">
        <w:rPr>
          <w:rFonts w:eastAsia="Times New Roman" w:cs="Times New Roman"/>
          <w:b/>
          <w:szCs w:val="22"/>
        </w:rPr>
        <w:t>No Impact.</w:t>
      </w:r>
      <w:r w:rsidRPr="002E6A1B">
        <w:rPr>
          <w:rFonts w:eastAsia="Times New Roman" w:cs="Times New Roman"/>
          <w:szCs w:val="22"/>
        </w:rPr>
        <w:t xml:space="preserve"> </w:t>
      </w:r>
      <w:r w:rsidR="00F64C12" w:rsidRPr="00F64C12">
        <w:rPr>
          <w:rFonts w:eastAsia="Times New Roman" w:cs="Times New Roman"/>
          <w:szCs w:val="22"/>
        </w:rPr>
        <w:t xml:space="preserve">There is no existing housing on the </w:t>
      </w:r>
      <w:r w:rsidR="00F64C12">
        <w:rPr>
          <w:rFonts w:eastAsia="Times New Roman" w:cs="Times New Roman"/>
          <w:szCs w:val="22"/>
        </w:rPr>
        <w:t>p</w:t>
      </w:r>
      <w:r w:rsidR="00F64C12" w:rsidRPr="00F64C12">
        <w:rPr>
          <w:rFonts w:eastAsia="Times New Roman" w:cs="Times New Roman"/>
          <w:szCs w:val="22"/>
        </w:rPr>
        <w:t xml:space="preserve">roject site, and the </w:t>
      </w:r>
      <w:r w:rsidR="00F64C12">
        <w:rPr>
          <w:rFonts w:eastAsia="Times New Roman" w:cs="Times New Roman"/>
          <w:szCs w:val="22"/>
        </w:rPr>
        <w:t>p</w:t>
      </w:r>
      <w:r w:rsidR="00F64C12" w:rsidRPr="00F64C12">
        <w:rPr>
          <w:rFonts w:eastAsia="Times New Roman" w:cs="Times New Roman"/>
          <w:szCs w:val="22"/>
        </w:rPr>
        <w:t>roject would not displace existing residents. No impact would occur.</w:t>
      </w:r>
      <w:r w:rsidR="00F64C12">
        <w:rPr>
          <w:rFonts w:eastAsia="Times New Roman" w:cs="Times New Roman"/>
          <w:szCs w:val="22"/>
        </w:rPr>
        <w:t xml:space="preserve"> </w:t>
      </w:r>
    </w:p>
    <w:p w14:paraId="6862FA8E" w14:textId="77777777" w:rsidR="00AB54EA" w:rsidRDefault="00AB54EA" w:rsidP="00AB54EA">
      <w:pPr>
        <w:pStyle w:val="12space"/>
        <w:ind w:left="5760" w:hanging="2880"/>
        <w:rPr>
          <w:szCs w:val="22"/>
          <w:u w:val="single"/>
        </w:rPr>
      </w:pPr>
      <w:r w:rsidRPr="002E6A1B">
        <w:rPr>
          <w:szCs w:val="22"/>
          <w:u w:val="single"/>
        </w:rPr>
        <w:tab/>
      </w:r>
    </w:p>
    <w:p w14:paraId="06AC0D4F" w14:textId="7CDDC883" w:rsidR="00902DCE" w:rsidRPr="002E6A1B" w:rsidRDefault="00AB54EA" w:rsidP="00AB54EA">
      <w:pPr>
        <w:pStyle w:val="Heading2"/>
      </w:pPr>
      <w:bookmarkStart w:id="70" w:name="_Toc11144955"/>
      <w:r w:rsidRPr="000074F5">
        <w:t>4.1</w:t>
      </w:r>
      <w:r w:rsidR="00CC300D">
        <w:t>5</w:t>
      </w:r>
      <w:r w:rsidRPr="000074F5">
        <w:tab/>
        <w:t>PUBLIC SERVICES</w:t>
      </w:r>
      <w:bookmarkEnd w:id="70"/>
    </w:p>
    <w:tbl>
      <w:tblPr>
        <w:tblW w:w="9468" w:type="dxa"/>
        <w:tblLayout w:type="fixed"/>
        <w:tblLook w:val="0000" w:firstRow="0" w:lastRow="0" w:firstColumn="0" w:lastColumn="0" w:noHBand="0" w:noVBand="0"/>
      </w:tblPr>
      <w:tblGrid>
        <w:gridCol w:w="4428"/>
        <w:gridCol w:w="1260"/>
        <w:gridCol w:w="1260"/>
        <w:gridCol w:w="1260"/>
        <w:gridCol w:w="1260"/>
      </w:tblGrid>
      <w:tr w:rsidR="00887A83" w:rsidRPr="000074F5" w14:paraId="6BE115C5" w14:textId="77777777" w:rsidTr="00BF015D">
        <w:trPr>
          <w:cantSplit/>
          <w:tblHeader/>
        </w:trPr>
        <w:tc>
          <w:tcPr>
            <w:tcW w:w="4428" w:type="dxa"/>
            <w:vAlign w:val="bottom"/>
          </w:tcPr>
          <w:p w14:paraId="62244A55" w14:textId="28F1F8E2" w:rsidR="00887A83" w:rsidRPr="000074F5" w:rsidRDefault="00887A83" w:rsidP="00BF015D">
            <w:pPr>
              <w:pStyle w:val="ImpactTableColumnHeaders"/>
            </w:pPr>
          </w:p>
        </w:tc>
        <w:tc>
          <w:tcPr>
            <w:tcW w:w="1260" w:type="dxa"/>
            <w:vAlign w:val="bottom"/>
          </w:tcPr>
          <w:p w14:paraId="25447A85" w14:textId="65E5CC0B" w:rsidR="00887A83" w:rsidRPr="000074F5" w:rsidRDefault="00887A83" w:rsidP="00BF015D">
            <w:pPr>
              <w:pStyle w:val="ImpactTableColumnHeaders"/>
            </w:pPr>
            <w:r w:rsidRPr="00ED35D2">
              <w:t>Potentially Significant Impact</w:t>
            </w:r>
          </w:p>
        </w:tc>
        <w:tc>
          <w:tcPr>
            <w:tcW w:w="1260" w:type="dxa"/>
            <w:vAlign w:val="bottom"/>
          </w:tcPr>
          <w:p w14:paraId="4F1CF969" w14:textId="3BD1A8F3" w:rsidR="00887A83" w:rsidRPr="000074F5" w:rsidRDefault="00887A83" w:rsidP="00BF015D">
            <w:pPr>
              <w:pStyle w:val="ImpactTableColumnHeaders"/>
            </w:pPr>
            <w:r w:rsidRPr="00ED35D2">
              <w:t xml:space="preserve">Less Than Significant with Mitigation </w:t>
            </w:r>
          </w:p>
        </w:tc>
        <w:tc>
          <w:tcPr>
            <w:tcW w:w="1260" w:type="dxa"/>
            <w:vAlign w:val="bottom"/>
          </w:tcPr>
          <w:p w14:paraId="25991AB8" w14:textId="754B3BC7" w:rsidR="00887A83" w:rsidRPr="000074F5" w:rsidRDefault="00887A83" w:rsidP="00BF015D">
            <w:pPr>
              <w:pStyle w:val="ImpactTableColumnHeaders"/>
            </w:pPr>
            <w:r w:rsidRPr="00ED35D2">
              <w:t>Less Than Significant Impact</w:t>
            </w:r>
          </w:p>
        </w:tc>
        <w:tc>
          <w:tcPr>
            <w:tcW w:w="1260" w:type="dxa"/>
            <w:vAlign w:val="bottom"/>
          </w:tcPr>
          <w:p w14:paraId="7DA2DC0F" w14:textId="624148C3" w:rsidR="00887A83" w:rsidRPr="000074F5" w:rsidRDefault="00887A83" w:rsidP="00BF015D">
            <w:pPr>
              <w:pStyle w:val="ImpactTableColumnHeaders"/>
            </w:pPr>
            <w:r w:rsidRPr="00ED35D2">
              <w:t>No Impact</w:t>
            </w:r>
          </w:p>
        </w:tc>
      </w:tr>
      <w:tr w:rsidR="001C4EB4" w:rsidRPr="000074F5" w14:paraId="5566E8BA" w14:textId="77777777" w:rsidTr="00BF015D">
        <w:trPr>
          <w:cantSplit/>
        </w:trPr>
        <w:tc>
          <w:tcPr>
            <w:tcW w:w="4428" w:type="dxa"/>
          </w:tcPr>
          <w:p w14:paraId="350D1D2E" w14:textId="07DB719A" w:rsidR="001C4EB4" w:rsidRPr="000074F5" w:rsidRDefault="001C4EB4" w:rsidP="00BF015D">
            <w:pPr>
              <w:pStyle w:val="ImpactTableTitle"/>
            </w:pPr>
            <w:r w:rsidRPr="000074F5">
              <w:t>Would the project:</w:t>
            </w:r>
          </w:p>
        </w:tc>
        <w:tc>
          <w:tcPr>
            <w:tcW w:w="1260" w:type="dxa"/>
          </w:tcPr>
          <w:p w14:paraId="532535DE" w14:textId="77777777" w:rsidR="001C4EB4" w:rsidRPr="000074F5" w:rsidRDefault="001C4EB4" w:rsidP="000C601A">
            <w:pPr>
              <w:keepNext/>
              <w:spacing w:before="60" w:after="60"/>
              <w:ind w:left="540" w:hanging="540"/>
              <w:rPr>
                <w:rFonts w:ascii="Arial" w:hAnsi="Arial" w:cs="Arial"/>
                <w:b/>
                <w:sz w:val="16"/>
                <w:szCs w:val="22"/>
              </w:rPr>
            </w:pPr>
          </w:p>
        </w:tc>
        <w:tc>
          <w:tcPr>
            <w:tcW w:w="1260" w:type="dxa"/>
          </w:tcPr>
          <w:p w14:paraId="55905C6A" w14:textId="77777777" w:rsidR="001C4EB4" w:rsidRPr="000074F5" w:rsidRDefault="001C4EB4" w:rsidP="000C601A">
            <w:pPr>
              <w:keepNext/>
              <w:spacing w:before="60" w:after="60"/>
              <w:ind w:left="540" w:hanging="540"/>
              <w:rPr>
                <w:rFonts w:ascii="Arial" w:hAnsi="Arial" w:cs="Arial"/>
                <w:b/>
                <w:sz w:val="16"/>
                <w:szCs w:val="22"/>
              </w:rPr>
            </w:pPr>
          </w:p>
        </w:tc>
        <w:tc>
          <w:tcPr>
            <w:tcW w:w="1260" w:type="dxa"/>
          </w:tcPr>
          <w:p w14:paraId="1E363563" w14:textId="77777777" w:rsidR="001C4EB4" w:rsidRPr="000074F5" w:rsidRDefault="001C4EB4" w:rsidP="000C601A">
            <w:pPr>
              <w:keepNext/>
              <w:spacing w:before="60" w:after="60"/>
              <w:ind w:left="540" w:hanging="540"/>
              <w:rPr>
                <w:rFonts w:ascii="Arial" w:hAnsi="Arial" w:cs="Arial"/>
                <w:b/>
                <w:sz w:val="16"/>
                <w:szCs w:val="22"/>
              </w:rPr>
            </w:pPr>
          </w:p>
        </w:tc>
        <w:tc>
          <w:tcPr>
            <w:tcW w:w="1260" w:type="dxa"/>
          </w:tcPr>
          <w:p w14:paraId="20AAD981" w14:textId="77777777" w:rsidR="001C4EB4" w:rsidRPr="000074F5" w:rsidRDefault="001C4EB4" w:rsidP="000C601A">
            <w:pPr>
              <w:keepNext/>
              <w:spacing w:before="60" w:after="60"/>
              <w:ind w:left="540" w:hanging="540"/>
              <w:rPr>
                <w:rFonts w:ascii="Arial" w:hAnsi="Arial" w:cs="Arial"/>
                <w:b/>
                <w:sz w:val="16"/>
                <w:szCs w:val="22"/>
              </w:rPr>
            </w:pPr>
          </w:p>
        </w:tc>
      </w:tr>
      <w:tr w:rsidR="001C4EB4" w:rsidRPr="000074F5" w14:paraId="7D3A6D37" w14:textId="77777777" w:rsidTr="00BF015D">
        <w:trPr>
          <w:cantSplit/>
        </w:trPr>
        <w:tc>
          <w:tcPr>
            <w:tcW w:w="4428" w:type="dxa"/>
          </w:tcPr>
          <w:p w14:paraId="67FB109E" w14:textId="2A328E2B" w:rsidR="001C4EB4" w:rsidRPr="00BF015D" w:rsidRDefault="001C4EB4" w:rsidP="00BF015D">
            <w:pPr>
              <w:pStyle w:val="ImpactTableText"/>
            </w:pPr>
            <w:r w:rsidRPr="00887A83">
              <w:t>a)</w:t>
            </w:r>
            <w:r w:rsidRPr="00887A83">
              <w:tab/>
              <w:t>Result in substantial ad</w:t>
            </w:r>
            <w:r w:rsidRPr="00BF015D">
              <w:t>verse physical impacts associated with the provision of new or physically altered facilities in order to maintain acceptable service ratios, response times, or other performance objectives for any of the following:</w:t>
            </w:r>
          </w:p>
        </w:tc>
        <w:tc>
          <w:tcPr>
            <w:tcW w:w="1260" w:type="dxa"/>
          </w:tcPr>
          <w:p w14:paraId="25B97091" w14:textId="77777777" w:rsidR="001C4EB4" w:rsidRPr="000074F5" w:rsidRDefault="001C4EB4" w:rsidP="000C601A">
            <w:pPr>
              <w:spacing w:before="60" w:after="60"/>
              <w:jc w:val="center"/>
              <w:rPr>
                <w:rFonts w:ascii="Arial" w:hAnsi="Arial" w:cs="Arial"/>
                <w:sz w:val="16"/>
                <w:szCs w:val="22"/>
              </w:rPr>
            </w:pPr>
          </w:p>
        </w:tc>
        <w:tc>
          <w:tcPr>
            <w:tcW w:w="1260" w:type="dxa"/>
          </w:tcPr>
          <w:p w14:paraId="5620251E" w14:textId="77777777" w:rsidR="001C4EB4" w:rsidRPr="000074F5" w:rsidRDefault="001C4EB4" w:rsidP="000C601A">
            <w:pPr>
              <w:spacing w:before="60" w:after="60"/>
              <w:jc w:val="center"/>
              <w:rPr>
                <w:rFonts w:ascii="Arial" w:hAnsi="Arial" w:cs="Arial"/>
                <w:sz w:val="16"/>
                <w:szCs w:val="22"/>
              </w:rPr>
            </w:pPr>
          </w:p>
        </w:tc>
        <w:tc>
          <w:tcPr>
            <w:tcW w:w="1260" w:type="dxa"/>
          </w:tcPr>
          <w:p w14:paraId="2A3CE3D0" w14:textId="77777777" w:rsidR="001C4EB4" w:rsidRPr="000074F5" w:rsidRDefault="001C4EB4" w:rsidP="000C601A">
            <w:pPr>
              <w:spacing w:before="60" w:after="60"/>
              <w:jc w:val="center"/>
              <w:rPr>
                <w:rFonts w:ascii="Arial" w:hAnsi="Arial" w:cs="Arial"/>
                <w:sz w:val="16"/>
                <w:szCs w:val="22"/>
              </w:rPr>
            </w:pPr>
          </w:p>
        </w:tc>
        <w:tc>
          <w:tcPr>
            <w:tcW w:w="1260" w:type="dxa"/>
          </w:tcPr>
          <w:p w14:paraId="7CFC7C53" w14:textId="77777777" w:rsidR="001C4EB4" w:rsidRPr="000074F5" w:rsidRDefault="001C4EB4" w:rsidP="000C601A">
            <w:pPr>
              <w:spacing w:before="60" w:after="60"/>
              <w:jc w:val="center"/>
              <w:rPr>
                <w:rFonts w:ascii="Arial" w:hAnsi="Arial" w:cs="Arial"/>
                <w:sz w:val="16"/>
                <w:szCs w:val="22"/>
              </w:rPr>
            </w:pPr>
          </w:p>
        </w:tc>
      </w:tr>
      <w:tr w:rsidR="001C4EB4" w:rsidRPr="000074F5" w14:paraId="3B819835" w14:textId="77777777" w:rsidTr="00BF015D">
        <w:trPr>
          <w:cantSplit/>
        </w:trPr>
        <w:tc>
          <w:tcPr>
            <w:tcW w:w="4428" w:type="dxa"/>
          </w:tcPr>
          <w:p w14:paraId="457CDAEE" w14:textId="77777777" w:rsidR="001C4EB4" w:rsidRPr="00BF015D" w:rsidRDefault="001C4EB4" w:rsidP="00BF015D">
            <w:pPr>
              <w:pStyle w:val="ImpactTableText"/>
            </w:pPr>
            <w:r w:rsidRPr="00887A83">
              <w:t>i)</w:t>
            </w:r>
            <w:r w:rsidRPr="00887A83">
              <w:tab/>
              <w:t>Fire protection?</w:t>
            </w:r>
          </w:p>
        </w:tc>
        <w:tc>
          <w:tcPr>
            <w:tcW w:w="1260" w:type="dxa"/>
            <w:vAlign w:val="center"/>
          </w:tcPr>
          <w:p w14:paraId="61E7B15A" w14:textId="77777777" w:rsidR="001C4EB4" w:rsidRPr="000074F5" w:rsidRDefault="001C4EB4" w:rsidP="00BF015D">
            <w:pPr>
              <w:pStyle w:val="ImpactTableBoxes"/>
            </w:pPr>
            <w:r w:rsidRPr="000074F5">
              <w:fldChar w:fldCharType="begin">
                <w:ffData>
                  <w:name w:val="Check1"/>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108BC22F" w14:textId="77777777" w:rsidR="001C4EB4" w:rsidRPr="000074F5" w:rsidRDefault="001C4EB4"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5CA53B8C" w14:textId="7D914A43" w:rsidR="001C4EB4" w:rsidRPr="000074F5" w:rsidRDefault="003E687F"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49EA45B9" w14:textId="1D35FFB3" w:rsidR="001C4EB4" w:rsidRPr="000074F5" w:rsidRDefault="0087014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1C4EB4" w:rsidRPr="000074F5" w14:paraId="277F854B" w14:textId="77777777" w:rsidTr="00BF015D">
        <w:trPr>
          <w:cantSplit/>
        </w:trPr>
        <w:tc>
          <w:tcPr>
            <w:tcW w:w="4428" w:type="dxa"/>
          </w:tcPr>
          <w:p w14:paraId="75B90676" w14:textId="77777777" w:rsidR="001C4EB4" w:rsidRPr="00BF015D" w:rsidRDefault="001C4EB4" w:rsidP="00BF015D">
            <w:pPr>
              <w:pStyle w:val="ImpactTableText"/>
            </w:pPr>
            <w:r w:rsidRPr="00887A83">
              <w:t>ii)</w:t>
            </w:r>
            <w:r w:rsidRPr="00887A83">
              <w:tab/>
              <w:t>Police protection?</w:t>
            </w:r>
          </w:p>
        </w:tc>
        <w:tc>
          <w:tcPr>
            <w:tcW w:w="1260" w:type="dxa"/>
            <w:vAlign w:val="center"/>
          </w:tcPr>
          <w:p w14:paraId="5639DB92" w14:textId="77777777" w:rsidR="001C4EB4" w:rsidRPr="000074F5" w:rsidRDefault="001C4EB4" w:rsidP="00BF015D">
            <w:pPr>
              <w:pStyle w:val="ImpactTableBoxes"/>
            </w:pPr>
            <w:r w:rsidRPr="000074F5">
              <w:fldChar w:fldCharType="begin">
                <w:ffData>
                  <w:name w:val="Check1"/>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04A94FE0" w14:textId="77777777" w:rsidR="001C4EB4" w:rsidRPr="000074F5" w:rsidRDefault="001C4EB4"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6E6A0410" w14:textId="49DADBFC" w:rsidR="001C4EB4" w:rsidRPr="000074F5" w:rsidRDefault="00C31FFB"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742AC2C9" w14:textId="3B9F2F6C" w:rsidR="001C4EB4" w:rsidRPr="000074F5" w:rsidRDefault="0087014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1C4EB4" w:rsidRPr="000074F5" w14:paraId="1F3AE8B6" w14:textId="77777777" w:rsidTr="00BF015D">
        <w:trPr>
          <w:cantSplit/>
        </w:trPr>
        <w:tc>
          <w:tcPr>
            <w:tcW w:w="4428" w:type="dxa"/>
          </w:tcPr>
          <w:p w14:paraId="622953DA" w14:textId="77777777" w:rsidR="001C4EB4" w:rsidRPr="00BF015D" w:rsidRDefault="001C4EB4" w:rsidP="00BF015D">
            <w:pPr>
              <w:pStyle w:val="ImpactTableText"/>
            </w:pPr>
            <w:r w:rsidRPr="00887A83">
              <w:t>iii)</w:t>
            </w:r>
            <w:r w:rsidRPr="00887A83">
              <w:tab/>
              <w:t>Schools?</w:t>
            </w:r>
          </w:p>
        </w:tc>
        <w:tc>
          <w:tcPr>
            <w:tcW w:w="1260" w:type="dxa"/>
            <w:vAlign w:val="center"/>
          </w:tcPr>
          <w:p w14:paraId="6682C894" w14:textId="77777777" w:rsidR="001C4EB4" w:rsidRPr="000074F5" w:rsidRDefault="001C4EB4" w:rsidP="00BF015D">
            <w:pPr>
              <w:pStyle w:val="ImpactTableBoxes"/>
            </w:pPr>
            <w:r w:rsidRPr="000074F5">
              <w:fldChar w:fldCharType="begin">
                <w:ffData>
                  <w:name w:val="Check1"/>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4255D5AB" w14:textId="77777777" w:rsidR="001C4EB4" w:rsidRPr="000074F5" w:rsidRDefault="001C4EB4"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71F2DD48" w14:textId="170FCE61" w:rsidR="001C4EB4" w:rsidRPr="000074F5" w:rsidRDefault="00891DD7"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0D1FFD09" w14:textId="64EB2151" w:rsidR="001C4EB4" w:rsidRPr="000074F5" w:rsidRDefault="0087014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r w:rsidR="001C4EB4" w:rsidRPr="000074F5" w14:paraId="5BD31551" w14:textId="77777777" w:rsidTr="00BF015D">
        <w:trPr>
          <w:cantSplit/>
        </w:trPr>
        <w:tc>
          <w:tcPr>
            <w:tcW w:w="4428" w:type="dxa"/>
          </w:tcPr>
          <w:p w14:paraId="31FE4890" w14:textId="77777777" w:rsidR="001C4EB4" w:rsidRPr="00BF015D" w:rsidRDefault="001C4EB4" w:rsidP="00BF015D">
            <w:pPr>
              <w:pStyle w:val="ImpactTableText"/>
            </w:pPr>
            <w:r w:rsidRPr="00887A83">
              <w:t>iv)</w:t>
            </w:r>
            <w:r w:rsidRPr="00887A83">
              <w:tab/>
              <w:t>Parks?</w:t>
            </w:r>
          </w:p>
        </w:tc>
        <w:tc>
          <w:tcPr>
            <w:tcW w:w="1260" w:type="dxa"/>
            <w:vAlign w:val="center"/>
          </w:tcPr>
          <w:p w14:paraId="033289DE" w14:textId="77777777" w:rsidR="001C4EB4" w:rsidRPr="000074F5" w:rsidRDefault="001C4EB4" w:rsidP="00BF015D">
            <w:pPr>
              <w:pStyle w:val="ImpactTableBoxes"/>
            </w:pPr>
            <w:r w:rsidRPr="000074F5">
              <w:fldChar w:fldCharType="begin">
                <w:ffData>
                  <w:name w:val="Check1"/>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44DFBD0D" w14:textId="77777777" w:rsidR="001C4EB4" w:rsidRPr="000074F5" w:rsidRDefault="001C4EB4"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5664666D" w14:textId="08A1C763" w:rsidR="001C4EB4" w:rsidRPr="000074F5" w:rsidRDefault="00565824"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4BA581C" w14:textId="416ADB69" w:rsidR="001C4EB4" w:rsidRPr="000074F5" w:rsidRDefault="00565824"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1C4EB4" w:rsidRPr="000074F5" w14:paraId="1FF94038" w14:textId="77777777" w:rsidTr="00BF015D">
        <w:trPr>
          <w:cantSplit/>
        </w:trPr>
        <w:tc>
          <w:tcPr>
            <w:tcW w:w="4428" w:type="dxa"/>
          </w:tcPr>
          <w:p w14:paraId="4BE5BAE3" w14:textId="77777777" w:rsidR="001C4EB4" w:rsidRPr="00BF015D" w:rsidRDefault="001C4EB4" w:rsidP="00BF015D">
            <w:pPr>
              <w:pStyle w:val="ImpactTableText"/>
            </w:pPr>
            <w:r w:rsidRPr="00887A83">
              <w:t>v)</w:t>
            </w:r>
            <w:r w:rsidRPr="00887A83">
              <w:tab/>
              <w:t>Other public facilities?</w:t>
            </w:r>
          </w:p>
        </w:tc>
        <w:tc>
          <w:tcPr>
            <w:tcW w:w="1260" w:type="dxa"/>
            <w:vAlign w:val="center"/>
          </w:tcPr>
          <w:p w14:paraId="473F76F9" w14:textId="77777777" w:rsidR="001C4EB4" w:rsidRPr="000074F5" w:rsidRDefault="001C4EB4" w:rsidP="00BF015D">
            <w:pPr>
              <w:pStyle w:val="ImpactTableBoxes"/>
            </w:pPr>
            <w:r w:rsidRPr="000074F5">
              <w:fldChar w:fldCharType="begin">
                <w:ffData>
                  <w:name w:val="Check1"/>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68C4067F" w14:textId="77777777" w:rsidR="001C4EB4" w:rsidRPr="000074F5" w:rsidRDefault="001C4EB4" w:rsidP="00BF015D">
            <w:pPr>
              <w:pStyle w:val="ImpactTableBoxes"/>
            </w:pPr>
            <w:r w:rsidRPr="000074F5">
              <w:fldChar w:fldCharType="begin">
                <w:ffData>
                  <w:name w:val="Check2"/>
                  <w:enabled/>
                  <w:calcOnExit w:val="0"/>
                  <w:checkBox>
                    <w:sizeAuto/>
                    <w:default w:val="0"/>
                  </w:checkBox>
                </w:ffData>
              </w:fldChar>
            </w:r>
            <w:r w:rsidRPr="000074F5">
              <w:instrText xml:space="preserve"> FORMCHECKBOX </w:instrText>
            </w:r>
            <w:r w:rsidR="00390410">
              <w:fldChar w:fldCharType="separate"/>
            </w:r>
            <w:r w:rsidRPr="000074F5">
              <w:fldChar w:fldCharType="end"/>
            </w:r>
          </w:p>
        </w:tc>
        <w:tc>
          <w:tcPr>
            <w:tcW w:w="1260" w:type="dxa"/>
            <w:vAlign w:val="center"/>
          </w:tcPr>
          <w:p w14:paraId="433A2063" w14:textId="4E7D096F" w:rsidR="001C4EB4" w:rsidRPr="000074F5" w:rsidRDefault="00C31FFB" w:rsidP="00BF015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27F93F2C" w14:textId="1E959324" w:rsidR="001C4EB4" w:rsidRPr="000074F5" w:rsidRDefault="00870148" w:rsidP="00BF015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r>
    </w:tbl>
    <w:p w14:paraId="3495B7E1" w14:textId="625CDD7E" w:rsidR="00902DCE" w:rsidRPr="002E6A1B" w:rsidRDefault="001C4EB4" w:rsidP="001C4EB4">
      <w:pPr>
        <w:pStyle w:val="Heading4"/>
      </w:pPr>
      <w:r w:rsidRPr="002E6A1B">
        <w:t>Discussion</w:t>
      </w:r>
    </w:p>
    <w:p w14:paraId="271E3EF5" w14:textId="77777777" w:rsidR="004331AE" w:rsidRDefault="004331AE" w:rsidP="00A0625A">
      <w:pPr>
        <w:pStyle w:val="Heading6"/>
        <w:keepNext w:val="0"/>
        <w:numPr>
          <w:ilvl w:val="0"/>
          <w:numId w:val="13"/>
        </w:numPr>
        <w:ind w:left="0" w:hanging="547"/>
      </w:pPr>
      <w:r>
        <w:t xml:space="preserve">Would the project result in </w:t>
      </w:r>
      <w:r w:rsidRPr="004331AE">
        <w:t>substantial adverse physical impacts associated with the provision of new or physically altered facilities in order to maintain acceptable service ratios, response times, or other performance objectives for any of the following:</w:t>
      </w:r>
    </w:p>
    <w:p w14:paraId="3F4F5AD8" w14:textId="37F30A79" w:rsidR="001C4EB4" w:rsidRPr="002E6A1B" w:rsidRDefault="007F0CD3" w:rsidP="00A1713A">
      <w:pPr>
        <w:pStyle w:val="Heading6i"/>
        <w:ind w:left="540" w:hanging="540"/>
      </w:pPr>
      <w:r>
        <w:t>R</w:t>
      </w:r>
      <w:r w:rsidR="001C4EB4" w:rsidRPr="002E6A1B">
        <w:t>esult in substantial adverse physical impacts associated with the provision of new or physically altered fire protection facilities in order to maintain acceptable service ratios, response times, or other performance objectives?</w:t>
      </w:r>
    </w:p>
    <w:p w14:paraId="32F19119" w14:textId="7DB48673" w:rsidR="007F0CD3" w:rsidRPr="007F0CD3" w:rsidRDefault="00CA4997" w:rsidP="00E44EAC">
      <w:r>
        <w:rPr>
          <w:b/>
        </w:rPr>
        <w:t>No Impact</w:t>
      </w:r>
      <w:r w:rsidR="009162CB" w:rsidRPr="002E6A1B">
        <w:rPr>
          <w:b/>
        </w:rPr>
        <w:t>.</w:t>
      </w:r>
      <w:r w:rsidR="004331AE">
        <w:rPr>
          <w:b/>
        </w:rPr>
        <w:t xml:space="preserve"> </w:t>
      </w:r>
      <w:r w:rsidR="004331AE">
        <w:t>The North County Fire Authority (NCFA)</w:t>
      </w:r>
      <w:r w:rsidR="007F0CD3">
        <w:t xml:space="preserve"> </w:t>
      </w:r>
      <w:r w:rsidR="004331AE">
        <w:t xml:space="preserve">serves the communities of Brisbane, Daly City, and Pacifica. The City is primarily served by Fire Station #81, which is located </w:t>
      </w:r>
      <w:r w:rsidR="005C23FB">
        <w:t>immediately</w:t>
      </w:r>
      <w:r w:rsidR="00D63911">
        <w:t xml:space="preserve"> </w:t>
      </w:r>
      <w:r w:rsidR="004331AE">
        <w:t>north</w:t>
      </w:r>
      <w:r w:rsidR="00D63911">
        <w:t>east</w:t>
      </w:r>
      <w:r w:rsidR="004331AE">
        <w:t xml:space="preserve"> of the project site on Bayshore Boulevard and Tunnel Avenue.</w:t>
      </w:r>
      <w:r w:rsidR="009162CB" w:rsidRPr="002E6A1B">
        <w:t xml:space="preserve"> </w:t>
      </w:r>
      <w:r w:rsidR="00D63911">
        <w:t>The</w:t>
      </w:r>
      <w:r w:rsidR="00D878E8" w:rsidRPr="008C074B">
        <w:t xml:space="preserve"> </w:t>
      </w:r>
      <w:r w:rsidR="00D63911">
        <w:t>p</w:t>
      </w:r>
      <w:r w:rsidR="00D878E8">
        <w:t>roject</w:t>
      </w:r>
      <w:r w:rsidR="00D878E8" w:rsidRPr="008C074B">
        <w:t xml:space="preserve"> does no</w:t>
      </w:r>
      <w:r w:rsidR="00D878E8">
        <w:t>t</w:t>
      </w:r>
      <w:r w:rsidR="00D878E8" w:rsidRPr="008C074B">
        <w:t xml:space="preserve"> </w:t>
      </w:r>
      <w:r w:rsidR="00747C23">
        <w:t>include</w:t>
      </w:r>
      <w:r w:rsidR="00747C23" w:rsidRPr="008C074B">
        <w:t xml:space="preserve"> </w:t>
      </w:r>
      <w:r w:rsidR="00D878E8" w:rsidRPr="008C074B">
        <w:t>any residential components</w:t>
      </w:r>
      <w:r w:rsidR="00D878E8">
        <w:t xml:space="preserve"> that would induce population growth</w:t>
      </w:r>
      <w:r w:rsidR="00722A58">
        <w:t xml:space="preserve"> or</w:t>
      </w:r>
      <w:r w:rsidR="00AE119A">
        <w:t xml:space="preserve"> increase</w:t>
      </w:r>
      <w:r w:rsidR="00722A58">
        <w:t xml:space="preserve"> demand for fire services</w:t>
      </w:r>
      <w:r w:rsidR="00D878E8">
        <w:t xml:space="preserve">, and would not affect </w:t>
      </w:r>
      <w:r w:rsidR="004331AE">
        <w:t>NCFA</w:t>
      </w:r>
      <w:r w:rsidR="00D878E8">
        <w:t>’s existing service ratio</w:t>
      </w:r>
      <w:r w:rsidR="000D04E8">
        <w:t xml:space="preserve"> or require new or expanded facilities</w:t>
      </w:r>
      <w:r w:rsidR="00D878E8">
        <w:t>. No impact would occur.</w:t>
      </w:r>
    </w:p>
    <w:p w14:paraId="3482E8F5" w14:textId="22A834C7" w:rsidR="001C4EB4" w:rsidRPr="002E6A1B" w:rsidRDefault="007F0CD3" w:rsidP="00A1713A">
      <w:pPr>
        <w:pStyle w:val="Heading6i"/>
        <w:ind w:left="540" w:hanging="540"/>
      </w:pPr>
      <w:r>
        <w:t>Result</w:t>
      </w:r>
      <w:r w:rsidR="001C4EB4" w:rsidRPr="002E6A1B">
        <w:t xml:space="preserve"> in substantial adverse physical impacts associated with the provision of new or physically altered police protection facilities in order to maintain acceptable service ratios, response times, or other performance objectives?</w:t>
      </w:r>
    </w:p>
    <w:p w14:paraId="1D5E0350" w14:textId="1196E7CF" w:rsidR="000C01D3" w:rsidRPr="000E1AA5" w:rsidRDefault="000C01D3" w:rsidP="00E44EAC">
      <w:r>
        <w:rPr>
          <w:b/>
          <w:szCs w:val="22"/>
        </w:rPr>
        <w:t>No Impact</w:t>
      </w:r>
      <w:r w:rsidR="005D1ADC" w:rsidRPr="002E6A1B">
        <w:rPr>
          <w:b/>
          <w:szCs w:val="22"/>
        </w:rPr>
        <w:t>.</w:t>
      </w:r>
      <w:r w:rsidR="005D1ADC" w:rsidRPr="002E6A1B">
        <w:rPr>
          <w:szCs w:val="22"/>
        </w:rPr>
        <w:t xml:space="preserve"> </w:t>
      </w:r>
      <w:r w:rsidR="00114D80">
        <w:rPr>
          <w:szCs w:val="22"/>
        </w:rPr>
        <w:t>The project would be served by the Brisbane Police Department</w:t>
      </w:r>
      <w:r w:rsidR="00455A7B">
        <w:rPr>
          <w:szCs w:val="22"/>
        </w:rPr>
        <w:t>, which operates</w:t>
      </w:r>
      <w:r w:rsidR="003C4CBF">
        <w:rPr>
          <w:szCs w:val="22"/>
        </w:rPr>
        <w:t xml:space="preserve"> from a</w:t>
      </w:r>
      <w:r w:rsidR="00114D80">
        <w:rPr>
          <w:szCs w:val="22"/>
        </w:rPr>
        <w:t xml:space="preserve"> facility located</w:t>
      </w:r>
      <w:r w:rsidR="004331AE">
        <w:rPr>
          <w:szCs w:val="22"/>
        </w:rPr>
        <w:t xml:space="preserve"> 0.13 mile west of the project site</w:t>
      </w:r>
      <w:r w:rsidR="00114D80">
        <w:rPr>
          <w:szCs w:val="22"/>
        </w:rPr>
        <w:t xml:space="preserve">. </w:t>
      </w:r>
      <w:r w:rsidR="00D878E8" w:rsidRPr="008C074B">
        <w:t xml:space="preserve">The </w:t>
      </w:r>
      <w:r w:rsidR="00D878E8">
        <w:t>project</w:t>
      </w:r>
      <w:r w:rsidR="00D878E8" w:rsidRPr="008C074B">
        <w:t xml:space="preserve"> does no</w:t>
      </w:r>
      <w:r w:rsidR="00D878E8">
        <w:t>t</w:t>
      </w:r>
      <w:r w:rsidR="00D878E8" w:rsidRPr="008C074B">
        <w:t xml:space="preserve"> </w:t>
      </w:r>
      <w:r w:rsidR="00747C23">
        <w:t>include</w:t>
      </w:r>
      <w:r w:rsidR="00747C23" w:rsidRPr="008C074B">
        <w:t xml:space="preserve"> </w:t>
      </w:r>
      <w:r w:rsidR="00D878E8" w:rsidRPr="008C074B">
        <w:t>any residential components</w:t>
      </w:r>
      <w:r w:rsidR="00D878E8">
        <w:t xml:space="preserve"> that would induce population growth</w:t>
      </w:r>
      <w:r w:rsidR="00722A58">
        <w:t xml:space="preserve"> or </w:t>
      </w:r>
      <w:r w:rsidR="00AE119A">
        <w:t xml:space="preserve">increase </w:t>
      </w:r>
      <w:r w:rsidR="00722A58">
        <w:t>demand for police services</w:t>
      </w:r>
      <w:r w:rsidR="00D878E8">
        <w:t>, and would not affect</w:t>
      </w:r>
      <w:r w:rsidR="00114D80">
        <w:t xml:space="preserve"> Brisbane Police Department’s</w:t>
      </w:r>
      <w:r w:rsidR="00D878E8">
        <w:t xml:space="preserve"> existing service ratio</w:t>
      </w:r>
      <w:r w:rsidR="000D04E8">
        <w:t xml:space="preserve"> or require new or expanded facilities</w:t>
      </w:r>
      <w:r w:rsidR="00D878E8">
        <w:t>. No impact would occur.</w:t>
      </w:r>
    </w:p>
    <w:p w14:paraId="7D4BED5C" w14:textId="1BDEFA90" w:rsidR="001C4EB4" w:rsidRPr="002E6A1B" w:rsidRDefault="007F0CD3" w:rsidP="00A1713A">
      <w:pPr>
        <w:pStyle w:val="Heading6i"/>
        <w:ind w:left="540" w:hanging="540"/>
      </w:pPr>
      <w:r>
        <w:t>R</w:t>
      </w:r>
      <w:r w:rsidR="001C4EB4" w:rsidRPr="002E6A1B">
        <w:t xml:space="preserve">esult in substantial adverse physical impacts </w:t>
      </w:r>
      <w:r w:rsidR="001C4EB4" w:rsidRPr="00D1508E">
        <w:t>associated</w:t>
      </w:r>
      <w:r w:rsidR="001C4EB4" w:rsidRPr="002E6A1B">
        <w:t xml:space="preserve"> with the provision of</w:t>
      </w:r>
      <w:r w:rsidR="003C2967" w:rsidRPr="002E6A1B">
        <w:t xml:space="preserve"> </w:t>
      </w:r>
      <w:r w:rsidR="001C4EB4" w:rsidRPr="002E6A1B">
        <w:t>new or physically altered public school facilities in order to maintain acceptable service ratios or other performance objectives?</w:t>
      </w:r>
    </w:p>
    <w:p w14:paraId="2A7F3BFA" w14:textId="34859318" w:rsidR="0074157F" w:rsidRPr="002E6A1B" w:rsidRDefault="002E6A1B" w:rsidP="00E44EAC">
      <w:r w:rsidRPr="002E6A1B">
        <w:rPr>
          <w:b/>
        </w:rPr>
        <w:t xml:space="preserve">No Impact. </w:t>
      </w:r>
      <w:r w:rsidR="00D878E8">
        <w:t>The</w:t>
      </w:r>
      <w:r w:rsidR="005C3F00" w:rsidRPr="002E6A1B">
        <w:t xml:space="preserve"> project would not include new residential developmen</w:t>
      </w:r>
      <w:r w:rsidR="00D878E8">
        <w:t>t that</w:t>
      </w:r>
      <w:r w:rsidR="005C3F00" w:rsidRPr="002E6A1B">
        <w:t xml:space="preserve"> would </w:t>
      </w:r>
      <w:r w:rsidR="00AE119A">
        <w:t xml:space="preserve">permanently </w:t>
      </w:r>
      <w:r w:rsidR="00D878E8">
        <w:t xml:space="preserve">increase </w:t>
      </w:r>
      <w:r w:rsidR="005C3F00" w:rsidRPr="002E6A1B">
        <w:t xml:space="preserve">population </w:t>
      </w:r>
      <w:r w:rsidR="00D878E8">
        <w:t>or generate new</w:t>
      </w:r>
      <w:r w:rsidR="005C3F00" w:rsidRPr="002E6A1B">
        <w:t xml:space="preserve"> </w:t>
      </w:r>
      <w:r w:rsidR="00D878E8" w:rsidRPr="002E6A1B">
        <w:t>studen</w:t>
      </w:r>
      <w:r w:rsidR="00D878E8">
        <w:t>t-aged children</w:t>
      </w:r>
      <w:r w:rsidR="005C3F00" w:rsidRPr="002E6A1B">
        <w:t>.</w:t>
      </w:r>
      <w:r w:rsidR="00AE119A">
        <w:rPr>
          <w:szCs w:val="22"/>
        </w:rPr>
        <w:t xml:space="preserve"> </w:t>
      </w:r>
      <w:r w:rsidR="005C3F00" w:rsidRPr="002E6A1B">
        <w:t>As such, the project would not increase demand for school services or require the construction or expansion of school facilities.</w:t>
      </w:r>
      <w:r w:rsidR="00D878E8">
        <w:t xml:space="preserve"> No impact would occur.</w:t>
      </w:r>
    </w:p>
    <w:p w14:paraId="34F4DCE0" w14:textId="1DFF5881" w:rsidR="001C4EB4" w:rsidRPr="002E6A1B" w:rsidRDefault="007F0CD3" w:rsidP="00A1713A">
      <w:pPr>
        <w:pStyle w:val="Heading6i"/>
        <w:ind w:left="540" w:hanging="540"/>
      </w:pPr>
      <w:r>
        <w:t>R</w:t>
      </w:r>
      <w:r w:rsidR="001C4EB4" w:rsidRPr="002E6A1B">
        <w:t xml:space="preserve">esult in substantial adverse physical impacts associated with the provision of new or physically altered public park or recreation </w:t>
      </w:r>
      <w:r w:rsidR="001C4EB4" w:rsidRPr="00D1508E">
        <w:t>facilities</w:t>
      </w:r>
      <w:r w:rsidR="001C4EB4" w:rsidRPr="002E6A1B">
        <w:t xml:space="preserve"> in order to maintain acceptable service ratios or other performance objectives?</w:t>
      </w:r>
    </w:p>
    <w:p w14:paraId="66C6E97D" w14:textId="786BF02F" w:rsidR="002E6A1B" w:rsidRPr="00C13996" w:rsidRDefault="00526000" w:rsidP="00E44EAC">
      <w:r>
        <w:rPr>
          <w:b/>
        </w:rPr>
        <w:t>Less than Significant</w:t>
      </w:r>
      <w:r w:rsidR="00C13996" w:rsidRPr="00E44EAC">
        <w:rPr>
          <w:b/>
        </w:rPr>
        <w:t>.</w:t>
      </w:r>
      <w:r w:rsidR="00C13996">
        <w:rPr>
          <w:b/>
        </w:rPr>
        <w:t xml:space="preserve"> </w:t>
      </w:r>
      <w:r w:rsidR="00C13996">
        <w:t xml:space="preserve">The project </w:t>
      </w:r>
      <w:r>
        <w:t xml:space="preserve">does not </w:t>
      </w:r>
      <w:r w:rsidR="00747C23">
        <w:t>include</w:t>
      </w:r>
      <w:r w:rsidR="00747C23" w:rsidRPr="008C074B">
        <w:t xml:space="preserve"> </w:t>
      </w:r>
      <w:r>
        <w:t xml:space="preserve">residential land uses </w:t>
      </w:r>
      <w:r w:rsidR="00AE119A">
        <w:t>that</w:t>
      </w:r>
      <w:r>
        <w:t xml:space="preserve"> would induce</w:t>
      </w:r>
      <w:r w:rsidR="00C13996">
        <w:t xml:space="preserve"> </w:t>
      </w:r>
      <w:r w:rsidR="00AE119A">
        <w:t xml:space="preserve">permanent </w:t>
      </w:r>
      <w:r w:rsidR="00C13996">
        <w:t>population growth</w:t>
      </w:r>
      <w:r w:rsidR="00AE119A">
        <w:t xml:space="preserve">, thus requiring </w:t>
      </w:r>
      <w:r w:rsidR="00C13996">
        <w:t>new or expanded park facilities.</w:t>
      </w:r>
      <w:r w:rsidR="00B22EC6">
        <w:t xml:space="preserve"> </w:t>
      </w:r>
      <w:r>
        <w:t>This impact would be less than significant.</w:t>
      </w:r>
    </w:p>
    <w:p w14:paraId="52B70CED" w14:textId="7CCC06D8" w:rsidR="001C4EB4" w:rsidRPr="002E6A1B" w:rsidRDefault="007F0CD3" w:rsidP="00A1713A">
      <w:pPr>
        <w:pStyle w:val="Heading6i"/>
        <w:ind w:left="540" w:hanging="540"/>
      </w:pPr>
      <w:r>
        <w:t>R</w:t>
      </w:r>
      <w:r w:rsidR="001C4EB4" w:rsidRPr="002E6A1B">
        <w:t xml:space="preserve">esult in substantial adverse physical impacts associated with the provision of </w:t>
      </w:r>
      <w:r w:rsidR="00612EC8" w:rsidRPr="002E6A1B">
        <w:t xml:space="preserve">other </w:t>
      </w:r>
      <w:r w:rsidR="001C4EB4" w:rsidRPr="002E6A1B">
        <w:t xml:space="preserve">new or physically altered public facilities in </w:t>
      </w:r>
      <w:r w:rsidR="001C4EB4" w:rsidRPr="00D1508E">
        <w:t>order</w:t>
      </w:r>
      <w:r w:rsidR="001C4EB4" w:rsidRPr="002E6A1B">
        <w:t xml:space="preserve"> to maintain acceptable service ratios, response times, or other performance objectives?</w:t>
      </w:r>
    </w:p>
    <w:p w14:paraId="26ECE89F" w14:textId="19BBB5E4" w:rsidR="00E83DEF" w:rsidRPr="002E6A1B" w:rsidRDefault="008916B4" w:rsidP="00E44EAC">
      <w:pPr>
        <w:rPr>
          <w:highlight w:val="yellow"/>
        </w:rPr>
      </w:pPr>
      <w:r>
        <w:rPr>
          <w:b/>
        </w:rPr>
        <w:t>No Impact</w:t>
      </w:r>
      <w:r w:rsidR="002E6A1B" w:rsidRPr="002E6A1B">
        <w:rPr>
          <w:b/>
        </w:rPr>
        <w:t>.</w:t>
      </w:r>
      <w:r w:rsidR="00025C0F">
        <w:t xml:space="preserve"> </w:t>
      </w:r>
      <w:r w:rsidR="00AE119A">
        <w:t>T</w:t>
      </w:r>
      <w:r w:rsidR="00025C0F">
        <w:t>he project</w:t>
      </w:r>
      <w:r w:rsidR="002E6A1B" w:rsidRPr="002E6A1B">
        <w:t xml:space="preserve"> would not result in a </w:t>
      </w:r>
      <w:r w:rsidR="00AE119A">
        <w:t>permanent</w:t>
      </w:r>
      <w:r w:rsidR="002E6A1B" w:rsidRPr="002E6A1B">
        <w:t xml:space="preserve"> population increase, and as such, would not result in increased demand for other public services, including</w:t>
      </w:r>
      <w:r w:rsidR="00D878E8">
        <w:t xml:space="preserve"> libraries,</w:t>
      </w:r>
      <w:r w:rsidR="002E6A1B" w:rsidRPr="002E6A1B">
        <w:t xml:space="preserve"> community centers</w:t>
      </w:r>
      <w:r w:rsidR="00D878E8">
        <w:t>,</w:t>
      </w:r>
      <w:r w:rsidR="002E6A1B" w:rsidRPr="002E6A1B">
        <w:t xml:space="preserve"> or public health care facilities. </w:t>
      </w:r>
      <w:r w:rsidR="00D878E8">
        <w:t>No impact would occur.</w:t>
      </w:r>
    </w:p>
    <w:p w14:paraId="767204E0" w14:textId="6D89A7D5" w:rsidR="00A3730D" w:rsidRDefault="00A3730D" w:rsidP="00A3730D">
      <w:pPr>
        <w:pStyle w:val="Heading4"/>
      </w:pPr>
      <w:r w:rsidRPr="002E6A1B">
        <w:t>Public Services References</w:t>
      </w:r>
    </w:p>
    <w:p w14:paraId="54F888CB" w14:textId="56703E6D" w:rsidR="00D63911" w:rsidRDefault="00D63911" w:rsidP="00D63911">
      <w:pPr>
        <w:pStyle w:val="1stindent"/>
      </w:pPr>
      <w:r>
        <w:t xml:space="preserve">City of Brisbane. </w:t>
      </w:r>
      <w:r w:rsidRPr="00D63911">
        <w:t>About the Brisbane Fire Department-North County Fire Authority</w:t>
      </w:r>
      <w:r>
        <w:t xml:space="preserve">. Available: </w:t>
      </w:r>
      <w:hyperlink r:id="rId56" w:history="1">
        <w:r w:rsidRPr="00F64826">
          <w:rPr>
            <w:rStyle w:val="Hyperlink"/>
            <w:rFonts w:cstheme="minorBidi"/>
          </w:rPr>
          <w:t>http://brisbaneca.org/about-brisbane-fire-department-north-county-fire-authority</w:t>
        </w:r>
      </w:hyperlink>
      <w:r>
        <w:t>. Accessed: September 2018.</w:t>
      </w:r>
    </w:p>
    <w:p w14:paraId="01D04C87" w14:textId="2B17CCAB" w:rsidR="00D63911" w:rsidRPr="00B1420E" w:rsidRDefault="00D63911" w:rsidP="00E44EAC">
      <w:pPr>
        <w:pStyle w:val="1stindent"/>
      </w:pPr>
      <w:r>
        <w:t xml:space="preserve">City of Brisbane. </w:t>
      </w:r>
      <w:r w:rsidRPr="00D63911">
        <w:t>About the Police Department</w:t>
      </w:r>
      <w:r>
        <w:t xml:space="preserve">. Available: </w:t>
      </w:r>
      <w:hyperlink r:id="rId57" w:history="1">
        <w:r w:rsidR="00E32ED0" w:rsidRPr="00F64826">
          <w:rPr>
            <w:rStyle w:val="Hyperlink"/>
          </w:rPr>
          <w:t>http://brisbaneca.org/departments/police/about</w:t>
        </w:r>
      </w:hyperlink>
      <w:r w:rsidR="00E32ED0">
        <w:t>. Accessed: September 2018.</w:t>
      </w:r>
    </w:p>
    <w:p w14:paraId="5D1CB405" w14:textId="4A85AE11" w:rsidR="00A3730D" w:rsidRDefault="00A3730D" w:rsidP="00A3730D">
      <w:pPr>
        <w:pStyle w:val="12space"/>
        <w:ind w:left="5760" w:hanging="2880"/>
        <w:rPr>
          <w:szCs w:val="22"/>
          <w:u w:val="single"/>
        </w:rPr>
      </w:pPr>
      <w:r w:rsidRPr="002E6A1B">
        <w:rPr>
          <w:szCs w:val="22"/>
          <w:u w:val="single"/>
        </w:rPr>
        <w:tab/>
      </w:r>
    </w:p>
    <w:p w14:paraId="38BB898E" w14:textId="5FEA411F" w:rsidR="00471ECF" w:rsidRDefault="00AB54EA" w:rsidP="00AB54EA">
      <w:pPr>
        <w:pStyle w:val="Heading2"/>
        <w:rPr>
          <w:rFonts w:eastAsia="Times New Roman" w:cs="Times New Roman"/>
          <w:u w:val="single"/>
        </w:rPr>
      </w:pPr>
      <w:bookmarkStart w:id="71" w:name="_Toc11144956"/>
      <w:r w:rsidRPr="0062479D">
        <w:t>4.1</w:t>
      </w:r>
      <w:r w:rsidR="00A45EE7">
        <w:t>6</w:t>
      </w:r>
      <w:r w:rsidRPr="0062479D">
        <w:tab/>
        <w:t>RECREATION</w:t>
      </w:r>
      <w:bookmarkEnd w:id="71"/>
    </w:p>
    <w:tbl>
      <w:tblPr>
        <w:tblW w:w="9468" w:type="dxa"/>
        <w:tblLayout w:type="fixed"/>
        <w:tblLook w:val="0000" w:firstRow="0" w:lastRow="0" w:firstColumn="0" w:lastColumn="0" w:noHBand="0" w:noVBand="0"/>
      </w:tblPr>
      <w:tblGrid>
        <w:gridCol w:w="4428"/>
        <w:gridCol w:w="1260"/>
        <w:gridCol w:w="1260"/>
        <w:gridCol w:w="1260"/>
        <w:gridCol w:w="1260"/>
      </w:tblGrid>
      <w:tr w:rsidR="00887A83" w:rsidRPr="0062479D" w14:paraId="4BDB7EB0" w14:textId="77777777" w:rsidTr="00BF015D">
        <w:trPr>
          <w:cantSplit/>
          <w:tblHeader/>
        </w:trPr>
        <w:tc>
          <w:tcPr>
            <w:tcW w:w="4428" w:type="dxa"/>
            <w:vAlign w:val="bottom"/>
          </w:tcPr>
          <w:p w14:paraId="750CC1F5" w14:textId="0E10D82F" w:rsidR="00887A83" w:rsidRPr="0062479D" w:rsidRDefault="00887A83" w:rsidP="00BF015D">
            <w:pPr>
              <w:pStyle w:val="ImpactTableColumnHeaders"/>
            </w:pPr>
          </w:p>
        </w:tc>
        <w:tc>
          <w:tcPr>
            <w:tcW w:w="1260" w:type="dxa"/>
            <w:vAlign w:val="bottom"/>
          </w:tcPr>
          <w:p w14:paraId="0579DA34" w14:textId="3742374D" w:rsidR="00887A83" w:rsidRPr="0062479D" w:rsidRDefault="00887A83" w:rsidP="00BF015D">
            <w:pPr>
              <w:pStyle w:val="ImpactTableColumnHeaders"/>
            </w:pPr>
            <w:r w:rsidRPr="00ED35D2">
              <w:t>Potentially Significant Impact</w:t>
            </w:r>
          </w:p>
        </w:tc>
        <w:tc>
          <w:tcPr>
            <w:tcW w:w="1260" w:type="dxa"/>
            <w:vAlign w:val="bottom"/>
          </w:tcPr>
          <w:p w14:paraId="2EB4BCA8" w14:textId="02504F9B" w:rsidR="00887A83" w:rsidRPr="0062479D" w:rsidRDefault="00887A83" w:rsidP="00BF015D">
            <w:pPr>
              <w:pStyle w:val="ImpactTableColumnHeaders"/>
            </w:pPr>
            <w:r w:rsidRPr="00ED35D2">
              <w:t xml:space="preserve">Less Than Significant with Mitigation </w:t>
            </w:r>
          </w:p>
        </w:tc>
        <w:tc>
          <w:tcPr>
            <w:tcW w:w="1260" w:type="dxa"/>
            <w:vAlign w:val="bottom"/>
          </w:tcPr>
          <w:p w14:paraId="66B6429C" w14:textId="5E0A9D7C" w:rsidR="00887A83" w:rsidRPr="0062479D" w:rsidRDefault="00887A83" w:rsidP="00BF015D">
            <w:pPr>
              <w:pStyle w:val="ImpactTableColumnHeaders"/>
            </w:pPr>
            <w:r w:rsidRPr="00ED35D2">
              <w:t>Less Than Significant Impact</w:t>
            </w:r>
          </w:p>
        </w:tc>
        <w:tc>
          <w:tcPr>
            <w:tcW w:w="1260" w:type="dxa"/>
            <w:vAlign w:val="bottom"/>
          </w:tcPr>
          <w:p w14:paraId="792642BE" w14:textId="58489662" w:rsidR="00887A83" w:rsidRPr="0062479D" w:rsidRDefault="00887A83" w:rsidP="00BF015D">
            <w:pPr>
              <w:pStyle w:val="ImpactTableColumnHeaders"/>
            </w:pPr>
            <w:r w:rsidRPr="00ED35D2">
              <w:t>No Impact</w:t>
            </w:r>
          </w:p>
        </w:tc>
      </w:tr>
      <w:tr w:rsidR="00385968" w:rsidRPr="0062479D" w14:paraId="74B28A4D" w14:textId="77777777" w:rsidTr="00BF015D">
        <w:trPr>
          <w:cantSplit/>
        </w:trPr>
        <w:tc>
          <w:tcPr>
            <w:tcW w:w="4428" w:type="dxa"/>
          </w:tcPr>
          <w:p w14:paraId="3E9815F5" w14:textId="39DEFEDF" w:rsidR="00385968" w:rsidRPr="0062479D" w:rsidRDefault="00385968" w:rsidP="00BF015D">
            <w:pPr>
              <w:pStyle w:val="ImpactTableTitle"/>
            </w:pPr>
            <w:r w:rsidRPr="0062479D">
              <w:t xml:space="preserve"> Would the project:</w:t>
            </w:r>
          </w:p>
        </w:tc>
        <w:tc>
          <w:tcPr>
            <w:tcW w:w="1260" w:type="dxa"/>
          </w:tcPr>
          <w:p w14:paraId="6B8F20AF" w14:textId="77777777" w:rsidR="00385968" w:rsidRPr="0062479D" w:rsidRDefault="00385968" w:rsidP="00CC44D9">
            <w:pPr>
              <w:keepNext/>
              <w:spacing w:before="60" w:after="60"/>
              <w:ind w:left="540" w:hanging="540"/>
              <w:rPr>
                <w:rFonts w:ascii="Arial" w:hAnsi="Arial" w:cs="Arial"/>
                <w:b/>
                <w:sz w:val="16"/>
                <w:szCs w:val="22"/>
              </w:rPr>
            </w:pPr>
          </w:p>
        </w:tc>
        <w:tc>
          <w:tcPr>
            <w:tcW w:w="1260" w:type="dxa"/>
          </w:tcPr>
          <w:p w14:paraId="6CE5BAC1" w14:textId="77777777" w:rsidR="00385968" w:rsidRPr="0062479D" w:rsidRDefault="00385968" w:rsidP="00CC44D9">
            <w:pPr>
              <w:keepNext/>
              <w:spacing w:before="60" w:after="60"/>
              <w:ind w:left="540" w:hanging="540"/>
              <w:rPr>
                <w:rFonts w:ascii="Arial" w:hAnsi="Arial" w:cs="Arial"/>
                <w:b/>
                <w:sz w:val="16"/>
                <w:szCs w:val="22"/>
              </w:rPr>
            </w:pPr>
          </w:p>
        </w:tc>
        <w:tc>
          <w:tcPr>
            <w:tcW w:w="1260" w:type="dxa"/>
          </w:tcPr>
          <w:p w14:paraId="443A6E95" w14:textId="77777777" w:rsidR="00385968" w:rsidRPr="0062479D" w:rsidRDefault="00385968" w:rsidP="00CC44D9">
            <w:pPr>
              <w:keepNext/>
              <w:spacing w:before="60" w:after="60"/>
              <w:ind w:left="540" w:hanging="540"/>
              <w:rPr>
                <w:rFonts w:ascii="Arial" w:hAnsi="Arial" w:cs="Arial"/>
                <w:b/>
                <w:sz w:val="16"/>
                <w:szCs w:val="22"/>
              </w:rPr>
            </w:pPr>
          </w:p>
        </w:tc>
        <w:tc>
          <w:tcPr>
            <w:tcW w:w="1260" w:type="dxa"/>
          </w:tcPr>
          <w:p w14:paraId="10B11656" w14:textId="77777777" w:rsidR="00385968" w:rsidRPr="0062479D" w:rsidRDefault="00385968" w:rsidP="00CC44D9">
            <w:pPr>
              <w:keepNext/>
              <w:spacing w:before="60" w:after="60"/>
              <w:ind w:left="540" w:hanging="540"/>
              <w:rPr>
                <w:rFonts w:ascii="Arial" w:hAnsi="Arial" w:cs="Arial"/>
                <w:b/>
                <w:sz w:val="16"/>
                <w:szCs w:val="22"/>
              </w:rPr>
            </w:pPr>
          </w:p>
        </w:tc>
      </w:tr>
      <w:tr w:rsidR="00385A40" w:rsidRPr="0062479D" w14:paraId="16694347" w14:textId="77777777" w:rsidTr="00BF015D">
        <w:trPr>
          <w:cantSplit/>
        </w:trPr>
        <w:tc>
          <w:tcPr>
            <w:tcW w:w="4428" w:type="dxa"/>
          </w:tcPr>
          <w:p w14:paraId="73EC71DD" w14:textId="77777777" w:rsidR="00385A40" w:rsidRPr="00887A83" w:rsidRDefault="00385A40" w:rsidP="00887A83">
            <w:pPr>
              <w:pStyle w:val="ImpactTableText"/>
            </w:pPr>
            <w:r w:rsidRPr="00887A83">
              <w:t>a)</w:t>
            </w:r>
            <w:r w:rsidRPr="00887A83">
              <w:tab/>
              <w:t xml:space="preserve">Increase the demand for existing parks or other recreational facilities such that substantial physical deterioration of </w:t>
            </w:r>
            <w:r w:rsidR="00C34628" w:rsidRPr="00BF015D">
              <w:t>such a</w:t>
            </w:r>
            <w:r w:rsidRPr="00BF015D">
              <w:t xml:space="preserve"> facility could occur or be accelerated?</w:t>
            </w:r>
          </w:p>
          <w:p w14:paraId="00709A7F" w14:textId="1ECB2F90" w:rsidR="00887A83" w:rsidRPr="00887A83" w:rsidRDefault="00887A83" w:rsidP="00BF015D">
            <w:pPr>
              <w:pStyle w:val="ImpactTableText"/>
            </w:pPr>
          </w:p>
        </w:tc>
        <w:tc>
          <w:tcPr>
            <w:tcW w:w="1260" w:type="dxa"/>
            <w:vAlign w:val="center"/>
          </w:tcPr>
          <w:p w14:paraId="7AE3AA9D" w14:textId="5FEBF80C" w:rsidR="00385A40" w:rsidRPr="0062479D" w:rsidRDefault="00001960" w:rsidP="00F64CDA">
            <w:pPr>
              <w:pStyle w:val="ImpactTableBoxes"/>
            </w:pPr>
            <w:r w:rsidRPr="0062479D">
              <w:fldChar w:fldCharType="begin">
                <w:ffData>
                  <w:name w:val="Check2"/>
                  <w:enabled/>
                  <w:calcOnExit w:val="0"/>
                  <w:checkBox>
                    <w:sizeAuto/>
                    <w:default w:val="0"/>
                  </w:checkBox>
                </w:ffData>
              </w:fldChar>
            </w:r>
            <w:r w:rsidRPr="0062479D">
              <w:instrText xml:space="preserve"> FORMCHECKBOX </w:instrText>
            </w:r>
            <w:r w:rsidR="00390410">
              <w:fldChar w:fldCharType="separate"/>
            </w:r>
            <w:r w:rsidRPr="0062479D">
              <w:fldChar w:fldCharType="end"/>
            </w:r>
          </w:p>
        </w:tc>
        <w:tc>
          <w:tcPr>
            <w:tcW w:w="1260" w:type="dxa"/>
            <w:vAlign w:val="center"/>
          </w:tcPr>
          <w:p w14:paraId="0B1536E2" w14:textId="2A356370" w:rsidR="00385A40" w:rsidRPr="0062479D" w:rsidRDefault="00001960" w:rsidP="00F64CDA">
            <w:pPr>
              <w:pStyle w:val="ImpactTableBoxes"/>
            </w:pPr>
            <w:r w:rsidRPr="0062479D">
              <w:fldChar w:fldCharType="begin">
                <w:ffData>
                  <w:name w:val="Check2"/>
                  <w:enabled/>
                  <w:calcOnExit w:val="0"/>
                  <w:checkBox>
                    <w:sizeAuto/>
                    <w:default w:val="0"/>
                  </w:checkBox>
                </w:ffData>
              </w:fldChar>
            </w:r>
            <w:r w:rsidRPr="0062479D">
              <w:instrText xml:space="preserve"> FORMCHECKBOX </w:instrText>
            </w:r>
            <w:r w:rsidR="00390410">
              <w:fldChar w:fldCharType="separate"/>
            </w:r>
            <w:r w:rsidRPr="0062479D">
              <w:fldChar w:fldCharType="end"/>
            </w:r>
          </w:p>
        </w:tc>
        <w:tc>
          <w:tcPr>
            <w:tcW w:w="1260" w:type="dxa"/>
            <w:vAlign w:val="center"/>
          </w:tcPr>
          <w:p w14:paraId="47E7460E" w14:textId="5F0EF525" w:rsidR="00385A40" w:rsidRPr="0062479D" w:rsidRDefault="007534FB" w:rsidP="00F64CDA">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0E776BA5" w14:textId="73BE1380" w:rsidR="00385A40" w:rsidRPr="0062479D" w:rsidRDefault="00C31FFB" w:rsidP="00F64CDA">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385A40" w:rsidRPr="0062479D" w14:paraId="39E8BBCC" w14:textId="77777777" w:rsidTr="00BF015D">
        <w:trPr>
          <w:cantSplit/>
        </w:trPr>
        <w:tc>
          <w:tcPr>
            <w:tcW w:w="4428" w:type="dxa"/>
          </w:tcPr>
          <w:p w14:paraId="5F46C652" w14:textId="5BDF7CFB" w:rsidR="00385A40" w:rsidRPr="00BF015D" w:rsidRDefault="00887A83" w:rsidP="00BF015D">
            <w:pPr>
              <w:pStyle w:val="ImpactTableText"/>
            </w:pPr>
            <w:r>
              <w:t>b)</w:t>
            </w:r>
            <w:r w:rsidR="00040E18">
              <w:t xml:space="preserve"> </w:t>
            </w:r>
            <w:r>
              <w:t xml:space="preserve"> </w:t>
            </w:r>
            <w:r w:rsidRPr="00887A83">
              <w:t>Include recreational facilities or require the construction or expansion of recreational facilities which might have an adverse physical effect on the environment?</w:t>
            </w:r>
          </w:p>
        </w:tc>
        <w:tc>
          <w:tcPr>
            <w:tcW w:w="1260" w:type="dxa"/>
            <w:vAlign w:val="center"/>
          </w:tcPr>
          <w:p w14:paraId="3933153A" w14:textId="2B798FEA" w:rsidR="00385A40" w:rsidRPr="0062479D" w:rsidRDefault="00001960" w:rsidP="00F64CDA">
            <w:pPr>
              <w:pStyle w:val="ImpactTableBoxes"/>
            </w:pPr>
            <w:r w:rsidRPr="0062479D">
              <w:fldChar w:fldCharType="begin">
                <w:ffData>
                  <w:name w:val="Check2"/>
                  <w:enabled/>
                  <w:calcOnExit w:val="0"/>
                  <w:checkBox>
                    <w:sizeAuto/>
                    <w:default w:val="0"/>
                  </w:checkBox>
                </w:ffData>
              </w:fldChar>
            </w:r>
            <w:r w:rsidRPr="0062479D">
              <w:instrText xml:space="preserve"> FORMCHECKBOX </w:instrText>
            </w:r>
            <w:r w:rsidR="00390410">
              <w:fldChar w:fldCharType="separate"/>
            </w:r>
            <w:r w:rsidRPr="0062479D">
              <w:fldChar w:fldCharType="end"/>
            </w:r>
          </w:p>
        </w:tc>
        <w:tc>
          <w:tcPr>
            <w:tcW w:w="1260" w:type="dxa"/>
            <w:vAlign w:val="center"/>
          </w:tcPr>
          <w:p w14:paraId="77C218F3" w14:textId="438E5D43" w:rsidR="00385A40" w:rsidRPr="0062479D" w:rsidRDefault="00001960" w:rsidP="00F64CDA">
            <w:pPr>
              <w:pStyle w:val="ImpactTableBoxes"/>
            </w:pPr>
            <w:r w:rsidRPr="0062479D">
              <w:fldChar w:fldCharType="begin">
                <w:ffData>
                  <w:name w:val="Check2"/>
                  <w:enabled/>
                  <w:calcOnExit w:val="0"/>
                  <w:checkBox>
                    <w:sizeAuto/>
                    <w:default w:val="0"/>
                  </w:checkBox>
                </w:ffData>
              </w:fldChar>
            </w:r>
            <w:r w:rsidRPr="0062479D">
              <w:instrText xml:space="preserve"> FORMCHECKBOX </w:instrText>
            </w:r>
            <w:r w:rsidR="00390410">
              <w:fldChar w:fldCharType="separate"/>
            </w:r>
            <w:r w:rsidRPr="0062479D">
              <w:fldChar w:fldCharType="end"/>
            </w:r>
          </w:p>
        </w:tc>
        <w:tc>
          <w:tcPr>
            <w:tcW w:w="1260" w:type="dxa"/>
            <w:vAlign w:val="center"/>
          </w:tcPr>
          <w:p w14:paraId="6C441C09" w14:textId="27CAA2A5" w:rsidR="00385A40" w:rsidRPr="0062479D" w:rsidRDefault="007534FB" w:rsidP="00F64CDA">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0BF4658E" w14:textId="0FD7F954" w:rsidR="00385A40" w:rsidRPr="0062479D" w:rsidRDefault="00C31FFB" w:rsidP="00F64CDA">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46E4F733" w14:textId="0509DF15" w:rsidR="00AC31E3" w:rsidRPr="002E6A1B" w:rsidRDefault="00AC31E3" w:rsidP="00AC31E3">
      <w:pPr>
        <w:pStyle w:val="Heading4"/>
      </w:pPr>
      <w:r w:rsidRPr="002E6A1B">
        <w:t>Discussion</w:t>
      </w:r>
    </w:p>
    <w:p w14:paraId="05BF9716" w14:textId="78F29F3C" w:rsidR="00AC31E3" w:rsidRPr="002E6A1B" w:rsidRDefault="00AC31E3" w:rsidP="00877177">
      <w:pPr>
        <w:pStyle w:val="Heading6"/>
        <w:numPr>
          <w:ilvl w:val="0"/>
          <w:numId w:val="14"/>
        </w:numPr>
        <w:ind w:left="0" w:hanging="540"/>
      </w:pPr>
      <w:r w:rsidRPr="002E6A1B">
        <w:t>Would the proposed project increase the demand for existing parks or other recreational facilities such that substantial physical deterioration of such a facility could occur or be accelerated?</w:t>
      </w:r>
    </w:p>
    <w:p w14:paraId="4AB5DF7E" w14:textId="3AE493C5" w:rsidR="002E6A1B" w:rsidRPr="002E6A1B" w:rsidRDefault="000D04E8" w:rsidP="00BE0C97">
      <w:pPr>
        <w:spacing w:after="0"/>
      </w:pPr>
      <w:r>
        <w:t>OR</w:t>
      </w:r>
    </w:p>
    <w:p w14:paraId="7CD405F3" w14:textId="5F4757C7" w:rsidR="00AC31E3" w:rsidRDefault="00AC31E3" w:rsidP="009725B3">
      <w:pPr>
        <w:pStyle w:val="Heading6"/>
        <w:numPr>
          <w:ilvl w:val="0"/>
          <w:numId w:val="20"/>
        </w:numPr>
        <w:ind w:left="0" w:hanging="540"/>
      </w:pPr>
      <w:r w:rsidRPr="002E6A1B">
        <w:t>Would the proposed project include recreational facilities or require the construction or expansion of recreational facilities which might have an adverse physical effect on the environment?</w:t>
      </w:r>
    </w:p>
    <w:p w14:paraId="7E21929F" w14:textId="68A68C1B" w:rsidR="00AA65CB" w:rsidRDefault="007528CF" w:rsidP="004B08AC">
      <w:r w:rsidRPr="00E44EAC">
        <w:rPr>
          <w:b/>
        </w:rPr>
        <w:t xml:space="preserve">Less than Significant. </w:t>
      </w:r>
      <w:r>
        <w:t xml:space="preserve">The project </w:t>
      </w:r>
      <w:r w:rsidR="00AE1BBC">
        <w:t xml:space="preserve">does not </w:t>
      </w:r>
      <w:r w:rsidR="00747C23">
        <w:t>include</w:t>
      </w:r>
      <w:r w:rsidR="00747C23" w:rsidRPr="008C074B">
        <w:t xml:space="preserve"> </w:t>
      </w:r>
      <w:r w:rsidR="00AE1BBC">
        <w:t xml:space="preserve">residential development that would </w:t>
      </w:r>
      <w:r w:rsidR="00AE119A">
        <w:t>induce permanent</w:t>
      </w:r>
      <w:r w:rsidR="00AE1BBC">
        <w:t xml:space="preserve"> population growth</w:t>
      </w:r>
      <w:r w:rsidR="00AE119A">
        <w:t xml:space="preserve"> and increase </w:t>
      </w:r>
      <w:r w:rsidR="007534FB">
        <w:t>demand for recreational facilities.</w:t>
      </w:r>
      <w:r w:rsidR="00920317" w:rsidRPr="00F64C12">
        <w:rPr>
          <w:szCs w:val="22"/>
        </w:rPr>
        <w:t xml:space="preserve"> </w:t>
      </w:r>
      <w:r w:rsidR="007534FB">
        <w:t>This impact would be less than significant.</w:t>
      </w:r>
    </w:p>
    <w:p w14:paraId="621DEF84" w14:textId="0B7CF465" w:rsidR="00AC31E3" w:rsidRPr="002E6A1B" w:rsidRDefault="00AA65CB" w:rsidP="00AA65CB">
      <w:pPr>
        <w:pStyle w:val="Heading2"/>
      </w:pPr>
      <w:bookmarkStart w:id="72" w:name="_Toc11144957"/>
      <w:r w:rsidRPr="00A01368">
        <w:t>4.1</w:t>
      </w:r>
      <w:r w:rsidR="00A45EE7">
        <w:t>7</w:t>
      </w:r>
      <w:r w:rsidRPr="00A01368">
        <w:tab/>
        <w:t>TRANSPORTATION</w:t>
      </w:r>
      <w:bookmarkEnd w:id="72"/>
    </w:p>
    <w:tbl>
      <w:tblPr>
        <w:tblW w:w="9558" w:type="dxa"/>
        <w:tblLayout w:type="fixed"/>
        <w:tblLook w:val="0000" w:firstRow="0" w:lastRow="0" w:firstColumn="0" w:lastColumn="0" w:noHBand="0" w:noVBand="0"/>
      </w:tblPr>
      <w:tblGrid>
        <w:gridCol w:w="4428"/>
        <w:gridCol w:w="1282"/>
        <w:gridCol w:w="1283"/>
        <w:gridCol w:w="1282"/>
        <w:gridCol w:w="1283"/>
      </w:tblGrid>
      <w:tr w:rsidR="000C601A" w:rsidRPr="00A01368" w14:paraId="2C70AB80" w14:textId="77777777" w:rsidTr="00887A83">
        <w:trPr>
          <w:cantSplit/>
          <w:tblHeader/>
        </w:trPr>
        <w:tc>
          <w:tcPr>
            <w:tcW w:w="4428" w:type="dxa"/>
            <w:vAlign w:val="bottom"/>
          </w:tcPr>
          <w:p w14:paraId="7C92207B" w14:textId="2C8BCFB7" w:rsidR="000C601A" w:rsidRPr="00A01368" w:rsidRDefault="000C601A" w:rsidP="00887A83">
            <w:pPr>
              <w:pStyle w:val="ImpactTableColumnHeaders"/>
            </w:pPr>
            <w:bookmarkStart w:id="73" w:name="_Hlk2777213"/>
          </w:p>
        </w:tc>
        <w:tc>
          <w:tcPr>
            <w:tcW w:w="1282" w:type="dxa"/>
            <w:vAlign w:val="bottom"/>
          </w:tcPr>
          <w:p w14:paraId="0CF4FCD5" w14:textId="77777777" w:rsidR="000C601A" w:rsidRPr="00A01368" w:rsidRDefault="000C601A" w:rsidP="00887A83">
            <w:pPr>
              <w:pStyle w:val="ImpactTableColumnHeaders"/>
            </w:pPr>
            <w:r w:rsidRPr="00A01368">
              <w:t>Potentially Significant Impact</w:t>
            </w:r>
          </w:p>
        </w:tc>
        <w:tc>
          <w:tcPr>
            <w:tcW w:w="1283" w:type="dxa"/>
            <w:vAlign w:val="bottom"/>
          </w:tcPr>
          <w:p w14:paraId="2D942B75" w14:textId="04C70722" w:rsidR="000C601A" w:rsidRPr="00A01368" w:rsidRDefault="000C601A" w:rsidP="00887A83">
            <w:pPr>
              <w:pStyle w:val="ImpactTableColumnHeaders"/>
            </w:pPr>
            <w:r w:rsidRPr="00A01368">
              <w:t>Less Th</w:t>
            </w:r>
            <w:r w:rsidR="00A01368">
              <w:t xml:space="preserve">an Significant with Mitigation </w:t>
            </w:r>
          </w:p>
        </w:tc>
        <w:tc>
          <w:tcPr>
            <w:tcW w:w="1282" w:type="dxa"/>
            <w:vAlign w:val="bottom"/>
          </w:tcPr>
          <w:p w14:paraId="2853E433" w14:textId="77777777" w:rsidR="000C601A" w:rsidRPr="00A01368" w:rsidRDefault="000C601A" w:rsidP="00887A83">
            <w:pPr>
              <w:pStyle w:val="ImpactTableColumnHeaders"/>
            </w:pPr>
            <w:r w:rsidRPr="00A01368">
              <w:t>Less Than Significant Impact</w:t>
            </w:r>
          </w:p>
        </w:tc>
        <w:tc>
          <w:tcPr>
            <w:tcW w:w="1283" w:type="dxa"/>
            <w:vAlign w:val="bottom"/>
          </w:tcPr>
          <w:p w14:paraId="356630F3" w14:textId="77777777" w:rsidR="000C601A" w:rsidRPr="00A01368" w:rsidRDefault="000C601A" w:rsidP="00887A83">
            <w:pPr>
              <w:pStyle w:val="ImpactTableColumnHeaders"/>
            </w:pPr>
            <w:r w:rsidRPr="00A01368">
              <w:t>No Impact</w:t>
            </w:r>
          </w:p>
        </w:tc>
      </w:tr>
      <w:tr w:rsidR="000C601A" w:rsidRPr="00A01368" w14:paraId="4D094DD1" w14:textId="77777777" w:rsidTr="00887A83">
        <w:trPr>
          <w:cantSplit/>
        </w:trPr>
        <w:tc>
          <w:tcPr>
            <w:tcW w:w="4428" w:type="dxa"/>
          </w:tcPr>
          <w:p w14:paraId="79702371" w14:textId="46F5CBEA" w:rsidR="000C601A" w:rsidRPr="00A01368" w:rsidRDefault="000C601A" w:rsidP="00887A83">
            <w:pPr>
              <w:pStyle w:val="ImpactTableTitle"/>
            </w:pPr>
            <w:r w:rsidRPr="00A01368">
              <w:t>Would the project:</w:t>
            </w:r>
          </w:p>
        </w:tc>
        <w:tc>
          <w:tcPr>
            <w:tcW w:w="1282" w:type="dxa"/>
          </w:tcPr>
          <w:p w14:paraId="5E0C8D00" w14:textId="77777777" w:rsidR="000C601A" w:rsidRPr="00A01368" w:rsidRDefault="000C601A" w:rsidP="000C601A">
            <w:pPr>
              <w:keepNext/>
              <w:spacing w:before="60" w:after="60"/>
              <w:ind w:left="540" w:hanging="540"/>
              <w:rPr>
                <w:rFonts w:ascii="Arial" w:hAnsi="Arial" w:cs="Arial"/>
                <w:b/>
                <w:sz w:val="16"/>
                <w:szCs w:val="22"/>
              </w:rPr>
            </w:pPr>
          </w:p>
        </w:tc>
        <w:tc>
          <w:tcPr>
            <w:tcW w:w="1283" w:type="dxa"/>
          </w:tcPr>
          <w:p w14:paraId="228A2905" w14:textId="77777777" w:rsidR="000C601A" w:rsidRPr="00A01368" w:rsidRDefault="000C601A" w:rsidP="000C601A">
            <w:pPr>
              <w:keepNext/>
              <w:spacing w:before="60" w:after="60"/>
              <w:ind w:left="540" w:hanging="540"/>
              <w:rPr>
                <w:rFonts w:ascii="Arial" w:hAnsi="Arial" w:cs="Arial"/>
                <w:b/>
                <w:sz w:val="16"/>
                <w:szCs w:val="22"/>
              </w:rPr>
            </w:pPr>
          </w:p>
        </w:tc>
        <w:tc>
          <w:tcPr>
            <w:tcW w:w="1282" w:type="dxa"/>
          </w:tcPr>
          <w:p w14:paraId="29546D80" w14:textId="77777777" w:rsidR="000C601A" w:rsidRPr="00A01368" w:rsidRDefault="000C601A" w:rsidP="000C601A">
            <w:pPr>
              <w:keepNext/>
              <w:spacing w:before="60" w:after="60"/>
              <w:ind w:left="540" w:hanging="540"/>
              <w:rPr>
                <w:rFonts w:ascii="Arial" w:hAnsi="Arial" w:cs="Arial"/>
                <w:b/>
                <w:sz w:val="16"/>
                <w:szCs w:val="22"/>
              </w:rPr>
            </w:pPr>
          </w:p>
        </w:tc>
        <w:tc>
          <w:tcPr>
            <w:tcW w:w="1283" w:type="dxa"/>
          </w:tcPr>
          <w:p w14:paraId="26F98252" w14:textId="77777777" w:rsidR="000C601A" w:rsidRPr="00A01368" w:rsidRDefault="000C601A" w:rsidP="000C601A">
            <w:pPr>
              <w:keepNext/>
              <w:spacing w:before="60" w:after="60"/>
              <w:ind w:left="540" w:hanging="540"/>
              <w:rPr>
                <w:rFonts w:ascii="Arial" w:hAnsi="Arial" w:cs="Arial"/>
                <w:b/>
                <w:sz w:val="16"/>
                <w:szCs w:val="22"/>
              </w:rPr>
            </w:pPr>
          </w:p>
        </w:tc>
      </w:tr>
      <w:tr w:rsidR="000C601A" w:rsidRPr="00A01368" w14:paraId="52F33CDB" w14:textId="77777777" w:rsidTr="00887A83">
        <w:trPr>
          <w:cantSplit/>
        </w:trPr>
        <w:tc>
          <w:tcPr>
            <w:tcW w:w="4428" w:type="dxa"/>
          </w:tcPr>
          <w:p w14:paraId="78FB3672" w14:textId="6968E09A" w:rsidR="000C601A" w:rsidRPr="00A01368" w:rsidRDefault="000C601A" w:rsidP="00887A83">
            <w:pPr>
              <w:pStyle w:val="ImpactTableText"/>
            </w:pPr>
            <w:r w:rsidRPr="00A01368">
              <w:t>a)</w:t>
            </w:r>
            <w:r w:rsidRPr="00A01368">
              <w:tab/>
              <w:t>Conflict with a</w:t>
            </w:r>
            <w:r w:rsidR="00CC300D">
              <w:t xml:space="preserve"> program</w:t>
            </w:r>
            <w:r w:rsidRPr="00A01368">
              <w:t xml:space="preserve"> plan, ordinance or policy </w:t>
            </w:r>
            <w:r w:rsidR="00CC300D">
              <w:t>addressing</w:t>
            </w:r>
            <w:r w:rsidRPr="00A01368">
              <w:t xml:space="preserve"> the circulation system, </w:t>
            </w:r>
            <w:r w:rsidR="00CC300D" w:rsidRPr="00CC300D">
              <w:t>including transit, roadway, bicycle and pedestrian facilities?</w:t>
            </w:r>
          </w:p>
        </w:tc>
        <w:tc>
          <w:tcPr>
            <w:tcW w:w="1282" w:type="dxa"/>
            <w:vAlign w:val="center"/>
          </w:tcPr>
          <w:p w14:paraId="5864A65A" w14:textId="77777777" w:rsidR="000C601A" w:rsidRPr="00A01368" w:rsidRDefault="000C601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284EBD1D" w14:textId="77777777" w:rsidR="000C601A" w:rsidRPr="00A01368" w:rsidRDefault="000C601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6FB9C305" w14:textId="30C60BE1" w:rsidR="000C601A" w:rsidRPr="00A01368" w:rsidRDefault="003D79AB"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447B8D94" w14:textId="77777777" w:rsidR="000C601A" w:rsidRPr="00A01368" w:rsidRDefault="000C601A" w:rsidP="00887A83">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0C601A" w:rsidRPr="00A01368" w14:paraId="748BBFA8" w14:textId="77777777" w:rsidTr="00887A83">
        <w:trPr>
          <w:cantSplit/>
        </w:trPr>
        <w:tc>
          <w:tcPr>
            <w:tcW w:w="4428" w:type="dxa"/>
          </w:tcPr>
          <w:p w14:paraId="58729272" w14:textId="7AA4AB7F" w:rsidR="000C601A" w:rsidRPr="00A01368" w:rsidRDefault="000C601A" w:rsidP="00887A83">
            <w:pPr>
              <w:pStyle w:val="ImpactTableText"/>
            </w:pPr>
            <w:r w:rsidRPr="00A01368">
              <w:t>b)</w:t>
            </w:r>
            <w:r w:rsidRPr="00A01368">
              <w:tab/>
              <w:t xml:space="preserve">Conflict </w:t>
            </w:r>
            <w:r w:rsidR="00CC300D" w:rsidRPr="00CC300D">
              <w:t>or be inconsistent with CEQA Guidelines section 15064.3, subdivision (b)</w:t>
            </w:r>
            <w:r w:rsidR="00CC300D">
              <w:t>?</w:t>
            </w:r>
          </w:p>
        </w:tc>
        <w:tc>
          <w:tcPr>
            <w:tcW w:w="1282" w:type="dxa"/>
            <w:vAlign w:val="center"/>
          </w:tcPr>
          <w:p w14:paraId="3E69070A" w14:textId="77777777" w:rsidR="000C601A" w:rsidRPr="00A01368" w:rsidRDefault="000C601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5E3FEC7D" w14:textId="3C516F55" w:rsidR="000C601A" w:rsidRPr="00A01368" w:rsidRDefault="006E0302"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556059CA" w14:textId="7843B64F" w:rsidR="000C601A" w:rsidRPr="00A01368" w:rsidRDefault="00C13996"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6C61872D" w14:textId="77777777" w:rsidR="000C601A" w:rsidRPr="00A01368" w:rsidRDefault="000C601A" w:rsidP="00887A83">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0C601A" w:rsidRPr="00A01368" w14:paraId="1BE81DE3" w14:textId="77777777" w:rsidTr="00887A83">
        <w:trPr>
          <w:cantSplit/>
        </w:trPr>
        <w:tc>
          <w:tcPr>
            <w:tcW w:w="4428" w:type="dxa"/>
          </w:tcPr>
          <w:p w14:paraId="77801241" w14:textId="5F79DDF9" w:rsidR="000C601A" w:rsidRPr="00A01368" w:rsidRDefault="005C5385" w:rsidP="00887A83">
            <w:pPr>
              <w:pStyle w:val="ImpactTableText"/>
            </w:pPr>
            <w:r w:rsidRPr="00A01368">
              <w:t>c</w:t>
            </w:r>
            <w:r w:rsidR="000C601A" w:rsidRPr="00A01368">
              <w:t>)</w:t>
            </w:r>
            <w:r w:rsidR="000C601A" w:rsidRPr="00A01368">
              <w:tab/>
              <w:t>Substantially increase hazards due to a</w:t>
            </w:r>
            <w:r w:rsidR="009725B3">
              <w:t xml:space="preserve"> geometric</w:t>
            </w:r>
            <w:r w:rsidR="000C601A" w:rsidRPr="00A01368">
              <w:t xml:space="preserve"> design feature (e.g., sharp curves or dangerous intersections) or incompatible uses?</w:t>
            </w:r>
          </w:p>
        </w:tc>
        <w:tc>
          <w:tcPr>
            <w:tcW w:w="1282" w:type="dxa"/>
            <w:vAlign w:val="center"/>
          </w:tcPr>
          <w:p w14:paraId="07494DBD" w14:textId="77777777" w:rsidR="000C601A" w:rsidRPr="00A01368" w:rsidRDefault="000C601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22380488" w14:textId="77777777" w:rsidR="000C601A" w:rsidRPr="00A01368" w:rsidRDefault="000C601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5A12AA13" w14:textId="5E9CB216" w:rsidR="000C601A" w:rsidRPr="00A01368" w:rsidRDefault="000D04E8"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19137E7C" w14:textId="3C68ED47" w:rsidR="000C601A" w:rsidRPr="00A01368" w:rsidRDefault="000D04E8"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0C601A" w:rsidRPr="00A01368" w14:paraId="548532FF" w14:textId="77777777" w:rsidTr="00887A83">
        <w:trPr>
          <w:cantSplit/>
        </w:trPr>
        <w:tc>
          <w:tcPr>
            <w:tcW w:w="4428" w:type="dxa"/>
          </w:tcPr>
          <w:p w14:paraId="32CF41D7" w14:textId="2A9B378A" w:rsidR="000C601A" w:rsidRPr="00A01368" w:rsidRDefault="005C5385" w:rsidP="00887A83">
            <w:pPr>
              <w:pStyle w:val="ImpactTableText"/>
            </w:pPr>
            <w:r w:rsidRPr="00A01368">
              <w:t>d</w:t>
            </w:r>
            <w:r w:rsidR="000C601A" w:rsidRPr="00A01368">
              <w:t>)</w:t>
            </w:r>
            <w:r w:rsidR="000C601A" w:rsidRPr="00A01368">
              <w:tab/>
              <w:t>Result in inadequate emergency access?</w:t>
            </w:r>
          </w:p>
        </w:tc>
        <w:tc>
          <w:tcPr>
            <w:tcW w:w="1282" w:type="dxa"/>
            <w:vAlign w:val="center"/>
          </w:tcPr>
          <w:p w14:paraId="541DADAB" w14:textId="77777777" w:rsidR="000C601A" w:rsidRPr="00A01368" w:rsidRDefault="000C601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119C6DCA" w14:textId="5CD1B543" w:rsidR="000C601A" w:rsidRPr="00A01368" w:rsidRDefault="00A01368"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392C8ABE" w14:textId="20639D3A" w:rsidR="000C601A" w:rsidRPr="00A01368" w:rsidRDefault="00565824"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3" w:type="dxa"/>
            <w:vAlign w:val="center"/>
          </w:tcPr>
          <w:p w14:paraId="7CD362E0" w14:textId="28938B25" w:rsidR="000C601A" w:rsidRPr="00A01368" w:rsidRDefault="00565824"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bookmarkEnd w:id="73"/>
    <w:p w14:paraId="3CB87F15" w14:textId="56F4DAB7" w:rsidR="00A3730D" w:rsidRPr="002E6A1B" w:rsidRDefault="00EA300D" w:rsidP="00EA300D">
      <w:pPr>
        <w:pStyle w:val="Heading4"/>
      </w:pPr>
      <w:r w:rsidRPr="002E6A1B">
        <w:t>Discussion</w:t>
      </w:r>
    </w:p>
    <w:p w14:paraId="0959D960" w14:textId="5895A823" w:rsidR="00EA300D" w:rsidRPr="002E6A1B" w:rsidRDefault="00EA300D" w:rsidP="00877177">
      <w:pPr>
        <w:pStyle w:val="Heading6"/>
        <w:numPr>
          <w:ilvl w:val="0"/>
          <w:numId w:val="15"/>
        </w:numPr>
        <w:ind w:left="0" w:hanging="540"/>
      </w:pPr>
      <w:r w:rsidRPr="002E6A1B">
        <w:t>Would the proposed project conflict with a</w:t>
      </w:r>
      <w:r w:rsidR="009725B3">
        <w:t xml:space="preserve"> program</w:t>
      </w:r>
      <w:r w:rsidRPr="002E6A1B">
        <w:t xml:space="preserve"> plan, ordinance or policy </w:t>
      </w:r>
      <w:r w:rsidR="009725B3">
        <w:t>addressing</w:t>
      </w:r>
      <w:r w:rsidRPr="002E6A1B">
        <w:t xml:space="preserve"> the circulation system, </w:t>
      </w:r>
      <w:r w:rsidR="009725B3" w:rsidRPr="009725B3">
        <w:t>including transit, roadway, bicycle and pedestrian facilities</w:t>
      </w:r>
      <w:r w:rsidRPr="002E6A1B">
        <w:t>?</w:t>
      </w:r>
    </w:p>
    <w:p w14:paraId="74BF4678" w14:textId="14EDC98E" w:rsidR="00CE7CF4" w:rsidRDefault="00E17E13" w:rsidP="003D79AB">
      <w:r w:rsidRPr="00E17E13">
        <w:rPr>
          <w:b/>
        </w:rPr>
        <w:t>Less than Significant.</w:t>
      </w:r>
      <w:r w:rsidRPr="00E17E13">
        <w:t xml:space="preserve"> </w:t>
      </w:r>
      <w:r w:rsidR="00F64C12">
        <w:t>During construction, t</w:t>
      </w:r>
      <w:r w:rsidR="00B0326B" w:rsidRPr="00B0326B">
        <w:t xml:space="preserve">he </w:t>
      </w:r>
      <w:r w:rsidR="00B0326B">
        <w:t>p</w:t>
      </w:r>
      <w:r w:rsidR="00B0326B" w:rsidRPr="00B0326B">
        <w:t xml:space="preserve">roject would add </w:t>
      </w:r>
      <w:r w:rsidR="00F64C12">
        <w:t>vehicle</w:t>
      </w:r>
      <w:r w:rsidR="00B0326B" w:rsidRPr="00B0326B">
        <w:t xml:space="preserve"> trips to the surrounding roadways as construction workers and vehicles enter/exit the </w:t>
      </w:r>
      <w:r w:rsidR="00B0326B">
        <w:t>p</w:t>
      </w:r>
      <w:r w:rsidR="00B0326B" w:rsidRPr="00B0326B">
        <w:t xml:space="preserve">roject site. However, construction-related trips represent a negligible traffic increase, would cease </w:t>
      </w:r>
      <w:r w:rsidR="003F6AAB">
        <w:t xml:space="preserve">after </w:t>
      </w:r>
      <w:r w:rsidR="00B0326B" w:rsidRPr="00B0326B">
        <w:t xml:space="preserve">construction, and would not permanently impact traffic circulation in the </w:t>
      </w:r>
      <w:r w:rsidR="000D04E8">
        <w:t>area</w:t>
      </w:r>
      <w:r w:rsidR="00B0326B" w:rsidRPr="00B0326B">
        <w:t xml:space="preserve">. Project operation would </w:t>
      </w:r>
      <w:r w:rsidR="000D04E8">
        <w:t xml:space="preserve">require occasional maintenance visits, but would </w:t>
      </w:r>
      <w:r w:rsidR="00B0326B" w:rsidRPr="00B0326B">
        <w:t xml:space="preserve">not substantially affect the capacity of the local street system. </w:t>
      </w:r>
      <w:r w:rsidR="00070E46">
        <w:t>Therefore</w:t>
      </w:r>
      <w:r w:rsidR="00392A72">
        <w:t>, no conflicts with the General Plan and the circulation system would occur</w:t>
      </w:r>
      <w:r w:rsidR="000D04E8">
        <w:t>.</w:t>
      </w:r>
      <w:r w:rsidR="00AD5CC7" w:rsidRPr="00AD5CC7">
        <w:t xml:space="preserve"> </w:t>
      </w:r>
    </w:p>
    <w:p w14:paraId="46E1420A" w14:textId="2F3ED393" w:rsidR="005C042D" w:rsidRDefault="00AD5CC7" w:rsidP="003D79AB">
      <w:r>
        <w:t xml:space="preserve">Bayshore Boulevard includes Class II bike lanes and a partial sidewalk on the northbound side. As stated above, project construction may obstruct the Bayshore Boulevard right-of-way, and an encroachment permit would be required. Preparation of a </w:t>
      </w:r>
      <w:r w:rsidR="004B08AC">
        <w:t>Traffic Control Plan (</w:t>
      </w:r>
      <w:r>
        <w:t>TCP</w:t>
      </w:r>
      <w:r w:rsidR="004B08AC">
        <w:t>)</w:t>
      </w:r>
      <w:r>
        <w:t>, as required of an encroachment permit, would ensure that the project would not conflict with established public transit, bicycle, or pedestrian facilities.</w:t>
      </w:r>
      <w:r w:rsidR="00077AE7">
        <w:t xml:space="preserve"> During construction, </w:t>
      </w:r>
      <w:r w:rsidR="00504CE8">
        <w:t xml:space="preserve">the existing bike lanes would be retained or “Share the Road/Bicycles May Use Full Lane” </w:t>
      </w:r>
      <w:r w:rsidR="00077AE7">
        <w:t xml:space="preserve">construction signs </w:t>
      </w:r>
      <w:r w:rsidR="00504CE8">
        <w:t xml:space="preserve">would be placed along </w:t>
      </w:r>
      <w:r w:rsidR="00077AE7">
        <w:t xml:space="preserve">Bayshore Boulevard </w:t>
      </w:r>
      <w:r w:rsidR="00504CE8">
        <w:t xml:space="preserve">to indicate the temporary road conditions. Additionally, the speed limit on Bayshore Boulevard would be reduced to 25 miles per hour during construction. </w:t>
      </w:r>
      <w:r w:rsidRPr="00AD5CC7">
        <w:t xml:space="preserve"> </w:t>
      </w:r>
      <w:r w:rsidRPr="00083AFC">
        <w:t xml:space="preserve">The </w:t>
      </w:r>
      <w:r>
        <w:t>p</w:t>
      </w:r>
      <w:r w:rsidRPr="00083AFC">
        <w:t xml:space="preserve">roject does not </w:t>
      </w:r>
      <w:r>
        <w:t>include</w:t>
      </w:r>
      <w:r w:rsidRPr="008C074B">
        <w:t xml:space="preserve"> </w:t>
      </w:r>
      <w:r>
        <w:t>permanent</w:t>
      </w:r>
      <w:r w:rsidRPr="00083AFC">
        <w:t xml:space="preserve"> land uses or roadway modifications that </w:t>
      </w:r>
      <w:r>
        <w:t>would</w:t>
      </w:r>
      <w:r w:rsidRPr="00083AFC">
        <w:t xml:space="preserve"> </w:t>
      </w:r>
      <w:r>
        <w:t>interfere with adopted</w:t>
      </w:r>
      <w:r w:rsidRPr="00083AFC">
        <w:t xml:space="preserve"> transit policies</w:t>
      </w:r>
      <w:r>
        <w:t xml:space="preserve">, </w:t>
      </w:r>
      <w:r w:rsidRPr="00083AFC">
        <w:t>plans</w:t>
      </w:r>
      <w:r>
        <w:t>, or programs regarding public transit, bicycle, or pedestrian facilities</w:t>
      </w:r>
      <w:r w:rsidRPr="00083AFC">
        <w:t xml:space="preserve">. </w:t>
      </w:r>
      <w:r w:rsidR="000D04E8">
        <w:t>T</w:t>
      </w:r>
      <w:r w:rsidR="00392A72">
        <w:t>h</w:t>
      </w:r>
      <w:r w:rsidR="003D79AB">
        <w:t>is</w:t>
      </w:r>
      <w:r w:rsidR="00B0326B" w:rsidRPr="00B0326B">
        <w:t xml:space="preserve"> impact would be less than significant.</w:t>
      </w:r>
    </w:p>
    <w:p w14:paraId="18C4FF12" w14:textId="2C7F40F6" w:rsidR="00707024" w:rsidRDefault="00710FB0" w:rsidP="00707024">
      <w:pPr>
        <w:pStyle w:val="Heading6"/>
        <w:ind w:left="0" w:hanging="540"/>
        <w:rPr>
          <w:shd w:val="clear" w:color="auto" w:fill="FFFFFF"/>
        </w:rPr>
      </w:pPr>
      <w:r>
        <w:rPr>
          <w:shd w:val="clear" w:color="auto" w:fill="FFFFFF"/>
        </w:rPr>
        <w:t>Would the project</w:t>
      </w:r>
      <w:r w:rsidR="00707024">
        <w:rPr>
          <w:shd w:val="clear" w:color="auto" w:fill="FFFFFF"/>
        </w:rPr>
        <w:t xml:space="preserve"> conflict or be inconsistent with CEQA Guidelines Section 15064.3, subdivision (b)? </w:t>
      </w:r>
    </w:p>
    <w:p w14:paraId="0CBE8E83" w14:textId="4E451FC3" w:rsidR="00DE3101" w:rsidRDefault="004B08AC" w:rsidP="00707024">
      <w:pPr>
        <w:rPr>
          <w:shd w:val="clear" w:color="auto" w:fill="FFFFFF"/>
        </w:rPr>
      </w:pPr>
      <w:r>
        <w:rPr>
          <w:b/>
          <w:shd w:val="clear" w:color="auto" w:fill="FFFFFF"/>
        </w:rPr>
        <w:t xml:space="preserve">Less than Significant. </w:t>
      </w:r>
      <w:r w:rsidR="00DE3101" w:rsidRPr="00DE3101">
        <w:rPr>
          <w:shd w:val="clear" w:color="auto" w:fill="FFFFFF"/>
        </w:rPr>
        <w:t xml:space="preserve">CEQA Guidelines Section 15064.3 describes specific considerations for evaluating a project’s transportation impacts. Generally, vehicle miles traveled is the most appropriate measure of transportation impacts. For the purposes of this section, “vehicle miles traveled” refers to the amount and distance of automobile travel attributable to a project. </w:t>
      </w:r>
    </w:p>
    <w:p w14:paraId="79141EA5" w14:textId="64A56B4B" w:rsidR="00710FB0" w:rsidRPr="00707024" w:rsidRDefault="00F1607A" w:rsidP="00707024">
      <w:pPr>
        <w:rPr>
          <w:shd w:val="clear" w:color="auto" w:fill="FFFFFF"/>
        </w:rPr>
      </w:pPr>
      <w:r>
        <w:rPr>
          <w:shd w:val="clear" w:color="auto" w:fill="FFFFFF"/>
        </w:rPr>
        <w:t xml:space="preserve">As discussed </w:t>
      </w:r>
      <w:r w:rsidR="000D69FE">
        <w:rPr>
          <w:shd w:val="clear" w:color="auto" w:fill="FFFFFF"/>
        </w:rPr>
        <w:t xml:space="preserve">above in </w:t>
      </w:r>
      <w:r w:rsidR="000D69FE" w:rsidRPr="000D69FE">
        <w:rPr>
          <w:b/>
          <w:shd w:val="clear" w:color="auto" w:fill="FFFFFF"/>
        </w:rPr>
        <w:t>Section 4.17, Transportation, Item (a)</w:t>
      </w:r>
      <w:r w:rsidR="000D69FE">
        <w:rPr>
          <w:shd w:val="clear" w:color="auto" w:fill="FFFFFF"/>
        </w:rPr>
        <w:t>,</w:t>
      </w:r>
      <w:r>
        <w:rPr>
          <w:shd w:val="clear" w:color="auto" w:fill="FFFFFF"/>
        </w:rPr>
        <w:t xml:space="preserve"> construction-related traffic would represent a negligible traffic increase, which would cease </w:t>
      </w:r>
      <w:r w:rsidR="003F6AAB">
        <w:rPr>
          <w:shd w:val="clear" w:color="auto" w:fill="FFFFFF"/>
        </w:rPr>
        <w:t xml:space="preserve">after </w:t>
      </w:r>
      <w:r w:rsidRPr="00B0326B">
        <w:t>construction</w:t>
      </w:r>
      <w:r w:rsidR="003F6AAB">
        <w:t xml:space="preserve"> ends</w:t>
      </w:r>
      <w:r>
        <w:t>.</w:t>
      </w:r>
      <w:r w:rsidR="007F13F6">
        <w:rPr>
          <w:shd w:val="clear" w:color="auto" w:fill="FFFFFF"/>
        </w:rPr>
        <w:t xml:space="preserve"> The </w:t>
      </w:r>
      <w:r w:rsidR="00707024">
        <w:rPr>
          <w:shd w:val="clear" w:color="auto" w:fill="FFFFFF"/>
        </w:rPr>
        <w:t xml:space="preserve">project </w:t>
      </w:r>
      <w:r w:rsidR="007F13F6">
        <w:rPr>
          <w:shd w:val="clear" w:color="auto" w:fill="FFFFFF"/>
        </w:rPr>
        <w:t xml:space="preserve">does not include </w:t>
      </w:r>
      <w:r>
        <w:rPr>
          <w:shd w:val="clear" w:color="auto" w:fill="FFFFFF"/>
        </w:rPr>
        <w:t xml:space="preserve">result </w:t>
      </w:r>
      <w:r w:rsidR="00707024">
        <w:rPr>
          <w:shd w:val="clear" w:color="auto" w:fill="FFFFFF"/>
        </w:rPr>
        <w:t>facilities</w:t>
      </w:r>
      <w:r w:rsidR="007F13F6">
        <w:rPr>
          <w:shd w:val="clear" w:color="auto" w:fill="FFFFFF"/>
        </w:rPr>
        <w:t>, such as residences, offices, or public parks,</w:t>
      </w:r>
      <w:r w:rsidR="00707024">
        <w:rPr>
          <w:shd w:val="clear" w:color="auto" w:fill="FFFFFF"/>
        </w:rPr>
        <w:t xml:space="preserve"> which would </w:t>
      </w:r>
      <w:r w:rsidR="003F6AAB">
        <w:rPr>
          <w:shd w:val="clear" w:color="auto" w:fill="FFFFFF"/>
        </w:rPr>
        <w:t xml:space="preserve">generate </w:t>
      </w:r>
      <w:r w:rsidR="007F13F6">
        <w:rPr>
          <w:shd w:val="clear" w:color="auto" w:fill="FFFFFF"/>
        </w:rPr>
        <w:t>automobile</w:t>
      </w:r>
      <w:r w:rsidR="003F6AAB">
        <w:rPr>
          <w:shd w:val="clear" w:color="auto" w:fill="FFFFFF"/>
        </w:rPr>
        <w:t xml:space="preserve"> trips. Given the above</w:t>
      </w:r>
      <w:r w:rsidR="007F13F6">
        <w:rPr>
          <w:shd w:val="clear" w:color="auto" w:fill="FFFFFF"/>
        </w:rPr>
        <w:t>, the project would not increase vehicle miles travelled</w:t>
      </w:r>
      <w:r w:rsidR="003F6AAB">
        <w:rPr>
          <w:shd w:val="clear" w:color="auto" w:fill="FFFFFF"/>
        </w:rPr>
        <w:t>. T</w:t>
      </w:r>
      <w:r>
        <w:rPr>
          <w:shd w:val="clear" w:color="auto" w:fill="FFFFFF"/>
        </w:rPr>
        <w:t>his</w:t>
      </w:r>
      <w:r w:rsidR="00C56717">
        <w:rPr>
          <w:shd w:val="clear" w:color="auto" w:fill="FFFFFF"/>
        </w:rPr>
        <w:t xml:space="preserve"> impact would be less than significant.</w:t>
      </w:r>
    </w:p>
    <w:p w14:paraId="5AD12073" w14:textId="39A826C9" w:rsidR="00EA300D" w:rsidRDefault="00EA300D" w:rsidP="009725B3">
      <w:pPr>
        <w:pStyle w:val="Heading6"/>
        <w:numPr>
          <w:ilvl w:val="0"/>
          <w:numId w:val="20"/>
        </w:numPr>
        <w:ind w:left="0" w:hanging="540"/>
      </w:pPr>
      <w:r w:rsidRPr="002E6A1B">
        <w:t>Would the proposed project substantially increase hazards due to a</w:t>
      </w:r>
      <w:r w:rsidR="009725B3">
        <w:t xml:space="preserve"> geometric</w:t>
      </w:r>
      <w:r w:rsidRPr="002E6A1B">
        <w:t xml:space="preserve"> design feature (e.g., sharp curves or dangerous intersections) or </w:t>
      </w:r>
      <w:r w:rsidRPr="00D1508E">
        <w:t>incompatible</w:t>
      </w:r>
      <w:r w:rsidRPr="002E6A1B">
        <w:t xml:space="preserve"> uses (e.g., farm equipment)?</w:t>
      </w:r>
    </w:p>
    <w:p w14:paraId="6CD7D70F" w14:textId="11ECFC27" w:rsidR="002368F0" w:rsidRPr="0078656F" w:rsidRDefault="001C1DD9" w:rsidP="00BE0C97">
      <w:pPr>
        <w:spacing w:after="0"/>
      </w:pPr>
      <w:r>
        <w:t>OR</w:t>
      </w:r>
    </w:p>
    <w:p w14:paraId="14E4945B" w14:textId="23F9B06C" w:rsidR="002368F0" w:rsidRPr="002368F0" w:rsidRDefault="002368F0" w:rsidP="009725B3">
      <w:pPr>
        <w:pStyle w:val="Heading6"/>
        <w:numPr>
          <w:ilvl w:val="0"/>
          <w:numId w:val="20"/>
        </w:numPr>
        <w:ind w:left="180" w:hanging="540"/>
      </w:pPr>
      <w:r w:rsidRPr="002E6A1B">
        <w:t>Would the proposed project result in inadequate emergency access?</w:t>
      </w:r>
    </w:p>
    <w:p w14:paraId="5666E88D" w14:textId="6588D5C5" w:rsidR="00EA300D" w:rsidRPr="002E6A1B" w:rsidRDefault="007A0DFE" w:rsidP="003D79AB">
      <w:r>
        <w:rPr>
          <w:b/>
        </w:rPr>
        <w:t>Less than Significant</w:t>
      </w:r>
      <w:r w:rsidR="001F4C9D" w:rsidRPr="001F4C9D">
        <w:rPr>
          <w:b/>
        </w:rPr>
        <w:t>.</w:t>
      </w:r>
      <w:r w:rsidR="001F4C9D">
        <w:t xml:space="preserve"> The project </w:t>
      </w:r>
      <w:r w:rsidR="003D79AB">
        <w:t xml:space="preserve">does not </w:t>
      </w:r>
      <w:r w:rsidR="00747C23">
        <w:t>include</w:t>
      </w:r>
      <w:r w:rsidR="00747C23" w:rsidRPr="008C074B">
        <w:t xml:space="preserve"> </w:t>
      </w:r>
      <w:r w:rsidR="003D79AB">
        <w:t>new transportation facilities and would</w:t>
      </w:r>
      <w:r w:rsidR="001F4C9D">
        <w:t xml:space="preserve"> not </w:t>
      </w:r>
      <w:r w:rsidR="002368F0">
        <w:t xml:space="preserve">permanently </w:t>
      </w:r>
      <w:r w:rsidR="003D79AB">
        <w:t xml:space="preserve">affect nearby </w:t>
      </w:r>
      <w:r w:rsidR="001F4C9D">
        <w:t xml:space="preserve">transportation </w:t>
      </w:r>
      <w:r w:rsidR="003D79AB">
        <w:t>facilities</w:t>
      </w:r>
      <w:r w:rsidR="001F4C9D">
        <w:t xml:space="preserve"> </w:t>
      </w:r>
      <w:r w:rsidR="003D79AB">
        <w:t xml:space="preserve">or </w:t>
      </w:r>
      <w:r w:rsidR="002368F0">
        <w:t xml:space="preserve">emergency </w:t>
      </w:r>
      <w:r w:rsidR="003D79AB">
        <w:t xml:space="preserve">access. Project construction would require access </w:t>
      </w:r>
      <w:r w:rsidR="00CE7CDF">
        <w:t>to</w:t>
      </w:r>
      <w:r w:rsidR="003D79AB">
        <w:t xml:space="preserve"> the banks of Guadalupe </w:t>
      </w:r>
      <w:r w:rsidR="000D04E8">
        <w:t>Channel</w:t>
      </w:r>
      <w:r w:rsidR="003D79AB">
        <w:t xml:space="preserve">, </w:t>
      </w:r>
      <w:r w:rsidR="00CE7CDF">
        <w:t xml:space="preserve">which could encroach on the Bayshore Boulevard </w:t>
      </w:r>
      <w:r w:rsidR="00231D9D">
        <w:t>right-of-</w:t>
      </w:r>
      <w:r w:rsidR="002B2517">
        <w:t xml:space="preserve">way. </w:t>
      </w:r>
      <w:r w:rsidR="00A83F31">
        <w:t>The City requires an encroachment permit if project construction would obstruct or divert vehicular or pedestrian traffic</w:t>
      </w:r>
      <w:r w:rsidR="00CE7CDF">
        <w:t xml:space="preserve"> along Bayshore Boulevard</w:t>
      </w:r>
      <w:r w:rsidR="00A83F31">
        <w:t>.</w:t>
      </w:r>
      <w:r w:rsidR="002B2517">
        <w:t xml:space="preserve"> The encroachment permit also stipulates that “</w:t>
      </w:r>
      <w:r w:rsidR="000D04E8">
        <w:t>n</w:t>
      </w:r>
      <w:r w:rsidR="002B2517">
        <w:t xml:space="preserve">o work, traffic control, lane closures, or traffic detours will be allowed within traffic lanes of the [Bayshore Boulevard] before 9:00 </w:t>
      </w:r>
      <w:r w:rsidR="000D04E8">
        <w:t>AM</w:t>
      </w:r>
      <w:r w:rsidR="002B2517">
        <w:t xml:space="preserve">. or after 4:00 </w:t>
      </w:r>
      <w:r w:rsidR="000D04E8">
        <w:t>PM</w:t>
      </w:r>
      <w:r w:rsidR="002B2517">
        <w:t>” (</w:t>
      </w:r>
      <w:r w:rsidR="002B2517">
        <w:rPr>
          <w:szCs w:val="22"/>
        </w:rPr>
        <w:t xml:space="preserve">Encroachment Permit </w:t>
      </w:r>
      <w:r w:rsidR="004B08AC">
        <w:rPr>
          <w:szCs w:val="22"/>
        </w:rPr>
        <w:t>[</w:t>
      </w:r>
      <w:r w:rsidR="002B2517">
        <w:rPr>
          <w:szCs w:val="22"/>
        </w:rPr>
        <w:t>Traffic</w:t>
      </w:r>
      <w:r w:rsidR="004B08AC">
        <w:rPr>
          <w:szCs w:val="22"/>
        </w:rPr>
        <w:t>]</w:t>
      </w:r>
      <w:r w:rsidR="002B2517">
        <w:rPr>
          <w:szCs w:val="22"/>
        </w:rPr>
        <w:t xml:space="preserve"> 2018)</w:t>
      </w:r>
      <w:r w:rsidR="000D04E8">
        <w:rPr>
          <w:szCs w:val="22"/>
        </w:rPr>
        <w:t>.</w:t>
      </w:r>
      <w:r w:rsidR="002B2517">
        <w:t xml:space="preserve"> The encroachment further requires that the applicant prepare a </w:t>
      </w:r>
      <w:r w:rsidR="002B2517" w:rsidRPr="002B2517">
        <w:t>TCP</w:t>
      </w:r>
      <w:r w:rsidR="002B2517">
        <w:t xml:space="preserve">, which </w:t>
      </w:r>
      <w:r>
        <w:t xml:space="preserve">establishes measures to ensure that emergency access to the project site is maintained throughout project construction. </w:t>
      </w:r>
      <w:r w:rsidR="000D04E8">
        <w:t xml:space="preserve">With compliance with the encroachment permit and TCP, the project would not increase hazards due to a design feature or obstruct emergency access. </w:t>
      </w:r>
      <w:r w:rsidR="00195FA9">
        <w:t>T</w:t>
      </w:r>
      <w:r>
        <w:t>his impact would be less than significant</w:t>
      </w:r>
      <w:r w:rsidR="003D79AB">
        <w:t>.</w:t>
      </w:r>
    </w:p>
    <w:p w14:paraId="01E9D901" w14:textId="41B720D3" w:rsidR="00AD259E" w:rsidRPr="002E6A1B" w:rsidRDefault="00AD259E" w:rsidP="00AD259E">
      <w:pPr>
        <w:pStyle w:val="Heading4"/>
      </w:pPr>
      <w:r w:rsidRPr="002E6A1B">
        <w:t>Transportation and Traffic References</w:t>
      </w:r>
    </w:p>
    <w:p w14:paraId="7601E4E5" w14:textId="2D35A05A" w:rsidR="00AD259E" w:rsidRDefault="00423BEB" w:rsidP="00ED35D2">
      <w:pPr>
        <w:ind w:left="630" w:hanging="630"/>
        <w:rPr>
          <w:szCs w:val="22"/>
        </w:rPr>
      </w:pPr>
      <w:r>
        <w:rPr>
          <w:szCs w:val="22"/>
        </w:rPr>
        <w:t>City/County Association of Governments of San Mateo County (C/CAG)</w:t>
      </w:r>
      <w:r w:rsidR="00EA59DA">
        <w:rPr>
          <w:szCs w:val="22"/>
        </w:rPr>
        <w:t>, 2015</w:t>
      </w:r>
      <w:r>
        <w:rPr>
          <w:szCs w:val="22"/>
        </w:rPr>
        <w:t xml:space="preserve">. </w:t>
      </w:r>
      <w:r w:rsidRPr="00E44EAC">
        <w:rPr>
          <w:szCs w:val="22"/>
        </w:rPr>
        <w:t>Final San Mateo County Congestion Management Program 2015.</w:t>
      </w:r>
      <w:r>
        <w:rPr>
          <w:i/>
          <w:szCs w:val="22"/>
        </w:rPr>
        <w:t xml:space="preserve"> </w:t>
      </w:r>
      <w:r>
        <w:rPr>
          <w:szCs w:val="22"/>
        </w:rPr>
        <w:t xml:space="preserve">Available: </w:t>
      </w:r>
      <w:r w:rsidR="00083AFC" w:rsidRPr="00083AFC">
        <w:rPr>
          <w:rStyle w:val="Hyperlink"/>
          <w:rFonts w:cstheme="minorBidi"/>
          <w:szCs w:val="22"/>
        </w:rPr>
        <w:t>http://ccag.ca.gov/wp-content/uploads/2018/03/2017-CMP-Final-v2.0.pdf</w:t>
      </w:r>
      <w:r>
        <w:rPr>
          <w:szCs w:val="22"/>
        </w:rPr>
        <w:t>. Accessed</w:t>
      </w:r>
      <w:r w:rsidR="00294D5C">
        <w:rPr>
          <w:szCs w:val="22"/>
        </w:rPr>
        <w:t>:</w:t>
      </w:r>
      <w:r>
        <w:rPr>
          <w:szCs w:val="22"/>
        </w:rPr>
        <w:t xml:space="preserve"> </w:t>
      </w:r>
      <w:r w:rsidR="00083AFC">
        <w:rPr>
          <w:szCs w:val="22"/>
        </w:rPr>
        <w:t>September,</w:t>
      </w:r>
      <w:r>
        <w:rPr>
          <w:szCs w:val="22"/>
        </w:rPr>
        <w:t xml:space="preserve"> 201</w:t>
      </w:r>
      <w:r w:rsidR="00083AFC">
        <w:rPr>
          <w:szCs w:val="22"/>
        </w:rPr>
        <w:t>8</w:t>
      </w:r>
      <w:r w:rsidR="00EA59DA">
        <w:rPr>
          <w:szCs w:val="22"/>
        </w:rPr>
        <w:t>.</w:t>
      </w:r>
    </w:p>
    <w:p w14:paraId="7122DA60" w14:textId="77777777" w:rsidR="004B08AC" w:rsidRPr="00B1420E" w:rsidRDefault="002B2517" w:rsidP="004B08AC">
      <w:pPr>
        <w:pStyle w:val="1stindent"/>
      </w:pPr>
      <w:r>
        <w:rPr>
          <w:szCs w:val="22"/>
        </w:rPr>
        <w:t>City of Brisbane</w:t>
      </w:r>
      <w:r w:rsidR="00EA59DA">
        <w:rPr>
          <w:szCs w:val="22"/>
        </w:rPr>
        <w:t>, 2018</w:t>
      </w:r>
      <w:r>
        <w:rPr>
          <w:szCs w:val="22"/>
        </w:rPr>
        <w:t>. Public Works Permits. Encroachment Permit (Traffic</w:t>
      </w:r>
      <w:r w:rsidR="00EA59DA">
        <w:rPr>
          <w:szCs w:val="22"/>
        </w:rPr>
        <w:t>)</w:t>
      </w:r>
      <w:r w:rsidR="00647725">
        <w:rPr>
          <w:szCs w:val="22"/>
        </w:rPr>
        <w:t xml:space="preserve">. Available: </w:t>
      </w:r>
      <w:r w:rsidR="00647725" w:rsidRPr="00647725">
        <w:rPr>
          <w:rStyle w:val="Hyperlink"/>
          <w:rFonts w:cstheme="minorBidi"/>
          <w:szCs w:val="22"/>
        </w:rPr>
        <w:t>http://brisbaneca.org/sites/default/files/PERMIT_Traffic_180720.pdf</w:t>
      </w:r>
      <w:r w:rsidR="00647725">
        <w:rPr>
          <w:szCs w:val="22"/>
        </w:rPr>
        <w:t>. Accessed: October, 2018</w:t>
      </w:r>
      <w:r w:rsidR="00EA59DA">
        <w:rPr>
          <w:szCs w:val="22"/>
        </w:rPr>
        <w:t>.</w:t>
      </w:r>
      <w:r w:rsidR="004B08AC" w:rsidRPr="004B08AC">
        <w:t xml:space="preserve"> </w:t>
      </w:r>
    </w:p>
    <w:p w14:paraId="612093BA" w14:textId="0A4A3C70" w:rsidR="004B08AC" w:rsidRDefault="004B08AC" w:rsidP="004B08AC">
      <w:pPr>
        <w:pStyle w:val="12space"/>
        <w:ind w:left="5760" w:hanging="2880"/>
        <w:rPr>
          <w:szCs w:val="22"/>
          <w:u w:val="single"/>
        </w:rPr>
      </w:pPr>
      <w:r w:rsidRPr="002E6A1B">
        <w:rPr>
          <w:szCs w:val="22"/>
          <w:u w:val="single"/>
        </w:rPr>
        <w:tab/>
      </w:r>
    </w:p>
    <w:p w14:paraId="4064706C" w14:textId="21EEFFC4" w:rsidR="00A81860" w:rsidRDefault="00AA65CB" w:rsidP="004B08AC">
      <w:pPr>
        <w:pStyle w:val="Heading2"/>
      </w:pPr>
      <w:bookmarkStart w:id="74" w:name="_Toc11144958"/>
      <w:r w:rsidRPr="00A01368">
        <w:t>4.1</w:t>
      </w:r>
      <w:r w:rsidR="00A45EE7">
        <w:t>8</w:t>
      </w:r>
      <w:r w:rsidRPr="00A01368">
        <w:tab/>
      </w:r>
      <w:r>
        <w:t>TRIBAL CULTURAL RESOURCES</w:t>
      </w:r>
      <w:bookmarkEnd w:id="74"/>
    </w:p>
    <w:tbl>
      <w:tblPr>
        <w:tblW w:w="9468" w:type="dxa"/>
        <w:tblLayout w:type="fixed"/>
        <w:tblLook w:val="0000" w:firstRow="0" w:lastRow="0" w:firstColumn="0" w:lastColumn="0" w:noHBand="0" w:noVBand="0"/>
      </w:tblPr>
      <w:tblGrid>
        <w:gridCol w:w="4428"/>
        <w:gridCol w:w="1260"/>
        <w:gridCol w:w="1260"/>
        <w:gridCol w:w="1260"/>
        <w:gridCol w:w="1260"/>
      </w:tblGrid>
      <w:tr w:rsidR="00A81860" w:rsidRPr="00A01368" w14:paraId="2318518E" w14:textId="77777777" w:rsidTr="00887A83">
        <w:trPr>
          <w:cantSplit/>
          <w:tblHeader/>
        </w:trPr>
        <w:tc>
          <w:tcPr>
            <w:tcW w:w="4428" w:type="dxa"/>
            <w:vAlign w:val="bottom"/>
          </w:tcPr>
          <w:p w14:paraId="5D78048E" w14:textId="098B6466" w:rsidR="00A81860" w:rsidRPr="00A01368" w:rsidRDefault="00A81860" w:rsidP="00887A83">
            <w:pPr>
              <w:pStyle w:val="ImpactTableColumnHeaders"/>
            </w:pPr>
          </w:p>
        </w:tc>
        <w:tc>
          <w:tcPr>
            <w:tcW w:w="1260" w:type="dxa"/>
            <w:vAlign w:val="bottom"/>
          </w:tcPr>
          <w:p w14:paraId="6053ACF3" w14:textId="77777777" w:rsidR="00A81860" w:rsidRPr="00A01368" w:rsidRDefault="00A81860" w:rsidP="00887A83">
            <w:pPr>
              <w:pStyle w:val="ImpactTableColumnHeaders"/>
            </w:pPr>
            <w:r w:rsidRPr="00A01368">
              <w:t>Potentially Significant Impact</w:t>
            </w:r>
          </w:p>
        </w:tc>
        <w:tc>
          <w:tcPr>
            <w:tcW w:w="1260" w:type="dxa"/>
            <w:vAlign w:val="bottom"/>
          </w:tcPr>
          <w:p w14:paraId="051EDFAA" w14:textId="77777777" w:rsidR="00A81860" w:rsidRPr="00A01368" w:rsidRDefault="00A81860" w:rsidP="00887A83">
            <w:pPr>
              <w:pStyle w:val="ImpactTableColumnHeaders"/>
            </w:pPr>
            <w:r w:rsidRPr="00A01368">
              <w:t>Less Th</w:t>
            </w:r>
            <w:r>
              <w:t xml:space="preserve">an Significant with Mitigation </w:t>
            </w:r>
          </w:p>
        </w:tc>
        <w:tc>
          <w:tcPr>
            <w:tcW w:w="1260" w:type="dxa"/>
            <w:vAlign w:val="bottom"/>
          </w:tcPr>
          <w:p w14:paraId="0C773A21" w14:textId="77777777" w:rsidR="00A81860" w:rsidRPr="00A01368" w:rsidRDefault="00A81860" w:rsidP="00887A83">
            <w:pPr>
              <w:pStyle w:val="ImpactTableColumnHeaders"/>
            </w:pPr>
            <w:r w:rsidRPr="00A01368">
              <w:t>Less Than Significant Impact</w:t>
            </w:r>
          </w:p>
        </w:tc>
        <w:tc>
          <w:tcPr>
            <w:tcW w:w="1260" w:type="dxa"/>
            <w:vAlign w:val="bottom"/>
          </w:tcPr>
          <w:p w14:paraId="54FDAE66" w14:textId="77777777" w:rsidR="00A81860" w:rsidRPr="00A01368" w:rsidRDefault="00A81860" w:rsidP="00887A83">
            <w:pPr>
              <w:pStyle w:val="ImpactTableColumnHeaders"/>
            </w:pPr>
            <w:r w:rsidRPr="00A01368">
              <w:t>No Impact</w:t>
            </w:r>
          </w:p>
        </w:tc>
      </w:tr>
      <w:tr w:rsidR="00A81860" w:rsidRPr="00A01368" w14:paraId="6007F190" w14:textId="77777777" w:rsidTr="00887A83">
        <w:trPr>
          <w:cantSplit/>
        </w:trPr>
        <w:tc>
          <w:tcPr>
            <w:tcW w:w="4428" w:type="dxa"/>
          </w:tcPr>
          <w:p w14:paraId="76FD6789" w14:textId="441F0A07" w:rsidR="00A81860" w:rsidRPr="00A01368" w:rsidRDefault="00A81860" w:rsidP="00887A83">
            <w:pPr>
              <w:pStyle w:val="ImpactTableTitle"/>
            </w:pPr>
            <w:r w:rsidRPr="00A01368">
              <w:t>Would the project:</w:t>
            </w:r>
          </w:p>
        </w:tc>
        <w:tc>
          <w:tcPr>
            <w:tcW w:w="1260" w:type="dxa"/>
          </w:tcPr>
          <w:p w14:paraId="7279E063" w14:textId="77777777" w:rsidR="00A81860" w:rsidRPr="00A01368" w:rsidRDefault="00A81860" w:rsidP="00A81860">
            <w:pPr>
              <w:keepNext/>
              <w:spacing w:before="60" w:after="60"/>
              <w:ind w:left="540" w:hanging="540"/>
              <w:rPr>
                <w:rFonts w:ascii="Arial" w:hAnsi="Arial" w:cs="Arial"/>
                <w:b/>
                <w:sz w:val="16"/>
                <w:szCs w:val="22"/>
              </w:rPr>
            </w:pPr>
          </w:p>
        </w:tc>
        <w:tc>
          <w:tcPr>
            <w:tcW w:w="1260" w:type="dxa"/>
          </w:tcPr>
          <w:p w14:paraId="48A22C47" w14:textId="77777777" w:rsidR="00A81860" w:rsidRPr="00A01368" w:rsidRDefault="00A81860" w:rsidP="00A81860">
            <w:pPr>
              <w:keepNext/>
              <w:spacing w:before="60" w:after="60"/>
              <w:ind w:left="540" w:hanging="540"/>
              <w:rPr>
                <w:rFonts w:ascii="Arial" w:hAnsi="Arial" w:cs="Arial"/>
                <w:b/>
                <w:sz w:val="16"/>
                <w:szCs w:val="22"/>
              </w:rPr>
            </w:pPr>
          </w:p>
        </w:tc>
        <w:tc>
          <w:tcPr>
            <w:tcW w:w="1260" w:type="dxa"/>
          </w:tcPr>
          <w:p w14:paraId="10897271" w14:textId="77777777" w:rsidR="00A81860" w:rsidRPr="00A01368" w:rsidRDefault="00A81860" w:rsidP="00A81860">
            <w:pPr>
              <w:keepNext/>
              <w:spacing w:before="60" w:after="60"/>
              <w:ind w:left="540" w:hanging="540"/>
              <w:rPr>
                <w:rFonts w:ascii="Arial" w:hAnsi="Arial" w:cs="Arial"/>
                <w:b/>
                <w:sz w:val="16"/>
                <w:szCs w:val="22"/>
              </w:rPr>
            </w:pPr>
          </w:p>
        </w:tc>
        <w:tc>
          <w:tcPr>
            <w:tcW w:w="1260" w:type="dxa"/>
          </w:tcPr>
          <w:p w14:paraId="03F819F1" w14:textId="77777777" w:rsidR="00A81860" w:rsidRPr="00A01368" w:rsidRDefault="00A81860" w:rsidP="00A81860">
            <w:pPr>
              <w:keepNext/>
              <w:spacing w:before="60" w:after="60"/>
              <w:ind w:left="540" w:hanging="540"/>
              <w:rPr>
                <w:rFonts w:ascii="Arial" w:hAnsi="Arial" w:cs="Arial"/>
                <w:b/>
                <w:sz w:val="16"/>
                <w:szCs w:val="22"/>
              </w:rPr>
            </w:pPr>
          </w:p>
        </w:tc>
      </w:tr>
      <w:tr w:rsidR="00A81860" w:rsidRPr="00A01368" w14:paraId="179CC6B8" w14:textId="77777777" w:rsidTr="00887A83">
        <w:trPr>
          <w:cantSplit/>
        </w:trPr>
        <w:tc>
          <w:tcPr>
            <w:tcW w:w="4428" w:type="dxa"/>
          </w:tcPr>
          <w:p w14:paraId="2BCB184D" w14:textId="55BDC5D9" w:rsidR="00A81860" w:rsidRPr="00A01368" w:rsidRDefault="00A81860" w:rsidP="00887A83">
            <w:pPr>
              <w:pStyle w:val="ImpactTableText"/>
            </w:pPr>
            <w:r w:rsidRPr="00A01368">
              <w:t>a)</w:t>
            </w:r>
            <w:r w:rsidRPr="00A01368">
              <w:tab/>
            </w:r>
            <w:r>
              <w:t>C</w:t>
            </w:r>
            <w:r w:rsidRPr="00A81860">
              <w:t>ause a substantial adverse change in the significance of a tribal cultural resource, defined in Public Resources Code section 21074 as either a site, feature, place, cultural landscape that is geographically defined in terms of size and scope of the landscape, sacred place, or object with cultural value to a California Native American tribe, and that is:</w:t>
            </w:r>
          </w:p>
        </w:tc>
        <w:tc>
          <w:tcPr>
            <w:tcW w:w="1260" w:type="dxa"/>
            <w:vAlign w:val="center"/>
          </w:tcPr>
          <w:p w14:paraId="29700689" w14:textId="34ECFA08" w:rsidR="00A81860" w:rsidRPr="00A01368" w:rsidRDefault="00A81860" w:rsidP="00887A83">
            <w:pPr>
              <w:pStyle w:val="ImpactTableBoxes"/>
            </w:pPr>
          </w:p>
        </w:tc>
        <w:tc>
          <w:tcPr>
            <w:tcW w:w="1260" w:type="dxa"/>
            <w:vAlign w:val="center"/>
          </w:tcPr>
          <w:p w14:paraId="49B770F6" w14:textId="0240CA12" w:rsidR="00A81860" w:rsidRPr="00A01368" w:rsidRDefault="00A81860" w:rsidP="00887A83">
            <w:pPr>
              <w:pStyle w:val="ImpactTableBoxes"/>
            </w:pPr>
          </w:p>
        </w:tc>
        <w:tc>
          <w:tcPr>
            <w:tcW w:w="1260" w:type="dxa"/>
            <w:vAlign w:val="center"/>
          </w:tcPr>
          <w:p w14:paraId="1D757A3E" w14:textId="0A94BAC2" w:rsidR="00A81860" w:rsidRPr="00A01368" w:rsidRDefault="00A81860" w:rsidP="00887A83">
            <w:pPr>
              <w:pStyle w:val="ImpactTableBoxes"/>
            </w:pPr>
          </w:p>
        </w:tc>
        <w:tc>
          <w:tcPr>
            <w:tcW w:w="1260" w:type="dxa"/>
            <w:vAlign w:val="center"/>
          </w:tcPr>
          <w:p w14:paraId="3EDF4D14" w14:textId="06CD4A06" w:rsidR="00A81860" w:rsidRPr="00A01368" w:rsidRDefault="00A81860" w:rsidP="00887A83">
            <w:pPr>
              <w:pStyle w:val="ImpactTableBoxes"/>
            </w:pPr>
          </w:p>
        </w:tc>
      </w:tr>
      <w:tr w:rsidR="00A81860" w:rsidRPr="00A01368" w14:paraId="6E211F7F" w14:textId="77777777" w:rsidTr="00887A83">
        <w:trPr>
          <w:cantSplit/>
        </w:trPr>
        <w:tc>
          <w:tcPr>
            <w:tcW w:w="4428" w:type="dxa"/>
          </w:tcPr>
          <w:p w14:paraId="74803B23" w14:textId="343C65FC" w:rsidR="00A81860" w:rsidRPr="00A01368" w:rsidRDefault="00A81860" w:rsidP="00BF015D">
            <w:pPr>
              <w:pStyle w:val="ImpactTableText"/>
              <w:ind w:left="540" w:hanging="180"/>
            </w:pPr>
            <w:r>
              <w:t xml:space="preserve">i) </w:t>
            </w:r>
            <w:r w:rsidRPr="00A81860">
              <w:t>Listed or eligible for listing in the California Register of Historical Resources, or in a local register of historical resources as defined in Public Resources Code section 5020.1(k)</w:t>
            </w:r>
          </w:p>
        </w:tc>
        <w:tc>
          <w:tcPr>
            <w:tcW w:w="1260" w:type="dxa"/>
            <w:vAlign w:val="center"/>
          </w:tcPr>
          <w:p w14:paraId="766993B0" w14:textId="77777777" w:rsidR="00A81860" w:rsidRPr="00A01368" w:rsidRDefault="00A81860"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60" w:type="dxa"/>
            <w:vAlign w:val="center"/>
          </w:tcPr>
          <w:p w14:paraId="4B53CF62" w14:textId="75D0763F" w:rsidR="00A81860" w:rsidRPr="00A01368" w:rsidRDefault="00565824"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947B399" w14:textId="59554892" w:rsidR="00A81860" w:rsidRPr="00A01368" w:rsidRDefault="00565824"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7EC1DBFB" w14:textId="77777777" w:rsidR="00A81860" w:rsidRPr="00A01368" w:rsidRDefault="00A81860" w:rsidP="00887A83">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A81860" w:rsidRPr="00A01368" w14:paraId="71A5CD9F" w14:textId="77777777" w:rsidTr="00887A83">
        <w:trPr>
          <w:cantSplit/>
        </w:trPr>
        <w:tc>
          <w:tcPr>
            <w:tcW w:w="4428" w:type="dxa"/>
          </w:tcPr>
          <w:p w14:paraId="07C239F6" w14:textId="364D3E66" w:rsidR="00A81860" w:rsidRPr="00A01368" w:rsidRDefault="00A81860" w:rsidP="00BF015D">
            <w:pPr>
              <w:pStyle w:val="ImpactTableText"/>
              <w:ind w:left="540" w:hanging="180"/>
            </w:pPr>
            <w:r>
              <w:t xml:space="preserve">ii) </w:t>
            </w:r>
            <w:r w:rsidRPr="00A81860">
              <w:t>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tc>
        <w:tc>
          <w:tcPr>
            <w:tcW w:w="1260" w:type="dxa"/>
            <w:vAlign w:val="center"/>
          </w:tcPr>
          <w:p w14:paraId="4136385B" w14:textId="77777777" w:rsidR="00A81860" w:rsidRPr="00A01368" w:rsidRDefault="00A81860"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60" w:type="dxa"/>
            <w:vAlign w:val="center"/>
          </w:tcPr>
          <w:p w14:paraId="581CD86B" w14:textId="37CDE248" w:rsidR="00A81860" w:rsidRPr="00A01368" w:rsidRDefault="00565824"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60" w:type="dxa"/>
            <w:vAlign w:val="center"/>
          </w:tcPr>
          <w:p w14:paraId="65A76725" w14:textId="706EA471" w:rsidR="00A81860" w:rsidRPr="00A01368" w:rsidRDefault="00565824"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60" w:type="dxa"/>
            <w:vAlign w:val="center"/>
          </w:tcPr>
          <w:p w14:paraId="622CF452" w14:textId="77777777" w:rsidR="00A81860" w:rsidRPr="00A01368" w:rsidRDefault="00A81860"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19298057" w14:textId="77777777" w:rsidR="00A81860" w:rsidRPr="002E6A1B" w:rsidRDefault="00A81860" w:rsidP="00A81860">
      <w:pPr>
        <w:pStyle w:val="Heading4"/>
      </w:pPr>
      <w:r w:rsidRPr="002E6A1B">
        <w:t>Discussion</w:t>
      </w:r>
    </w:p>
    <w:p w14:paraId="23C2EED6" w14:textId="381C2961" w:rsidR="00A90DC2" w:rsidRDefault="00A90DC2" w:rsidP="00877177">
      <w:pPr>
        <w:pStyle w:val="Heading6"/>
        <w:numPr>
          <w:ilvl w:val="0"/>
          <w:numId w:val="16"/>
        </w:numPr>
        <w:ind w:left="0" w:hanging="540"/>
      </w:pPr>
      <w:r>
        <w:t>Would the project cause a substantial adverse change in the significance of a listed or eligible for listing in the California Register of Historical Resources, or in a local register of historical resources as defined in Public Resources Code section 5020.1(k)?</w:t>
      </w:r>
    </w:p>
    <w:p w14:paraId="2B6C3E7D" w14:textId="5FA77D68" w:rsidR="00D1508E" w:rsidRPr="00D1508E" w:rsidRDefault="00EA59DA" w:rsidP="00BE0C97">
      <w:pPr>
        <w:spacing w:after="0"/>
      </w:pPr>
      <w:r>
        <w:t>OR</w:t>
      </w:r>
    </w:p>
    <w:p w14:paraId="3067CCD3" w14:textId="6E26376F" w:rsidR="00A81860" w:rsidRDefault="00A90DC2" w:rsidP="00653F54">
      <w:pPr>
        <w:pStyle w:val="Heading6"/>
        <w:numPr>
          <w:ilvl w:val="0"/>
          <w:numId w:val="0"/>
        </w:numPr>
      </w:pPr>
      <w:r>
        <w:t>Would the project cause a substantial adverse change in significance of 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p w14:paraId="256E2AC8" w14:textId="01322E59" w:rsidR="002368F0" w:rsidRDefault="00B553CC" w:rsidP="002368F0">
      <w:r w:rsidRPr="00CE7CDF">
        <w:rPr>
          <w:b/>
        </w:rPr>
        <w:t>Less than Significant</w:t>
      </w:r>
      <w:r w:rsidR="00EE09B0" w:rsidRPr="00CE7CDF">
        <w:rPr>
          <w:b/>
        </w:rPr>
        <w:t xml:space="preserve"> with Mitigation</w:t>
      </w:r>
      <w:r w:rsidRPr="00CE7CDF">
        <w:t>.</w:t>
      </w:r>
      <w:r w:rsidR="002368F0" w:rsidRPr="002368F0">
        <w:t xml:space="preserve"> </w:t>
      </w:r>
      <w:r w:rsidR="002368F0">
        <w:t xml:space="preserve">As established by </w:t>
      </w:r>
      <w:r w:rsidR="002368F0" w:rsidRPr="008E2D86">
        <w:t>subdivision (c) of Publi</w:t>
      </w:r>
      <w:r w:rsidR="002368F0">
        <w:t>c Resources Code Section 5024.1, t</w:t>
      </w:r>
      <w:r w:rsidR="002368F0" w:rsidRPr="00090498">
        <w:t>ribal cultural resources are sites, features, places, cultural landscapes, sacred places, and objects with cultural value to a tribe that are listed, or determined to be eligible for listing, in the national, state, or local register of historical resources.</w:t>
      </w:r>
      <w:r w:rsidR="002368F0">
        <w:t xml:space="preserve"> </w:t>
      </w:r>
      <w:r w:rsidR="002368F0" w:rsidRPr="00090498">
        <w:t>Additionally, a tribal cultural resource may also be a resource that the lead agency determines, in its discretion, is a tribal cultural resource.</w:t>
      </w:r>
      <w:r w:rsidR="002368F0">
        <w:t xml:space="preserve"> </w:t>
      </w:r>
    </w:p>
    <w:p w14:paraId="0E6BFAF3" w14:textId="67258212" w:rsidR="002368F0" w:rsidRPr="00267B7E" w:rsidRDefault="002368F0" w:rsidP="002368F0">
      <w:r>
        <w:t xml:space="preserve">The Sacred Lands File, operated by the </w:t>
      </w:r>
      <w:r w:rsidR="00EA59DA">
        <w:t>Native American Heritage Commission (</w:t>
      </w:r>
      <w:r>
        <w:t>NAHC</w:t>
      </w:r>
      <w:r w:rsidR="00EA59DA">
        <w:t>)</w:t>
      </w:r>
      <w:r>
        <w:t xml:space="preserve">, is a confidential set of records containing places of religious or social significance to Native Americans. </w:t>
      </w:r>
      <w:r w:rsidR="00EA59DA">
        <w:t>NAHC prepared</w:t>
      </w:r>
      <w:r>
        <w:t xml:space="preserve"> </w:t>
      </w:r>
      <w:r w:rsidR="00EA59DA">
        <w:t>a</w:t>
      </w:r>
      <w:r>
        <w:t xml:space="preserve"> Sacred Lands File search for the project site on January 30, 2018 (included as </w:t>
      </w:r>
      <w:r>
        <w:rPr>
          <w:b/>
        </w:rPr>
        <w:t xml:space="preserve">Appendix </w:t>
      </w:r>
      <w:r w:rsidR="008F2628">
        <w:rPr>
          <w:b/>
        </w:rPr>
        <w:t>E</w:t>
      </w:r>
      <w:r>
        <w:t>). The NAHC response on February 15, 2018 indicated that no known Native American cultural resources exist within the project vicinity. The NAHC results noted, however, that the absence of specific site information in the Sacred Lands File does not indicate the absence of Native American cultural resources in the project vicinity. Included with the response was a list of six Native American representatives who could provide site-specific knowledge on local Native American cultural resources.</w:t>
      </w:r>
    </w:p>
    <w:p w14:paraId="4C1CCDA1" w14:textId="31BD817F" w:rsidR="002368F0" w:rsidRDefault="002368F0" w:rsidP="002368F0">
      <w:r w:rsidRPr="002368F0">
        <w:t xml:space="preserve">To help determine whether a project may cause a substantial adverse change in the significance of a tribal cultural resource, </w:t>
      </w:r>
      <w:r w:rsidR="00EA59DA">
        <w:t>the City</w:t>
      </w:r>
      <w:r w:rsidR="00EA59DA" w:rsidRPr="002368F0">
        <w:t xml:space="preserve"> </w:t>
      </w:r>
      <w:r w:rsidRPr="002368F0">
        <w:t xml:space="preserve">contacted the Native American tribes traditionally and culturally affiliated with the geographic area of the project. On </w:t>
      </w:r>
      <w:r w:rsidR="0088199B">
        <w:t>September</w:t>
      </w:r>
      <w:r w:rsidRPr="002368F0">
        <w:t xml:space="preserve"> 2</w:t>
      </w:r>
      <w:r w:rsidR="0088199B">
        <w:t>8</w:t>
      </w:r>
      <w:r w:rsidRPr="002368F0">
        <w:t xml:space="preserve">, 2018, </w:t>
      </w:r>
      <w:r w:rsidR="00EA59DA">
        <w:t>the City</w:t>
      </w:r>
      <w:r w:rsidR="00EA59DA" w:rsidRPr="002368F0">
        <w:t xml:space="preserve"> </w:t>
      </w:r>
      <w:r w:rsidRPr="002368F0">
        <w:t xml:space="preserve">submitted a request to the Amah Mutsun Tribal Band of Mission San Juan Bautista, </w:t>
      </w:r>
      <w:r w:rsidR="0088199B">
        <w:t>Coastanoan Rumsen Carmel Tribe, Muwekma Ohlone Indian Tribe of the S</w:t>
      </w:r>
      <w:r w:rsidR="00E66ADE">
        <w:t>an Francisco</w:t>
      </w:r>
      <w:r w:rsidR="0088199B">
        <w:t xml:space="preserve"> Bay Area, the Ohlone Indian Tribe, and the Indian Canyon Mutsun Band of Costanoan </w:t>
      </w:r>
      <w:r w:rsidRPr="002368F0">
        <w:t xml:space="preserve">for further information regarding potential tribal resources within the project vicinity. The correspondence contained information about the project; an inquiry for any unrecorded Native American cultural resources or other areas of concern within or adjacent to the project site; and a solicitation of comments, questions, or concerns with regard the project. </w:t>
      </w:r>
      <w:r w:rsidR="00EA59DA">
        <w:t>The City</w:t>
      </w:r>
      <w:r w:rsidR="00EA59DA" w:rsidRPr="002368F0">
        <w:t xml:space="preserve"> </w:t>
      </w:r>
      <w:r w:rsidRPr="002368F0">
        <w:t>did not receive responses to this notice</w:t>
      </w:r>
      <w:r w:rsidR="007318FC">
        <w:t xml:space="preserve"> that identified resources of potential concern</w:t>
      </w:r>
      <w:r w:rsidRPr="002368F0">
        <w:t>.</w:t>
      </w:r>
    </w:p>
    <w:p w14:paraId="76429E9B" w14:textId="18476900" w:rsidR="00B553CC" w:rsidRDefault="002368F0" w:rsidP="00E44EAC">
      <w:r w:rsidRPr="002368F0">
        <w:t xml:space="preserve">As previously discussed in </w:t>
      </w:r>
      <w:r w:rsidRPr="00414062">
        <w:rPr>
          <w:b/>
        </w:rPr>
        <w:t>Section 4.5, Cultural Resources</w:t>
      </w:r>
      <w:r w:rsidRPr="002368F0">
        <w:t>, the CHRIS records search did not identify archeological or historic architectural resources in the project vicinity.</w:t>
      </w:r>
      <w:r>
        <w:t xml:space="preserve"> However, </w:t>
      </w:r>
      <w:r w:rsidRPr="002368F0">
        <w:t xml:space="preserve">Native American resources have been found in areas marginal to the San Francisco Bayshore and inland near </w:t>
      </w:r>
      <w:r w:rsidR="00EA59DA" w:rsidRPr="002368F0">
        <w:t>creeks</w:t>
      </w:r>
      <w:r>
        <w:t xml:space="preserve"> and other portions of </w:t>
      </w:r>
      <w:r w:rsidRPr="002368F0">
        <w:t>City contains several known prehistoric archaeological sites</w:t>
      </w:r>
      <w:r>
        <w:t>. Given this, the project could disturb unmarked prehistoric archaeological o</w:t>
      </w:r>
      <w:r w:rsidR="00384830">
        <w:t>r</w:t>
      </w:r>
      <w:r>
        <w:t xml:space="preserve"> Native American burial sites</w:t>
      </w:r>
      <w:r w:rsidR="00EA59DA">
        <w:t xml:space="preserve"> during construction</w:t>
      </w:r>
      <w:r>
        <w:t xml:space="preserve">. </w:t>
      </w:r>
      <w:r>
        <w:rPr>
          <w:b/>
        </w:rPr>
        <w:t>Mitigation Measure</w:t>
      </w:r>
      <w:r w:rsidR="0077471B">
        <w:rPr>
          <w:b/>
        </w:rPr>
        <w:t>s</w:t>
      </w:r>
      <w:r>
        <w:rPr>
          <w:b/>
        </w:rPr>
        <w:t xml:space="preserve"> CUL-1 </w:t>
      </w:r>
      <w:r w:rsidRPr="00E44EAC">
        <w:t>and</w:t>
      </w:r>
      <w:r>
        <w:rPr>
          <w:b/>
        </w:rPr>
        <w:t xml:space="preserve"> CUL-</w:t>
      </w:r>
      <w:r w:rsidR="007C0345">
        <w:rPr>
          <w:b/>
        </w:rPr>
        <w:t>2</w:t>
      </w:r>
      <w:r>
        <w:rPr>
          <w:b/>
        </w:rPr>
        <w:t xml:space="preserve"> </w:t>
      </w:r>
      <w:r>
        <w:t>would ensure adequate protection of these resource</w:t>
      </w:r>
      <w:r w:rsidR="00414062">
        <w:t>s</w:t>
      </w:r>
      <w:r>
        <w:t xml:space="preserve">, if encountered during construction. </w:t>
      </w:r>
      <w:r w:rsidR="00B553CC">
        <w:t>This impact would be less than significant</w:t>
      </w:r>
      <w:r>
        <w:t xml:space="preserve"> with mitigation</w:t>
      </w:r>
      <w:r w:rsidR="00B553CC">
        <w:t>.</w:t>
      </w:r>
      <w:r w:rsidR="007860E2">
        <w:t xml:space="preserve"> </w:t>
      </w:r>
    </w:p>
    <w:p w14:paraId="24CAE606" w14:textId="407282F1" w:rsidR="00A90DC2" w:rsidRPr="002E6A1B" w:rsidRDefault="00887A83" w:rsidP="00A90DC2">
      <w:pPr>
        <w:pStyle w:val="Heading4"/>
      </w:pPr>
      <w:r>
        <w:t>Tribal</w:t>
      </w:r>
      <w:r w:rsidR="00A90DC2">
        <w:t xml:space="preserve"> Cultural Resources</w:t>
      </w:r>
      <w:r w:rsidR="00A90DC2" w:rsidRPr="002E6A1B">
        <w:t xml:space="preserve"> References</w:t>
      </w:r>
    </w:p>
    <w:p w14:paraId="193036D4" w14:textId="31AE9CE6" w:rsidR="00FD46DF" w:rsidRDefault="00FD46DF" w:rsidP="00FD46DF">
      <w:pPr>
        <w:ind w:left="360" w:hanging="360"/>
      </w:pPr>
      <w:r>
        <w:t>Native American Heritage Commission</w:t>
      </w:r>
      <w:r w:rsidR="00EA59DA">
        <w:t>,</w:t>
      </w:r>
      <w:r>
        <w:t xml:space="preserve"> 2018. Brisbane Guadalupe Channel Erosion Control Project, San Mateo County Letter.</w:t>
      </w:r>
    </w:p>
    <w:p w14:paraId="103708D6" w14:textId="12C5F561" w:rsidR="00FD46DF" w:rsidRDefault="00FD46DF" w:rsidP="00FD46DF">
      <w:pPr>
        <w:ind w:left="360" w:hanging="360"/>
      </w:pPr>
      <w:r>
        <w:t>Native American Heritage Commission</w:t>
      </w:r>
      <w:r w:rsidR="00EA59DA">
        <w:t>,</w:t>
      </w:r>
      <w:r>
        <w:t xml:space="preserve"> 2018. Native American Heritage Commission Native American Contacts.</w:t>
      </w:r>
    </w:p>
    <w:p w14:paraId="4B299666" w14:textId="7A231C66" w:rsidR="00A90DC2" w:rsidRPr="00DE5FF8" w:rsidRDefault="00DE5FF8" w:rsidP="00DE5FF8">
      <w:pPr>
        <w:pStyle w:val="12space"/>
        <w:ind w:left="5760" w:hanging="2880"/>
        <w:rPr>
          <w:szCs w:val="22"/>
          <w:u w:val="single"/>
        </w:rPr>
      </w:pPr>
      <w:r w:rsidRPr="002E6A1B">
        <w:rPr>
          <w:szCs w:val="22"/>
          <w:u w:val="single"/>
        </w:rPr>
        <w:tab/>
      </w:r>
    </w:p>
    <w:p w14:paraId="73035F2D" w14:textId="77777777" w:rsidR="00F56338" w:rsidRDefault="00F56338">
      <w:pPr>
        <w:spacing w:before="200" w:after="200"/>
        <w:rPr>
          <w:b/>
          <w:caps/>
          <w:spacing w:val="15"/>
          <w:szCs w:val="22"/>
        </w:rPr>
      </w:pPr>
      <w:r>
        <w:br w:type="page"/>
      </w:r>
    </w:p>
    <w:p w14:paraId="127CA0C3" w14:textId="6D5A61DA" w:rsidR="00AA65CB" w:rsidRDefault="00AA65CB" w:rsidP="00AA65CB">
      <w:pPr>
        <w:pStyle w:val="Heading2"/>
      </w:pPr>
      <w:bookmarkStart w:id="75" w:name="_Toc11144959"/>
      <w:r w:rsidRPr="00A01368">
        <w:t>4.1</w:t>
      </w:r>
      <w:r w:rsidR="00A45EE7">
        <w:t>9</w:t>
      </w:r>
      <w:r w:rsidRPr="00A01368">
        <w:tab/>
        <w:t>UTILITIES AND SERVICE SYSTEMS</w:t>
      </w:r>
      <w:bookmarkEnd w:id="75"/>
    </w:p>
    <w:tbl>
      <w:tblPr>
        <w:tblW w:w="9468" w:type="dxa"/>
        <w:tblLayout w:type="fixed"/>
        <w:tblLook w:val="0000" w:firstRow="0" w:lastRow="0" w:firstColumn="0" w:lastColumn="0" w:noHBand="0" w:noVBand="0"/>
      </w:tblPr>
      <w:tblGrid>
        <w:gridCol w:w="4320"/>
        <w:gridCol w:w="1287"/>
        <w:gridCol w:w="1287"/>
        <w:gridCol w:w="1287"/>
        <w:gridCol w:w="1287"/>
      </w:tblGrid>
      <w:tr w:rsidR="00D3358A" w:rsidRPr="00A01368" w14:paraId="6C6CBB53" w14:textId="77777777" w:rsidTr="00506F3D">
        <w:trPr>
          <w:cantSplit/>
          <w:tblHeader/>
        </w:trPr>
        <w:tc>
          <w:tcPr>
            <w:tcW w:w="4320" w:type="dxa"/>
            <w:vAlign w:val="bottom"/>
          </w:tcPr>
          <w:p w14:paraId="705B856D" w14:textId="338EED15" w:rsidR="00D3358A" w:rsidRPr="00A01368" w:rsidRDefault="00D3358A" w:rsidP="00887A83">
            <w:pPr>
              <w:pStyle w:val="ImpactTableColumnHeaders"/>
            </w:pPr>
          </w:p>
        </w:tc>
        <w:tc>
          <w:tcPr>
            <w:tcW w:w="1287" w:type="dxa"/>
            <w:vAlign w:val="bottom"/>
          </w:tcPr>
          <w:p w14:paraId="021AA382" w14:textId="77777777" w:rsidR="00D3358A" w:rsidRPr="00A01368" w:rsidRDefault="00D3358A" w:rsidP="00887A83">
            <w:pPr>
              <w:pStyle w:val="ImpactTableColumnHeaders"/>
            </w:pPr>
            <w:r w:rsidRPr="00A01368">
              <w:t>Potentially Significant Impact</w:t>
            </w:r>
          </w:p>
        </w:tc>
        <w:tc>
          <w:tcPr>
            <w:tcW w:w="1287" w:type="dxa"/>
            <w:vAlign w:val="bottom"/>
          </w:tcPr>
          <w:p w14:paraId="52FF5DE9" w14:textId="1E441C75" w:rsidR="00D3358A" w:rsidRPr="00A01368" w:rsidRDefault="00D3358A" w:rsidP="00887A83">
            <w:pPr>
              <w:pStyle w:val="ImpactTableColumnHeaders"/>
            </w:pPr>
            <w:r w:rsidRPr="00A01368">
              <w:t xml:space="preserve">Less Than Significant with Mitigation </w:t>
            </w:r>
          </w:p>
        </w:tc>
        <w:tc>
          <w:tcPr>
            <w:tcW w:w="1287" w:type="dxa"/>
            <w:vAlign w:val="bottom"/>
          </w:tcPr>
          <w:p w14:paraId="29C28984" w14:textId="77777777" w:rsidR="00D3358A" w:rsidRPr="00A01368" w:rsidRDefault="00D3358A" w:rsidP="00887A83">
            <w:pPr>
              <w:pStyle w:val="ImpactTableColumnHeaders"/>
            </w:pPr>
            <w:r w:rsidRPr="0062479D">
              <w:t>Less Than Significant Impact</w:t>
            </w:r>
          </w:p>
        </w:tc>
        <w:tc>
          <w:tcPr>
            <w:tcW w:w="1287" w:type="dxa"/>
            <w:vAlign w:val="bottom"/>
          </w:tcPr>
          <w:p w14:paraId="27225D94" w14:textId="77777777" w:rsidR="00D3358A" w:rsidRPr="00A01368" w:rsidRDefault="00D3358A" w:rsidP="00887A83">
            <w:pPr>
              <w:pStyle w:val="ImpactTableColumnHeaders"/>
            </w:pPr>
            <w:r w:rsidRPr="00A01368">
              <w:t>No Impact</w:t>
            </w:r>
          </w:p>
        </w:tc>
      </w:tr>
      <w:tr w:rsidR="00D3358A" w:rsidRPr="00A01368" w14:paraId="12B4F143" w14:textId="77777777" w:rsidTr="00506F3D">
        <w:trPr>
          <w:cantSplit/>
        </w:trPr>
        <w:tc>
          <w:tcPr>
            <w:tcW w:w="4320" w:type="dxa"/>
          </w:tcPr>
          <w:p w14:paraId="225B40B6" w14:textId="0E52A932" w:rsidR="00D3358A" w:rsidRPr="00A01368" w:rsidRDefault="00D3358A" w:rsidP="00506F3D">
            <w:pPr>
              <w:pStyle w:val="ImpactTableTitle"/>
            </w:pPr>
            <w:r w:rsidRPr="00A01368">
              <w:t>Would the project:</w:t>
            </w:r>
          </w:p>
        </w:tc>
        <w:tc>
          <w:tcPr>
            <w:tcW w:w="1287" w:type="dxa"/>
          </w:tcPr>
          <w:p w14:paraId="21CE4CC7" w14:textId="77777777" w:rsidR="00D3358A" w:rsidRPr="00A01368" w:rsidRDefault="00D3358A" w:rsidP="007C29DC">
            <w:pPr>
              <w:keepNext/>
              <w:spacing w:before="60" w:after="60"/>
              <w:ind w:left="540" w:hanging="540"/>
              <w:rPr>
                <w:rFonts w:ascii="Arial" w:hAnsi="Arial" w:cs="Arial"/>
                <w:b/>
                <w:sz w:val="16"/>
                <w:szCs w:val="16"/>
              </w:rPr>
            </w:pPr>
          </w:p>
        </w:tc>
        <w:tc>
          <w:tcPr>
            <w:tcW w:w="1287" w:type="dxa"/>
          </w:tcPr>
          <w:p w14:paraId="02642CCA" w14:textId="77777777" w:rsidR="00D3358A" w:rsidRPr="00A01368" w:rsidRDefault="00D3358A" w:rsidP="007C29DC">
            <w:pPr>
              <w:keepNext/>
              <w:spacing w:before="60" w:after="60"/>
              <w:ind w:left="540" w:hanging="540"/>
              <w:rPr>
                <w:rFonts w:ascii="Arial" w:hAnsi="Arial" w:cs="Arial"/>
                <w:b/>
                <w:sz w:val="16"/>
                <w:szCs w:val="16"/>
              </w:rPr>
            </w:pPr>
          </w:p>
        </w:tc>
        <w:tc>
          <w:tcPr>
            <w:tcW w:w="1287" w:type="dxa"/>
          </w:tcPr>
          <w:p w14:paraId="5816E13A" w14:textId="77777777" w:rsidR="00D3358A" w:rsidRPr="00A01368" w:rsidRDefault="00D3358A" w:rsidP="007C29DC">
            <w:pPr>
              <w:keepNext/>
              <w:spacing w:before="60" w:after="60"/>
              <w:ind w:left="540" w:hanging="540"/>
              <w:rPr>
                <w:rFonts w:ascii="Arial" w:hAnsi="Arial" w:cs="Arial"/>
                <w:b/>
                <w:sz w:val="16"/>
                <w:szCs w:val="16"/>
              </w:rPr>
            </w:pPr>
          </w:p>
        </w:tc>
        <w:tc>
          <w:tcPr>
            <w:tcW w:w="1287" w:type="dxa"/>
          </w:tcPr>
          <w:p w14:paraId="00CB4F7C" w14:textId="77777777" w:rsidR="00D3358A" w:rsidRPr="00A01368" w:rsidRDefault="00D3358A" w:rsidP="007C29DC">
            <w:pPr>
              <w:keepNext/>
              <w:spacing w:before="60" w:after="60"/>
              <w:ind w:left="540" w:hanging="540"/>
              <w:rPr>
                <w:rFonts w:ascii="Arial" w:hAnsi="Arial" w:cs="Arial"/>
                <w:b/>
                <w:sz w:val="16"/>
                <w:szCs w:val="16"/>
              </w:rPr>
            </w:pPr>
          </w:p>
        </w:tc>
      </w:tr>
      <w:tr w:rsidR="00D3358A" w:rsidRPr="00A01368" w14:paraId="0AD559E7" w14:textId="77777777" w:rsidTr="00506F3D">
        <w:trPr>
          <w:cantSplit/>
        </w:trPr>
        <w:tc>
          <w:tcPr>
            <w:tcW w:w="4320" w:type="dxa"/>
          </w:tcPr>
          <w:p w14:paraId="1E4ABB48" w14:textId="1862E5FC" w:rsidR="00D3358A" w:rsidRPr="00A01368" w:rsidRDefault="00A45EE7" w:rsidP="00506F3D">
            <w:pPr>
              <w:pStyle w:val="ImpactTableText"/>
            </w:pPr>
            <w:r>
              <w:t>a</w:t>
            </w:r>
            <w:r w:rsidR="00D3358A" w:rsidRPr="00A01368">
              <w:t>)</w:t>
            </w:r>
            <w:r w:rsidR="00D3358A" w:rsidRPr="00A01368">
              <w:tab/>
              <w:t xml:space="preserve">Require or result in the </w:t>
            </w:r>
            <w:r>
              <w:t xml:space="preserve">relocation or </w:t>
            </w:r>
            <w:r w:rsidR="00D3358A" w:rsidRPr="00A01368">
              <w:t xml:space="preserve">construction of new </w:t>
            </w:r>
            <w:r>
              <w:t xml:space="preserve">or expanded </w:t>
            </w:r>
            <w:r w:rsidR="00D3358A" w:rsidRPr="00A01368">
              <w:t>water</w:t>
            </w:r>
            <w:r>
              <w:t>,</w:t>
            </w:r>
            <w:r w:rsidR="00D3358A" w:rsidRPr="00A01368">
              <w:t xml:space="preserve"> wastewater treatment</w:t>
            </w:r>
            <w:r>
              <w:t>, or storm water drainage, electric power, natural gas, or telecommunications</w:t>
            </w:r>
            <w:r w:rsidR="00D3358A" w:rsidRPr="00A01368">
              <w:t xml:space="preserve"> facilities the construction</w:t>
            </w:r>
            <w:r>
              <w:t xml:space="preserve"> or relocation</w:t>
            </w:r>
            <w:r w:rsidR="00D3358A" w:rsidRPr="00A01368">
              <w:t xml:space="preserve"> of which could cause significant environmental effects?</w:t>
            </w:r>
          </w:p>
        </w:tc>
        <w:tc>
          <w:tcPr>
            <w:tcW w:w="1287" w:type="dxa"/>
            <w:vAlign w:val="center"/>
          </w:tcPr>
          <w:p w14:paraId="33FF6FDB" w14:textId="77777777" w:rsidR="00D3358A" w:rsidRPr="00A01368" w:rsidRDefault="00D3358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6972EEF6" w14:textId="77777777" w:rsidR="00D3358A" w:rsidRPr="00A01368" w:rsidRDefault="00D3358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79463B5D" w14:textId="0D857C6B" w:rsidR="00D3358A" w:rsidRPr="00A01368" w:rsidRDefault="00E36BFC"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1660637C" w14:textId="5502C892" w:rsidR="00D3358A" w:rsidRPr="00A01368" w:rsidRDefault="00E36BFC"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D3358A" w:rsidRPr="00A01368" w14:paraId="036952B4" w14:textId="2D30D8AD" w:rsidTr="00506F3D">
        <w:trPr>
          <w:cantSplit/>
        </w:trPr>
        <w:tc>
          <w:tcPr>
            <w:tcW w:w="4320" w:type="dxa"/>
          </w:tcPr>
          <w:p w14:paraId="35E69BD4" w14:textId="251DA208" w:rsidR="00D3358A" w:rsidRPr="00A01368" w:rsidRDefault="00E819C0" w:rsidP="00506F3D">
            <w:pPr>
              <w:pStyle w:val="ImpactTableText"/>
            </w:pPr>
            <w:r>
              <w:t>b</w:t>
            </w:r>
            <w:r w:rsidR="00D3358A" w:rsidRPr="00A01368">
              <w:t>)</w:t>
            </w:r>
            <w:r w:rsidR="00D3358A" w:rsidRPr="00A01368">
              <w:tab/>
            </w:r>
            <w:r w:rsidR="00CA087C" w:rsidRPr="00A01368">
              <w:t>Result in a determination by the wastewater treatment provider that it has adequate capacity to serve the project’s projected demand in addition to its existing commitments</w:t>
            </w:r>
            <w:r w:rsidR="007860E2">
              <w:t xml:space="preserve"> </w:t>
            </w:r>
          </w:p>
        </w:tc>
        <w:tc>
          <w:tcPr>
            <w:tcW w:w="1287" w:type="dxa"/>
            <w:vAlign w:val="center"/>
          </w:tcPr>
          <w:p w14:paraId="6AF4F499" w14:textId="4FA972E2" w:rsidR="00D3358A" w:rsidRPr="00A01368" w:rsidRDefault="00D3358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52587097" w14:textId="0081977C" w:rsidR="00D3358A" w:rsidRPr="00A01368" w:rsidRDefault="00D3358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25E436FC" w14:textId="368D5ED1" w:rsidR="00D3358A" w:rsidRPr="00A01368" w:rsidRDefault="00E36BFC"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3F1E2B20" w14:textId="75BEA0EF" w:rsidR="00D3358A" w:rsidRPr="00A01368" w:rsidRDefault="00A01368" w:rsidP="00887A83">
            <w:pPr>
              <w:pStyle w:val="ImpactTableBoxes"/>
            </w:pPr>
            <w:r w:rsidRPr="00A01368">
              <w:fldChar w:fldCharType="begin">
                <w:ffData>
                  <w:name w:val="Check3"/>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D3358A" w:rsidRPr="00A01368" w14:paraId="3987BF4F" w14:textId="77777777" w:rsidTr="00506F3D">
        <w:trPr>
          <w:cantSplit/>
        </w:trPr>
        <w:tc>
          <w:tcPr>
            <w:tcW w:w="4320" w:type="dxa"/>
          </w:tcPr>
          <w:p w14:paraId="7A968254" w14:textId="781F2391" w:rsidR="00D3358A" w:rsidRPr="00A01368" w:rsidRDefault="00E819C0" w:rsidP="00506F3D">
            <w:pPr>
              <w:pStyle w:val="ImpactTableText"/>
            </w:pPr>
            <w:r>
              <w:t>c</w:t>
            </w:r>
            <w:r w:rsidR="00D3358A" w:rsidRPr="00A01368">
              <w:t>)</w:t>
            </w:r>
            <w:r w:rsidR="00D3358A" w:rsidRPr="00A01368">
              <w:tab/>
              <w:t xml:space="preserve">Have sufficient water supplies available to serve the project </w:t>
            </w:r>
            <w:r w:rsidR="00206FCB" w:rsidRPr="00206FCB">
              <w:t>and reasonably foreseeable future development during normal, dry and multiple dry years</w:t>
            </w:r>
            <w:r w:rsidR="00D3358A" w:rsidRPr="00A01368">
              <w:t>?</w:t>
            </w:r>
          </w:p>
        </w:tc>
        <w:tc>
          <w:tcPr>
            <w:tcW w:w="1287" w:type="dxa"/>
            <w:vAlign w:val="center"/>
          </w:tcPr>
          <w:p w14:paraId="7B12C088" w14:textId="77777777" w:rsidR="00D3358A" w:rsidRPr="00A01368" w:rsidRDefault="00D3358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19711087" w14:textId="77777777" w:rsidR="00D3358A" w:rsidRPr="00A01368" w:rsidRDefault="00D3358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2193CCE8" w14:textId="3AC1941F" w:rsidR="00D3358A" w:rsidRPr="00A01368" w:rsidRDefault="00E36BFC"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3E28AD28" w14:textId="2F5C4068" w:rsidR="00D3358A" w:rsidRPr="00A01368" w:rsidRDefault="00E36BFC"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D3358A" w:rsidRPr="00A01368" w14:paraId="7984CF3B" w14:textId="77777777" w:rsidTr="00506F3D">
        <w:trPr>
          <w:cantSplit/>
        </w:trPr>
        <w:tc>
          <w:tcPr>
            <w:tcW w:w="4320" w:type="dxa"/>
          </w:tcPr>
          <w:p w14:paraId="6BBCC799" w14:textId="5DA477F2" w:rsidR="00D3358A" w:rsidRPr="00A01368" w:rsidRDefault="00E819C0" w:rsidP="00506F3D">
            <w:pPr>
              <w:pStyle w:val="ImpactTableText"/>
            </w:pPr>
            <w:r>
              <w:t>d</w:t>
            </w:r>
            <w:r w:rsidR="00D3358A" w:rsidRPr="00A01368">
              <w:t>)</w:t>
            </w:r>
            <w:r w:rsidR="00D3358A" w:rsidRPr="00A01368">
              <w:tab/>
            </w:r>
            <w:r w:rsidR="00CA087C" w:rsidRPr="00A01368">
              <w:t>Create a demand for energy that exceeds regional or local capacity?</w:t>
            </w:r>
          </w:p>
        </w:tc>
        <w:tc>
          <w:tcPr>
            <w:tcW w:w="1287" w:type="dxa"/>
            <w:vAlign w:val="center"/>
          </w:tcPr>
          <w:p w14:paraId="44421ABD" w14:textId="77777777" w:rsidR="00D3358A" w:rsidRPr="00A01368" w:rsidRDefault="00D3358A"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37089CB4" w14:textId="77777777" w:rsidR="00D3358A" w:rsidRPr="00A01368" w:rsidRDefault="00D3358A"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60706946" w14:textId="1E979B8C" w:rsidR="00D3358A" w:rsidRPr="00A01368" w:rsidRDefault="00783B95"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538391FF" w14:textId="382A5DE9" w:rsidR="00D3358A" w:rsidRPr="00A01368" w:rsidRDefault="00A63DE7"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1248B8" w:rsidRPr="00A01368" w14:paraId="66245F5C" w14:textId="77777777" w:rsidTr="00506F3D">
        <w:trPr>
          <w:cantSplit/>
        </w:trPr>
        <w:tc>
          <w:tcPr>
            <w:tcW w:w="4320" w:type="dxa"/>
          </w:tcPr>
          <w:p w14:paraId="47D23913" w14:textId="16F39D6C" w:rsidR="001248B8" w:rsidRPr="00A01368" w:rsidRDefault="00E819C0" w:rsidP="00506F3D">
            <w:pPr>
              <w:pStyle w:val="ImpactTableText"/>
            </w:pPr>
            <w:r>
              <w:t>e</w:t>
            </w:r>
            <w:r w:rsidR="001248B8" w:rsidRPr="00A01368">
              <w:t>)</w:t>
            </w:r>
            <w:r w:rsidR="001248B8" w:rsidRPr="00A01368">
              <w:tab/>
            </w:r>
            <w:r w:rsidRPr="00E819C0">
              <w:t>Generate solid waste in excess of State or local standards, or in excess of the capacity of local infrastructure, or otherwise impair the attainment of solid waste reduction goals</w:t>
            </w:r>
            <w:r w:rsidR="00CA087C" w:rsidRPr="00A01368">
              <w:t>?</w:t>
            </w:r>
          </w:p>
        </w:tc>
        <w:tc>
          <w:tcPr>
            <w:tcW w:w="1287" w:type="dxa"/>
            <w:vAlign w:val="center"/>
          </w:tcPr>
          <w:p w14:paraId="66E4784C" w14:textId="34BCB419" w:rsidR="001248B8" w:rsidRPr="00A01368" w:rsidRDefault="001248B8"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65E7F91D" w14:textId="4655E58B" w:rsidR="001248B8" w:rsidRPr="00A01368" w:rsidRDefault="001248B8"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0F4CB0E5" w14:textId="033AFCBA" w:rsidR="001248B8" w:rsidRPr="00A01368" w:rsidRDefault="00783B95"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0C2AEF20" w14:textId="23062F0A" w:rsidR="001248B8" w:rsidRPr="00A01368" w:rsidRDefault="00F975F2" w:rsidP="00887A83">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1248B8" w:rsidRPr="00A01368" w14:paraId="405818C3" w14:textId="77777777" w:rsidTr="00506F3D">
        <w:trPr>
          <w:cantSplit/>
        </w:trPr>
        <w:tc>
          <w:tcPr>
            <w:tcW w:w="4320" w:type="dxa"/>
          </w:tcPr>
          <w:p w14:paraId="2EAB98BE" w14:textId="1AEAF348" w:rsidR="001248B8" w:rsidRPr="00A01368" w:rsidRDefault="00E819C0" w:rsidP="00506F3D">
            <w:pPr>
              <w:pStyle w:val="ImpactTableText"/>
            </w:pPr>
            <w:r>
              <w:t>f</w:t>
            </w:r>
            <w:r w:rsidR="00F975F2">
              <w:t>)</w:t>
            </w:r>
            <w:r w:rsidR="00F975F2">
              <w:tab/>
              <w:t>Comply with adopted federal, state, or local</w:t>
            </w:r>
            <w:r>
              <w:t xml:space="preserve"> management and reduction</w:t>
            </w:r>
            <w:r w:rsidR="00F975F2">
              <w:t xml:space="preserve"> statutes or regulations related to solid waste and diversion of wastes from landfills</w:t>
            </w:r>
            <w:r w:rsidR="001248B8" w:rsidRPr="00A01368">
              <w:t>?</w:t>
            </w:r>
          </w:p>
        </w:tc>
        <w:tc>
          <w:tcPr>
            <w:tcW w:w="1287" w:type="dxa"/>
            <w:vAlign w:val="center"/>
          </w:tcPr>
          <w:p w14:paraId="080F7031" w14:textId="5262712A" w:rsidR="001248B8" w:rsidRPr="00A01368" w:rsidRDefault="001248B8" w:rsidP="00887A83">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534FBFFF" w14:textId="259C3180" w:rsidR="001248B8" w:rsidRPr="00A01368" w:rsidRDefault="001248B8" w:rsidP="00887A83">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7" w:type="dxa"/>
            <w:vAlign w:val="center"/>
          </w:tcPr>
          <w:p w14:paraId="35857C51" w14:textId="08FE0E7E" w:rsidR="001248B8" w:rsidRPr="00A01368" w:rsidRDefault="00783B95" w:rsidP="00887A83">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287" w:type="dxa"/>
            <w:vAlign w:val="center"/>
          </w:tcPr>
          <w:p w14:paraId="5CFF11BB" w14:textId="7A2BD81B" w:rsidR="001248B8" w:rsidRPr="00A01368" w:rsidRDefault="00A01368" w:rsidP="00887A83">
            <w:pPr>
              <w:pStyle w:val="ImpactTableBoxes"/>
            </w:pPr>
            <w:r w:rsidRPr="00A01368">
              <w:fldChar w:fldCharType="begin">
                <w:ffData>
                  <w:name w:val="Check3"/>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bl>
    <w:p w14:paraId="356DB5B1" w14:textId="5DCC2CB5" w:rsidR="00AD259E" w:rsidRPr="002E6A1B" w:rsidRDefault="00D3358A" w:rsidP="00D3358A">
      <w:pPr>
        <w:pStyle w:val="Heading4"/>
      </w:pPr>
      <w:r w:rsidRPr="002E6A1B">
        <w:t>Discussion</w:t>
      </w:r>
    </w:p>
    <w:p w14:paraId="27E3A05F" w14:textId="7D8DF2E3" w:rsidR="00D3358A" w:rsidRDefault="00FE5449" w:rsidP="00E819C0">
      <w:pPr>
        <w:pStyle w:val="Heading6"/>
        <w:numPr>
          <w:ilvl w:val="0"/>
          <w:numId w:val="34"/>
        </w:numPr>
        <w:ind w:left="0" w:hanging="540"/>
      </w:pPr>
      <w:r w:rsidRPr="002E6A1B">
        <w:t>Would the proposed project r</w:t>
      </w:r>
      <w:r w:rsidR="00D3358A" w:rsidRPr="002E6A1B">
        <w:t>equire or result in the</w:t>
      </w:r>
      <w:r w:rsidR="00E819C0">
        <w:t xml:space="preserve"> relocation or</w:t>
      </w:r>
      <w:r w:rsidR="00D3358A" w:rsidRPr="002E6A1B">
        <w:t xml:space="preserve"> construction of new </w:t>
      </w:r>
      <w:r w:rsidR="00E819C0">
        <w:t xml:space="preserve">or expanded </w:t>
      </w:r>
      <w:r w:rsidR="00D3358A" w:rsidRPr="002E6A1B">
        <w:t>water or wastewater treatment</w:t>
      </w:r>
      <w:r w:rsidR="00E819C0">
        <w:t>,</w:t>
      </w:r>
      <w:r w:rsidR="00E819C0" w:rsidRPr="00E819C0">
        <w:t xml:space="preserve"> or storm water drainage, electric power, natural gas, or telecommunications</w:t>
      </w:r>
      <w:r w:rsidR="00D3358A" w:rsidRPr="002E6A1B">
        <w:t xml:space="preserve"> facilities existing facilities, the construction </w:t>
      </w:r>
      <w:r w:rsidR="00E819C0">
        <w:t xml:space="preserve">or relocation </w:t>
      </w:r>
      <w:r w:rsidR="00D3358A" w:rsidRPr="002E6A1B">
        <w:t>of which could cause significant environmental effects?</w:t>
      </w:r>
    </w:p>
    <w:p w14:paraId="26538502" w14:textId="14319A64" w:rsidR="00CA087C" w:rsidRPr="00CA087C" w:rsidRDefault="00EA59DA" w:rsidP="00BE0C97">
      <w:pPr>
        <w:spacing w:after="0"/>
      </w:pPr>
      <w:r>
        <w:t>OR</w:t>
      </w:r>
    </w:p>
    <w:p w14:paraId="40C4ACDC" w14:textId="77777777" w:rsidR="00CA087C" w:rsidRPr="002E6A1B" w:rsidRDefault="00CA087C" w:rsidP="00E819C0">
      <w:pPr>
        <w:pStyle w:val="Heading6"/>
        <w:numPr>
          <w:ilvl w:val="0"/>
          <w:numId w:val="20"/>
        </w:numPr>
        <w:ind w:left="0" w:hanging="540"/>
      </w:pPr>
      <w:r w:rsidRPr="002E6A1B">
        <w:t xml:space="preserve">Would the proposed project result in a determination by the wastewater </w:t>
      </w:r>
      <w:r w:rsidRPr="00D1508E">
        <w:t>treatment</w:t>
      </w:r>
      <w:r w:rsidRPr="002E6A1B">
        <w:t xml:space="preserve"> provider that it has adequate capacity to serve the project’s projected demand in addition to its existing commitments?</w:t>
      </w:r>
    </w:p>
    <w:p w14:paraId="37E5E28F" w14:textId="4DFC9CC8" w:rsidR="00CA087C" w:rsidRPr="00F97286" w:rsidRDefault="00EA59DA" w:rsidP="00BE0C97">
      <w:pPr>
        <w:spacing w:after="0"/>
      </w:pPr>
      <w:r>
        <w:t>OR</w:t>
      </w:r>
    </w:p>
    <w:p w14:paraId="5FA10EE1" w14:textId="49ABF676" w:rsidR="00CA087C" w:rsidRPr="00CA087C" w:rsidRDefault="00CA087C" w:rsidP="00E819C0">
      <w:pPr>
        <w:pStyle w:val="Heading6"/>
        <w:numPr>
          <w:ilvl w:val="0"/>
          <w:numId w:val="20"/>
        </w:numPr>
        <w:ind w:left="0" w:hanging="540"/>
      </w:pPr>
      <w:r w:rsidRPr="002E6A1B">
        <w:t xml:space="preserve">Would the </w:t>
      </w:r>
      <w:r w:rsidRPr="00D1508E">
        <w:t>proposed</w:t>
      </w:r>
      <w:r w:rsidRPr="002E6A1B">
        <w:t xml:space="preserve"> project have sufficient water supplies available to serve the project </w:t>
      </w:r>
      <w:r w:rsidR="00E819C0">
        <w:t>a</w:t>
      </w:r>
      <w:r w:rsidR="00E819C0" w:rsidRPr="00E819C0">
        <w:t>nd reasonably foreseeable future development during normal, dry and multiple dry years</w:t>
      </w:r>
      <w:r w:rsidRPr="002E6A1B">
        <w:t>?</w:t>
      </w:r>
    </w:p>
    <w:p w14:paraId="6CBD02CC" w14:textId="15B18299" w:rsidR="00286620" w:rsidRDefault="00CA087C" w:rsidP="00CA087C">
      <w:r>
        <w:rPr>
          <w:b/>
        </w:rPr>
        <w:t>Less than Significant</w:t>
      </w:r>
      <w:r w:rsidR="00032AE0" w:rsidRPr="00032AE0">
        <w:rPr>
          <w:b/>
        </w:rPr>
        <w:t>.</w:t>
      </w:r>
      <w:r w:rsidR="00032AE0" w:rsidRPr="00032AE0">
        <w:t xml:space="preserve"> </w:t>
      </w:r>
      <w:r w:rsidR="00EA59DA">
        <w:t xml:space="preserve">The </w:t>
      </w:r>
      <w:r>
        <w:t xml:space="preserve">project does not </w:t>
      </w:r>
      <w:r w:rsidR="00747C23">
        <w:t>include</w:t>
      </w:r>
      <w:r w:rsidR="00747C23" w:rsidRPr="008C074B">
        <w:t xml:space="preserve"> </w:t>
      </w:r>
      <w:r w:rsidRPr="00B85226">
        <w:t xml:space="preserve">residential, industrial, or commercial </w:t>
      </w:r>
      <w:r>
        <w:t>elements</w:t>
      </w:r>
      <w:r w:rsidRPr="00B85226">
        <w:t xml:space="preserve"> that would </w:t>
      </w:r>
      <w:r>
        <w:t>generate wastewater.</w:t>
      </w:r>
      <w:r w:rsidR="00286620" w:rsidRPr="00001960">
        <w:t xml:space="preserve"> </w:t>
      </w:r>
      <w:r w:rsidR="005372B9">
        <w:t>Therefore, the</w:t>
      </w:r>
      <w:r w:rsidR="000643B0">
        <w:t xml:space="preserve"> project would not require new or </w:t>
      </w:r>
      <w:r>
        <w:t xml:space="preserve">expanded </w:t>
      </w:r>
      <w:r w:rsidR="000643B0">
        <w:t>wastewater facilities.</w:t>
      </w:r>
    </w:p>
    <w:p w14:paraId="3B6F47F1" w14:textId="523A14A2" w:rsidR="00070A14" w:rsidRDefault="007318FC" w:rsidP="00CA087C">
      <w:r>
        <w:t>The project would require water for temporary c</w:t>
      </w:r>
      <w:r w:rsidR="00CA087C">
        <w:t>onstruction</w:t>
      </w:r>
      <w:r>
        <w:t xml:space="preserve"> activities, such as dust management and vehicle cleaning, but this water demand would end </w:t>
      </w:r>
      <w:r w:rsidR="003F6AAB">
        <w:t xml:space="preserve">after the </w:t>
      </w:r>
      <w:r>
        <w:t>construction</w:t>
      </w:r>
      <w:r w:rsidR="003F6AAB">
        <w:t xml:space="preserve"> period</w:t>
      </w:r>
      <w:r>
        <w:t xml:space="preserve">. </w:t>
      </w:r>
      <w:r w:rsidR="00070A14">
        <w:t>This impact would be less than significant during construction.</w:t>
      </w:r>
    </w:p>
    <w:p w14:paraId="1E867BA4" w14:textId="19367BEC" w:rsidR="00CA087C" w:rsidRDefault="007318FC" w:rsidP="00CA087C">
      <w:r>
        <w:t xml:space="preserve">Project </w:t>
      </w:r>
      <w:r w:rsidR="00E42A19">
        <w:t xml:space="preserve">operation </w:t>
      </w:r>
      <w:r>
        <w:t>would require irrigation for to establish new vegetation during the initial three years of project operation. The water supply for this</w:t>
      </w:r>
      <w:r w:rsidR="00A16692">
        <w:t xml:space="preserve"> irrigation system</w:t>
      </w:r>
      <w:r>
        <w:t xml:space="preserve"> would consist of </w:t>
      </w:r>
      <w:r w:rsidR="00A16692">
        <w:t>sprinkler</w:t>
      </w:r>
      <w:r>
        <w:t>s or a</w:t>
      </w:r>
      <w:r w:rsidR="00A16692">
        <w:t xml:space="preserve"> watering truck. Since these water uses would be temporary and would require a small amount of water, the project would not be expected to exceed existing water entitlements and would not </w:t>
      </w:r>
      <w:r w:rsidR="00EA59DA">
        <w:t xml:space="preserve">require </w:t>
      </w:r>
      <w:r w:rsidR="00A16692">
        <w:t>new or expanded water treatments facilities. This impact would be less than significant</w:t>
      </w:r>
      <w:r w:rsidR="00070A14">
        <w:t xml:space="preserve"> during operation</w:t>
      </w:r>
      <w:r w:rsidR="00A16692">
        <w:t xml:space="preserve">. </w:t>
      </w:r>
    </w:p>
    <w:p w14:paraId="60EB527F" w14:textId="1B925315" w:rsidR="00CA087C" w:rsidRPr="00CA087C" w:rsidRDefault="00CA087C" w:rsidP="00B22723">
      <w:pPr>
        <w:pStyle w:val="Heading6"/>
        <w:numPr>
          <w:ilvl w:val="0"/>
          <w:numId w:val="20"/>
        </w:numPr>
        <w:ind w:left="0" w:hanging="540"/>
      </w:pPr>
      <w:r w:rsidRPr="00CA087C">
        <w:t>Would the proposed project create a demand for energy that exceeds regional or local capacity, either on a peak or cumulative basis?</w:t>
      </w:r>
    </w:p>
    <w:p w14:paraId="5B798B8C" w14:textId="7383A349" w:rsidR="00CA087C" w:rsidRPr="0078656F" w:rsidRDefault="00CA087C" w:rsidP="00E44EAC">
      <w:r>
        <w:rPr>
          <w:b/>
        </w:rPr>
        <w:t>Less than Significant</w:t>
      </w:r>
      <w:r w:rsidRPr="0043361D">
        <w:rPr>
          <w:b/>
        </w:rPr>
        <w:t>.</w:t>
      </w:r>
      <w:r w:rsidR="00CE7CF4">
        <w:rPr>
          <w:b/>
        </w:rPr>
        <w:t xml:space="preserve"> </w:t>
      </w:r>
      <w:r w:rsidR="00CE7CF4">
        <w:t>As discussed in</w:t>
      </w:r>
      <w:r>
        <w:rPr>
          <w:b/>
        </w:rPr>
        <w:t xml:space="preserve"> </w:t>
      </w:r>
      <w:r w:rsidR="00CE7CF4" w:rsidRPr="000D69FE">
        <w:rPr>
          <w:b/>
        </w:rPr>
        <w:t>Section</w:t>
      </w:r>
      <w:r w:rsidR="00AF7059" w:rsidRPr="000D69FE">
        <w:rPr>
          <w:b/>
        </w:rPr>
        <w:t xml:space="preserve"> 4.6, Energy</w:t>
      </w:r>
      <w:r w:rsidR="00AF7059">
        <w:t xml:space="preserve">, </w:t>
      </w:r>
      <w:r w:rsidR="00CE7CF4">
        <w:t>the</w:t>
      </w:r>
      <w:r>
        <w:t xml:space="preserve"> project would not require the use of energy during operations. </w:t>
      </w:r>
      <w:r w:rsidR="007318FC">
        <w:t>C</w:t>
      </w:r>
      <w:r>
        <w:t>onstruction</w:t>
      </w:r>
      <w:r w:rsidR="007318FC">
        <w:t xml:space="preserve"> equipment would require temporary</w:t>
      </w:r>
      <w:r>
        <w:t xml:space="preserve"> fuel</w:t>
      </w:r>
      <w:r w:rsidR="00010D2B">
        <w:t xml:space="preserve"> and energy</w:t>
      </w:r>
      <w:r w:rsidR="007318FC">
        <w:t xml:space="preserve"> usage, but these negligible energy demands </w:t>
      </w:r>
      <w:r w:rsidR="00BD77BE">
        <w:t xml:space="preserve">would not </w:t>
      </w:r>
      <w:r w:rsidR="007318FC">
        <w:t>exceed</w:t>
      </w:r>
      <w:r w:rsidR="00BD77BE">
        <w:t xml:space="preserve"> regional or local </w:t>
      </w:r>
      <w:r w:rsidR="007318FC">
        <w:t xml:space="preserve">energy </w:t>
      </w:r>
      <w:r w:rsidR="00BD77BE">
        <w:t>capacity</w:t>
      </w:r>
      <w:r>
        <w:t xml:space="preserve">. </w:t>
      </w:r>
      <w:r w:rsidR="00010D2B">
        <w:t xml:space="preserve">This impact would be less than significant. </w:t>
      </w:r>
    </w:p>
    <w:p w14:paraId="0C692257" w14:textId="5A10EE7B" w:rsidR="00D3358A" w:rsidRDefault="00A073B9" w:rsidP="00B22723">
      <w:pPr>
        <w:pStyle w:val="Heading6"/>
        <w:numPr>
          <w:ilvl w:val="0"/>
          <w:numId w:val="20"/>
        </w:numPr>
        <w:ind w:left="0" w:hanging="540"/>
      </w:pPr>
      <w:r w:rsidRPr="002E6A1B">
        <w:t xml:space="preserve">Would the proposed </w:t>
      </w:r>
      <w:r w:rsidR="00B22723">
        <w:t>g</w:t>
      </w:r>
      <w:r w:rsidR="00B22723" w:rsidRPr="00B22723">
        <w:t>enerate solid waste in excess of State or local standards, or in excess of the capacity of local infrastructure, or otherwise impair the attainment of solid waste reduction goals</w:t>
      </w:r>
      <w:r w:rsidR="00D3358A" w:rsidRPr="002E6A1B">
        <w:t>?</w:t>
      </w:r>
    </w:p>
    <w:p w14:paraId="6D32E69B" w14:textId="62565730" w:rsidR="00CA087C" w:rsidRDefault="00EA59DA" w:rsidP="00A865BA">
      <w:pPr>
        <w:spacing w:after="0"/>
      </w:pPr>
      <w:r>
        <w:t>OR</w:t>
      </w:r>
    </w:p>
    <w:p w14:paraId="1324BA0B" w14:textId="7B2C3ADD" w:rsidR="00CA087C" w:rsidRPr="002E6A1B" w:rsidRDefault="00CA087C" w:rsidP="00B22723">
      <w:pPr>
        <w:pStyle w:val="Heading6"/>
        <w:numPr>
          <w:ilvl w:val="0"/>
          <w:numId w:val="20"/>
        </w:numPr>
        <w:tabs>
          <w:tab w:val="left" w:pos="0"/>
        </w:tabs>
        <w:ind w:left="0" w:hanging="540"/>
      </w:pPr>
      <w:r w:rsidRPr="002E6A1B">
        <w:t xml:space="preserve">Would </w:t>
      </w:r>
      <w:r w:rsidRPr="00D1508E">
        <w:t>the</w:t>
      </w:r>
      <w:r w:rsidRPr="002E6A1B">
        <w:t xml:space="preserve"> proposed project comply with adopted federal, state, or local </w:t>
      </w:r>
      <w:r w:rsidR="00B22723">
        <w:t xml:space="preserve">management and reduction </w:t>
      </w:r>
      <w:r w:rsidRPr="002E6A1B">
        <w:t>statutes or regulations related to solid waste and diversion of wastes from landfills?</w:t>
      </w:r>
    </w:p>
    <w:p w14:paraId="6BF2BE1C" w14:textId="255BABF9" w:rsidR="00A63DE7" w:rsidRDefault="00A63DE7" w:rsidP="00E44EAC">
      <w:pPr>
        <w:rPr>
          <w:b/>
        </w:rPr>
      </w:pPr>
      <w:r>
        <w:rPr>
          <w:b/>
        </w:rPr>
        <w:t>Less than Significant.</w:t>
      </w:r>
      <w:r w:rsidR="00A308E3">
        <w:t xml:space="preserve"> </w:t>
      </w:r>
      <w:r w:rsidR="004D7428" w:rsidRPr="00EE09B0">
        <w:t>Operation</w:t>
      </w:r>
      <w:r w:rsidR="00EE09B0" w:rsidRPr="00E44EAC">
        <w:t xml:space="preserve"> of the project would not </w:t>
      </w:r>
      <w:r w:rsidR="004D7428" w:rsidRPr="00EE09B0">
        <w:t>generate</w:t>
      </w:r>
      <w:r w:rsidR="00EE09B0" w:rsidRPr="00E44EAC">
        <w:t xml:space="preserve"> solid waste </w:t>
      </w:r>
      <w:r w:rsidR="00A308E3" w:rsidRPr="00EE09B0">
        <w:t>becaus</w:t>
      </w:r>
      <w:r w:rsidR="00A308E3">
        <w:t xml:space="preserve">e it would not </w:t>
      </w:r>
      <w:r w:rsidR="00EA59DA">
        <w:t xml:space="preserve">consist of </w:t>
      </w:r>
      <w:r w:rsidR="00A308E3">
        <w:t>activity that would require solid waste disposal</w:t>
      </w:r>
      <w:r w:rsidR="00EE09B0">
        <w:rPr>
          <w:b/>
        </w:rPr>
        <w:t xml:space="preserve">. </w:t>
      </w:r>
      <w:r w:rsidR="00A308E3" w:rsidRPr="00E44EAC">
        <w:t xml:space="preserve">However, </w:t>
      </w:r>
      <w:r w:rsidR="00CA087C">
        <w:t xml:space="preserve">project </w:t>
      </w:r>
      <w:r w:rsidR="00A308E3">
        <w:t xml:space="preserve">construction </w:t>
      </w:r>
      <w:r w:rsidRPr="00A63DE7">
        <w:t xml:space="preserve">would </w:t>
      </w:r>
      <w:r w:rsidR="00A308E3">
        <w:t xml:space="preserve">require </w:t>
      </w:r>
      <w:r w:rsidR="00CA087C">
        <w:t>disposal</w:t>
      </w:r>
      <w:r w:rsidR="00A308E3">
        <w:t xml:space="preserve"> of </w:t>
      </w:r>
      <w:r w:rsidR="00CA087C">
        <w:t>vegetation from grubbing, sediment from</w:t>
      </w:r>
      <w:r w:rsidR="00A308E3">
        <w:t xml:space="preserve"> grading</w:t>
      </w:r>
      <w:r w:rsidR="00CA087C">
        <w:t xml:space="preserve"> or</w:t>
      </w:r>
      <w:r w:rsidR="00A308E3">
        <w:t xml:space="preserve"> </w:t>
      </w:r>
      <w:r w:rsidR="00CA087C">
        <w:t>dredging</w:t>
      </w:r>
      <w:r w:rsidR="00A308E3">
        <w:t xml:space="preserve">, and </w:t>
      </w:r>
      <w:r w:rsidR="00CA087C">
        <w:t xml:space="preserve">demolition debris generated by </w:t>
      </w:r>
      <w:r w:rsidR="00A308E3">
        <w:t xml:space="preserve">removal of </w:t>
      </w:r>
      <w:r w:rsidR="00CA087C">
        <w:t xml:space="preserve">the </w:t>
      </w:r>
      <w:r w:rsidR="00A308E3">
        <w:t>sheet pile wall. The materials accumulated from these activities</w:t>
      </w:r>
      <w:r w:rsidR="00CA087C">
        <w:t xml:space="preserve"> </w:t>
      </w:r>
      <w:r w:rsidR="00A308E3">
        <w:t>would be disposed of in a landfill</w:t>
      </w:r>
      <w:r w:rsidR="00783B95">
        <w:t xml:space="preserve">. </w:t>
      </w:r>
    </w:p>
    <w:p w14:paraId="333916D3" w14:textId="1A0ABC08" w:rsidR="000F7C1C" w:rsidRPr="00BB1C3F" w:rsidRDefault="000F7C1C" w:rsidP="00E44EAC">
      <w:pPr>
        <w:rPr>
          <w:bdr w:val="none" w:sz="0" w:space="0" w:color="auto" w:frame="1"/>
        </w:rPr>
      </w:pPr>
      <w:r w:rsidRPr="00BB1C3F">
        <w:t xml:space="preserve">Chapter 15.75 of the Brisbane Municipal Code </w:t>
      </w:r>
      <w:r w:rsidR="00CA087C">
        <w:t>establishes</w:t>
      </w:r>
      <w:r w:rsidRPr="00BB1C3F">
        <w:t xml:space="preserve"> requirements for solid waste diversion and recycling. Section 15.75.030 requires that </w:t>
      </w:r>
      <w:r w:rsidRPr="00BB1C3F">
        <w:rPr>
          <w:bdr w:val="none" w:sz="0" w:space="0" w:color="auto" w:frame="1"/>
        </w:rPr>
        <w:t xml:space="preserve">construction and demolition debris generated from every </w:t>
      </w:r>
      <w:r w:rsidRPr="00BB1C3F">
        <w:t xml:space="preserve">covered project be diverted </w:t>
      </w:r>
      <w:r w:rsidRPr="00BB1C3F">
        <w:rPr>
          <w:bdr w:val="none" w:sz="0" w:space="0" w:color="auto" w:frame="1"/>
        </w:rPr>
        <w:t>from going to a landfill by using recycling, reuse, and diversion programs to achieve the following diversion rates:</w:t>
      </w:r>
    </w:p>
    <w:p w14:paraId="7AD85FAA" w14:textId="036CF550" w:rsidR="000F7C1C" w:rsidRPr="00BB1C3F" w:rsidRDefault="000F7C1C" w:rsidP="00877177">
      <w:pPr>
        <w:pStyle w:val="12space"/>
        <w:numPr>
          <w:ilvl w:val="0"/>
          <w:numId w:val="4"/>
        </w:numPr>
        <w:spacing w:after="120" w:line="240" w:lineRule="auto"/>
        <w:rPr>
          <w:szCs w:val="22"/>
          <w:bdr w:val="none" w:sz="0" w:space="0" w:color="auto" w:frame="1"/>
        </w:rPr>
      </w:pPr>
      <w:r w:rsidRPr="00BB1C3F">
        <w:rPr>
          <w:bdr w:val="none" w:sz="0" w:space="0" w:color="auto" w:frame="1"/>
        </w:rPr>
        <w:t>Demolition: One hundred percent of inert solids, trees, stumps, and associated vegetation and fifty percent of the remaining demolition debris tonnage.</w:t>
      </w:r>
    </w:p>
    <w:p w14:paraId="65B48205" w14:textId="060BC267" w:rsidR="000F7C1C" w:rsidRPr="00BB1C3F" w:rsidRDefault="000F7C1C" w:rsidP="00877177">
      <w:pPr>
        <w:pStyle w:val="12space"/>
        <w:numPr>
          <w:ilvl w:val="0"/>
          <w:numId w:val="4"/>
        </w:numPr>
        <w:spacing w:after="120" w:line="240" w:lineRule="auto"/>
        <w:rPr>
          <w:szCs w:val="22"/>
          <w:bdr w:val="none" w:sz="0" w:space="0" w:color="auto" w:frame="1"/>
        </w:rPr>
      </w:pPr>
      <w:r w:rsidRPr="00BB1C3F">
        <w:rPr>
          <w:bdr w:val="none" w:sz="0" w:space="0" w:color="auto" w:frame="1"/>
        </w:rPr>
        <w:t>Construction, remodeling and re-roofing projects: Fifty percent</w:t>
      </w:r>
      <w:r w:rsidR="00EA59DA">
        <w:rPr>
          <w:bdr w:val="none" w:sz="0" w:space="0" w:color="auto" w:frame="1"/>
        </w:rPr>
        <w:t xml:space="preserve"> </w:t>
      </w:r>
      <w:r w:rsidRPr="00BB1C3F">
        <w:rPr>
          <w:bdr w:val="none" w:sz="0" w:space="0" w:color="auto" w:frame="1"/>
        </w:rPr>
        <w:t>of all construction and demolition debris tonnage.</w:t>
      </w:r>
    </w:p>
    <w:p w14:paraId="3DF6A3DC" w14:textId="72A2BF37" w:rsidR="00B37F5F" w:rsidRPr="002E6A1B" w:rsidRDefault="000F7C1C" w:rsidP="00E44EAC">
      <w:r w:rsidRPr="00BB1C3F">
        <w:rPr>
          <w:szCs w:val="22"/>
        </w:rPr>
        <w:t xml:space="preserve">Thus, a minimum of 50 percent of construction waste generated within the project site would need to be recycled or reused. The remainder of the solid waste would be sent to local area landfills. </w:t>
      </w:r>
      <w:r w:rsidRPr="00BB1C3F">
        <w:t>The combined remaining capacity of the local area landfills is 200,492,708 cubic yards</w:t>
      </w:r>
      <w:r w:rsidR="006B42F4">
        <w:t xml:space="preserve"> (CalRecycle 2016d)</w:t>
      </w:r>
      <w:r w:rsidR="005E05DF">
        <w:t xml:space="preserve">. </w:t>
      </w:r>
      <w:r w:rsidRPr="00A63DE7">
        <w:t xml:space="preserve">Considering the solid waste from construction </w:t>
      </w:r>
      <w:r w:rsidR="00A63DE7" w:rsidRPr="00A63DE7">
        <w:t>of the project</w:t>
      </w:r>
      <w:r w:rsidRPr="00A63DE7">
        <w:t xml:space="preserve"> represents a small proportion of remaining landfill capacity, there is adequate existing landfill capacity to </w:t>
      </w:r>
      <w:r w:rsidR="00EE09B0">
        <w:t>dispose of</w:t>
      </w:r>
      <w:r w:rsidRPr="00A63DE7">
        <w:t xml:space="preserve"> construction waste</w:t>
      </w:r>
      <w:r w:rsidR="00EE09B0">
        <w:t>.</w:t>
      </w:r>
      <w:r w:rsidR="00CA087C">
        <w:t xml:space="preserve"> Furthermore</w:t>
      </w:r>
      <w:r w:rsidR="00CA087C" w:rsidRPr="00CD374E">
        <w:t>, the project would comply with existing laws, regulations, and local policies regarding solid waste.</w:t>
      </w:r>
      <w:r w:rsidR="00CA087C">
        <w:t xml:space="preserve"> </w:t>
      </w:r>
      <w:r w:rsidR="00EE09B0">
        <w:t xml:space="preserve">This impact would be less than </w:t>
      </w:r>
      <w:r w:rsidRPr="00A63DE7">
        <w:t xml:space="preserve">significant. </w:t>
      </w:r>
    </w:p>
    <w:p w14:paraId="0955960C" w14:textId="79DE66BC" w:rsidR="004011A8" w:rsidRPr="002E6A1B" w:rsidRDefault="004011A8" w:rsidP="004011A8">
      <w:pPr>
        <w:pStyle w:val="Heading4"/>
      </w:pPr>
      <w:r w:rsidRPr="002E6A1B">
        <w:t>Utilities and Service Systems References</w:t>
      </w:r>
    </w:p>
    <w:p w14:paraId="76C07A9F" w14:textId="49EC00EB" w:rsidR="00F029EE" w:rsidRDefault="00F029EE" w:rsidP="00A63DE7">
      <w:pPr>
        <w:pStyle w:val="1stindent"/>
        <w:spacing w:after="200" w:line="276" w:lineRule="auto"/>
        <w:ind w:left="547" w:hanging="547"/>
        <w:rPr>
          <w:szCs w:val="22"/>
        </w:rPr>
      </w:pPr>
      <w:r>
        <w:rPr>
          <w:szCs w:val="22"/>
        </w:rPr>
        <w:t>CalRecycle</w:t>
      </w:r>
      <w:r w:rsidR="00EA59DA">
        <w:rPr>
          <w:szCs w:val="22"/>
        </w:rPr>
        <w:t>,</w:t>
      </w:r>
      <w:r>
        <w:rPr>
          <w:szCs w:val="22"/>
        </w:rPr>
        <w:t xml:space="preserve"> </w:t>
      </w:r>
      <w:r w:rsidR="00544E5F">
        <w:rPr>
          <w:szCs w:val="22"/>
        </w:rPr>
        <w:t>2018</w:t>
      </w:r>
      <w:r w:rsidR="00EA59DA">
        <w:rPr>
          <w:szCs w:val="22"/>
        </w:rPr>
        <w:t>.</w:t>
      </w:r>
      <w:r w:rsidR="00544E5F">
        <w:rPr>
          <w:szCs w:val="22"/>
        </w:rPr>
        <w:t xml:space="preserve"> Estimated Solid Waste Generation Rates, Available: </w:t>
      </w:r>
      <w:hyperlink r:id="rId58" w:anchor="Service" w:history="1">
        <w:r w:rsidR="00544E5F" w:rsidRPr="0088063F">
          <w:rPr>
            <w:rStyle w:val="Hyperlink"/>
            <w:szCs w:val="22"/>
          </w:rPr>
          <w:t>https://www2.calrecycle.ca.gov/wastecharacterization/general/rates#Service</w:t>
        </w:r>
      </w:hyperlink>
      <w:r w:rsidR="00294D5C">
        <w:rPr>
          <w:szCs w:val="22"/>
        </w:rPr>
        <w:t>.</w:t>
      </w:r>
      <w:r w:rsidR="00544E5F">
        <w:rPr>
          <w:szCs w:val="22"/>
        </w:rPr>
        <w:t xml:space="preserve"> Accessed</w:t>
      </w:r>
      <w:r w:rsidR="00294D5C">
        <w:rPr>
          <w:szCs w:val="22"/>
        </w:rPr>
        <w:t>:</w:t>
      </w:r>
      <w:r w:rsidR="00544E5F">
        <w:rPr>
          <w:szCs w:val="22"/>
        </w:rPr>
        <w:t xml:space="preserve"> August 2018.</w:t>
      </w:r>
    </w:p>
    <w:p w14:paraId="2FE6D40F" w14:textId="643D77B6" w:rsidR="00A63DE7" w:rsidRPr="00A63DE7" w:rsidRDefault="00A63DE7" w:rsidP="00A63DE7">
      <w:pPr>
        <w:pStyle w:val="1stindent"/>
        <w:spacing w:after="200" w:line="276" w:lineRule="auto"/>
        <w:ind w:left="547" w:hanging="547"/>
        <w:rPr>
          <w:szCs w:val="22"/>
        </w:rPr>
      </w:pPr>
      <w:r>
        <w:rPr>
          <w:szCs w:val="22"/>
        </w:rPr>
        <w:t>CalRecycle</w:t>
      </w:r>
      <w:r w:rsidR="00EA59DA">
        <w:rPr>
          <w:szCs w:val="22"/>
        </w:rPr>
        <w:t>,</w:t>
      </w:r>
      <w:r>
        <w:rPr>
          <w:szCs w:val="22"/>
        </w:rPr>
        <w:t xml:space="preserve"> 2016</w:t>
      </w:r>
      <w:r w:rsidRPr="00A63DE7">
        <w:rPr>
          <w:szCs w:val="22"/>
        </w:rPr>
        <w:t>b</w:t>
      </w:r>
      <w:r w:rsidR="00294D5C">
        <w:rPr>
          <w:szCs w:val="22"/>
        </w:rPr>
        <w:t>.</w:t>
      </w:r>
      <w:r w:rsidRPr="00A63DE7">
        <w:rPr>
          <w:szCs w:val="22"/>
        </w:rPr>
        <w:t xml:space="preserve"> Solid Waste Information System Website for Landfills Receiving Solid Waste from the City of Brisbane</w:t>
      </w:r>
      <w:r w:rsidR="00294D5C">
        <w:rPr>
          <w:szCs w:val="22"/>
        </w:rPr>
        <w:t>.</w:t>
      </w:r>
      <w:r w:rsidRPr="00A63DE7">
        <w:rPr>
          <w:szCs w:val="22"/>
        </w:rPr>
        <w:t xml:space="preserve"> </w:t>
      </w:r>
      <w:r w:rsidR="00294D5C">
        <w:rPr>
          <w:szCs w:val="22"/>
        </w:rPr>
        <w:t>A</w:t>
      </w:r>
      <w:r w:rsidRPr="00A63DE7">
        <w:rPr>
          <w:szCs w:val="22"/>
        </w:rPr>
        <w:t>vailable</w:t>
      </w:r>
      <w:r w:rsidR="00294D5C">
        <w:rPr>
          <w:szCs w:val="22"/>
        </w:rPr>
        <w:t>:</w:t>
      </w:r>
      <w:r w:rsidRPr="00A63DE7">
        <w:rPr>
          <w:szCs w:val="22"/>
        </w:rPr>
        <w:t xml:space="preserve"> http://www.calrecycle.ca.gov/SWFacilities/</w:t>
      </w:r>
      <w:r w:rsidRPr="00A63DE7">
        <w:rPr>
          <w:szCs w:val="22"/>
        </w:rPr>
        <w:br/>
      </w:r>
      <w:r>
        <w:rPr>
          <w:szCs w:val="22"/>
        </w:rPr>
        <w:t>Directory. Accessed</w:t>
      </w:r>
      <w:r w:rsidR="00647725">
        <w:rPr>
          <w:szCs w:val="22"/>
        </w:rPr>
        <w:t>:</w:t>
      </w:r>
      <w:r>
        <w:rPr>
          <w:szCs w:val="22"/>
        </w:rPr>
        <w:t xml:space="preserve"> October</w:t>
      </w:r>
      <w:r w:rsidRPr="00A63DE7">
        <w:rPr>
          <w:szCs w:val="22"/>
        </w:rPr>
        <w:t xml:space="preserve"> </w:t>
      </w:r>
      <w:r>
        <w:rPr>
          <w:szCs w:val="22"/>
        </w:rPr>
        <w:t>2016</w:t>
      </w:r>
      <w:r w:rsidRPr="00A63DE7">
        <w:rPr>
          <w:szCs w:val="22"/>
        </w:rPr>
        <w:t>.</w:t>
      </w:r>
    </w:p>
    <w:p w14:paraId="45621904" w14:textId="60183E9D" w:rsidR="00A63DE7" w:rsidRPr="00A63DE7" w:rsidRDefault="00A63DE7" w:rsidP="00A63DE7">
      <w:pPr>
        <w:pStyle w:val="1stindent"/>
        <w:spacing w:after="200" w:line="276" w:lineRule="auto"/>
        <w:ind w:left="547" w:hanging="547"/>
        <w:rPr>
          <w:szCs w:val="22"/>
        </w:rPr>
      </w:pPr>
      <w:r>
        <w:rPr>
          <w:szCs w:val="22"/>
        </w:rPr>
        <w:t>CalRecycle</w:t>
      </w:r>
      <w:r w:rsidR="00EA59DA">
        <w:rPr>
          <w:szCs w:val="22"/>
        </w:rPr>
        <w:t>,</w:t>
      </w:r>
      <w:r>
        <w:rPr>
          <w:szCs w:val="22"/>
        </w:rPr>
        <w:t xml:space="preserve"> 2016</w:t>
      </w:r>
      <w:r w:rsidRPr="00A63DE7">
        <w:rPr>
          <w:szCs w:val="22"/>
        </w:rPr>
        <w:t>c</w:t>
      </w:r>
      <w:r w:rsidR="00294D5C">
        <w:rPr>
          <w:szCs w:val="22"/>
        </w:rPr>
        <w:t>.</w:t>
      </w:r>
      <w:r w:rsidRPr="00A63DE7">
        <w:rPr>
          <w:szCs w:val="22"/>
        </w:rPr>
        <w:t xml:space="preserve"> Solid Waste Information System Website for Potrero Hills Landfill and Kirby Canyon Landfill</w:t>
      </w:r>
      <w:r>
        <w:rPr>
          <w:szCs w:val="22"/>
        </w:rPr>
        <w:t>. Available</w:t>
      </w:r>
      <w:r w:rsidRPr="00A63DE7">
        <w:rPr>
          <w:szCs w:val="22"/>
        </w:rPr>
        <w:t xml:space="preserve"> at</w:t>
      </w:r>
      <w:r>
        <w:rPr>
          <w:szCs w:val="22"/>
        </w:rPr>
        <w:t>:</w:t>
      </w:r>
      <w:r w:rsidRPr="00A63DE7">
        <w:rPr>
          <w:szCs w:val="22"/>
        </w:rPr>
        <w:t xml:space="preserve"> </w:t>
      </w:r>
      <w:hyperlink r:id="rId59" w:history="1">
        <w:r w:rsidRPr="008D334F">
          <w:rPr>
            <w:rStyle w:val="Hyperlink"/>
            <w:szCs w:val="22"/>
          </w:rPr>
          <w:t>http://www.calrecycle.ca.gov/SWFacilities/Directory</w:t>
        </w:r>
      </w:hyperlink>
      <w:r>
        <w:rPr>
          <w:szCs w:val="22"/>
        </w:rPr>
        <w:t>. Accessed</w:t>
      </w:r>
      <w:r w:rsidR="00647725">
        <w:rPr>
          <w:szCs w:val="22"/>
        </w:rPr>
        <w:t>:</w:t>
      </w:r>
      <w:r>
        <w:rPr>
          <w:szCs w:val="22"/>
        </w:rPr>
        <w:t xml:space="preserve"> October 2016</w:t>
      </w:r>
      <w:r w:rsidRPr="00A63DE7">
        <w:rPr>
          <w:szCs w:val="22"/>
        </w:rPr>
        <w:t>.</w:t>
      </w:r>
    </w:p>
    <w:p w14:paraId="5F6698ED" w14:textId="1D26FC3B" w:rsidR="00A63DE7" w:rsidRPr="00A63DE7" w:rsidRDefault="00A63DE7" w:rsidP="00A63DE7">
      <w:pPr>
        <w:pStyle w:val="1stindent"/>
        <w:spacing w:after="200" w:line="276" w:lineRule="auto"/>
        <w:ind w:left="547" w:hanging="547"/>
        <w:rPr>
          <w:szCs w:val="22"/>
        </w:rPr>
      </w:pPr>
      <w:r>
        <w:rPr>
          <w:szCs w:val="22"/>
        </w:rPr>
        <w:t>CalRecycle, 2016</w:t>
      </w:r>
      <w:r w:rsidRPr="00A63DE7">
        <w:rPr>
          <w:szCs w:val="22"/>
        </w:rPr>
        <w:t>d</w:t>
      </w:r>
      <w:r w:rsidR="00294D5C">
        <w:rPr>
          <w:szCs w:val="22"/>
        </w:rPr>
        <w:t>.</w:t>
      </w:r>
      <w:r w:rsidRPr="00A63DE7">
        <w:rPr>
          <w:szCs w:val="22"/>
        </w:rPr>
        <w:t xml:space="preserve"> CalRecycle Disposal Reporting System Jurisdictional Disposal by Facility Data for the City of Brisbane</w:t>
      </w:r>
      <w:r w:rsidRPr="00A63DE7">
        <w:rPr>
          <w:i/>
          <w:szCs w:val="22"/>
        </w:rPr>
        <w:t>.</w:t>
      </w:r>
      <w:r w:rsidRPr="00A63DE7">
        <w:rPr>
          <w:szCs w:val="22"/>
        </w:rPr>
        <w:t xml:space="preserve"> </w:t>
      </w:r>
      <w:r>
        <w:rPr>
          <w:szCs w:val="22"/>
        </w:rPr>
        <w:t>A</w:t>
      </w:r>
      <w:r w:rsidRPr="00A63DE7">
        <w:rPr>
          <w:szCs w:val="22"/>
        </w:rPr>
        <w:t>vailable at</w:t>
      </w:r>
      <w:r>
        <w:rPr>
          <w:szCs w:val="22"/>
        </w:rPr>
        <w:t>:</w:t>
      </w:r>
      <w:r w:rsidRPr="00A63DE7">
        <w:rPr>
          <w:szCs w:val="22"/>
        </w:rPr>
        <w:t xml:space="preserve"> </w:t>
      </w:r>
      <w:hyperlink r:id="rId60" w:history="1">
        <w:r w:rsidRPr="008D334F">
          <w:rPr>
            <w:rStyle w:val="Hyperlink"/>
            <w:szCs w:val="22"/>
          </w:rPr>
          <w:t>http://www.calrecycle.ca.gov/lgcentral/Reports/DRS/Destination/JurDspFa.aspx</w:t>
        </w:r>
      </w:hyperlink>
      <w:r>
        <w:rPr>
          <w:szCs w:val="22"/>
        </w:rPr>
        <w:t>. A</w:t>
      </w:r>
      <w:r w:rsidRPr="00A63DE7">
        <w:rPr>
          <w:szCs w:val="22"/>
        </w:rPr>
        <w:t>ccessed</w:t>
      </w:r>
      <w:r w:rsidR="00294D5C">
        <w:rPr>
          <w:szCs w:val="22"/>
        </w:rPr>
        <w:t>:</w:t>
      </w:r>
      <w:r w:rsidRPr="00A63DE7">
        <w:rPr>
          <w:szCs w:val="22"/>
        </w:rPr>
        <w:t xml:space="preserve"> January 2013.</w:t>
      </w:r>
    </w:p>
    <w:p w14:paraId="7E059A34" w14:textId="1F48208C" w:rsidR="00A63DE7" w:rsidRDefault="00A63DE7" w:rsidP="00A63DE7">
      <w:pPr>
        <w:pStyle w:val="1stindent"/>
        <w:spacing w:after="200" w:line="276" w:lineRule="auto"/>
        <w:rPr>
          <w:szCs w:val="22"/>
        </w:rPr>
      </w:pPr>
      <w:r w:rsidRPr="00A63DE7">
        <w:rPr>
          <w:szCs w:val="22"/>
        </w:rPr>
        <w:t>CalRecycle</w:t>
      </w:r>
      <w:r w:rsidR="00EA59DA" w:rsidRPr="00294D5C">
        <w:rPr>
          <w:szCs w:val="22"/>
        </w:rPr>
        <w:t>,</w:t>
      </w:r>
      <w:r w:rsidR="00EA59DA">
        <w:rPr>
          <w:szCs w:val="22"/>
        </w:rPr>
        <w:t xml:space="preserve"> 2016</w:t>
      </w:r>
      <w:r w:rsidR="00294D5C">
        <w:rPr>
          <w:szCs w:val="22"/>
        </w:rPr>
        <w:t>.</w:t>
      </w:r>
      <w:r w:rsidRPr="00A63DE7">
        <w:rPr>
          <w:szCs w:val="22"/>
        </w:rPr>
        <w:t xml:space="preserve"> </w:t>
      </w:r>
      <w:r w:rsidRPr="00E44EAC">
        <w:rPr>
          <w:szCs w:val="22"/>
        </w:rPr>
        <w:t>Jurisdictional Profile for City of Brisbane, Overall Waste Stream: Diversion</w:t>
      </w:r>
      <w:r w:rsidR="00EA59DA">
        <w:rPr>
          <w:szCs w:val="22"/>
        </w:rPr>
        <w:t>.</w:t>
      </w:r>
      <w:r w:rsidRPr="00A63DE7">
        <w:rPr>
          <w:szCs w:val="22"/>
        </w:rPr>
        <w:t xml:space="preserve"> </w:t>
      </w:r>
      <w:r w:rsidR="00EA59DA">
        <w:rPr>
          <w:szCs w:val="22"/>
        </w:rPr>
        <w:t>A</w:t>
      </w:r>
      <w:r w:rsidRPr="00A63DE7">
        <w:rPr>
          <w:szCs w:val="22"/>
        </w:rPr>
        <w:t>vailable</w:t>
      </w:r>
      <w:r w:rsidR="00EA59DA">
        <w:rPr>
          <w:szCs w:val="22"/>
        </w:rPr>
        <w:t xml:space="preserve">: </w:t>
      </w:r>
      <w:r w:rsidRPr="00A63DE7">
        <w:rPr>
          <w:szCs w:val="22"/>
        </w:rPr>
        <w:t>http://www.calrecycle.ca.gov/lgcentral/Reports/DRS/Destination/</w:t>
      </w:r>
      <w:r w:rsidRPr="00A63DE7">
        <w:rPr>
          <w:szCs w:val="22"/>
        </w:rPr>
        <w:br/>
      </w:r>
      <w:r>
        <w:rPr>
          <w:szCs w:val="22"/>
        </w:rPr>
        <w:t>JurDspFa.aspx. Accessed</w:t>
      </w:r>
      <w:r w:rsidR="00294D5C">
        <w:rPr>
          <w:szCs w:val="22"/>
        </w:rPr>
        <w:t>:</w:t>
      </w:r>
      <w:r>
        <w:rPr>
          <w:szCs w:val="22"/>
        </w:rPr>
        <w:t xml:space="preserve"> </w:t>
      </w:r>
      <w:r w:rsidR="00294D5C">
        <w:rPr>
          <w:szCs w:val="22"/>
        </w:rPr>
        <w:t>September 2018</w:t>
      </w:r>
      <w:r w:rsidRPr="00A63DE7">
        <w:rPr>
          <w:szCs w:val="22"/>
        </w:rPr>
        <w:t>.</w:t>
      </w:r>
    </w:p>
    <w:p w14:paraId="1B6D3486" w14:textId="2D156F9B" w:rsidR="0043361D" w:rsidRDefault="0043361D" w:rsidP="0043361D">
      <w:pPr>
        <w:pStyle w:val="1stindent"/>
        <w:spacing w:after="200" w:line="276" w:lineRule="auto"/>
        <w:rPr>
          <w:szCs w:val="22"/>
        </w:rPr>
      </w:pPr>
      <w:r>
        <w:rPr>
          <w:szCs w:val="22"/>
        </w:rPr>
        <w:t xml:space="preserve">City of Brisbane, 2016. Public Works (includes information on Sewer and Water). Available: </w:t>
      </w:r>
      <w:hyperlink r:id="rId61" w:history="1">
        <w:r w:rsidRPr="008D334F">
          <w:rPr>
            <w:rStyle w:val="Hyperlink"/>
            <w:szCs w:val="22"/>
          </w:rPr>
          <w:t>http://www.ci.brisbane.ca.us/about-public-works</w:t>
        </w:r>
      </w:hyperlink>
      <w:r>
        <w:rPr>
          <w:szCs w:val="22"/>
        </w:rPr>
        <w:t>. Accessed</w:t>
      </w:r>
      <w:r w:rsidR="00294D5C">
        <w:rPr>
          <w:szCs w:val="22"/>
        </w:rPr>
        <w:t>:</w:t>
      </w:r>
      <w:r>
        <w:rPr>
          <w:szCs w:val="22"/>
        </w:rPr>
        <w:t xml:space="preserve"> </w:t>
      </w:r>
      <w:r w:rsidR="00294D5C">
        <w:rPr>
          <w:szCs w:val="22"/>
        </w:rPr>
        <w:t>September</w:t>
      </w:r>
      <w:r>
        <w:rPr>
          <w:szCs w:val="22"/>
        </w:rPr>
        <w:t xml:space="preserve"> 201</w:t>
      </w:r>
      <w:r w:rsidR="00294D5C">
        <w:rPr>
          <w:szCs w:val="22"/>
        </w:rPr>
        <w:t>8</w:t>
      </w:r>
    </w:p>
    <w:p w14:paraId="3A16A4EF" w14:textId="24FAAE07" w:rsidR="0086217D" w:rsidRDefault="0043361D" w:rsidP="004B08AC">
      <w:pPr>
        <w:pStyle w:val="1stindent"/>
        <w:spacing w:after="200" w:line="276" w:lineRule="auto"/>
        <w:ind w:left="547" w:hanging="547"/>
      </w:pPr>
      <w:r w:rsidRPr="0043361D">
        <w:rPr>
          <w:szCs w:val="22"/>
        </w:rPr>
        <w:t>City of Brisbane, 1993</w:t>
      </w:r>
      <w:r w:rsidR="00EA59DA">
        <w:rPr>
          <w:szCs w:val="22"/>
        </w:rPr>
        <w:t>.</w:t>
      </w:r>
      <w:r w:rsidRPr="0043361D">
        <w:rPr>
          <w:szCs w:val="22"/>
        </w:rPr>
        <w:t xml:space="preserve"> </w:t>
      </w:r>
      <w:r w:rsidRPr="0043361D">
        <w:rPr>
          <w:i/>
          <w:szCs w:val="22"/>
        </w:rPr>
        <w:t>City of Brisbane 1993 General Plan Environmental Impact Report Volume 1: Environmental Setting, December 1993.</w:t>
      </w:r>
      <w:r w:rsidRPr="0043361D">
        <w:rPr>
          <w:szCs w:val="22"/>
        </w:rPr>
        <w:t xml:space="preserve"> Palo Alto, California, prepared by Thomas Reid Associates, 1993.</w:t>
      </w:r>
    </w:p>
    <w:p w14:paraId="74E5E855" w14:textId="76F41D4B" w:rsidR="00B22723" w:rsidRDefault="00B22723" w:rsidP="00B22723">
      <w:pPr>
        <w:pStyle w:val="Heading2"/>
      </w:pPr>
      <w:bookmarkStart w:id="76" w:name="_Toc11144960"/>
      <w:r>
        <w:t>4.20</w:t>
      </w:r>
      <w:r>
        <w:tab/>
        <w:t>WILDFIRE</w:t>
      </w:r>
      <w:bookmarkEnd w:id="76"/>
    </w:p>
    <w:tbl>
      <w:tblPr>
        <w:tblW w:w="9558" w:type="dxa"/>
        <w:tblLayout w:type="fixed"/>
        <w:tblLook w:val="0000" w:firstRow="0" w:lastRow="0" w:firstColumn="0" w:lastColumn="0" w:noHBand="0" w:noVBand="0"/>
      </w:tblPr>
      <w:tblGrid>
        <w:gridCol w:w="4428"/>
        <w:gridCol w:w="1282"/>
        <w:gridCol w:w="1283"/>
        <w:gridCol w:w="1282"/>
        <w:gridCol w:w="1283"/>
      </w:tblGrid>
      <w:tr w:rsidR="00B22723" w:rsidRPr="00A01368" w14:paraId="7B52C6AF" w14:textId="77777777" w:rsidTr="004B08AC">
        <w:trPr>
          <w:cantSplit/>
          <w:tblHeader/>
        </w:trPr>
        <w:tc>
          <w:tcPr>
            <w:tcW w:w="4428" w:type="dxa"/>
            <w:vAlign w:val="bottom"/>
          </w:tcPr>
          <w:p w14:paraId="66CF1E72" w14:textId="77777777" w:rsidR="00B22723" w:rsidRPr="00A01368" w:rsidRDefault="00B22723" w:rsidP="001F7468">
            <w:pPr>
              <w:pStyle w:val="ImpactTableColumnHeaders"/>
            </w:pPr>
          </w:p>
        </w:tc>
        <w:tc>
          <w:tcPr>
            <w:tcW w:w="1282" w:type="dxa"/>
            <w:vAlign w:val="bottom"/>
          </w:tcPr>
          <w:p w14:paraId="32CFF4B9" w14:textId="77777777" w:rsidR="00B22723" w:rsidRPr="00A01368" w:rsidRDefault="00B22723" w:rsidP="001F7468">
            <w:pPr>
              <w:pStyle w:val="ImpactTableColumnHeaders"/>
            </w:pPr>
            <w:r w:rsidRPr="00A01368">
              <w:t>Potentially Significant Impact</w:t>
            </w:r>
          </w:p>
        </w:tc>
        <w:tc>
          <w:tcPr>
            <w:tcW w:w="1283" w:type="dxa"/>
            <w:vAlign w:val="bottom"/>
          </w:tcPr>
          <w:p w14:paraId="6EEC39F7" w14:textId="77777777" w:rsidR="00B22723" w:rsidRPr="00A01368" w:rsidRDefault="00B22723" w:rsidP="001F7468">
            <w:pPr>
              <w:pStyle w:val="ImpactTableColumnHeaders"/>
            </w:pPr>
            <w:r w:rsidRPr="00A01368">
              <w:t>Less Th</w:t>
            </w:r>
            <w:r>
              <w:t xml:space="preserve">an Significant with Mitigation </w:t>
            </w:r>
          </w:p>
        </w:tc>
        <w:tc>
          <w:tcPr>
            <w:tcW w:w="1282" w:type="dxa"/>
            <w:vAlign w:val="bottom"/>
          </w:tcPr>
          <w:p w14:paraId="7778B3FC" w14:textId="77777777" w:rsidR="00B22723" w:rsidRPr="00A01368" w:rsidRDefault="00B22723" w:rsidP="001F7468">
            <w:pPr>
              <w:pStyle w:val="ImpactTableColumnHeaders"/>
            </w:pPr>
            <w:r w:rsidRPr="00A01368">
              <w:t>Less Than Significant Impact</w:t>
            </w:r>
          </w:p>
        </w:tc>
        <w:tc>
          <w:tcPr>
            <w:tcW w:w="1283" w:type="dxa"/>
            <w:vAlign w:val="bottom"/>
          </w:tcPr>
          <w:p w14:paraId="6C9DC31B" w14:textId="77777777" w:rsidR="00B22723" w:rsidRPr="00A01368" w:rsidRDefault="00B22723" w:rsidP="001F7468">
            <w:pPr>
              <w:pStyle w:val="ImpactTableColumnHeaders"/>
            </w:pPr>
            <w:r w:rsidRPr="00A01368">
              <w:t>No Impact</w:t>
            </w:r>
          </w:p>
        </w:tc>
      </w:tr>
      <w:tr w:rsidR="00044994" w:rsidRPr="00A01368" w14:paraId="76500393" w14:textId="77777777" w:rsidTr="00BE0C97">
        <w:trPr>
          <w:cantSplit/>
        </w:trPr>
        <w:tc>
          <w:tcPr>
            <w:tcW w:w="4428" w:type="dxa"/>
          </w:tcPr>
          <w:p w14:paraId="5A6CB77B" w14:textId="60074A98" w:rsidR="00044994" w:rsidRDefault="00044994" w:rsidP="00044994">
            <w:pPr>
              <w:pStyle w:val="ImpactTableTitle"/>
              <w:tabs>
                <w:tab w:val="clear" w:pos="360"/>
                <w:tab w:val="left" w:pos="0"/>
              </w:tabs>
              <w:ind w:left="0" w:firstLine="0"/>
            </w:pPr>
            <w:r>
              <w:t>Is the project</w:t>
            </w:r>
            <w:r w:rsidRPr="00044994">
              <w:t xml:space="preserve"> located in or near state responsibility areas or lands classified as very high fire hazard severity zones</w:t>
            </w:r>
            <w:r>
              <w:t>?</w:t>
            </w:r>
          </w:p>
          <w:p w14:paraId="319D2CB9" w14:textId="57B4ADE7" w:rsidR="00044994" w:rsidRPr="00A01368" w:rsidRDefault="00044994" w:rsidP="00044994">
            <w:pPr>
              <w:pStyle w:val="ImpactTableTitle"/>
            </w:pPr>
            <w:r>
              <w:t>If so, w</w:t>
            </w:r>
            <w:r w:rsidRPr="00A01368">
              <w:t>ould the project:</w:t>
            </w:r>
          </w:p>
        </w:tc>
        <w:tc>
          <w:tcPr>
            <w:tcW w:w="1282" w:type="dxa"/>
            <w:vAlign w:val="center"/>
          </w:tcPr>
          <w:p w14:paraId="75C98680" w14:textId="6184476C" w:rsidR="00044994" w:rsidRPr="00A01368" w:rsidRDefault="00044994" w:rsidP="00044994">
            <w:pPr>
              <w:keepNext/>
              <w:spacing w:before="60" w:after="60"/>
              <w:ind w:left="540" w:hanging="540"/>
              <w:jc w:val="center"/>
              <w:rPr>
                <w:rFonts w:ascii="Arial" w:hAnsi="Arial" w:cs="Arial"/>
                <w:b/>
                <w:sz w:val="16"/>
                <w:szCs w:val="22"/>
              </w:rPr>
            </w:pPr>
          </w:p>
        </w:tc>
        <w:tc>
          <w:tcPr>
            <w:tcW w:w="1283" w:type="dxa"/>
            <w:vAlign w:val="center"/>
          </w:tcPr>
          <w:p w14:paraId="31C2F54A" w14:textId="77777777" w:rsidR="00044994" w:rsidRPr="0086217D" w:rsidRDefault="00044994" w:rsidP="00044994">
            <w:pPr>
              <w:keepNext/>
              <w:spacing w:before="60" w:after="60"/>
              <w:ind w:left="540" w:hanging="540"/>
              <w:jc w:val="center"/>
              <w:rPr>
                <w:sz w:val="16"/>
              </w:rPr>
            </w:pPr>
            <w:r w:rsidRPr="0086217D">
              <w:rPr>
                <w:sz w:val="16"/>
              </w:rPr>
              <w:fldChar w:fldCharType="begin">
                <w:ffData>
                  <w:name w:val="Check2"/>
                  <w:enabled/>
                  <w:calcOnExit w:val="0"/>
                  <w:checkBox>
                    <w:sizeAuto/>
                    <w:default w:val="0"/>
                  </w:checkBox>
                </w:ffData>
              </w:fldChar>
            </w:r>
            <w:r w:rsidRPr="0086217D">
              <w:rPr>
                <w:sz w:val="16"/>
              </w:rPr>
              <w:instrText xml:space="preserve"> FORMCHECKBOX </w:instrText>
            </w:r>
            <w:r w:rsidR="00390410">
              <w:rPr>
                <w:sz w:val="16"/>
              </w:rPr>
            </w:r>
            <w:r w:rsidR="00390410">
              <w:rPr>
                <w:sz w:val="16"/>
              </w:rPr>
              <w:fldChar w:fldCharType="separate"/>
            </w:r>
            <w:r w:rsidRPr="0086217D">
              <w:rPr>
                <w:sz w:val="16"/>
              </w:rPr>
              <w:fldChar w:fldCharType="end"/>
            </w:r>
          </w:p>
          <w:p w14:paraId="4F39DFC6" w14:textId="5C5DF5A0" w:rsidR="00044994" w:rsidRPr="0086217D" w:rsidRDefault="00044994" w:rsidP="004B08AC">
            <w:pPr>
              <w:pStyle w:val="ImpactTableText"/>
              <w:jc w:val="center"/>
              <w:rPr>
                <w:b/>
              </w:rPr>
            </w:pPr>
            <w:r w:rsidRPr="0086217D">
              <w:t>Yes</w:t>
            </w:r>
          </w:p>
        </w:tc>
        <w:tc>
          <w:tcPr>
            <w:tcW w:w="1282" w:type="dxa"/>
            <w:vAlign w:val="center"/>
          </w:tcPr>
          <w:p w14:paraId="619FD031" w14:textId="45367208" w:rsidR="00044994" w:rsidRPr="0086217D" w:rsidRDefault="00044994" w:rsidP="00044994">
            <w:pPr>
              <w:keepNext/>
              <w:spacing w:before="60" w:after="60"/>
              <w:ind w:left="540" w:hanging="540"/>
              <w:jc w:val="center"/>
              <w:rPr>
                <w:sz w:val="16"/>
              </w:rPr>
            </w:pPr>
            <w:r w:rsidRPr="0086217D">
              <w:rPr>
                <w:sz w:val="16"/>
              </w:rPr>
              <w:fldChar w:fldCharType="begin">
                <w:ffData>
                  <w:name w:val=""/>
                  <w:enabled/>
                  <w:calcOnExit w:val="0"/>
                  <w:checkBox>
                    <w:sizeAuto/>
                    <w:default w:val="1"/>
                  </w:checkBox>
                </w:ffData>
              </w:fldChar>
            </w:r>
            <w:r w:rsidRPr="0086217D">
              <w:rPr>
                <w:sz w:val="16"/>
              </w:rPr>
              <w:instrText xml:space="preserve"> FORMCHECKBOX </w:instrText>
            </w:r>
            <w:r w:rsidR="00390410">
              <w:rPr>
                <w:sz w:val="16"/>
              </w:rPr>
            </w:r>
            <w:r w:rsidR="00390410">
              <w:rPr>
                <w:sz w:val="16"/>
              </w:rPr>
              <w:fldChar w:fldCharType="separate"/>
            </w:r>
            <w:r w:rsidRPr="0086217D">
              <w:rPr>
                <w:sz w:val="16"/>
              </w:rPr>
              <w:fldChar w:fldCharType="end"/>
            </w:r>
          </w:p>
          <w:p w14:paraId="7A4A91C2" w14:textId="43E56116" w:rsidR="00044994" w:rsidRPr="0086217D" w:rsidRDefault="00044994" w:rsidP="004B08AC">
            <w:pPr>
              <w:pStyle w:val="ImpactTableText"/>
              <w:jc w:val="center"/>
              <w:rPr>
                <w:b/>
              </w:rPr>
            </w:pPr>
            <w:r w:rsidRPr="0086217D">
              <w:t>No</w:t>
            </w:r>
          </w:p>
        </w:tc>
        <w:tc>
          <w:tcPr>
            <w:tcW w:w="1283" w:type="dxa"/>
            <w:vAlign w:val="center"/>
          </w:tcPr>
          <w:p w14:paraId="19C6AFB9" w14:textId="2AB4F6BB" w:rsidR="00044994" w:rsidRPr="00A01368" w:rsidRDefault="00044994" w:rsidP="00044994">
            <w:pPr>
              <w:keepNext/>
              <w:spacing w:before="60" w:after="60"/>
              <w:ind w:left="540" w:hanging="540"/>
              <w:rPr>
                <w:rFonts w:ascii="Arial" w:hAnsi="Arial" w:cs="Arial"/>
                <w:b/>
                <w:sz w:val="16"/>
                <w:szCs w:val="22"/>
              </w:rPr>
            </w:pPr>
          </w:p>
        </w:tc>
      </w:tr>
      <w:tr w:rsidR="00B22723" w:rsidRPr="00A01368" w14:paraId="14113750" w14:textId="77777777" w:rsidTr="004B08AC">
        <w:trPr>
          <w:cantSplit/>
        </w:trPr>
        <w:tc>
          <w:tcPr>
            <w:tcW w:w="4428" w:type="dxa"/>
          </w:tcPr>
          <w:p w14:paraId="76A62785" w14:textId="6CC6698E" w:rsidR="00B22723" w:rsidRPr="00A01368" w:rsidRDefault="00B22723" w:rsidP="001F7468">
            <w:pPr>
              <w:pStyle w:val="ImpactTableText"/>
            </w:pPr>
            <w:r w:rsidRPr="00A01368">
              <w:t>a)</w:t>
            </w:r>
            <w:r w:rsidRPr="00A01368">
              <w:tab/>
            </w:r>
            <w:r w:rsidRPr="00B22723">
              <w:t>Substantially impair an adopted emergency response plan or emergency evacuation plan?</w:t>
            </w:r>
          </w:p>
        </w:tc>
        <w:tc>
          <w:tcPr>
            <w:tcW w:w="1282" w:type="dxa"/>
            <w:vAlign w:val="center"/>
          </w:tcPr>
          <w:p w14:paraId="5F4702BD" w14:textId="77777777" w:rsidR="00B22723" w:rsidRPr="00A01368" w:rsidRDefault="00B22723" w:rsidP="001F7468">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4240FC61" w14:textId="77777777" w:rsidR="00B22723" w:rsidRPr="00A01368" w:rsidRDefault="00B22723" w:rsidP="001F7468">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521EE868" w14:textId="1E9D012B"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3" w:type="dxa"/>
            <w:vAlign w:val="center"/>
          </w:tcPr>
          <w:p w14:paraId="06C6CF74" w14:textId="77777777" w:rsidR="00B22723" w:rsidRPr="00A01368" w:rsidRDefault="00B22723" w:rsidP="001F7468">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B22723" w:rsidRPr="00A01368" w14:paraId="4578BC67" w14:textId="77777777" w:rsidTr="004B08AC">
        <w:trPr>
          <w:cantSplit/>
        </w:trPr>
        <w:tc>
          <w:tcPr>
            <w:tcW w:w="4428" w:type="dxa"/>
          </w:tcPr>
          <w:p w14:paraId="7383A4F1" w14:textId="262694BF" w:rsidR="00B22723" w:rsidRPr="00A01368" w:rsidRDefault="00B22723" w:rsidP="001F7468">
            <w:pPr>
              <w:pStyle w:val="ImpactTableText"/>
            </w:pPr>
            <w:r w:rsidRPr="00A01368">
              <w:t>b)</w:t>
            </w:r>
            <w:r w:rsidRPr="00A01368">
              <w:tab/>
            </w:r>
            <w:r w:rsidRPr="00B22723">
              <w:t>Due to slope, prevailing winds, and other factors, exacerbate wildfire risks, and thereby expose project occupants to, pollutant concentrations from a wildfire or the uncontrolled spread of a wildfire?</w:t>
            </w:r>
          </w:p>
        </w:tc>
        <w:tc>
          <w:tcPr>
            <w:tcW w:w="1282" w:type="dxa"/>
            <w:vAlign w:val="center"/>
          </w:tcPr>
          <w:p w14:paraId="1C5BAA30" w14:textId="77777777" w:rsidR="00B22723" w:rsidRPr="00A01368" w:rsidRDefault="00B22723" w:rsidP="001F7468">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039CB800" w14:textId="77777777" w:rsidR="00B22723" w:rsidRPr="00A01368" w:rsidRDefault="00B22723" w:rsidP="001F7468">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2E4B9332" w14:textId="5E1620B6"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3" w:type="dxa"/>
            <w:vAlign w:val="center"/>
          </w:tcPr>
          <w:p w14:paraId="245AABAC" w14:textId="77777777" w:rsidR="00B22723" w:rsidRPr="00A01368" w:rsidRDefault="00B22723" w:rsidP="001F7468">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B22723" w:rsidRPr="00A01368" w14:paraId="5A06E153" w14:textId="77777777" w:rsidTr="004B08AC">
        <w:trPr>
          <w:cantSplit/>
        </w:trPr>
        <w:tc>
          <w:tcPr>
            <w:tcW w:w="4428" w:type="dxa"/>
          </w:tcPr>
          <w:p w14:paraId="43E089DE" w14:textId="540D0740" w:rsidR="00B22723" w:rsidRPr="00A01368" w:rsidRDefault="00B22723" w:rsidP="001F7468">
            <w:pPr>
              <w:pStyle w:val="ImpactTableText"/>
            </w:pPr>
            <w:r w:rsidRPr="00A01368">
              <w:t>c)</w:t>
            </w:r>
            <w:r w:rsidRPr="00A01368">
              <w:tab/>
            </w:r>
            <w:r w:rsidRPr="00B22723">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282" w:type="dxa"/>
            <w:vAlign w:val="center"/>
          </w:tcPr>
          <w:p w14:paraId="1815EA4F" w14:textId="77777777" w:rsidR="00B22723" w:rsidRPr="00A01368" w:rsidRDefault="00B22723" w:rsidP="001F7468">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1BCA9851" w14:textId="77777777" w:rsidR="00B22723" w:rsidRPr="00A01368" w:rsidRDefault="00B22723" w:rsidP="001F7468">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46421712" w14:textId="2EBC22E4"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3" w:type="dxa"/>
            <w:vAlign w:val="center"/>
          </w:tcPr>
          <w:p w14:paraId="707BD77E" w14:textId="77777777"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r w:rsidR="00B22723" w:rsidRPr="00A01368" w14:paraId="71D2698D" w14:textId="77777777" w:rsidTr="004B08AC">
        <w:trPr>
          <w:cantSplit/>
        </w:trPr>
        <w:tc>
          <w:tcPr>
            <w:tcW w:w="4428" w:type="dxa"/>
          </w:tcPr>
          <w:p w14:paraId="54FF245D" w14:textId="76B11676" w:rsidR="00B22723" w:rsidRPr="00A01368" w:rsidRDefault="00B22723" w:rsidP="001F7468">
            <w:pPr>
              <w:pStyle w:val="ImpactTableText"/>
            </w:pPr>
            <w:r w:rsidRPr="00A01368">
              <w:t>d)</w:t>
            </w:r>
            <w:r w:rsidRPr="00A01368">
              <w:tab/>
            </w:r>
            <w:r w:rsidRPr="00B22723">
              <w:t>Expose people or structures to significant risks, including downslope or downstream flooding or landslides, as a result of runoff, post-fire slope instability, or drainage changes?</w:t>
            </w:r>
          </w:p>
        </w:tc>
        <w:tc>
          <w:tcPr>
            <w:tcW w:w="1282" w:type="dxa"/>
            <w:vAlign w:val="center"/>
          </w:tcPr>
          <w:p w14:paraId="5B22DD40" w14:textId="77777777" w:rsidR="00B22723" w:rsidRPr="00A01368" w:rsidRDefault="00B22723" w:rsidP="001F7468">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3" w:type="dxa"/>
            <w:vAlign w:val="center"/>
          </w:tcPr>
          <w:p w14:paraId="638EB571" w14:textId="77777777" w:rsidR="00B22723" w:rsidRPr="00A01368" w:rsidRDefault="00B22723" w:rsidP="001F7468">
            <w:pPr>
              <w:pStyle w:val="ImpactTableBoxes"/>
            </w:pPr>
            <w:r w:rsidRPr="00A01368">
              <w:fldChar w:fldCharType="begin">
                <w:ffData>
                  <w:name w:val="Check2"/>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282" w:type="dxa"/>
            <w:vAlign w:val="center"/>
          </w:tcPr>
          <w:p w14:paraId="74D39E0B" w14:textId="11486C59"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283" w:type="dxa"/>
            <w:vAlign w:val="center"/>
          </w:tcPr>
          <w:p w14:paraId="7562FEB5" w14:textId="77777777" w:rsidR="00B22723" w:rsidRPr="00A01368" w:rsidRDefault="00B22723" w:rsidP="001F7468">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r>
    </w:tbl>
    <w:p w14:paraId="0682FA2D" w14:textId="14A0AA0B" w:rsidR="00B22723" w:rsidRDefault="00B22723" w:rsidP="00B22723">
      <w:pPr>
        <w:pStyle w:val="Heading4"/>
      </w:pPr>
      <w:r w:rsidRPr="002E6A1B">
        <w:t>Discussion</w:t>
      </w:r>
    </w:p>
    <w:p w14:paraId="72A824E9" w14:textId="559FDA55" w:rsidR="00DA3104" w:rsidRDefault="00DA3104" w:rsidP="00DA3104">
      <w:pPr>
        <w:pStyle w:val="Heading5"/>
      </w:pPr>
      <w:r>
        <w:t>Environmental Setting</w:t>
      </w:r>
    </w:p>
    <w:p w14:paraId="54964C48" w14:textId="6122F2C3" w:rsidR="00216F75" w:rsidRPr="00216F75" w:rsidRDefault="003B1DD3" w:rsidP="00216F75">
      <w:r>
        <w:t xml:space="preserve">The </w:t>
      </w:r>
      <w:r w:rsidRPr="000F2CB0">
        <w:t>California Department of Forestry and Fire Protection</w:t>
      </w:r>
      <w:r w:rsidR="0086217D">
        <w:t xml:space="preserve"> </w:t>
      </w:r>
      <w:r w:rsidR="004B08AC">
        <w:t xml:space="preserve">(CAL FIRE) </w:t>
      </w:r>
      <w:r w:rsidRPr="000F2CB0">
        <w:t>identifies fire hazards based on relevant factors such as fuels, te</w:t>
      </w:r>
      <w:r>
        <w:t xml:space="preserve">rrain, and weather. The project site is within a non-Very High Fire </w:t>
      </w:r>
      <w:r w:rsidR="00216F75">
        <w:t>Hazard</w:t>
      </w:r>
      <w:r>
        <w:t xml:space="preserve"> Severity Zone, </w:t>
      </w:r>
      <w:r w:rsidR="001D207A">
        <w:t>and it is not within a state responsibility area</w:t>
      </w:r>
      <w:r w:rsidR="007B4302">
        <w:t xml:space="preserve"> (CAL FIRE 2008)</w:t>
      </w:r>
      <w:r>
        <w:t>.</w:t>
      </w:r>
      <w:r w:rsidR="001D207A">
        <w:t xml:space="preserve"> Additionally,</w:t>
      </w:r>
      <w:r w:rsidR="00216F75">
        <w:t xml:space="preserve"> Chapter X, Community Health and Safety</w:t>
      </w:r>
      <w:r w:rsidR="0086217D">
        <w:t>, of the City’s General Plan does not classify the project site as</w:t>
      </w:r>
      <w:r w:rsidR="00216F75">
        <w:t xml:space="preserve"> an are</w:t>
      </w:r>
      <w:r w:rsidR="001D207A">
        <w:t>a</w:t>
      </w:r>
      <w:r w:rsidR="00216F75">
        <w:t xml:space="preserve"> of fire hazard.</w:t>
      </w:r>
      <w:r w:rsidR="0086217D">
        <w:t xml:space="preserve"> T</w:t>
      </w:r>
      <w:r w:rsidR="001D207A">
        <w:t>h</w:t>
      </w:r>
      <w:r w:rsidR="00CE7CF4">
        <w:t>e project would not result in</w:t>
      </w:r>
      <w:r w:rsidR="007B4302">
        <w:t xml:space="preserve"> wildfire</w:t>
      </w:r>
      <w:r w:rsidR="00CE7CF4">
        <w:t xml:space="preserve"> impacts</w:t>
      </w:r>
      <w:r w:rsidR="001D207A">
        <w:t>.</w:t>
      </w:r>
    </w:p>
    <w:p w14:paraId="38380197" w14:textId="2FD10F2A" w:rsidR="00091589" w:rsidRDefault="00091589" w:rsidP="00091589">
      <w:pPr>
        <w:pStyle w:val="Heading4"/>
      </w:pPr>
      <w:r>
        <w:t>Wildfire References</w:t>
      </w:r>
    </w:p>
    <w:p w14:paraId="023F8645" w14:textId="571333FF" w:rsidR="00B2509F" w:rsidRDefault="00B2509F" w:rsidP="00B2509F">
      <w:pPr>
        <w:ind w:left="540" w:hanging="540"/>
      </w:pPr>
      <w:r w:rsidRPr="000F2CB0">
        <w:t xml:space="preserve">California Department of Forestry and Fire Protection </w:t>
      </w:r>
      <w:r>
        <w:t xml:space="preserve">(CAL FIRE), 2008. Very High Fire Hazard Severity Zones, Available: </w:t>
      </w:r>
      <w:hyperlink r:id="rId62" w:history="1">
        <w:r w:rsidRPr="00500CEC">
          <w:rPr>
            <w:rStyle w:val="Hyperlink"/>
            <w:rFonts w:cstheme="minorBidi"/>
          </w:rPr>
          <w:t>http://www.fire.ca.gov/fire_prevention/fhsz_maps_sanmateo</w:t>
        </w:r>
      </w:hyperlink>
      <w:r>
        <w:t>. Accessed: March 2019.</w:t>
      </w:r>
    </w:p>
    <w:p w14:paraId="16BEB2C1" w14:textId="19731DDE" w:rsidR="007B4302" w:rsidRPr="007B4302" w:rsidRDefault="007B4302" w:rsidP="007B4302">
      <w:pPr>
        <w:ind w:left="630" w:hanging="630"/>
        <w:rPr>
          <w:szCs w:val="22"/>
        </w:rPr>
      </w:pPr>
      <w:r w:rsidRPr="002E6A1B">
        <w:rPr>
          <w:szCs w:val="22"/>
        </w:rPr>
        <w:t>City of Brisbane</w:t>
      </w:r>
      <w:r>
        <w:rPr>
          <w:szCs w:val="22"/>
        </w:rPr>
        <w:t>, 1994.</w:t>
      </w:r>
      <w:r w:rsidRPr="002E6A1B">
        <w:rPr>
          <w:szCs w:val="22"/>
        </w:rPr>
        <w:t xml:space="preserve"> </w:t>
      </w:r>
      <w:r w:rsidRPr="00E44EAC">
        <w:rPr>
          <w:szCs w:val="22"/>
        </w:rPr>
        <w:t xml:space="preserve">The 1994 General Plan, </w:t>
      </w:r>
      <w:r w:rsidRPr="00D63911">
        <w:rPr>
          <w:szCs w:val="22"/>
        </w:rPr>
        <w:t>Chapter X</w:t>
      </w:r>
      <w:r>
        <w:rPr>
          <w:szCs w:val="22"/>
        </w:rPr>
        <w:t xml:space="preserve"> </w:t>
      </w:r>
      <w:r w:rsidRPr="00D63911">
        <w:rPr>
          <w:szCs w:val="22"/>
        </w:rPr>
        <w:t>Community Health and Safety</w:t>
      </w:r>
      <w:r w:rsidRPr="002E6A1B">
        <w:rPr>
          <w:szCs w:val="22"/>
        </w:rPr>
        <w:t>.</w:t>
      </w:r>
      <w:r>
        <w:rPr>
          <w:szCs w:val="22"/>
        </w:rPr>
        <w:t xml:space="preserve"> </w:t>
      </w:r>
    </w:p>
    <w:p w14:paraId="2FC3F3EC" w14:textId="44B1893C" w:rsidR="0086217D" w:rsidRDefault="00091589" w:rsidP="00091589">
      <w:pPr>
        <w:pStyle w:val="12space"/>
        <w:ind w:left="5760" w:hanging="2880"/>
        <w:rPr>
          <w:szCs w:val="22"/>
          <w:u w:val="single"/>
        </w:rPr>
      </w:pPr>
      <w:r w:rsidRPr="002E6A1B">
        <w:rPr>
          <w:szCs w:val="22"/>
          <w:u w:val="single"/>
        </w:rPr>
        <w:tab/>
      </w:r>
    </w:p>
    <w:p w14:paraId="69EA9837" w14:textId="77777777" w:rsidR="0086217D" w:rsidRDefault="0086217D">
      <w:pPr>
        <w:spacing w:before="200" w:after="200"/>
        <w:rPr>
          <w:rFonts w:eastAsia="Times New Roman" w:cs="Times New Roman"/>
          <w:szCs w:val="22"/>
          <w:u w:val="single"/>
        </w:rPr>
      </w:pPr>
      <w:r>
        <w:rPr>
          <w:szCs w:val="22"/>
          <w:u w:val="single"/>
        </w:rPr>
        <w:br w:type="page"/>
      </w:r>
    </w:p>
    <w:p w14:paraId="749E182E" w14:textId="5A856ABB" w:rsidR="00AA65CB" w:rsidRPr="002E6A1B" w:rsidRDefault="00AA65CB" w:rsidP="00AA65CB">
      <w:pPr>
        <w:pStyle w:val="Heading2"/>
      </w:pPr>
      <w:bookmarkStart w:id="77" w:name="_Toc11144961"/>
      <w:r w:rsidRPr="00A01368">
        <w:t>4.</w:t>
      </w:r>
      <w:r w:rsidR="00B22723">
        <w:t>21</w:t>
      </w:r>
      <w:r w:rsidRPr="00A01368">
        <w:tab/>
        <w:t>MANDATORY FINDINGS OF SIGNIFICANCE</w:t>
      </w:r>
      <w:bookmarkEnd w:id="77"/>
    </w:p>
    <w:tbl>
      <w:tblPr>
        <w:tblW w:w="8748" w:type="dxa"/>
        <w:tblLayout w:type="fixed"/>
        <w:tblLook w:val="0000" w:firstRow="0" w:lastRow="0" w:firstColumn="0" w:lastColumn="0" w:noHBand="0" w:noVBand="0"/>
      </w:tblPr>
      <w:tblGrid>
        <w:gridCol w:w="4428"/>
        <w:gridCol w:w="1152"/>
        <w:gridCol w:w="1152"/>
        <w:gridCol w:w="1116"/>
        <w:gridCol w:w="900"/>
      </w:tblGrid>
      <w:tr w:rsidR="00713C47" w:rsidRPr="00A01368" w14:paraId="5B3A71FA" w14:textId="77777777" w:rsidTr="007C29DC">
        <w:trPr>
          <w:cantSplit/>
          <w:tblHeader/>
        </w:trPr>
        <w:tc>
          <w:tcPr>
            <w:tcW w:w="4428" w:type="dxa"/>
            <w:vAlign w:val="bottom"/>
          </w:tcPr>
          <w:p w14:paraId="49E0FE19" w14:textId="71A18CC7" w:rsidR="00713C47" w:rsidRPr="00A01368" w:rsidRDefault="00713C47" w:rsidP="00506F3D">
            <w:pPr>
              <w:pStyle w:val="ImpactTableColumnHeaders"/>
            </w:pPr>
          </w:p>
        </w:tc>
        <w:tc>
          <w:tcPr>
            <w:tcW w:w="1152" w:type="dxa"/>
            <w:vAlign w:val="bottom"/>
          </w:tcPr>
          <w:p w14:paraId="5780DBFF" w14:textId="77777777" w:rsidR="00713C47" w:rsidRPr="00A01368" w:rsidRDefault="00713C47" w:rsidP="00506F3D">
            <w:pPr>
              <w:pStyle w:val="ImpactTableColumnHeaders"/>
            </w:pPr>
            <w:r w:rsidRPr="00A01368">
              <w:t>Potentially Significant Impact</w:t>
            </w:r>
          </w:p>
        </w:tc>
        <w:tc>
          <w:tcPr>
            <w:tcW w:w="1152" w:type="dxa"/>
            <w:vAlign w:val="bottom"/>
          </w:tcPr>
          <w:p w14:paraId="0584BA74" w14:textId="5F80CE09" w:rsidR="00713C47" w:rsidRPr="00A01368" w:rsidRDefault="00713C47" w:rsidP="00506F3D">
            <w:pPr>
              <w:pStyle w:val="ImpactTableColumnHeaders"/>
            </w:pPr>
            <w:r w:rsidRPr="00A01368">
              <w:t>Less Th</w:t>
            </w:r>
            <w:r w:rsidR="0062479D">
              <w:t xml:space="preserve">an Significant with Mitigation </w:t>
            </w:r>
          </w:p>
        </w:tc>
        <w:tc>
          <w:tcPr>
            <w:tcW w:w="1116" w:type="dxa"/>
            <w:vAlign w:val="bottom"/>
          </w:tcPr>
          <w:p w14:paraId="4FF1AE6F" w14:textId="77777777" w:rsidR="00713C47" w:rsidRPr="00A01368" w:rsidRDefault="00713C47" w:rsidP="00506F3D">
            <w:pPr>
              <w:pStyle w:val="ImpactTableColumnHeaders"/>
            </w:pPr>
            <w:r w:rsidRPr="00A01368">
              <w:t>Less Than Significant Impact</w:t>
            </w:r>
          </w:p>
        </w:tc>
        <w:tc>
          <w:tcPr>
            <w:tcW w:w="900" w:type="dxa"/>
            <w:vAlign w:val="bottom"/>
          </w:tcPr>
          <w:p w14:paraId="05BDBE4E" w14:textId="77777777" w:rsidR="00713C47" w:rsidRPr="00A01368" w:rsidRDefault="00713C47" w:rsidP="00506F3D">
            <w:pPr>
              <w:pStyle w:val="ImpactTableColumnHeaders"/>
            </w:pPr>
            <w:r w:rsidRPr="00A01368">
              <w:t>No Impact</w:t>
            </w:r>
          </w:p>
        </w:tc>
      </w:tr>
      <w:tr w:rsidR="00713C47" w:rsidRPr="00A01368" w14:paraId="31FECECD" w14:textId="77777777" w:rsidTr="007C29DC">
        <w:trPr>
          <w:cantSplit/>
        </w:trPr>
        <w:tc>
          <w:tcPr>
            <w:tcW w:w="4428" w:type="dxa"/>
          </w:tcPr>
          <w:p w14:paraId="6C337423" w14:textId="78ED364A" w:rsidR="00713C47" w:rsidRPr="00A01368" w:rsidRDefault="00713C47" w:rsidP="00DE5FF8">
            <w:pPr>
              <w:pStyle w:val="ImpactTableTitle"/>
              <w:ind w:left="0" w:firstLine="0"/>
            </w:pPr>
          </w:p>
        </w:tc>
        <w:tc>
          <w:tcPr>
            <w:tcW w:w="1152" w:type="dxa"/>
          </w:tcPr>
          <w:p w14:paraId="0CFB4746" w14:textId="77777777" w:rsidR="00713C47" w:rsidRPr="00A01368" w:rsidRDefault="00713C47" w:rsidP="007C29DC">
            <w:pPr>
              <w:keepNext/>
              <w:spacing w:before="60" w:after="60"/>
              <w:ind w:left="540" w:hanging="540"/>
              <w:rPr>
                <w:rFonts w:ascii="Arial" w:hAnsi="Arial" w:cs="Arial"/>
                <w:b/>
                <w:sz w:val="16"/>
                <w:szCs w:val="22"/>
              </w:rPr>
            </w:pPr>
          </w:p>
        </w:tc>
        <w:tc>
          <w:tcPr>
            <w:tcW w:w="1152" w:type="dxa"/>
          </w:tcPr>
          <w:p w14:paraId="1EE9F2EB" w14:textId="77777777" w:rsidR="00713C47" w:rsidRPr="00A01368" w:rsidRDefault="00713C47" w:rsidP="007C29DC">
            <w:pPr>
              <w:keepNext/>
              <w:spacing w:before="60" w:after="60"/>
              <w:ind w:left="540" w:hanging="540"/>
              <w:rPr>
                <w:rFonts w:ascii="Arial" w:hAnsi="Arial" w:cs="Arial"/>
                <w:b/>
                <w:sz w:val="16"/>
                <w:szCs w:val="22"/>
              </w:rPr>
            </w:pPr>
          </w:p>
        </w:tc>
        <w:tc>
          <w:tcPr>
            <w:tcW w:w="1116" w:type="dxa"/>
          </w:tcPr>
          <w:p w14:paraId="1018D47A" w14:textId="77777777" w:rsidR="00713C47" w:rsidRPr="00A01368" w:rsidRDefault="00713C47" w:rsidP="007C29DC">
            <w:pPr>
              <w:keepNext/>
              <w:spacing w:before="60" w:after="60"/>
              <w:ind w:left="540" w:hanging="540"/>
              <w:rPr>
                <w:rFonts w:ascii="Arial" w:hAnsi="Arial" w:cs="Arial"/>
                <w:b/>
                <w:sz w:val="16"/>
                <w:szCs w:val="22"/>
              </w:rPr>
            </w:pPr>
          </w:p>
        </w:tc>
        <w:tc>
          <w:tcPr>
            <w:tcW w:w="900" w:type="dxa"/>
          </w:tcPr>
          <w:p w14:paraId="239BFB27" w14:textId="77777777" w:rsidR="00713C47" w:rsidRPr="00A01368" w:rsidRDefault="00713C47" w:rsidP="007C29DC">
            <w:pPr>
              <w:keepNext/>
              <w:spacing w:before="60" w:after="60"/>
              <w:ind w:left="540" w:hanging="540"/>
              <w:rPr>
                <w:rFonts w:ascii="Arial" w:hAnsi="Arial" w:cs="Arial"/>
                <w:b/>
                <w:sz w:val="16"/>
                <w:szCs w:val="22"/>
              </w:rPr>
            </w:pPr>
          </w:p>
        </w:tc>
      </w:tr>
      <w:tr w:rsidR="00713C47" w:rsidRPr="00A01368" w14:paraId="4F98081F" w14:textId="77777777" w:rsidTr="00506F3D">
        <w:trPr>
          <w:cantSplit/>
        </w:trPr>
        <w:tc>
          <w:tcPr>
            <w:tcW w:w="4428" w:type="dxa"/>
          </w:tcPr>
          <w:p w14:paraId="17505AD4" w14:textId="6D5D3638" w:rsidR="00713C47" w:rsidRPr="00A01368" w:rsidRDefault="00713C47" w:rsidP="00506F3D">
            <w:pPr>
              <w:pStyle w:val="ImpactTableText"/>
            </w:pPr>
            <w:r w:rsidRPr="00A01368">
              <w:t>a)</w:t>
            </w:r>
            <w:r w:rsidRPr="00A01368">
              <w:tab/>
            </w:r>
            <w:r w:rsidR="00285465" w:rsidRPr="00A01368">
              <w:t>Does the project have</w:t>
            </w:r>
            <w:r w:rsidRPr="00A01368">
              <w:t xml:space="preserve"> the potential to</w:t>
            </w:r>
            <w:r w:rsidR="00B22723">
              <w:t xml:space="preserve"> substantially</w:t>
            </w:r>
            <w:r w:rsidRPr="00A01368">
              <w:t xml:space="preserve"> degrade the quality of the environment, substantially reduce the habitat of a fish or wildlife species, cause a fish or wildlife population to drop below self-sustaining levels, threaten to eliminate a plant or animal community,</w:t>
            </w:r>
            <w:r w:rsidR="00B22723">
              <w:t xml:space="preserve"> substantially</w:t>
            </w:r>
            <w:r w:rsidRPr="00A01368">
              <w:t xml:space="preserve"> reduce the number or restrict the range of a rare or endangered plant or animal, or eliminate important examples of the major periods of California history or prehistory?</w:t>
            </w:r>
          </w:p>
        </w:tc>
        <w:tc>
          <w:tcPr>
            <w:tcW w:w="1152" w:type="dxa"/>
            <w:vAlign w:val="center"/>
          </w:tcPr>
          <w:p w14:paraId="00B92E04" w14:textId="77777777" w:rsidR="00713C47" w:rsidRPr="00A01368" w:rsidRDefault="00713C47" w:rsidP="00506F3D">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152" w:type="dxa"/>
            <w:vAlign w:val="center"/>
          </w:tcPr>
          <w:p w14:paraId="5B270F5E" w14:textId="3F48B529" w:rsidR="00713C47" w:rsidRPr="00A01368" w:rsidRDefault="00107695" w:rsidP="00506F3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16" w:type="dxa"/>
            <w:vAlign w:val="center"/>
          </w:tcPr>
          <w:p w14:paraId="048560AB" w14:textId="135007B9" w:rsidR="00713C47" w:rsidRPr="00A01368" w:rsidRDefault="00C31FFB" w:rsidP="00506F3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900" w:type="dxa"/>
            <w:vAlign w:val="center"/>
          </w:tcPr>
          <w:p w14:paraId="0BDA450F" w14:textId="77777777" w:rsidR="00713C47" w:rsidRPr="00A01368" w:rsidRDefault="00713C47" w:rsidP="00506F3D">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713C47" w:rsidRPr="00A01368" w14:paraId="4787030A" w14:textId="77777777" w:rsidTr="00506F3D">
        <w:trPr>
          <w:cantSplit/>
        </w:trPr>
        <w:tc>
          <w:tcPr>
            <w:tcW w:w="4428" w:type="dxa"/>
          </w:tcPr>
          <w:p w14:paraId="167C6588" w14:textId="024D16C3" w:rsidR="00713C47" w:rsidRPr="00A01368" w:rsidRDefault="00B21594" w:rsidP="00506F3D">
            <w:pPr>
              <w:pStyle w:val="ImpactTableText"/>
            </w:pPr>
            <w:r>
              <w:t xml:space="preserve"> </w:t>
            </w:r>
            <w:r w:rsidR="00713C47" w:rsidRPr="00A01368">
              <w:t>b)</w:t>
            </w:r>
            <w:r w:rsidR="00713C47" w:rsidRPr="00A01368">
              <w:tab/>
            </w:r>
            <w:r w:rsidR="00EC1898" w:rsidRPr="00A01368">
              <w:t xml:space="preserve">Does the project have </w:t>
            </w:r>
            <w:r w:rsidR="00713C47" w:rsidRPr="00A01368">
              <w:t>impacts that are individually limited, but cumulatively considerable?</w:t>
            </w:r>
          </w:p>
        </w:tc>
        <w:tc>
          <w:tcPr>
            <w:tcW w:w="1152" w:type="dxa"/>
            <w:vAlign w:val="center"/>
          </w:tcPr>
          <w:p w14:paraId="3D4FC4D5" w14:textId="77777777" w:rsidR="00713C47" w:rsidRPr="00A01368" w:rsidRDefault="00713C47" w:rsidP="00506F3D">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152" w:type="dxa"/>
            <w:vAlign w:val="center"/>
          </w:tcPr>
          <w:p w14:paraId="383F0296" w14:textId="635ACA12" w:rsidR="00713C47" w:rsidRPr="00A01368" w:rsidRDefault="00107695" w:rsidP="00506F3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1116" w:type="dxa"/>
            <w:vAlign w:val="center"/>
          </w:tcPr>
          <w:p w14:paraId="6452FAD9" w14:textId="169DC215" w:rsidR="00713C47" w:rsidRPr="00A01368" w:rsidRDefault="00A01368" w:rsidP="00506F3D">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900" w:type="dxa"/>
            <w:vAlign w:val="center"/>
          </w:tcPr>
          <w:p w14:paraId="5E6E462D" w14:textId="77777777" w:rsidR="00713C47" w:rsidRPr="00A01368" w:rsidRDefault="00713C47" w:rsidP="00506F3D">
            <w:pPr>
              <w:pStyle w:val="ImpactTableBoxes"/>
            </w:pPr>
            <w:r w:rsidRPr="00A01368">
              <w:fldChar w:fldCharType="begin">
                <w:ffData>
                  <w:name w:val=""/>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r w:rsidR="00713C47" w:rsidRPr="00A01368" w14:paraId="22921C73" w14:textId="77777777" w:rsidTr="00506F3D">
        <w:trPr>
          <w:cantSplit/>
        </w:trPr>
        <w:tc>
          <w:tcPr>
            <w:tcW w:w="4428" w:type="dxa"/>
          </w:tcPr>
          <w:p w14:paraId="218C768B" w14:textId="7510B64D" w:rsidR="00713C47" w:rsidRPr="00A01368" w:rsidRDefault="00713C47" w:rsidP="00506F3D">
            <w:pPr>
              <w:pStyle w:val="ImpactTableText"/>
            </w:pPr>
            <w:r w:rsidRPr="00A01368">
              <w:t>c)</w:t>
            </w:r>
            <w:r w:rsidRPr="00A01368">
              <w:tab/>
            </w:r>
            <w:r w:rsidR="00EC1898" w:rsidRPr="00A01368">
              <w:t xml:space="preserve">Does the project have </w:t>
            </w:r>
            <w:r w:rsidRPr="00A01368">
              <w:t>environmental effects that would cause substantial adverse effects on human beings, either directly or indirectly?</w:t>
            </w:r>
          </w:p>
        </w:tc>
        <w:tc>
          <w:tcPr>
            <w:tcW w:w="1152" w:type="dxa"/>
            <w:vAlign w:val="center"/>
          </w:tcPr>
          <w:p w14:paraId="24AC7928" w14:textId="77777777" w:rsidR="00713C47" w:rsidRPr="00A01368" w:rsidRDefault="00713C47" w:rsidP="00506F3D">
            <w:pPr>
              <w:pStyle w:val="ImpactTableBoxes"/>
            </w:pPr>
            <w:r w:rsidRPr="00A01368">
              <w:fldChar w:fldCharType="begin">
                <w:ffData>
                  <w:name w:val="Check1"/>
                  <w:enabled/>
                  <w:calcOnExit w:val="0"/>
                  <w:checkBox>
                    <w:sizeAuto/>
                    <w:default w:val="0"/>
                  </w:checkBox>
                </w:ffData>
              </w:fldChar>
            </w:r>
            <w:r w:rsidRPr="00A01368">
              <w:instrText xml:space="preserve"> FORMCHECKBOX </w:instrText>
            </w:r>
            <w:r w:rsidR="00390410">
              <w:fldChar w:fldCharType="separate"/>
            </w:r>
            <w:r w:rsidRPr="00A01368">
              <w:fldChar w:fldCharType="end"/>
            </w:r>
          </w:p>
        </w:tc>
        <w:tc>
          <w:tcPr>
            <w:tcW w:w="1152" w:type="dxa"/>
            <w:vAlign w:val="center"/>
          </w:tcPr>
          <w:p w14:paraId="07B0B206" w14:textId="722C373E" w:rsidR="00713C47" w:rsidRPr="00A01368" w:rsidRDefault="00C31FFB" w:rsidP="00506F3D">
            <w:pPr>
              <w:pStyle w:val="ImpactTableBoxes"/>
            </w:pPr>
            <w:r>
              <w:fldChar w:fldCharType="begin">
                <w:ffData>
                  <w:name w:val=""/>
                  <w:enabled/>
                  <w:calcOnExit w:val="0"/>
                  <w:checkBox>
                    <w:sizeAuto/>
                    <w:default w:val="0"/>
                  </w:checkBox>
                </w:ffData>
              </w:fldChar>
            </w:r>
            <w:r>
              <w:instrText xml:space="preserve"> FORMCHECKBOX </w:instrText>
            </w:r>
            <w:r w:rsidR="00390410">
              <w:fldChar w:fldCharType="separate"/>
            </w:r>
            <w:r>
              <w:fldChar w:fldCharType="end"/>
            </w:r>
          </w:p>
        </w:tc>
        <w:tc>
          <w:tcPr>
            <w:tcW w:w="1116" w:type="dxa"/>
            <w:vAlign w:val="center"/>
          </w:tcPr>
          <w:p w14:paraId="20AA5664" w14:textId="2D070F20" w:rsidR="00713C47" w:rsidRPr="00A01368" w:rsidRDefault="00107695" w:rsidP="00506F3D">
            <w:pPr>
              <w:pStyle w:val="ImpactTableBoxes"/>
            </w:pPr>
            <w:r>
              <w:fldChar w:fldCharType="begin">
                <w:ffData>
                  <w:name w:val=""/>
                  <w:enabled/>
                  <w:calcOnExit w:val="0"/>
                  <w:checkBox>
                    <w:sizeAuto/>
                    <w:default w:val="1"/>
                  </w:checkBox>
                </w:ffData>
              </w:fldChar>
            </w:r>
            <w:r>
              <w:instrText xml:space="preserve"> FORMCHECKBOX </w:instrText>
            </w:r>
            <w:r w:rsidR="00390410">
              <w:fldChar w:fldCharType="separate"/>
            </w:r>
            <w:r>
              <w:fldChar w:fldCharType="end"/>
            </w:r>
          </w:p>
        </w:tc>
        <w:tc>
          <w:tcPr>
            <w:tcW w:w="900" w:type="dxa"/>
            <w:vAlign w:val="center"/>
          </w:tcPr>
          <w:p w14:paraId="41C0F55F" w14:textId="77777777" w:rsidR="00713C47" w:rsidRPr="00A01368" w:rsidRDefault="00713C47" w:rsidP="00506F3D">
            <w:pPr>
              <w:pStyle w:val="ImpactTableBoxes"/>
            </w:pPr>
            <w:r w:rsidRPr="00A01368">
              <w:fldChar w:fldCharType="begin">
                <w:ffData>
                  <w:name w:val="Check4"/>
                  <w:enabled/>
                  <w:calcOnExit w:val="0"/>
                  <w:checkBox>
                    <w:sizeAuto/>
                    <w:default w:val="0"/>
                  </w:checkBox>
                </w:ffData>
              </w:fldChar>
            </w:r>
            <w:r w:rsidRPr="00A01368">
              <w:instrText xml:space="preserve"> FORMCHECKBOX </w:instrText>
            </w:r>
            <w:r w:rsidR="00390410">
              <w:fldChar w:fldCharType="separate"/>
            </w:r>
            <w:r w:rsidRPr="00A01368">
              <w:fldChar w:fldCharType="end"/>
            </w:r>
          </w:p>
        </w:tc>
      </w:tr>
    </w:tbl>
    <w:p w14:paraId="64182452" w14:textId="2BDB9A5D" w:rsidR="004011A8" w:rsidRPr="002E6A1B" w:rsidRDefault="00FE7E02" w:rsidP="00FE7E02">
      <w:pPr>
        <w:pStyle w:val="Heading4"/>
      </w:pPr>
      <w:r w:rsidRPr="002E6A1B">
        <w:t>Discussion</w:t>
      </w:r>
    </w:p>
    <w:p w14:paraId="44A2AB79" w14:textId="74D7B1D9" w:rsidR="00AA2817" w:rsidRDefault="00FE7E02" w:rsidP="00877177">
      <w:pPr>
        <w:pStyle w:val="Heading6"/>
        <w:numPr>
          <w:ilvl w:val="0"/>
          <w:numId w:val="18"/>
        </w:numPr>
        <w:ind w:left="0" w:hanging="540"/>
      </w:pPr>
      <w:r w:rsidRPr="002E6A1B">
        <w:t>Does the proposed project have the potential to</w:t>
      </w:r>
      <w:r w:rsidR="00091589">
        <w:t xml:space="preserve"> </w:t>
      </w:r>
      <w:r w:rsidR="00B22723">
        <w:t>substantially</w:t>
      </w:r>
      <w:r w:rsidRPr="002E6A1B">
        <w:t xml:space="preserve"> degrade the quality of the environment, </w:t>
      </w:r>
      <w:r w:rsidRPr="00D1508E">
        <w:t>substantially</w:t>
      </w:r>
      <w:r w:rsidRPr="002E6A1B">
        <w:t xml:space="preserve"> reduce the habitat of a fish or wildlife species, cause a fish or wildlife population to drop below self-sustaining levels, threaten to eliminate a plant or animal community,</w:t>
      </w:r>
      <w:r w:rsidR="00091589">
        <w:t xml:space="preserve"> substantially</w:t>
      </w:r>
      <w:r w:rsidRPr="002E6A1B">
        <w:t xml:space="preserve"> reduce the number or restrict the range of a rare or endangered plant or animal, or eliminate important examples of the major periods of California history or prehistory?</w:t>
      </w:r>
    </w:p>
    <w:p w14:paraId="4D3F451F" w14:textId="26C0528F" w:rsidR="00AA2817" w:rsidRDefault="00107695" w:rsidP="00AA2817">
      <w:r>
        <w:rPr>
          <w:b/>
        </w:rPr>
        <w:t xml:space="preserve">Less than Significant with Mitigation. </w:t>
      </w:r>
      <w:r w:rsidR="00AA2817">
        <w:t xml:space="preserve">As described in </w:t>
      </w:r>
      <w:r w:rsidR="00AA2817" w:rsidRPr="0099339E">
        <w:rPr>
          <w:b/>
        </w:rPr>
        <w:t>Section 4.4, Biological Resources</w:t>
      </w:r>
      <w:r w:rsidR="00AA2817">
        <w:t xml:space="preserve">, the </w:t>
      </w:r>
      <w:r w:rsidR="00F56338">
        <w:t>project site could harbor special-status species or other protected biological resources</w:t>
      </w:r>
      <w:r w:rsidR="00AA2817">
        <w:t>.</w:t>
      </w:r>
      <w:r w:rsidR="007A6FA2">
        <w:t xml:space="preserve"> </w:t>
      </w:r>
      <w:r w:rsidR="00F56338">
        <w:t xml:space="preserve">However, </w:t>
      </w:r>
      <w:r w:rsidR="007A6FA2">
        <w:rPr>
          <w:b/>
        </w:rPr>
        <w:t xml:space="preserve">Mitigation Measures BIO-1 </w:t>
      </w:r>
      <w:r w:rsidR="007A6FA2">
        <w:t xml:space="preserve">through </w:t>
      </w:r>
      <w:r w:rsidR="007A6FA2" w:rsidRPr="0099339E">
        <w:rPr>
          <w:b/>
        </w:rPr>
        <w:t>BIO-</w:t>
      </w:r>
      <w:r w:rsidR="0099339E" w:rsidRPr="0099339E">
        <w:rPr>
          <w:b/>
        </w:rPr>
        <w:t>3</w:t>
      </w:r>
      <w:r w:rsidR="00F56338">
        <w:rPr>
          <w:b/>
        </w:rPr>
        <w:t xml:space="preserve"> </w:t>
      </w:r>
      <w:r w:rsidR="00F56338">
        <w:t>would</w:t>
      </w:r>
      <w:r w:rsidR="007A6FA2">
        <w:t xml:space="preserve"> reduce potential </w:t>
      </w:r>
      <w:r w:rsidR="00F56338">
        <w:t xml:space="preserve">biological </w:t>
      </w:r>
      <w:r w:rsidR="007A6FA2">
        <w:t>impacts.</w:t>
      </w:r>
      <w:r w:rsidR="00F56338">
        <w:t xml:space="preserve"> With implementation of these mitigation measures, the project would not </w:t>
      </w:r>
      <w:r w:rsidR="00F56338" w:rsidRPr="00F56338">
        <w:t>substantially reduce the habitat of a fish or wildlife species, cause a fish or wildlife population to drop below self-sustaining levels, threaten to eliminate a plant or animal community, reduce the number or restrict the range of a rare or endangered plant or animal</w:t>
      </w:r>
      <w:r w:rsidR="00F56338">
        <w:t>.</w:t>
      </w:r>
    </w:p>
    <w:p w14:paraId="684FB6FE" w14:textId="651D6AE5" w:rsidR="00107695" w:rsidRPr="007A6FA2" w:rsidRDefault="00107695" w:rsidP="00AA2817">
      <w:r>
        <w:t xml:space="preserve">As described in </w:t>
      </w:r>
      <w:r w:rsidRPr="0099339E">
        <w:rPr>
          <w:b/>
        </w:rPr>
        <w:t>Section 4.5, Cultural Resources</w:t>
      </w:r>
      <w:r>
        <w:t xml:space="preserve">, </w:t>
      </w:r>
      <w:r w:rsidR="00F56338" w:rsidRPr="00EE5CAE">
        <w:t>ground</w:t>
      </w:r>
      <w:r w:rsidR="00F56338">
        <w:t>-</w:t>
      </w:r>
      <w:r w:rsidR="00F56338" w:rsidRPr="00EE5CAE">
        <w:t>disturb</w:t>
      </w:r>
      <w:r w:rsidR="00F56338">
        <w:t>ing activities could</w:t>
      </w:r>
      <w:r w:rsidR="00F56338" w:rsidRPr="00EE5CAE">
        <w:t xml:space="preserve"> disturb unknown</w:t>
      </w:r>
      <w:r w:rsidR="00F56338">
        <w:t xml:space="preserve"> </w:t>
      </w:r>
      <w:r w:rsidR="00F56338" w:rsidRPr="00EE5CAE">
        <w:t>archaeological</w:t>
      </w:r>
      <w:r w:rsidR="0099339E">
        <w:t xml:space="preserve"> or paleontological</w:t>
      </w:r>
      <w:r w:rsidR="00F56338" w:rsidRPr="00EE5CAE">
        <w:t xml:space="preserve"> resources</w:t>
      </w:r>
      <w:r w:rsidR="00F56338">
        <w:t xml:space="preserve"> during project construction. These resources could include </w:t>
      </w:r>
      <w:r w:rsidR="00F56338" w:rsidRPr="002E6A1B">
        <w:t xml:space="preserve">examples of the major periods of California history or </w:t>
      </w:r>
      <w:r w:rsidR="00F56338">
        <w:t xml:space="preserve">prehistory. However, </w:t>
      </w:r>
      <w:r w:rsidR="00F56338">
        <w:rPr>
          <w:b/>
        </w:rPr>
        <w:t xml:space="preserve">Mitigation Measures CUL-1 </w:t>
      </w:r>
      <w:r w:rsidR="000547F6">
        <w:t xml:space="preserve">and </w:t>
      </w:r>
      <w:r w:rsidR="00F56338">
        <w:rPr>
          <w:b/>
        </w:rPr>
        <w:t>CUL</w:t>
      </w:r>
      <w:r w:rsidR="00F56338" w:rsidRPr="0099339E">
        <w:rPr>
          <w:b/>
        </w:rPr>
        <w:t>-</w:t>
      </w:r>
      <w:r w:rsidR="000547F6">
        <w:rPr>
          <w:b/>
        </w:rPr>
        <w:t>2</w:t>
      </w:r>
      <w:r w:rsidR="00F56338">
        <w:t xml:space="preserve"> </w:t>
      </w:r>
      <w:r w:rsidR="00F56338" w:rsidRPr="00F56338">
        <w:t>would ensure adequate protection of these resources, if encountered during construction</w:t>
      </w:r>
      <w:r w:rsidR="00F56338">
        <w:t xml:space="preserve">. With implementation of these mitigation measures, the project would </w:t>
      </w:r>
      <w:r w:rsidR="00F56338" w:rsidRPr="00F56338">
        <w:t>eliminate important examples of the major periods of California history or prehistory</w:t>
      </w:r>
      <w:r w:rsidR="00F56338" w:rsidRPr="00F56338" w:rsidDel="00F56338">
        <w:t xml:space="preserve"> </w:t>
      </w:r>
    </w:p>
    <w:p w14:paraId="4D6CAC24" w14:textId="0B2ED05D" w:rsidR="00FE7E02" w:rsidRPr="002E6A1B" w:rsidRDefault="00FE7E02" w:rsidP="00091589">
      <w:pPr>
        <w:pStyle w:val="Heading6"/>
        <w:numPr>
          <w:ilvl w:val="0"/>
          <w:numId w:val="20"/>
        </w:numPr>
        <w:ind w:left="0" w:hanging="540"/>
      </w:pPr>
      <w:r w:rsidRPr="002E6A1B">
        <w:t>Does the proposed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02FF837F" w14:textId="386AE6A3" w:rsidR="00FE7E02" w:rsidRPr="00A56248" w:rsidRDefault="002D6C0A" w:rsidP="00653F54">
      <w:pPr>
        <w:rPr>
          <w:szCs w:val="22"/>
        </w:rPr>
      </w:pPr>
      <w:r w:rsidRPr="00E44EAC">
        <w:rPr>
          <w:b/>
          <w:szCs w:val="22"/>
        </w:rPr>
        <w:t xml:space="preserve">Less than </w:t>
      </w:r>
      <w:r w:rsidRPr="00F56338">
        <w:rPr>
          <w:b/>
          <w:szCs w:val="22"/>
        </w:rPr>
        <w:t>Significant with Mitigation.</w:t>
      </w:r>
      <w:r w:rsidRPr="00F56338">
        <w:rPr>
          <w:szCs w:val="22"/>
        </w:rPr>
        <w:t xml:space="preserve"> The project would result in potentially significant project-level impacts related to </w:t>
      </w:r>
      <w:r w:rsidR="00F56338">
        <w:rPr>
          <w:szCs w:val="22"/>
        </w:rPr>
        <w:t xml:space="preserve">air quality, </w:t>
      </w:r>
      <w:r w:rsidRPr="00F56338">
        <w:rPr>
          <w:szCs w:val="22"/>
        </w:rPr>
        <w:t xml:space="preserve">biological resources, cultural resources, </w:t>
      </w:r>
      <w:r w:rsidR="00F56338">
        <w:rPr>
          <w:szCs w:val="22"/>
        </w:rPr>
        <w:t>geology, soils, and seismicity, and</w:t>
      </w:r>
      <w:r w:rsidRPr="00F56338">
        <w:rPr>
          <w:szCs w:val="22"/>
        </w:rPr>
        <w:t xml:space="preserve"> noise. </w:t>
      </w:r>
      <w:r w:rsidR="00F56338" w:rsidRPr="002D6C0A">
        <w:rPr>
          <w:szCs w:val="22"/>
        </w:rPr>
        <w:t>All other impacts of the project were determined either to have no impact or to be less than</w:t>
      </w:r>
      <w:r w:rsidR="00F56338">
        <w:rPr>
          <w:szCs w:val="22"/>
        </w:rPr>
        <w:t xml:space="preserve"> </w:t>
      </w:r>
      <w:r w:rsidR="00F56338" w:rsidRPr="002D6C0A">
        <w:rPr>
          <w:szCs w:val="22"/>
        </w:rPr>
        <w:t xml:space="preserve">significant without the need for mitigation. </w:t>
      </w:r>
      <w:r w:rsidR="00F56338">
        <w:rPr>
          <w:szCs w:val="22"/>
        </w:rPr>
        <w:t>Mitigation measures outlined in within this Initial Study</w:t>
      </w:r>
      <w:r w:rsidRPr="00F56338">
        <w:rPr>
          <w:szCs w:val="22"/>
        </w:rPr>
        <w:t xml:space="preserve"> shall be implemented </w:t>
      </w:r>
      <w:r w:rsidR="00F56338">
        <w:rPr>
          <w:szCs w:val="22"/>
        </w:rPr>
        <w:t xml:space="preserve">to </w:t>
      </w:r>
      <w:r w:rsidR="00F56338" w:rsidRPr="00F56338">
        <w:rPr>
          <w:szCs w:val="22"/>
        </w:rPr>
        <w:t>reduce</w:t>
      </w:r>
      <w:r w:rsidR="00F56338">
        <w:rPr>
          <w:szCs w:val="22"/>
        </w:rPr>
        <w:t xml:space="preserve"> project-level impacts to a less-than-significant level.</w:t>
      </w:r>
      <w:r w:rsidR="00F56338" w:rsidRPr="00F56338">
        <w:rPr>
          <w:szCs w:val="22"/>
        </w:rPr>
        <w:t xml:space="preserve"> </w:t>
      </w:r>
      <w:r w:rsidR="00F56338">
        <w:rPr>
          <w:szCs w:val="22"/>
        </w:rPr>
        <w:t>As such</w:t>
      </w:r>
      <w:r w:rsidRPr="002D6C0A">
        <w:rPr>
          <w:szCs w:val="22"/>
        </w:rPr>
        <w:t>, the project would not result in any</w:t>
      </w:r>
      <w:r>
        <w:rPr>
          <w:szCs w:val="22"/>
        </w:rPr>
        <w:t xml:space="preserve"> </w:t>
      </w:r>
      <w:r w:rsidRPr="002D6C0A">
        <w:rPr>
          <w:szCs w:val="22"/>
        </w:rPr>
        <w:t>significant impacts that would substantially combine with impacts of other current or probable</w:t>
      </w:r>
      <w:r>
        <w:rPr>
          <w:szCs w:val="22"/>
        </w:rPr>
        <w:t xml:space="preserve"> </w:t>
      </w:r>
      <w:r w:rsidRPr="002D6C0A">
        <w:rPr>
          <w:szCs w:val="22"/>
        </w:rPr>
        <w:t xml:space="preserve">future </w:t>
      </w:r>
      <w:r w:rsidR="0099339E">
        <w:rPr>
          <w:szCs w:val="22"/>
        </w:rPr>
        <w:t>p</w:t>
      </w:r>
      <w:r w:rsidR="008766C7">
        <w:rPr>
          <w:szCs w:val="22"/>
        </w:rPr>
        <w:t>r</w:t>
      </w:r>
      <w:r w:rsidR="0099339E">
        <w:rPr>
          <w:szCs w:val="22"/>
        </w:rPr>
        <w:t>ojects</w:t>
      </w:r>
      <w:r w:rsidRPr="002D6C0A">
        <w:rPr>
          <w:szCs w:val="22"/>
        </w:rPr>
        <w:t xml:space="preserve">. Therefore, the project </w:t>
      </w:r>
      <w:r w:rsidR="008766C7">
        <w:rPr>
          <w:szCs w:val="22"/>
        </w:rPr>
        <w:t>would not considerably contribute to significant cumulative impacts.</w:t>
      </w:r>
    </w:p>
    <w:p w14:paraId="7FA19A52" w14:textId="6D3DD5E1" w:rsidR="00FE7E02" w:rsidRPr="002E6A1B" w:rsidRDefault="00FE7E02" w:rsidP="00091589">
      <w:pPr>
        <w:pStyle w:val="Heading6"/>
        <w:numPr>
          <w:ilvl w:val="0"/>
          <w:numId w:val="20"/>
        </w:numPr>
        <w:tabs>
          <w:tab w:val="left" w:pos="0"/>
        </w:tabs>
        <w:ind w:left="0" w:hanging="540"/>
      </w:pPr>
      <w:r w:rsidRPr="002E6A1B">
        <w:t xml:space="preserve">Does the </w:t>
      </w:r>
      <w:r w:rsidRPr="00D1508E">
        <w:t>proposed</w:t>
      </w:r>
      <w:r w:rsidRPr="002E6A1B">
        <w:t xml:space="preserve"> project have environmental effects that would cause substantial adverse effects on human beings, either directly or indirectly?</w:t>
      </w:r>
    </w:p>
    <w:p w14:paraId="22C1509A" w14:textId="6B840B65" w:rsidR="00FE7E02" w:rsidRPr="002E6A1B" w:rsidRDefault="00DF70DD" w:rsidP="0099339E">
      <w:pPr>
        <w:keepNext/>
        <w:keepLines/>
        <w:rPr>
          <w:szCs w:val="22"/>
        </w:rPr>
      </w:pPr>
      <w:r w:rsidRPr="00414062">
        <w:rPr>
          <w:b/>
        </w:rPr>
        <w:t>Less than Significant.</w:t>
      </w:r>
      <w:r w:rsidR="00414062">
        <w:t xml:space="preserve"> </w:t>
      </w:r>
      <w:r w:rsidRPr="00DF70DD">
        <w:t>Implementation of the project would not result in</w:t>
      </w:r>
      <w:r w:rsidR="0099339E">
        <w:t xml:space="preserve"> </w:t>
      </w:r>
      <w:r w:rsidRPr="00DF70DD">
        <w:t>significant unavoidable impacts. Additionally, mitigation measures identified herein would reduce all potential impacts to a less-than-significant level. Therefore, the project would not result in impacts that would cause substantial adverse effects on human begins, either directly or indirectly.</w:t>
      </w:r>
    </w:p>
    <w:p w14:paraId="1CEA8FAE" w14:textId="77777777" w:rsidR="004D2170" w:rsidRPr="002E6A1B" w:rsidRDefault="004D2170" w:rsidP="004D2170">
      <w:pPr>
        <w:pStyle w:val="12space"/>
        <w:spacing w:after="360"/>
        <w:jc w:val="center"/>
        <w:rPr>
          <w:szCs w:val="22"/>
        </w:rPr>
      </w:pPr>
      <w:r w:rsidRPr="002E6A1B">
        <w:rPr>
          <w:szCs w:val="22"/>
        </w:rPr>
        <w:t>_________________________</w:t>
      </w:r>
    </w:p>
    <w:p w14:paraId="49BDBBB5" w14:textId="77777777" w:rsidR="00B740F0" w:rsidRDefault="00B740F0" w:rsidP="0086217D">
      <w:pPr>
        <w:spacing w:before="200" w:after="200"/>
        <w:rPr>
          <w:szCs w:val="22"/>
        </w:rPr>
      </w:pPr>
    </w:p>
    <w:sectPr w:rsidR="00B740F0" w:rsidSect="0086217D">
      <w:headerReference w:type="first" r:id="rId63"/>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12CFF" w14:textId="77777777" w:rsidR="00F96925" w:rsidRDefault="00F96925" w:rsidP="002F3602">
      <w:pPr>
        <w:spacing w:after="0" w:line="240" w:lineRule="auto"/>
      </w:pPr>
      <w:r>
        <w:separator/>
      </w:r>
    </w:p>
    <w:p w14:paraId="76F807FA" w14:textId="77777777" w:rsidR="00F96925" w:rsidRDefault="00F96925"/>
    <w:p w14:paraId="2456FDC1" w14:textId="77777777" w:rsidR="00F96925" w:rsidRDefault="00F96925" w:rsidP="00EE5CAE"/>
    <w:p w14:paraId="38519960" w14:textId="77777777" w:rsidR="00F96925" w:rsidRDefault="00F96925" w:rsidP="00BF015D"/>
  </w:endnote>
  <w:endnote w:type="continuationSeparator" w:id="0">
    <w:p w14:paraId="18F5EDF2" w14:textId="77777777" w:rsidR="00F96925" w:rsidRDefault="00F96925" w:rsidP="002F3602">
      <w:pPr>
        <w:spacing w:after="0" w:line="240" w:lineRule="auto"/>
      </w:pPr>
      <w:r>
        <w:continuationSeparator/>
      </w:r>
    </w:p>
    <w:p w14:paraId="2DB60BF8" w14:textId="77777777" w:rsidR="00F96925" w:rsidRDefault="00F96925"/>
    <w:p w14:paraId="3BF605A1" w14:textId="77777777" w:rsidR="00F96925" w:rsidRDefault="00F96925" w:rsidP="00EE5CAE"/>
    <w:p w14:paraId="6842D7D7" w14:textId="77777777" w:rsidR="00F96925" w:rsidRDefault="00F96925" w:rsidP="00BF0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helas">
    <w:altName w:val="Calibri"/>
    <w:charset w:val="00"/>
    <w:family w:val="auto"/>
    <w:pitch w:val="variable"/>
    <w:sig w:usb0="A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Bol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C8C79" w14:textId="7EDC115E" w:rsidR="00F96925" w:rsidRPr="00A46B75" w:rsidRDefault="00F96925" w:rsidP="0086217D">
    <w:pPr>
      <w:pStyle w:val="Footer"/>
      <w:spacing w:before="0"/>
      <w:rPr>
        <w:rFonts w:cs="Arial"/>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A95E3" w14:textId="77777777" w:rsidR="00F96925" w:rsidRPr="00A46B75" w:rsidRDefault="00F96925" w:rsidP="006D59AD">
    <w:pPr>
      <w:pStyle w:val="Footer"/>
      <w:pBdr>
        <w:top w:val="single" w:sz="4" w:space="1" w:color="auto"/>
      </w:pBdr>
      <w:spacing w:before="0"/>
      <w:rPr>
        <w:rFonts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831FD" w14:textId="7123CF25" w:rsidR="00F96925" w:rsidRPr="00A46B75" w:rsidRDefault="00F96925" w:rsidP="0066456F">
    <w:pPr>
      <w:pStyle w:val="Footer"/>
      <w:pBdr>
        <w:top w:val="single" w:sz="2" w:space="3" w:color="auto"/>
      </w:pBdr>
      <w:spacing w:before="0"/>
      <w:rPr>
        <w:rFonts w:cs="Arial"/>
        <w:sz w:val="12"/>
        <w:szCs w:val="12"/>
      </w:rPr>
    </w:pPr>
    <w:r>
      <w:rPr>
        <w:rFonts w:cs="Arial"/>
        <w:sz w:val="18"/>
        <w:szCs w:val="18"/>
      </w:rPr>
      <w:t>Administrative Draft Initial Study</w:t>
    </w:r>
    <w:r>
      <w:rPr>
        <w:rFonts w:cs="Arial"/>
        <w:sz w:val="18"/>
        <w:szCs w:val="18"/>
      </w:rPr>
      <w:tab/>
    </w:r>
    <w:r>
      <w:rPr>
        <w:rFonts w:cs="Arial"/>
        <w:sz w:val="18"/>
        <w:szCs w:val="18"/>
      </w:rPr>
      <w:fldChar w:fldCharType="begin"/>
    </w:r>
    <w:r>
      <w:rPr>
        <w:rFonts w:cs="Arial"/>
        <w:sz w:val="18"/>
        <w:szCs w:val="18"/>
      </w:rPr>
      <w:instrText>PAGE</w:instrText>
    </w:r>
    <w:r>
      <w:rPr>
        <w:rFonts w:cs="Arial"/>
        <w:sz w:val="18"/>
        <w:szCs w:val="18"/>
      </w:rPr>
      <w:fldChar w:fldCharType="separate"/>
    </w:r>
    <w:r w:rsidR="00390410">
      <w:rPr>
        <w:rFonts w:cs="Arial"/>
        <w:noProof/>
        <w:sz w:val="18"/>
        <w:szCs w:val="18"/>
      </w:rPr>
      <w:t>i</w:t>
    </w:r>
    <w:r>
      <w:rPr>
        <w:rFonts w:cs="Arial"/>
        <w:sz w:val="18"/>
        <w:szCs w:val="18"/>
      </w:rPr>
      <w:fldChar w:fldCharType="end"/>
    </w:r>
    <w:r>
      <w:rPr>
        <w:rFonts w:cs="Arial"/>
        <w:sz w:val="18"/>
        <w:szCs w:val="18"/>
      </w:rPr>
      <w:tab/>
      <w:t>July 2019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DA175" w14:textId="77777777" w:rsidR="00F96925" w:rsidRDefault="00F969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F2CE2" w14:textId="77777777" w:rsidR="00F96925" w:rsidRDefault="00F96925" w:rsidP="002F3602">
      <w:pPr>
        <w:spacing w:after="0" w:line="240" w:lineRule="auto"/>
      </w:pPr>
      <w:r>
        <w:separator/>
      </w:r>
    </w:p>
  </w:footnote>
  <w:footnote w:type="continuationSeparator" w:id="0">
    <w:p w14:paraId="3A510F0E" w14:textId="77777777" w:rsidR="00F96925" w:rsidRDefault="00F96925" w:rsidP="002F3602">
      <w:pPr>
        <w:spacing w:after="0" w:line="240" w:lineRule="auto"/>
      </w:pPr>
      <w:r>
        <w:continuationSeparator/>
      </w:r>
    </w:p>
    <w:p w14:paraId="52BB5717" w14:textId="77777777" w:rsidR="00F96925" w:rsidRDefault="00F96925"/>
    <w:p w14:paraId="7808E05F" w14:textId="77777777" w:rsidR="00F96925" w:rsidRDefault="00F96925" w:rsidP="00EE5CAE"/>
    <w:p w14:paraId="0794A69C" w14:textId="77777777" w:rsidR="00F96925" w:rsidRDefault="00F96925" w:rsidP="00BF015D"/>
  </w:footnote>
  <w:footnote w:id="1">
    <w:p w14:paraId="21979D30" w14:textId="77777777" w:rsidR="00F96925" w:rsidRPr="004741E5" w:rsidRDefault="00F96925" w:rsidP="004741E5">
      <w:pPr>
        <w:pStyle w:val="FootnoteText"/>
        <w:ind w:left="90" w:hanging="90"/>
        <w:rPr>
          <w:rStyle w:val="FootnoteReference"/>
          <w:rFonts w:ascii="Book Antiqua" w:hAnsi="Book Antiqua"/>
          <w:sz w:val="18"/>
          <w:szCs w:val="18"/>
        </w:rPr>
      </w:pPr>
      <w:r w:rsidRPr="004741E5">
        <w:rPr>
          <w:rStyle w:val="FootnoteReference"/>
          <w:rFonts w:ascii="Book Antiqua" w:hAnsi="Book Antiqua"/>
          <w:sz w:val="18"/>
          <w:szCs w:val="18"/>
          <w:vertAlign w:val="superscript"/>
        </w:rPr>
        <w:footnoteRef/>
      </w:r>
      <w:r w:rsidRPr="004741E5">
        <w:rPr>
          <w:rStyle w:val="FootnoteReference"/>
          <w:vertAlign w:val="superscript"/>
        </w:rPr>
        <w:t xml:space="preserve"> </w:t>
      </w:r>
      <w:r w:rsidRPr="004741E5">
        <w:rPr>
          <w:rStyle w:val="FootnoteReference"/>
          <w:rFonts w:ascii="Book Antiqua" w:hAnsi="Book Antiqua"/>
          <w:sz w:val="18"/>
          <w:szCs w:val="18"/>
        </w:rPr>
        <w:t>Pacific Gas and Electric Company. 2002. Jefferson-Martin 230 kV Transmission Project: Figure 9-1, Major Surface Waterbodies and Watersheds. http://www.cpuc.ca.gov/Environment/info/aspen/jefferson_martin/pdf/9-1%20Base%2090000%20watershed.pdf.</w:t>
      </w:r>
    </w:p>
  </w:footnote>
  <w:footnote w:id="2">
    <w:p w14:paraId="5075EE5D" w14:textId="77777777" w:rsidR="00F96925" w:rsidRPr="004741E5" w:rsidRDefault="00F96925" w:rsidP="004741E5">
      <w:pPr>
        <w:pStyle w:val="FootnoteText"/>
        <w:spacing w:before="240"/>
        <w:ind w:left="90" w:hanging="90"/>
        <w:rPr>
          <w:rStyle w:val="FootnoteReference"/>
          <w:rFonts w:ascii="Book Antiqua" w:hAnsi="Book Antiqua"/>
          <w:sz w:val="18"/>
          <w:szCs w:val="18"/>
        </w:rPr>
      </w:pPr>
      <w:r w:rsidRPr="004741E5">
        <w:rPr>
          <w:rStyle w:val="FootnoteReference"/>
          <w:rFonts w:ascii="Book Antiqua" w:hAnsi="Book Antiqua"/>
          <w:sz w:val="18"/>
          <w:szCs w:val="18"/>
          <w:vertAlign w:val="superscript"/>
        </w:rPr>
        <w:footnoteRef/>
      </w:r>
      <w:r w:rsidRPr="004741E5">
        <w:rPr>
          <w:rStyle w:val="FootnoteReference"/>
          <w:rFonts w:ascii="Book Antiqua" w:hAnsi="Book Antiqua"/>
          <w:sz w:val="18"/>
          <w:szCs w:val="18"/>
        </w:rPr>
        <w:t xml:space="preserve"> The Oakland Museum of California. 2007. Creek and Watershed Information Source: Guadalupe Valley Watershed. http://explore.museumca.org/creeks/1600-RescGuadalupe.html.</w:t>
      </w:r>
    </w:p>
  </w:footnote>
  <w:footnote w:id="3">
    <w:p w14:paraId="57463AE7" w14:textId="77777777" w:rsidR="00F96925" w:rsidRPr="004741E5" w:rsidRDefault="00F96925" w:rsidP="005F5853">
      <w:pPr>
        <w:ind w:left="90" w:hanging="90"/>
        <w:rPr>
          <w:rStyle w:val="FootnoteReference"/>
          <w:sz w:val="18"/>
          <w:szCs w:val="18"/>
        </w:rPr>
      </w:pPr>
      <w:r w:rsidRPr="004741E5">
        <w:rPr>
          <w:rStyle w:val="FootnoteReference"/>
          <w:sz w:val="18"/>
          <w:szCs w:val="18"/>
          <w:vertAlign w:val="superscript"/>
        </w:rPr>
        <w:footnoteRef/>
      </w:r>
      <w:r w:rsidRPr="004741E5">
        <w:rPr>
          <w:rStyle w:val="FootnoteReference"/>
          <w:sz w:val="18"/>
          <w:szCs w:val="18"/>
          <w:vertAlign w:val="superscript"/>
        </w:rPr>
        <w:t xml:space="preserve"> </w:t>
      </w:r>
      <w:r w:rsidRPr="004741E5">
        <w:rPr>
          <w:rStyle w:val="FootnoteReference"/>
          <w:sz w:val="18"/>
          <w:szCs w:val="18"/>
        </w:rPr>
        <w:t xml:space="preserve">Flow velocities of approximately seven feet per second can occur in this portion of Guadalupe Channel, with even higher velocities during high-flow/low tide conditions. </w:t>
      </w:r>
    </w:p>
  </w:footnote>
  <w:footnote w:id="4">
    <w:p w14:paraId="3C4E96F2" w14:textId="77777777" w:rsidR="00F96925" w:rsidRPr="004741E5" w:rsidRDefault="00F96925" w:rsidP="006F7C4A">
      <w:pPr>
        <w:pStyle w:val="FootnoteText"/>
        <w:rPr>
          <w:rStyle w:val="FootnoteReference"/>
        </w:rPr>
      </w:pPr>
      <w:r w:rsidRPr="004741E5">
        <w:rPr>
          <w:rStyle w:val="FootnoteReference"/>
          <w:rFonts w:ascii="Book Antiqua" w:hAnsi="Book Antiqua"/>
          <w:sz w:val="18"/>
          <w:szCs w:val="18"/>
          <w:vertAlign w:val="superscript"/>
        </w:rPr>
        <w:footnoteRef/>
      </w:r>
      <w:r w:rsidRPr="004741E5">
        <w:rPr>
          <w:rStyle w:val="FootnoteReference"/>
          <w:rFonts w:ascii="Book Antiqua" w:hAnsi="Book Antiqua"/>
          <w:sz w:val="18"/>
          <w:szCs w:val="18"/>
        </w:rPr>
        <w:t xml:space="preserve"> i.e. two feet in horizontal distance for every one foot in vertical distance</w:t>
      </w:r>
    </w:p>
  </w:footnote>
  <w:footnote w:id="5">
    <w:p w14:paraId="237DCB82" w14:textId="10C063CB" w:rsidR="00F96925" w:rsidRPr="00197E0F" w:rsidRDefault="00F96925">
      <w:pPr>
        <w:pStyle w:val="FootnoteText"/>
        <w:rPr>
          <w:rFonts w:ascii="Book Antiqua" w:hAnsi="Book Antiqua"/>
          <w:sz w:val="18"/>
          <w:szCs w:val="18"/>
        </w:rPr>
      </w:pPr>
      <w:r w:rsidRPr="00197E0F">
        <w:rPr>
          <w:rStyle w:val="FootnoteReference"/>
          <w:rFonts w:ascii="Book Antiqua" w:hAnsi="Book Antiqua"/>
          <w:sz w:val="18"/>
          <w:szCs w:val="18"/>
        </w:rPr>
        <w:footnoteRef/>
      </w:r>
      <w:r w:rsidRPr="00197E0F">
        <w:rPr>
          <w:rFonts w:ascii="Book Antiqua" w:hAnsi="Book Antiqua"/>
          <w:sz w:val="18"/>
          <w:szCs w:val="18"/>
        </w:rPr>
        <w:t xml:space="preserve"> The project’s assign</w:t>
      </w:r>
      <w:r>
        <w:rPr>
          <w:rFonts w:ascii="Book Antiqua" w:hAnsi="Book Antiqua"/>
          <w:sz w:val="18"/>
          <w:szCs w:val="18"/>
        </w:rPr>
        <w:t>ed</w:t>
      </w:r>
      <w:r w:rsidRPr="00197E0F">
        <w:rPr>
          <w:rFonts w:ascii="Book Antiqua" w:hAnsi="Book Antiqua"/>
          <w:sz w:val="18"/>
          <w:szCs w:val="18"/>
        </w:rPr>
        <w:t xml:space="preserve"> land use type (recreational) and subtype (city park) represents the closest CalEEMod land use type and subtype to the project site’s existing, vacant condition.</w:t>
      </w:r>
    </w:p>
  </w:footnote>
  <w:footnote w:id="6">
    <w:p w14:paraId="2AE9D091" w14:textId="09BA2C07" w:rsidR="00F96925" w:rsidRPr="00A1713A" w:rsidRDefault="00F96925">
      <w:pPr>
        <w:pStyle w:val="FootnoteText"/>
        <w:rPr>
          <w:rFonts w:ascii="Book Antiqua" w:hAnsi="Book Antiqua"/>
          <w:sz w:val="18"/>
          <w:szCs w:val="18"/>
        </w:rPr>
      </w:pPr>
      <w:r w:rsidRPr="00A1713A">
        <w:rPr>
          <w:rStyle w:val="FootnoteReference"/>
          <w:rFonts w:ascii="Book Antiqua" w:hAnsi="Book Antiqua"/>
          <w:sz w:val="18"/>
          <w:szCs w:val="18"/>
        </w:rPr>
        <w:footnoteRef/>
      </w:r>
      <w:r w:rsidRPr="00A1713A">
        <w:rPr>
          <w:rFonts w:ascii="Book Antiqua" w:hAnsi="Book Antiqua"/>
          <w:sz w:val="18"/>
          <w:szCs w:val="18"/>
        </w:rPr>
        <w:t xml:space="preserve"> Refer </w:t>
      </w:r>
      <w:r w:rsidRPr="00A1713A">
        <w:rPr>
          <w:rFonts w:ascii="Book Antiqua" w:hAnsi="Book Antiqua"/>
          <w:b/>
          <w:sz w:val="18"/>
          <w:szCs w:val="18"/>
        </w:rPr>
        <w:t>to</w:t>
      </w:r>
      <w:r w:rsidRPr="00A1713A">
        <w:rPr>
          <w:rFonts w:ascii="Book Antiqua" w:hAnsi="Book Antiqua"/>
          <w:sz w:val="18"/>
          <w:szCs w:val="18"/>
        </w:rPr>
        <w:t xml:space="preserve"> </w:t>
      </w:r>
      <w:r w:rsidRPr="00A1713A">
        <w:rPr>
          <w:rFonts w:ascii="Book Antiqua" w:hAnsi="Book Antiqua"/>
          <w:b/>
          <w:sz w:val="18"/>
          <w:szCs w:val="18"/>
        </w:rPr>
        <w:t>Section</w:t>
      </w:r>
      <w:r w:rsidRPr="00A1713A">
        <w:rPr>
          <w:rFonts w:ascii="Book Antiqua" w:hAnsi="Book Antiqua"/>
          <w:sz w:val="18"/>
          <w:szCs w:val="18"/>
        </w:rPr>
        <w:t xml:space="preserve"> </w:t>
      </w:r>
      <w:r w:rsidRPr="00A1713A">
        <w:rPr>
          <w:rFonts w:ascii="Book Antiqua" w:hAnsi="Book Antiqua"/>
          <w:b/>
          <w:sz w:val="18"/>
          <w:szCs w:val="18"/>
        </w:rPr>
        <w:t xml:space="preserve">4.3, Air Quality, </w:t>
      </w:r>
      <w:r w:rsidRPr="00A1713A">
        <w:rPr>
          <w:rFonts w:ascii="Book Antiqua" w:hAnsi="Book Antiqua"/>
          <w:sz w:val="18"/>
          <w:szCs w:val="18"/>
        </w:rPr>
        <w:t xml:space="preserve">and </w:t>
      </w:r>
      <w:r w:rsidRPr="00A1713A">
        <w:rPr>
          <w:rFonts w:ascii="Book Antiqua" w:hAnsi="Book Antiqua"/>
          <w:b/>
          <w:sz w:val="18"/>
          <w:szCs w:val="18"/>
        </w:rPr>
        <w:t xml:space="preserve">Appendix </w:t>
      </w:r>
      <w:r>
        <w:rPr>
          <w:rFonts w:ascii="Book Antiqua" w:hAnsi="Book Antiqua"/>
          <w:b/>
          <w:sz w:val="18"/>
          <w:szCs w:val="18"/>
        </w:rPr>
        <w:t>B</w:t>
      </w:r>
      <w:r w:rsidRPr="00A1713A">
        <w:rPr>
          <w:rFonts w:ascii="Book Antiqua" w:hAnsi="Book Antiqua"/>
          <w:b/>
          <w:sz w:val="18"/>
          <w:szCs w:val="18"/>
        </w:rPr>
        <w:t xml:space="preserve"> </w:t>
      </w:r>
      <w:r w:rsidRPr="00A1713A">
        <w:rPr>
          <w:rFonts w:ascii="Book Antiqua" w:hAnsi="Book Antiqua"/>
          <w:sz w:val="18"/>
          <w:szCs w:val="18"/>
        </w:rPr>
        <w:t>for a discussion of the CalEEMod emission calculations.</w:t>
      </w:r>
    </w:p>
  </w:footnote>
  <w:footnote w:id="7">
    <w:p w14:paraId="7483109E" w14:textId="77777777" w:rsidR="00F96925" w:rsidRPr="00A1713A" w:rsidRDefault="00F96925" w:rsidP="0022016C">
      <w:pPr>
        <w:pStyle w:val="FootnoteText"/>
        <w:rPr>
          <w:rFonts w:ascii="Book Antiqua" w:hAnsi="Book Antiqua"/>
          <w:sz w:val="18"/>
          <w:szCs w:val="18"/>
        </w:rPr>
      </w:pPr>
      <w:r w:rsidRPr="00A1713A">
        <w:rPr>
          <w:rStyle w:val="FootnoteReference"/>
          <w:rFonts w:ascii="Book Antiqua" w:hAnsi="Book Antiqua"/>
          <w:sz w:val="18"/>
          <w:szCs w:val="18"/>
        </w:rPr>
        <w:footnoteRef/>
      </w:r>
      <w:r w:rsidRPr="00A1713A">
        <w:rPr>
          <w:rFonts w:ascii="Book Antiqua" w:hAnsi="Book Antiqua"/>
          <w:sz w:val="18"/>
          <w:szCs w:val="18"/>
        </w:rPr>
        <w:t xml:space="preserve"> Although designed to protect stormwater quality, NPDES permit BMPs would also reduce risks associated with hazardous material releases during construction.</w:t>
      </w:r>
    </w:p>
  </w:footnote>
  <w:footnote w:id="8">
    <w:p w14:paraId="5F11C02F" w14:textId="77777777" w:rsidR="00F96925" w:rsidRPr="00825C6F" w:rsidRDefault="00F96925" w:rsidP="008128B5">
      <w:pPr>
        <w:pStyle w:val="FootnoteText"/>
        <w:rPr>
          <w:rFonts w:ascii="Book Antiqua" w:hAnsi="Book Antiqua"/>
          <w:sz w:val="18"/>
          <w:szCs w:val="18"/>
        </w:rPr>
      </w:pPr>
      <w:r w:rsidRPr="00825C6F">
        <w:rPr>
          <w:rStyle w:val="FootnoteReference"/>
          <w:rFonts w:ascii="Book Antiqua" w:hAnsi="Book Antiqua"/>
          <w:sz w:val="18"/>
          <w:szCs w:val="18"/>
        </w:rPr>
        <w:footnoteRef/>
      </w:r>
      <w:r w:rsidRPr="00825C6F">
        <w:rPr>
          <w:rFonts w:ascii="Book Antiqua" w:hAnsi="Book Antiqua"/>
          <w:sz w:val="18"/>
          <w:szCs w:val="18"/>
        </w:rPr>
        <w:t xml:space="preserve"> A-weighted decibels (dbA): The relative loudness of sound as perceived by the human 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DB095" w14:textId="0D3C36F8" w:rsidR="00F96925" w:rsidRPr="00F61909" w:rsidRDefault="00F96925" w:rsidP="006D59AD">
    <w:pPr>
      <w:pStyle w:val="Header"/>
      <w:tabs>
        <w:tab w:val="right" w:pos="4050"/>
        <w:tab w:val="left" w:pos="4140"/>
      </w:tabs>
      <w:jc w:val="right"/>
      <w:rPr>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9884E" w14:textId="38990E53" w:rsidR="00F96925" w:rsidRPr="00F61909" w:rsidRDefault="00F96925" w:rsidP="008506E0">
    <w:pPr>
      <w:pStyle w:val="Header"/>
      <w:pBdr>
        <w:bottom w:val="single" w:sz="2" w:space="1" w:color="auto"/>
      </w:pBdr>
      <w:tabs>
        <w:tab w:val="clear" w:pos="4680"/>
        <w:tab w:val="right" w:pos="3780"/>
      </w:tabs>
      <w:jc w:val="right"/>
      <w:rPr>
        <w:caps/>
        <w:sz w:val="16"/>
        <w:szCs w:val="16"/>
      </w:rPr>
    </w:pPr>
    <w:r w:rsidRPr="00FB6AE1">
      <w:rPr>
        <w:b/>
        <w:caps/>
        <w:sz w:val="24"/>
        <w:szCs w:val="24"/>
      </w:rPr>
      <w:t>initial study</w:t>
    </w:r>
    <w:r>
      <w:rPr>
        <w:caps/>
        <w:sz w:val="18"/>
        <w:szCs w:val="18"/>
      </w:rPr>
      <w:tab/>
    </w:r>
    <w:r w:rsidRPr="008B247F">
      <w:rPr>
        <w:caps/>
        <w:sz w:val="20"/>
      </w:rPr>
      <w:tab/>
    </w:r>
    <w:r w:rsidRPr="00A72DB5">
      <w:rPr>
        <w:sz w:val="18"/>
        <w:szCs w:val="18"/>
      </w:rPr>
      <w:t>Guadalupe Channel</w:t>
    </w:r>
    <w:r>
      <w:rPr>
        <w:sz w:val="18"/>
        <w:szCs w:val="18"/>
      </w:rPr>
      <w:t xml:space="preserve"> Erosion Control Project</w:t>
    </w:r>
  </w:p>
  <w:p w14:paraId="69362014" w14:textId="7DCE824C" w:rsidR="00F96925" w:rsidRPr="009A7520" w:rsidRDefault="00F96925" w:rsidP="005F5853">
    <w:pPr>
      <w:pStyle w:val="Preparedfor"/>
      <w:jc w:val="left"/>
      <w:rPr>
        <w:b/>
        <w:caps/>
        <w:spacing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2D2CA" w14:textId="77777777" w:rsidR="00F96925" w:rsidRPr="00F61909" w:rsidRDefault="00F96925" w:rsidP="00D8086E">
    <w:pPr>
      <w:pStyle w:val="Header"/>
      <w:pBdr>
        <w:bottom w:val="single" w:sz="2" w:space="1" w:color="auto"/>
      </w:pBdr>
      <w:tabs>
        <w:tab w:val="right" w:pos="4050"/>
        <w:tab w:val="left" w:pos="4140"/>
      </w:tabs>
      <w:jc w:val="right"/>
      <w:rPr>
        <w:caps/>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8E0DF" w14:textId="3E99804E" w:rsidR="00F96925" w:rsidRPr="00F61909" w:rsidRDefault="00F96925" w:rsidP="00D8086E">
    <w:pPr>
      <w:pStyle w:val="Header"/>
      <w:pBdr>
        <w:bottom w:val="single" w:sz="2" w:space="1" w:color="auto"/>
      </w:pBdr>
      <w:tabs>
        <w:tab w:val="right" w:pos="4050"/>
        <w:tab w:val="left" w:pos="4140"/>
      </w:tabs>
      <w:jc w:val="right"/>
      <w:rPr>
        <w:caps/>
        <w:sz w:val="16"/>
        <w:szCs w:val="16"/>
      </w:rPr>
    </w:pPr>
    <w:r>
      <w:rPr>
        <w:sz w:val="18"/>
        <w:szCs w:val="18"/>
      </w:rPr>
      <w:t>City of Brisbane</w:t>
    </w:r>
    <w:r w:rsidRPr="0047511A">
      <w:rPr>
        <w:sz w:val="18"/>
        <w:szCs w:val="18"/>
      </w:rPr>
      <w:tab/>
    </w:r>
    <w:r w:rsidRPr="0047511A">
      <w:rPr>
        <w:sz w:val="18"/>
        <w:szCs w:val="18"/>
      </w:rPr>
      <w:tab/>
    </w:r>
    <w:r w:rsidRPr="0047511A">
      <w:rPr>
        <w:sz w:val="18"/>
        <w:szCs w:val="18"/>
      </w:rPr>
      <w:tab/>
    </w:r>
    <w:r w:rsidRPr="0047511A">
      <w:rPr>
        <w:sz w:val="18"/>
        <w:szCs w:val="18"/>
      </w:rPr>
      <w:tab/>
    </w:r>
    <w:r w:rsidRPr="00A72DB5">
      <w:rPr>
        <w:sz w:val="18"/>
        <w:szCs w:val="18"/>
      </w:rPr>
      <w:t>Guadalupe Channel</w:t>
    </w:r>
    <w:r>
      <w:rPr>
        <w:sz w:val="18"/>
        <w:szCs w:val="18"/>
      </w:rPr>
      <w:t xml:space="preserve"> Erosion Control Project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5B8B" w14:textId="77777777" w:rsidR="00F96925" w:rsidRPr="00F61909" w:rsidRDefault="00F96925" w:rsidP="002F3602">
    <w:pPr>
      <w:pStyle w:val="Header"/>
      <w:pBdr>
        <w:bottom w:val="single" w:sz="2" w:space="1" w:color="auto"/>
      </w:pBdr>
      <w:tabs>
        <w:tab w:val="right" w:pos="4050"/>
        <w:tab w:val="left" w:pos="4140"/>
      </w:tabs>
      <w:jc w:val="right"/>
      <w:rPr>
        <w:caps/>
        <w:sz w:val="16"/>
        <w:szCs w:val="16"/>
      </w:rPr>
    </w:pPr>
    <w:r>
      <w:rPr>
        <w:sz w:val="18"/>
        <w:szCs w:val="18"/>
      </w:rPr>
      <w:t>City of Brisbane</w:t>
    </w:r>
    <w:r w:rsidRPr="0047511A">
      <w:rPr>
        <w:sz w:val="18"/>
        <w:szCs w:val="18"/>
      </w:rPr>
      <w:tab/>
    </w:r>
    <w:r w:rsidRPr="0047511A">
      <w:rPr>
        <w:sz w:val="18"/>
        <w:szCs w:val="18"/>
      </w:rPr>
      <w:tab/>
    </w:r>
    <w:r w:rsidRPr="0047511A">
      <w:rPr>
        <w:sz w:val="18"/>
        <w:szCs w:val="18"/>
      </w:rPr>
      <w:tab/>
    </w:r>
    <w:r w:rsidRPr="0047511A">
      <w:rPr>
        <w:sz w:val="18"/>
        <w:szCs w:val="18"/>
      </w:rPr>
      <w:tab/>
    </w:r>
    <w:r w:rsidRPr="00A72DB5">
      <w:rPr>
        <w:sz w:val="18"/>
        <w:szCs w:val="18"/>
      </w:rPr>
      <w:t>Guadalupe Channel</w:t>
    </w:r>
    <w:r>
      <w:rPr>
        <w:sz w:val="18"/>
        <w:szCs w:val="18"/>
      </w:rPr>
      <w:t xml:space="preserve"> Erosion Control Project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9BBAD" w14:textId="77777777" w:rsidR="00F96925" w:rsidRDefault="00F96925" w:rsidP="009A7520">
    <w:r>
      <w:rPr>
        <w:noProof/>
      </w:rPr>
      <mc:AlternateContent>
        <mc:Choice Requires="wps">
          <w:drawing>
            <wp:anchor distT="4294967294" distB="4294967294" distL="114300" distR="114300" simplePos="0" relativeHeight="251658240" behindDoc="0" locked="0" layoutInCell="1" allowOverlap="1" wp14:anchorId="3B474EDC" wp14:editId="39A922E4">
              <wp:simplePos x="0" y="0"/>
              <wp:positionH relativeFrom="column">
                <wp:posOffset>-26035</wp:posOffset>
              </wp:positionH>
              <wp:positionV relativeFrom="paragraph">
                <wp:posOffset>114299</wp:posOffset>
              </wp:positionV>
              <wp:extent cx="5943600" cy="0"/>
              <wp:effectExtent l="0" t="19050" r="19050" b="381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5D65B" id="Line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pt,9pt" to="46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" strokeweight="4.5pt">
              <v:stroke linestyle="thickThin"/>
            </v:line>
          </w:pict>
        </mc:Fallback>
      </mc:AlternateContent>
    </w:r>
  </w:p>
  <w:p w14:paraId="5291B7DC" w14:textId="77777777" w:rsidR="00F96925" w:rsidRPr="009A7520" w:rsidRDefault="00F96925" w:rsidP="009A7520">
    <w:pPr>
      <w:pStyle w:val="Preparedfor"/>
      <w:jc w:val="left"/>
      <w:rPr>
        <w:b/>
        <w:caps/>
        <w:spacing w:val="20"/>
      </w:rPr>
    </w:pPr>
    <w:r>
      <w:rPr>
        <w:b/>
        <w:caps/>
        <w:spacing w:val="20"/>
      </w:rPr>
      <w:t>INITIAL Study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6FA23" w14:textId="77777777" w:rsidR="00F96925" w:rsidRDefault="00F96925" w:rsidP="009A7520">
    <w:r>
      <w:rPr>
        <w:noProof/>
      </w:rPr>
      <mc:AlternateContent>
        <mc:Choice Requires="wps">
          <w:drawing>
            <wp:anchor distT="4294967294" distB="4294967294" distL="114300" distR="114300" simplePos="0" relativeHeight="251666432" behindDoc="0" locked="0" layoutInCell="1" allowOverlap="1" wp14:anchorId="31CECC93" wp14:editId="658ADEE5">
              <wp:simplePos x="0" y="0"/>
              <wp:positionH relativeFrom="column">
                <wp:posOffset>-26035</wp:posOffset>
              </wp:positionH>
              <wp:positionV relativeFrom="paragraph">
                <wp:posOffset>114299</wp:posOffset>
              </wp:positionV>
              <wp:extent cx="5943600" cy="0"/>
              <wp:effectExtent l="0" t="19050" r="19050" b="3810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31CA7B" id="Line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pt,9pt" to="46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" strokeweight="4.5pt">
              <v:stroke linestyle="thickThin"/>
            </v:line>
          </w:pict>
        </mc:Fallback>
      </mc:AlternateContent>
    </w:r>
  </w:p>
  <w:p w14:paraId="58E7059A" w14:textId="77777777" w:rsidR="00F96925" w:rsidRPr="009A7520" w:rsidRDefault="00F96925" w:rsidP="009A7520">
    <w:pPr>
      <w:pStyle w:val="Preparedfor"/>
      <w:jc w:val="left"/>
      <w:rPr>
        <w:b/>
        <w:caps/>
        <w:spacing w:val="20"/>
      </w:rPr>
    </w:pPr>
    <w:r>
      <w:rPr>
        <w:b/>
        <w:caps/>
        <w:spacing w:val="20"/>
      </w:rPr>
      <w:t>INITIAL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845C1"/>
    <w:multiLevelType w:val="hybridMultilevel"/>
    <w:tmpl w:val="66C6254A"/>
    <w:lvl w:ilvl="0" w:tplc="04090001">
      <w:start w:val="1"/>
      <w:numFmt w:val="bullet"/>
      <w:lvlText w:val=""/>
      <w:lvlJc w:val="left"/>
      <w:pPr>
        <w:ind w:left="810" w:hanging="360"/>
      </w:pPr>
      <w:rPr>
        <w:rFonts w:ascii="Symbol" w:hAnsi="Symbol" w:hint="default"/>
      </w:rPr>
    </w:lvl>
    <w:lvl w:ilvl="1" w:tplc="52B20C1A">
      <w:numFmt w:val="bullet"/>
      <w:lvlText w:val="•"/>
      <w:lvlJc w:val="left"/>
      <w:pPr>
        <w:ind w:left="1890" w:hanging="720"/>
      </w:pPr>
      <w:rPr>
        <w:rFonts w:ascii="Book Antiqua" w:eastAsiaTheme="minorEastAsia" w:hAnsi="Book Antiqua" w:cstheme="minorBidi"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67E73BC"/>
    <w:multiLevelType w:val="hybridMultilevel"/>
    <w:tmpl w:val="9C1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D6F45"/>
    <w:multiLevelType w:val="hybridMultilevel"/>
    <w:tmpl w:val="19CE44B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764FD"/>
    <w:multiLevelType w:val="hybridMultilevel"/>
    <w:tmpl w:val="2FCE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479C8"/>
    <w:multiLevelType w:val="hybridMultilevel"/>
    <w:tmpl w:val="7BA03ABC"/>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41006A61"/>
    <w:multiLevelType w:val="hybridMultilevel"/>
    <w:tmpl w:val="FF26F362"/>
    <w:lvl w:ilvl="0" w:tplc="06A65AEC">
      <w:start w:val="1"/>
      <w:numFmt w:val="lowerRoman"/>
      <w:lvlText w:val="%1."/>
      <w:lvlJc w:val="left"/>
      <w:pPr>
        <w:ind w:left="180" w:hanging="72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4FE9684B"/>
    <w:multiLevelType w:val="hybridMultilevel"/>
    <w:tmpl w:val="F77E1DA0"/>
    <w:lvl w:ilvl="0" w:tplc="A0D80648">
      <w:start w:val="1"/>
      <w:numFmt w:val="lowerLetter"/>
      <w:lvlText w:val="%1)"/>
      <w:lvlJc w:val="left"/>
      <w:pPr>
        <w:ind w:left="720" w:hanging="360"/>
      </w:pPr>
      <w:rPr>
        <w:rFonts w:hint="default"/>
      </w:rPr>
    </w:lvl>
    <w:lvl w:ilvl="1" w:tplc="0409001B">
      <w:start w:val="1"/>
      <w:numFmt w:val="lowerRoman"/>
      <w:lvlText w:val="%2."/>
      <w:lvlJc w:val="righ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BA088C"/>
    <w:multiLevelType w:val="hybridMultilevel"/>
    <w:tmpl w:val="FD2C1866"/>
    <w:lvl w:ilvl="0" w:tplc="ED84977C">
      <w:start w:val="1"/>
      <w:numFmt w:val="decimal"/>
      <w:pStyle w:val="TableTitle"/>
      <w:lvlText w:val="Table %1"/>
      <w:lvlJc w:val="right"/>
      <w:pPr>
        <w:ind w:left="108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587435FF"/>
    <w:multiLevelType w:val="hybridMultilevel"/>
    <w:tmpl w:val="8BE2D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2C6A3F"/>
    <w:multiLevelType w:val="hybridMultilevel"/>
    <w:tmpl w:val="A7D4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BE09F5"/>
    <w:multiLevelType w:val="hybridMultilevel"/>
    <w:tmpl w:val="6D1082E4"/>
    <w:lvl w:ilvl="0" w:tplc="FB904E0E">
      <w:start w:val="1"/>
      <w:numFmt w:val="lowerLetter"/>
      <w:pStyle w:val="Heading6"/>
      <w:lvlText w:val="%1)"/>
      <w:lvlJc w:val="left"/>
      <w:pPr>
        <w:ind w:left="900" w:hanging="36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6FE31DE9"/>
    <w:multiLevelType w:val="hybridMultilevel"/>
    <w:tmpl w:val="6CB6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537435"/>
    <w:multiLevelType w:val="hybridMultilevel"/>
    <w:tmpl w:val="E954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03D0F"/>
    <w:multiLevelType w:val="hybridMultilevel"/>
    <w:tmpl w:val="F8A0CDDA"/>
    <w:lvl w:ilvl="0" w:tplc="BF4EB624">
      <w:start w:val="1"/>
      <w:numFmt w:val="lowerRoman"/>
      <w:pStyle w:val="Heading6i"/>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777D4B20"/>
    <w:multiLevelType w:val="hybridMultilevel"/>
    <w:tmpl w:val="13DC1DEA"/>
    <w:lvl w:ilvl="0" w:tplc="8E2C92EC">
      <w:start w:val="1"/>
      <w:numFmt w:val="decimal"/>
      <w:lvlText w:val="%1."/>
      <w:lvlJc w:val="left"/>
      <w:pPr>
        <w:ind w:left="720" w:hanging="360"/>
      </w:pPr>
      <w:rPr>
        <w:rFonts w:ascii="Athelas" w:hAnsi="Athelas"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747CBC"/>
    <w:multiLevelType w:val="hybridMultilevel"/>
    <w:tmpl w:val="CD1A170E"/>
    <w:lvl w:ilvl="0" w:tplc="9186308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6"/>
  </w:num>
  <w:num w:numId="4">
    <w:abstractNumId w:val="8"/>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3"/>
  </w:num>
  <w:num w:numId="22">
    <w:abstractNumId w:val="1"/>
  </w:num>
  <w:num w:numId="23">
    <w:abstractNumId w:val="10"/>
  </w:num>
  <w:num w:numId="24">
    <w:abstractNumId w:val="7"/>
  </w:num>
  <w:num w:numId="25">
    <w:abstractNumId w:val="0"/>
  </w:num>
  <w:num w:numId="26">
    <w:abstractNumId w:val="9"/>
  </w:num>
  <w:num w:numId="27">
    <w:abstractNumId w:val="3"/>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5"/>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4"/>
  </w:num>
  <w:num w:numId="37">
    <w:abstractNumId w:val="10"/>
  </w:num>
  <w:num w:numId="38">
    <w:abstractNumId w:val="12"/>
  </w:num>
  <w:num w:numId="39">
    <w:abstractNumId w:val="11"/>
  </w:num>
  <w:num w:numId="40">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oNotTrackFormatting/>
  <w:defaultTabStop w:val="720"/>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602"/>
    <w:rsid w:val="00001777"/>
    <w:rsid w:val="00001960"/>
    <w:rsid w:val="00002142"/>
    <w:rsid w:val="00003E21"/>
    <w:rsid w:val="00006EB2"/>
    <w:rsid w:val="000074F5"/>
    <w:rsid w:val="00010B83"/>
    <w:rsid w:val="00010D2B"/>
    <w:rsid w:val="00011797"/>
    <w:rsid w:val="00011CA6"/>
    <w:rsid w:val="000151EE"/>
    <w:rsid w:val="0001524E"/>
    <w:rsid w:val="00015F52"/>
    <w:rsid w:val="000166B5"/>
    <w:rsid w:val="00017BC8"/>
    <w:rsid w:val="00017FA6"/>
    <w:rsid w:val="000210F3"/>
    <w:rsid w:val="000228AB"/>
    <w:rsid w:val="00022EF3"/>
    <w:rsid w:val="0002326E"/>
    <w:rsid w:val="00025C0F"/>
    <w:rsid w:val="00027894"/>
    <w:rsid w:val="000320C2"/>
    <w:rsid w:val="00032AE0"/>
    <w:rsid w:val="000335FD"/>
    <w:rsid w:val="00036DD2"/>
    <w:rsid w:val="000379FF"/>
    <w:rsid w:val="000404D4"/>
    <w:rsid w:val="0004086E"/>
    <w:rsid w:val="00040E18"/>
    <w:rsid w:val="00040FBA"/>
    <w:rsid w:val="0004105B"/>
    <w:rsid w:val="00042E61"/>
    <w:rsid w:val="00043102"/>
    <w:rsid w:val="00044284"/>
    <w:rsid w:val="00044994"/>
    <w:rsid w:val="00045FD5"/>
    <w:rsid w:val="00046163"/>
    <w:rsid w:val="0004703C"/>
    <w:rsid w:val="00050724"/>
    <w:rsid w:val="00052ECF"/>
    <w:rsid w:val="00053371"/>
    <w:rsid w:val="00053372"/>
    <w:rsid w:val="000547F6"/>
    <w:rsid w:val="00056889"/>
    <w:rsid w:val="00057C63"/>
    <w:rsid w:val="00060A8D"/>
    <w:rsid w:val="00062560"/>
    <w:rsid w:val="000629FE"/>
    <w:rsid w:val="00062D5D"/>
    <w:rsid w:val="00063216"/>
    <w:rsid w:val="00063FF2"/>
    <w:rsid w:val="000643B0"/>
    <w:rsid w:val="00070A14"/>
    <w:rsid w:val="00070E46"/>
    <w:rsid w:val="0007182E"/>
    <w:rsid w:val="00072A38"/>
    <w:rsid w:val="0007386C"/>
    <w:rsid w:val="00075DBB"/>
    <w:rsid w:val="00075E8B"/>
    <w:rsid w:val="000760D9"/>
    <w:rsid w:val="00076517"/>
    <w:rsid w:val="00077759"/>
    <w:rsid w:val="0007776D"/>
    <w:rsid w:val="0007788E"/>
    <w:rsid w:val="00077AE7"/>
    <w:rsid w:val="00077B75"/>
    <w:rsid w:val="00081005"/>
    <w:rsid w:val="00081FB4"/>
    <w:rsid w:val="000834E3"/>
    <w:rsid w:val="000837F7"/>
    <w:rsid w:val="00083AFC"/>
    <w:rsid w:val="00083C10"/>
    <w:rsid w:val="000844E5"/>
    <w:rsid w:val="00085300"/>
    <w:rsid w:val="00085E29"/>
    <w:rsid w:val="00091589"/>
    <w:rsid w:val="00091B28"/>
    <w:rsid w:val="00091EEB"/>
    <w:rsid w:val="00092632"/>
    <w:rsid w:val="000951B8"/>
    <w:rsid w:val="00095606"/>
    <w:rsid w:val="0009686C"/>
    <w:rsid w:val="00096DA9"/>
    <w:rsid w:val="00097A80"/>
    <w:rsid w:val="000A2026"/>
    <w:rsid w:val="000A331C"/>
    <w:rsid w:val="000A393F"/>
    <w:rsid w:val="000A4319"/>
    <w:rsid w:val="000A544A"/>
    <w:rsid w:val="000A6735"/>
    <w:rsid w:val="000A688D"/>
    <w:rsid w:val="000A6DB1"/>
    <w:rsid w:val="000B0CC7"/>
    <w:rsid w:val="000B15F1"/>
    <w:rsid w:val="000B1E9F"/>
    <w:rsid w:val="000B2499"/>
    <w:rsid w:val="000B2F0E"/>
    <w:rsid w:val="000C01D3"/>
    <w:rsid w:val="000C02EF"/>
    <w:rsid w:val="000C04E1"/>
    <w:rsid w:val="000C0E42"/>
    <w:rsid w:val="000C1304"/>
    <w:rsid w:val="000C1E66"/>
    <w:rsid w:val="000C43DA"/>
    <w:rsid w:val="000C601A"/>
    <w:rsid w:val="000C7109"/>
    <w:rsid w:val="000C7848"/>
    <w:rsid w:val="000C78CE"/>
    <w:rsid w:val="000C7A92"/>
    <w:rsid w:val="000D04E8"/>
    <w:rsid w:val="000D1F6D"/>
    <w:rsid w:val="000D60B3"/>
    <w:rsid w:val="000D6411"/>
    <w:rsid w:val="000D688A"/>
    <w:rsid w:val="000D69FE"/>
    <w:rsid w:val="000E1999"/>
    <w:rsid w:val="000E1AA5"/>
    <w:rsid w:val="000E2ED3"/>
    <w:rsid w:val="000E4249"/>
    <w:rsid w:val="000E4C1D"/>
    <w:rsid w:val="000E6EBA"/>
    <w:rsid w:val="000E6F82"/>
    <w:rsid w:val="000F077A"/>
    <w:rsid w:val="000F1DF4"/>
    <w:rsid w:val="000F248E"/>
    <w:rsid w:val="000F2CB5"/>
    <w:rsid w:val="000F31B8"/>
    <w:rsid w:val="000F349E"/>
    <w:rsid w:val="000F3E9E"/>
    <w:rsid w:val="000F4B35"/>
    <w:rsid w:val="000F53FE"/>
    <w:rsid w:val="000F6C5E"/>
    <w:rsid w:val="000F7B02"/>
    <w:rsid w:val="000F7C1C"/>
    <w:rsid w:val="001001E4"/>
    <w:rsid w:val="0010165F"/>
    <w:rsid w:val="00101EDA"/>
    <w:rsid w:val="00103D68"/>
    <w:rsid w:val="0010452E"/>
    <w:rsid w:val="00104B45"/>
    <w:rsid w:val="00105DA5"/>
    <w:rsid w:val="00107695"/>
    <w:rsid w:val="00107EA9"/>
    <w:rsid w:val="00111CD1"/>
    <w:rsid w:val="00112DF2"/>
    <w:rsid w:val="0011362D"/>
    <w:rsid w:val="00114D80"/>
    <w:rsid w:val="00115E77"/>
    <w:rsid w:val="001164C1"/>
    <w:rsid w:val="001168F6"/>
    <w:rsid w:val="001169E0"/>
    <w:rsid w:val="00116C17"/>
    <w:rsid w:val="0011709D"/>
    <w:rsid w:val="001204E0"/>
    <w:rsid w:val="00120A94"/>
    <w:rsid w:val="00120CBF"/>
    <w:rsid w:val="00122100"/>
    <w:rsid w:val="001247AA"/>
    <w:rsid w:val="001248B8"/>
    <w:rsid w:val="00125576"/>
    <w:rsid w:val="00125B74"/>
    <w:rsid w:val="00125B8F"/>
    <w:rsid w:val="00125CF9"/>
    <w:rsid w:val="00126899"/>
    <w:rsid w:val="00127BBC"/>
    <w:rsid w:val="001330CD"/>
    <w:rsid w:val="00133AF1"/>
    <w:rsid w:val="0013635F"/>
    <w:rsid w:val="00136FB7"/>
    <w:rsid w:val="001404C9"/>
    <w:rsid w:val="001409E8"/>
    <w:rsid w:val="00143A8F"/>
    <w:rsid w:val="00144817"/>
    <w:rsid w:val="00147EDA"/>
    <w:rsid w:val="001508EE"/>
    <w:rsid w:val="00150995"/>
    <w:rsid w:val="0015188D"/>
    <w:rsid w:val="00152C49"/>
    <w:rsid w:val="001539D1"/>
    <w:rsid w:val="0015444C"/>
    <w:rsid w:val="00155132"/>
    <w:rsid w:val="00155419"/>
    <w:rsid w:val="00156275"/>
    <w:rsid w:val="00156849"/>
    <w:rsid w:val="00157496"/>
    <w:rsid w:val="00157F2D"/>
    <w:rsid w:val="00157F79"/>
    <w:rsid w:val="00160B5B"/>
    <w:rsid w:val="00161A2B"/>
    <w:rsid w:val="00163CCE"/>
    <w:rsid w:val="0016480D"/>
    <w:rsid w:val="00171A37"/>
    <w:rsid w:val="001726A5"/>
    <w:rsid w:val="00173171"/>
    <w:rsid w:val="00173BBF"/>
    <w:rsid w:val="001751E1"/>
    <w:rsid w:val="001765A1"/>
    <w:rsid w:val="0018076C"/>
    <w:rsid w:val="00180DD0"/>
    <w:rsid w:val="00181322"/>
    <w:rsid w:val="0018164A"/>
    <w:rsid w:val="00183CFD"/>
    <w:rsid w:val="00186189"/>
    <w:rsid w:val="00186697"/>
    <w:rsid w:val="001907E3"/>
    <w:rsid w:val="00190CCE"/>
    <w:rsid w:val="00191888"/>
    <w:rsid w:val="00191AE5"/>
    <w:rsid w:val="0019202D"/>
    <w:rsid w:val="00192793"/>
    <w:rsid w:val="00192C73"/>
    <w:rsid w:val="00192E1A"/>
    <w:rsid w:val="00195758"/>
    <w:rsid w:val="00195DC0"/>
    <w:rsid w:val="00195FA9"/>
    <w:rsid w:val="00196AF4"/>
    <w:rsid w:val="00197E0F"/>
    <w:rsid w:val="001A0235"/>
    <w:rsid w:val="001A0C93"/>
    <w:rsid w:val="001A1FEC"/>
    <w:rsid w:val="001A2BFA"/>
    <w:rsid w:val="001A30FB"/>
    <w:rsid w:val="001A3DAA"/>
    <w:rsid w:val="001A481F"/>
    <w:rsid w:val="001A4ABC"/>
    <w:rsid w:val="001A6933"/>
    <w:rsid w:val="001B0056"/>
    <w:rsid w:val="001B0A6E"/>
    <w:rsid w:val="001B23A2"/>
    <w:rsid w:val="001B5580"/>
    <w:rsid w:val="001B72B1"/>
    <w:rsid w:val="001C0393"/>
    <w:rsid w:val="001C19A9"/>
    <w:rsid w:val="001C1DD9"/>
    <w:rsid w:val="001C2600"/>
    <w:rsid w:val="001C2765"/>
    <w:rsid w:val="001C28F1"/>
    <w:rsid w:val="001C34F6"/>
    <w:rsid w:val="001C3ED2"/>
    <w:rsid w:val="001C4EB4"/>
    <w:rsid w:val="001C6320"/>
    <w:rsid w:val="001C7A17"/>
    <w:rsid w:val="001D0266"/>
    <w:rsid w:val="001D04B1"/>
    <w:rsid w:val="001D0BF6"/>
    <w:rsid w:val="001D1021"/>
    <w:rsid w:val="001D1088"/>
    <w:rsid w:val="001D1433"/>
    <w:rsid w:val="001D155F"/>
    <w:rsid w:val="001D16F3"/>
    <w:rsid w:val="001D207A"/>
    <w:rsid w:val="001D2BBC"/>
    <w:rsid w:val="001D3DAA"/>
    <w:rsid w:val="001D6440"/>
    <w:rsid w:val="001D708B"/>
    <w:rsid w:val="001D7F3F"/>
    <w:rsid w:val="001E1097"/>
    <w:rsid w:val="001E13D7"/>
    <w:rsid w:val="001E2850"/>
    <w:rsid w:val="001E2F24"/>
    <w:rsid w:val="001E42E4"/>
    <w:rsid w:val="001E4CDE"/>
    <w:rsid w:val="001E609D"/>
    <w:rsid w:val="001E6728"/>
    <w:rsid w:val="001E6F62"/>
    <w:rsid w:val="001F1252"/>
    <w:rsid w:val="001F1F30"/>
    <w:rsid w:val="001F3C14"/>
    <w:rsid w:val="001F43E6"/>
    <w:rsid w:val="001F4991"/>
    <w:rsid w:val="001F4C9D"/>
    <w:rsid w:val="001F7468"/>
    <w:rsid w:val="001F7F5A"/>
    <w:rsid w:val="002007A4"/>
    <w:rsid w:val="00201668"/>
    <w:rsid w:val="0020220D"/>
    <w:rsid w:val="00203A3E"/>
    <w:rsid w:val="0020538E"/>
    <w:rsid w:val="00205BEB"/>
    <w:rsid w:val="00206401"/>
    <w:rsid w:val="00206FCB"/>
    <w:rsid w:val="0020732D"/>
    <w:rsid w:val="00207ED0"/>
    <w:rsid w:val="00210649"/>
    <w:rsid w:val="002129F1"/>
    <w:rsid w:val="0021320F"/>
    <w:rsid w:val="00215167"/>
    <w:rsid w:val="00216F75"/>
    <w:rsid w:val="0022016C"/>
    <w:rsid w:val="002214CA"/>
    <w:rsid w:val="00221869"/>
    <w:rsid w:val="002225ED"/>
    <w:rsid w:val="00223AE1"/>
    <w:rsid w:val="002243EA"/>
    <w:rsid w:val="002247BC"/>
    <w:rsid w:val="002249D6"/>
    <w:rsid w:val="00225C49"/>
    <w:rsid w:val="00226697"/>
    <w:rsid w:val="00226BA2"/>
    <w:rsid w:val="00226EE2"/>
    <w:rsid w:val="00231D9D"/>
    <w:rsid w:val="00233249"/>
    <w:rsid w:val="002368F0"/>
    <w:rsid w:val="002377E0"/>
    <w:rsid w:val="002401FC"/>
    <w:rsid w:val="0024175B"/>
    <w:rsid w:val="002427BD"/>
    <w:rsid w:val="00244588"/>
    <w:rsid w:val="00244A64"/>
    <w:rsid w:val="002456CF"/>
    <w:rsid w:val="00245ACE"/>
    <w:rsid w:val="00246AA1"/>
    <w:rsid w:val="00246C95"/>
    <w:rsid w:val="00247309"/>
    <w:rsid w:val="00247C88"/>
    <w:rsid w:val="00251821"/>
    <w:rsid w:val="002533B6"/>
    <w:rsid w:val="00253477"/>
    <w:rsid w:val="00254ED2"/>
    <w:rsid w:val="00260E1D"/>
    <w:rsid w:val="00261D32"/>
    <w:rsid w:val="00261DBE"/>
    <w:rsid w:val="00262509"/>
    <w:rsid w:val="00263440"/>
    <w:rsid w:val="00265BBE"/>
    <w:rsid w:val="00266175"/>
    <w:rsid w:val="00266E80"/>
    <w:rsid w:val="002673D7"/>
    <w:rsid w:val="0026741A"/>
    <w:rsid w:val="00270056"/>
    <w:rsid w:val="002719F8"/>
    <w:rsid w:val="00271C08"/>
    <w:rsid w:val="002720A3"/>
    <w:rsid w:val="0027246F"/>
    <w:rsid w:val="002730A6"/>
    <w:rsid w:val="00274848"/>
    <w:rsid w:val="002758F3"/>
    <w:rsid w:val="00276BED"/>
    <w:rsid w:val="00277733"/>
    <w:rsid w:val="0028183C"/>
    <w:rsid w:val="00282113"/>
    <w:rsid w:val="00283754"/>
    <w:rsid w:val="00283EE0"/>
    <w:rsid w:val="00284267"/>
    <w:rsid w:val="00285465"/>
    <w:rsid w:val="00285B22"/>
    <w:rsid w:val="00286620"/>
    <w:rsid w:val="00287337"/>
    <w:rsid w:val="00290165"/>
    <w:rsid w:val="0029118A"/>
    <w:rsid w:val="00292BB8"/>
    <w:rsid w:val="00293F88"/>
    <w:rsid w:val="002944A4"/>
    <w:rsid w:val="00294D5C"/>
    <w:rsid w:val="00295C34"/>
    <w:rsid w:val="0029641C"/>
    <w:rsid w:val="002979A8"/>
    <w:rsid w:val="002A1148"/>
    <w:rsid w:val="002A22D0"/>
    <w:rsid w:val="002A2D52"/>
    <w:rsid w:val="002A30D5"/>
    <w:rsid w:val="002A35E2"/>
    <w:rsid w:val="002A4095"/>
    <w:rsid w:val="002A4A29"/>
    <w:rsid w:val="002A4BBE"/>
    <w:rsid w:val="002A5021"/>
    <w:rsid w:val="002A5316"/>
    <w:rsid w:val="002A6C60"/>
    <w:rsid w:val="002A7764"/>
    <w:rsid w:val="002B2517"/>
    <w:rsid w:val="002B2822"/>
    <w:rsid w:val="002B2BA4"/>
    <w:rsid w:val="002B51FF"/>
    <w:rsid w:val="002B58E0"/>
    <w:rsid w:val="002C1981"/>
    <w:rsid w:val="002C3B26"/>
    <w:rsid w:val="002C3DA4"/>
    <w:rsid w:val="002C4E9C"/>
    <w:rsid w:val="002C5E1A"/>
    <w:rsid w:val="002C631A"/>
    <w:rsid w:val="002C6398"/>
    <w:rsid w:val="002C694D"/>
    <w:rsid w:val="002C6A69"/>
    <w:rsid w:val="002C6E30"/>
    <w:rsid w:val="002C791D"/>
    <w:rsid w:val="002D01CF"/>
    <w:rsid w:val="002D1207"/>
    <w:rsid w:val="002D12C7"/>
    <w:rsid w:val="002D17A9"/>
    <w:rsid w:val="002D26B9"/>
    <w:rsid w:val="002D4562"/>
    <w:rsid w:val="002D4E00"/>
    <w:rsid w:val="002D531F"/>
    <w:rsid w:val="002D537C"/>
    <w:rsid w:val="002D6C0A"/>
    <w:rsid w:val="002E008F"/>
    <w:rsid w:val="002E03D3"/>
    <w:rsid w:val="002E0A8B"/>
    <w:rsid w:val="002E1F74"/>
    <w:rsid w:val="002E256E"/>
    <w:rsid w:val="002E41D9"/>
    <w:rsid w:val="002E5D9C"/>
    <w:rsid w:val="002E6047"/>
    <w:rsid w:val="002E6779"/>
    <w:rsid w:val="002E6A1B"/>
    <w:rsid w:val="002E79D7"/>
    <w:rsid w:val="002E7AFA"/>
    <w:rsid w:val="002E7B67"/>
    <w:rsid w:val="002E7F35"/>
    <w:rsid w:val="002F0660"/>
    <w:rsid w:val="002F2C6E"/>
    <w:rsid w:val="002F3602"/>
    <w:rsid w:val="002F3DBD"/>
    <w:rsid w:val="002F49A1"/>
    <w:rsid w:val="00300934"/>
    <w:rsid w:val="00300F94"/>
    <w:rsid w:val="003014B1"/>
    <w:rsid w:val="00301BF7"/>
    <w:rsid w:val="00303CCD"/>
    <w:rsid w:val="00304852"/>
    <w:rsid w:val="00304B9B"/>
    <w:rsid w:val="003068D4"/>
    <w:rsid w:val="00306CCC"/>
    <w:rsid w:val="00311CCB"/>
    <w:rsid w:val="00312A42"/>
    <w:rsid w:val="0031329D"/>
    <w:rsid w:val="003147FA"/>
    <w:rsid w:val="00315E0D"/>
    <w:rsid w:val="00316273"/>
    <w:rsid w:val="00317864"/>
    <w:rsid w:val="00317ED9"/>
    <w:rsid w:val="00320C4D"/>
    <w:rsid w:val="00322255"/>
    <w:rsid w:val="00322A5A"/>
    <w:rsid w:val="00322BA5"/>
    <w:rsid w:val="003235A1"/>
    <w:rsid w:val="00323AC9"/>
    <w:rsid w:val="00323DCC"/>
    <w:rsid w:val="0032464A"/>
    <w:rsid w:val="0032523A"/>
    <w:rsid w:val="00325E8C"/>
    <w:rsid w:val="0032674C"/>
    <w:rsid w:val="00326F0F"/>
    <w:rsid w:val="003278A7"/>
    <w:rsid w:val="00327EB3"/>
    <w:rsid w:val="003302F0"/>
    <w:rsid w:val="00333F65"/>
    <w:rsid w:val="003344F9"/>
    <w:rsid w:val="0033486B"/>
    <w:rsid w:val="0033605E"/>
    <w:rsid w:val="0033656F"/>
    <w:rsid w:val="0033674D"/>
    <w:rsid w:val="00336F96"/>
    <w:rsid w:val="00340420"/>
    <w:rsid w:val="00341A28"/>
    <w:rsid w:val="003439CF"/>
    <w:rsid w:val="00347717"/>
    <w:rsid w:val="0035065F"/>
    <w:rsid w:val="003531B7"/>
    <w:rsid w:val="00354B30"/>
    <w:rsid w:val="00355EA0"/>
    <w:rsid w:val="00356008"/>
    <w:rsid w:val="00357BE6"/>
    <w:rsid w:val="00360A6F"/>
    <w:rsid w:val="00360DAD"/>
    <w:rsid w:val="00364C0E"/>
    <w:rsid w:val="00364DEC"/>
    <w:rsid w:val="003650F4"/>
    <w:rsid w:val="003653D7"/>
    <w:rsid w:val="0036594C"/>
    <w:rsid w:val="0036691E"/>
    <w:rsid w:val="003678C5"/>
    <w:rsid w:val="00370E9D"/>
    <w:rsid w:val="00372B4D"/>
    <w:rsid w:val="003744E2"/>
    <w:rsid w:val="0037601A"/>
    <w:rsid w:val="003765C2"/>
    <w:rsid w:val="0038112F"/>
    <w:rsid w:val="003816D6"/>
    <w:rsid w:val="00382F78"/>
    <w:rsid w:val="00383C62"/>
    <w:rsid w:val="00384400"/>
    <w:rsid w:val="00384830"/>
    <w:rsid w:val="00385968"/>
    <w:rsid w:val="00385A40"/>
    <w:rsid w:val="0038635A"/>
    <w:rsid w:val="00387834"/>
    <w:rsid w:val="00390410"/>
    <w:rsid w:val="0039118F"/>
    <w:rsid w:val="003913F0"/>
    <w:rsid w:val="00391BF7"/>
    <w:rsid w:val="00392427"/>
    <w:rsid w:val="00392A72"/>
    <w:rsid w:val="00392DA6"/>
    <w:rsid w:val="003941E3"/>
    <w:rsid w:val="00394BA0"/>
    <w:rsid w:val="00395B32"/>
    <w:rsid w:val="003A233F"/>
    <w:rsid w:val="003A57D0"/>
    <w:rsid w:val="003A7302"/>
    <w:rsid w:val="003B1DD3"/>
    <w:rsid w:val="003B5047"/>
    <w:rsid w:val="003B5926"/>
    <w:rsid w:val="003B6565"/>
    <w:rsid w:val="003B6D94"/>
    <w:rsid w:val="003B7FB0"/>
    <w:rsid w:val="003C1389"/>
    <w:rsid w:val="003C200D"/>
    <w:rsid w:val="003C27D2"/>
    <w:rsid w:val="003C2967"/>
    <w:rsid w:val="003C355A"/>
    <w:rsid w:val="003C35E6"/>
    <w:rsid w:val="003C4CBF"/>
    <w:rsid w:val="003C53A0"/>
    <w:rsid w:val="003C53D2"/>
    <w:rsid w:val="003C5893"/>
    <w:rsid w:val="003C60C6"/>
    <w:rsid w:val="003C64E4"/>
    <w:rsid w:val="003C714E"/>
    <w:rsid w:val="003D1603"/>
    <w:rsid w:val="003D3257"/>
    <w:rsid w:val="003D3C35"/>
    <w:rsid w:val="003D41EF"/>
    <w:rsid w:val="003D508D"/>
    <w:rsid w:val="003D53B2"/>
    <w:rsid w:val="003D5EDF"/>
    <w:rsid w:val="003D6188"/>
    <w:rsid w:val="003D63CB"/>
    <w:rsid w:val="003D79AB"/>
    <w:rsid w:val="003E121B"/>
    <w:rsid w:val="003E129F"/>
    <w:rsid w:val="003E26C9"/>
    <w:rsid w:val="003E2964"/>
    <w:rsid w:val="003E3349"/>
    <w:rsid w:val="003E3CA4"/>
    <w:rsid w:val="003E582E"/>
    <w:rsid w:val="003E66BC"/>
    <w:rsid w:val="003E687F"/>
    <w:rsid w:val="003E7558"/>
    <w:rsid w:val="003E7C46"/>
    <w:rsid w:val="003F07F6"/>
    <w:rsid w:val="003F14BD"/>
    <w:rsid w:val="003F1A3C"/>
    <w:rsid w:val="003F26D9"/>
    <w:rsid w:val="003F43A6"/>
    <w:rsid w:val="003F5603"/>
    <w:rsid w:val="003F566C"/>
    <w:rsid w:val="003F57F6"/>
    <w:rsid w:val="003F6AAB"/>
    <w:rsid w:val="003F6F50"/>
    <w:rsid w:val="003F71FC"/>
    <w:rsid w:val="0040040B"/>
    <w:rsid w:val="00400576"/>
    <w:rsid w:val="004011A8"/>
    <w:rsid w:val="00403E5F"/>
    <w:rsid w:val="00406349"/>
    <w:rsid w:val="00406A6A"/>
    <w:rsid w:val="004073FB"/>
    <w:rsid w:val="00407A0C"/>
    <w:rsid w:val="00407A2A"/>
    <w:rsid w:val="00407ED9"/>
    <w:rsid w:val="00410A00"/>
    <w:rsid w:val="00411376"/>
    <w:rsid w:val="004113C0"/>
    <w:rsid w:val="0041148E"/>
    <w:rsid w:val="0041323A"/>
    <w:rsid w:val="00414062"/>
    <w:rsid w:val="00414E92"/>
    <w:rsid w:val="00417A64"/>
    <w:rsid w:val="004204FB"/>
    <w:rsid w:val="00420FB6"/>
    <w:rsid w:val="0042274A"/>
    <w:rsid w:val="00422B11"/>
    <w:rsid w:val="00422B15"/>
    <w:rsid w:val="00422EA0"/>
    <w:rsid w:val="00423BEB"/>
    <w:rsid w:val="00424ACC"/>
    <w:rsid w:val="00427FDD"/>
    <w:rsid w:val="004310DC"/>
    <w:rsid w:val="004311B7"/>
    <w:rsid w:val="00431293"/>
    <w:rsid w:val="004316DD"/>
    <w:rsid w:val="004331AE"/>
    <w:rsid w:val="00433259"/>
    <w:rsid w:val="0043361D"/>
    <w:rsid w:val="00434F7B"/>
    <w:rsid w:val="00436A44"/>
    <w:rsid w:val="004418AF"/>
    <w:rsid w:val="004420BB"/>
    <w:rsid w:val="00442C50"/>
    <w:rsid w:val="00444331"/>
    <w:rsid w:val="00445EDF"/>
    <w:rsid w:val="004468B1"/>
    <w:rsid w:val="00446BB9"/>
    <w:rsid w:val="00452B8F"/>
    <w:rsid w:val="004540F1"/>
    <w:rsid w:val="00454AAC"/>
    <w:rsid w:val="00455A7B"/>
    <w:rsid w:val="00456AB4"/>
    <w:rsid w:val="004574E6"/>
    <w:rsid w:val="0046032F"/>
    <w:rsid w:val="00460488"/>
    <w:rsid w:val="0046258E"/>
    <w:rsid w:val="0046298B"/>
    <w:rsid w:val="00464D92"/>
    <w:rsid w:val="004708D3"/>
    <w:rsid w:val="00470C49"/>
    <w:rsid w:val="00470E23"/>
    <w:rsid w:val="00471588"/>
    <w:rsid w:val="00471ECF"/>
    <w:rsid w:val="00473401"/>
    <w:rsid w:val="004734E4"/>
    <w:rsid w:val="0047395C"/>
    <w:rsid w:val="004741E5"/>
    <w:rsid w:val="0047511A"/>
    <w:rsid w:val="00475B96"/>
    <w:rsid w:val="00475D40"/>
    <w:rsid w:val="00477BB2"/>
    <w:rsid w:val="00477FCE"/>
    <w:rsid w:val="00481657"/>
    <w:rsid w:val="00482AC8"/>
    <w:rsid w:val="0048340D"/>
    <w:rsid w:val="004859D2"/>
    <w:rsid w:val="00485A2F"/>
    <w:rsid w:val="00492EA6"/>
    <w:rsid w:val="00492FC0"/>
    <w:rsid w:val="0049372B"/>
    <w:rsid w:val="0049458C"/>
    <w:rsid w:val="004954F1"/>
    <w:rsid w:val="0049689A"/>
    <w:rsid w:val="004974C9"/>
    <w:rsid w:val="004A0115"/>
    <w:rsid w:val="004A025A"/>
    <w:rsid w:val="004A2917"/>
    <w:rsid w:val="004A4414"/>
    <w:rsid w:val="004B051F"/>
    <w:rsid w:val="004B08AC"/>
    <w:rsid w:val="004B610F"/>
    <w:rsid w:val="004B64B5"/>
    <w:rsid w:val="004B6B14"/>
    <w:rsid w:val="004C0D9E"/>
    <w:rsid w:val="004C19A6"/>
    <w:rsid w:val="004C287C"/>
    <w:rsid w:val="004C2E3C"/>
    <w:rsid w:val="004C37CD"/>
    <w:rsid w:val="004C633B"/>
    <w:rsid w:val="004D082F"/>
    <w:rsid w:val="004D1328"/>
    <w:rsid w:val="004D1B52"/>
    <w:rsid w:val="004D201F"/>
    <w:rsid w:val="004D2170"/>
    <w:rsid w:val="004D2993"/>
    <w:rsid w:val="004D2DBA"/>
    <w:rsid w:val="004D45D6"/>
    <w:rsid w:val="004D4B91"/>
    <w:rsid w:val="004D6883"/>
    <w:rsid w:val="004D7428"/>
    <w:rsid w:val="004D755A"/>
    <w:rsid w:val="004E1396"/>
    <w:rsid w:val="004E17DD"/>
    <w:rsid w:val="004E2E59"/>
    <w:rsid w:val="004E5283"/>
    <w:rsid w:val="004E5DE7"/>
    <w:rsid w:val="004F0715"/>
    <w:rsid w:val="004F1440"/>
    <w:rsid w:val="004F305E"/>
    <w:rsid w:val="004F4CF3"/>
    <w:rsid w:val="004F5298"/>
    <w:rsid w:val="004F6CCE"/>
    <w:rsid w:val="005006BC"/>
    <w:rsid w:val="00500BB2"/>
    <w:rsid w:val="0050278E"/>
    <w:rsid w:val="005030F8"/>
    <w:rsid w:val="00504CE8"/>
    <w:rsid w:val="00505014"/>
    <w:rsid w:val="00505FBA"/>
    <w:rsid w:val="00506387"/>
    <w:rsid w:val="00506A21"/>
    <w:rsid w:val="00506E78"/>
    <w:rsid w:val="00506F3D"/>
    <w:rsid w:val="00510451"/>
    <w:rsid w:val="00512DA2"/>
    <w:rsid w:val="005134D3"/>
    <w:rsid w:val="00514374"/>
    <w:rsid w:val="005146C3"/>
    <w:rsid w:val="00515C0D"/>
    <w:rsid w:val="00517BF5"/>
    <w:rsid w:val="005257AB"/>
    <w:rsid w:val="00525C0B"/>
    <w:rsid w:val="00526000"/>
    <w:rsid w:val="0052799A"/>
    <w:rsid w:val="00527D40"/>
    <w:rsid w:val="00530569"/>
    <w:rsid w:val="00531198"/>
    <w:rsid w:val="005312B5"/>
    <w:rsid w:val="0053140D"/>
    <w:rsid w:val="0053323C"/>
    <w:rsid w:val="00536B73"/>
    <w:rsid w:val="00536F49"/>
    <w:rsid w:val="005372B9"/>
    <w:rsid w:val="00537E2F"/>
    <w:rsid w:val="00541C88"/>
    <w:rsid w:val="00541FF8"/>
    <w:rsid w:val="00544E5F"/>
    <w:rsid w:val="0054788E"/>
    <w:rsid w:val="00550444"/>
    <w:rsid w:val="00551F23"/>
    <w:rsid w:val="005521B6"/>
    <w:rsid w:val="00552623"/>
    <w:rsid w:val="00555FCC"/>
    <w:rsid w:val="00560F42"/>
    <w:rsid w:val="0056141E"/>
    <w:rsid w:val="0056386A"/>
    <w:rsid w:val="00564681"/>
    <w:rsid w:val="0056486B"/>
    <w:rsid w:val="00564CB3"/>
    <w:rsid w:val="00565255"/>
    <w:rsid w:val="00565824"/>
    <w:rsid w:val="005669A0"/>
    <w:rsid w:val="00570407"/>
    <w:rsid w:val="00571566"/>
    <w:rsid w:val="0057350C"/>
    <w:rsid w:val="00573975"/>
    <w:rsid w:val="0057398F"/>
    <w:rsid w:val="0057399D"/>
    <w:rsid w:val="00574624"/>
    <w:rsid w:val="005757EE"/>
    <w:rsid w:val="00575C13"/>
    <w:rsid w:val="0057647A"/>
    <w:rsid w:val="005776B4"/>
    <w:rsid w:val="00580682"/>
    <w:rsid w:val="005806FE"/>
    <w:rsid w:val="005826E0"/>
    <w:rsid w:val="005864D5"/>
    <w:rsid w:val="005868F1"/>
    <w:rsid w:val="00586AA2"/>
    <w:rsid w:val="0059143C"/>
    <w:rsid w:val="00591758"/>
    <w:rsid w:val="00592C98"/>
    <w:rsid w:val="00593A1C"/>
    <w:rsid w:val="005942DF"/>
    <w:rsid w:val="00594578"/>
    <w:rsid w:val="005946DF"/>
    <w:rsid w:val="005951CF"/>
    <w:rsid w:val="00595380"/>
    <w:rsid w:val="005A12C4"/>
    <w:rsid w:val="005A1F26"/>
    <w:rsid w:val="005A392D"/>
    <w:rsid w:val="005A5CA4"/>
    <w:rsid w:val="005A6E59"/>
    <w:rsid w:val="005A75E6"/>
    <w:rsid w:val="005A7783"/>
    <w:rsid w:val="005B0F40"/>
    <w:rsid w:val="005B130C"/>
    <w:rsid w:val="005B14BD"/>
    <w:rsid w:val="005B29E6"/>
    <w:rsid w:val="005B3D63"/>
    <w:rsid w:val="005B40C1"/>
    <w:rsid w:val="005B43BC"/>
    <w:rsid w:val="005B4C29"/>
    <w:rsid w:val="005B5E25"/>
    <w:rsid w:val="005B5E50"/>
    <w:rsid w:val="005C042D"/>
    <w:rsid w:val="005C0B17"/>
    <w:rsid w:val="005C0ECC"/>
    <w:rsid w:val="005C21C4"/>
    <w:rsid w:val="005C23FB"/>
    <w:rsid w:val="005C3F00"/>
    <w:rsid w:val="005C50A1"/>
    <w:rsid w:val="005C5385"/>
    <w:rsid w:val="005C556B"/>
    <w:rsid w:val="005C557B"/>
    <w:rsid w:val="005C68E7"/>
    <w:rsid w:val="005D0511"/>
    <w:rsid w:val="005D1ADC"/>
    <w:rsid w:val="005D3569"/>
    <w:rsid w:val="005D6828"/>
    <w:rsid w:val="005D6974"/>
    <w:rsid w:val="005D7484"/>
    <w:rsid w:val="005E05DF"/>
    <w:rsid w:val="005E3D2F"/>
    <w:rsid w:val="005E47D5"/>
    <w:rsid w:val="005E4F17"/>
    <w:rsid w:val="005E79DC"/>
    <w:rsid w:val="005F0E37"/>
    <w:rsid w:val="005F40D7"/>
    <w:rsid w:val="005F4D83"/>
    <w:rsid w:val="005F513B"/>
    <w:rsid w:val="005F5853"/>
    <w:rsid w:val="005F6C98"/>
    <w:rsid w:val="005F6E6B"/>
    <w:rsid w:val="006011BF"/>
    <w:rsid w:val="00602F4C"/>
    <w:rsid w:val="00603C7A"/>
    <w:rsid w:val="00604337"/>
    <w:rsid w:val="00606570"/>
    <w:rsid w:val="00606EFB"/>
    <w:rsid w:val="006074BE"/>
    <w:rsid w:val="006101E7"/>
    <w:rsid w:val="00610734"/>
    <w:rsid w:val="00612EC8"/>
    <w:rsid w:val="00613163"/>
    <w:rsid w:val="0061369B"/>
    <w:rsid w:val="00613CCB"/>
    <w:rsid w:val="00614764"/>
    <w:rsid w:val="00615784"/>
    <w:rsid w:val="00615DC5"/>
    <w:rsid w:val="00616FCB"/>
    <w:rsid w:val="00617C3E"/>
    <w:rsid w:val="00620700"/>
    <w:rsid w:val="00620932"/>
    <w:rsid w:val="0062256D"/>
    <w:rsid w:val="00623C29"/>
    <w:rsid w:val="0062479D"/>
    <w:rsid w:val="00624FF9"/>
    <w:rsid w:val="00626163"/>
    <w:rsid w:val="0062649F"/>
    <w:rsid w:val="00633370"/>
    <w:rsid w:val="00633593"/>
    <w:rsid w:val="00635F05"/>
    <w:rsid w:val="00636DA3"/>
    <w:rsid w:val="0063789F"/>
    <w:rsid w:val="00637EDC"/>
    <w:rsid w:val="00640760"/>
    <w:rsid w:val="0064120C"/>
    <w:rsid w:val="006416B7"/>
    <w:rsid w:val="00643021"/>
    <w:rsid w:val="00643704"/>
    <w:rsid w:val="00643A35"/>
    <w:rsid w:val="00644450"/>
    <w:rsid w:val="00644A30"/>
    <w:rsid w:val="006452AA"/>
    <w:rsid w:val="00646531"/>
    <w:rsid w:val="00647241"/>
    <w:rsid w:val="00647725"/>
    <w:rsid w:val="00647E1E"/>
    <w:rsid w:val="00651BBA"/>
    <w:rsid w:val="00651C44"/>
    <w:rsid w:val="006520D9"/>
    <w:rsid w:val="00653B28"/>
    <w:rsid w:val="00653F54"/>
    <w:rsid w:val="00656E7D"/>
    <w:rsid w:val="00657179"/>
    <w:rsid w:val="00660388"/>
    <w:rsid w:val="00662023"/>
    <w:rsid w:val="00662225"/>
    <w:rsid w:val="0066456F"/>
    <w:rsid w:val="006651C8"/>
    <w:rsid w:val="006652D1"/>
    <w:rsid w:val="006656BF"/>
    <w:rsid w:val="00665DA8"/>
    <w:rsid w:val="00665DF0"/>
    <w:rsid w:val="0066680F"/>
    <w:rsid w:val="00666894"/>
    <w:rsid w:val="00667254"/>
    <w:rsid w:val="006707D7"/>
    <w:rsid w:val="0067081B"/>
    <w:rsid w:val="00671247"/>
    <w:rsid w:val="00671D9C"/>
    <w:rsid w:val="00672792"/>
    <w:rsid w:val="0067435E"/>
    <w:rsid w:val="006743AE"/>
    <w:rsid w:val="00675EA0"/>
    <w:rsid w:val="0068050A"/>
    <w:rsid w:val="00680BDB"/>
    <w:rsid w:val="0068109D"/>
    <w:rsid w:val="006824F1"/>
    <w:rsid w:val="00682524"/>
    <w:rsid w:val="006825B6"/>
    <w:rsid w:val="0068321E"/>
    <w:rsid w:val="00684509"/>
    <w:rsid w:val="00690233"/>
    <w:rsid w:val="00690BED"/>
    <w:rsid w:val="00690F8E"/>
    <w:rsid w:val="0069244C"/>
    <w:rsid w:val="00693532"/>
    <w:rsid w:val="00693BE9"/>
    <w:rsid w:val="00694DC3"/>
    <w:rsid w:val="0069647C"/>
    <w:rsid w:val="006A06CC"/>
    <w:rsid w:val="006A1C34"/>
    <w:rsid w:val="006A2DDE"/>
    <w:rsid w:val="006A3AAC"/>
    <w:rsid w:val="006A5C8C"/>
    <w:rsid w:val="006A602B"/>
    <w:rsid w:val="006B01C4"/>
    <w:rsid w:val="006B07AA"/>
    <w:rsid w:val="006B334A"/>
    <w:rsid w:val="006B3F83"/>
    <w:rsid w:val="006B42F4"/>
    <w:rsid w:val="006B5209"/>
    <w:rsid w:val="006B5485"/>
    <w:rsid w:val="006B594B"/>
    <w:rsid w:val="006B6615"/>
    <w:rsid w:val="006B6768"/>
    <w:rsid w:val="006B6D8B"/>
    <w:rsid w:val="006C157F"/>
    <w:rsid w:val="006C165A"/>
    <w:rsid w:val="006C2713"/>
    <w:rsid w:val="006C2896"/>
    <w:rsid w:val="006C6294"/>
    <w:rsid w:val="006C7239"/>
    <w:rsid w:val="006D0B6D"/>
    <w:rsid w:val="006D37AC"/>
    <w:rsid w:val="006D3D23"/>
    <w:rsid w:val="006D3D2B"/>
    <w:rsid w:val="006D48A0"/>
    <w:rsid w:val="006D48AA"/>
    <w:rsid w:val="006D59AD"/>
    <w:rsid w:val="006D6279"/>
    <w:rsid w:val="006D7046"/>
    <w:rsid w:val="006D74C2"/>
    <w:rsid w:val="006E0302"/>
    <w:rsid w:val="006E11AF"/>
    <w:rsid w:val="006E28CC"/>
    <w:rsid w:val="006E29C2"/>
    <w:rsid w:val="006E2DF8"/>
    <w:rsid w:val="006E5D0C"/>
    <w:rsid w:val="006E5F5D"/>
    <w:rsid w:val="006E67EA"/>
    <w:rsid w:val="006E6BC9"/>
    <w:rsid w:val="006E6BEE"/>
    <w:rsid w:val="006F002C"/>
    <w:rsid w:val="006F14BE"/>
    <w:rsid w:val="006F1A46"/>
    <w:rsid w:val="006F28F2"/>
    <w:rsid w:val="006F39C0"/>
    <w:rsid w:val="006F4205"/>
    <w:rsid w:val="006F4F8A"/>
    <w:rsid w:val="006F7C4A"/>
    <w:rsid w:val="00701F4A"/>
    <w:rsid w:val="00703612"/>
    <w:rsid w:val="007046EC"/>
    <w:rsid w:val="00704C59"/>
    <w:rsid w:val="007050D7"/>
    <w:rsid w:val="00705D75"/>
    <w:rsid w:val="007061C0"/>
    <w:rsid w:val="007062CA"/>
    <w:rsid w:val="007069CE"/>
    <w:rsid w:val="00707024"/>
    <w:rsid w:val="00710FB0"/>
    <w:rsid w:val="007121E9"/>
    <w:rsid w:val="00713C47"/>
    <w:rsid w:val="00716B97"/>
    <w:rsid w:val="00717046"/>
    <w:rsid w:val="0071747F"/>
    <w:rsid w:val="00717CDA"/>
    <w:rsid w:val="00722A58"/>
    <w:rsid w:val="00725596"/>
    <w:rsid w:val="007258CB"/>
    <w:rsid w:val="00727832"/>
    <w:rsid w:val="007309D3"/>
    <w:rsid w:val="00730D94"/>
    <w:rsid w:val="00731479"/>
    <w:rsid w:val="007318FC"/>
    <w:rsid w:val="007324E2"/>
    <w:rsid w:val="00733760"/>
    <w:rsid w:val="00734787"/>
    <w:rsid w:val="00735031"/>
    <w:rsid w:val="00735A2B"/>
    <w:rsid w:val="007365E6"/>
    <w:rsid w:val="007370C8"/>
    <w:rsid w:val="00737B12"/>
    <w:rsid w:val="00737C87"/>
    <w:rsid w:val="0074157F"/>
    <w:rsid w:val="007416C7"/>
    <w:rsid w:val="00743B09"/>
    <w:rsid w:val="00743FE5"/>
    <w:rsid w:val="007454FC"/>
    <w:rsid w:val="00745736"/>
    <w:rsid w:val="007461E0"/>
    <w:rsid w:val="007468DB"/>
    <w:rsid w:val="00746A6B"/>
    <w:rsid w:val="00747C23"/>
    <w:rsid w:val="00750B5B"/>
    <w:rsid w:val="007526C8"/>
    <w:rsid w:val="007528CF"/>
    <w:rsid w:val="007534FB"/>
    <w:rsid w:val="00753682"/>
    <w:rsid w:val="007554E3"/>
    <w:rsid w:val="007567E9"/>
    <w:rsid w:val="00757462"/>
    <w:rsid w:val="007578E9"/>
    <w:rsid w:val="0076151C"/>
    <w:rsid w:val="0076228B"/>
    <w:rsid w:val="007624D1"/>
    <w:rsid w:val="007637AC"/>
    <w:rsid w:val="00763E09"/>
    <w:rsid w:val="00764A44"/>
    <w:rsid w:val="007658DE"/>
    <w:rsid w:val="00765DC9"/>
    <w:rsid w:val="0076687B"/>
    <w:rsid w:val="007676D6"/>
    <w:rsid w:val="0077123A"/>
    <w:rsid w:val="007722D5"/>
    <w:rsid w:val="00772F11"/>
    <w:rsid w:val="00773F2C"/>
    <w:rsid w:val="0077471B"/>
    <w:rsid w:val="0077494B"/>
    <w:rsid w:val="00776808"/>
    <w:rsid w:val="00777849"/>
    <w:rsid w:val="00781601"/>
    <w:rsid w:val="00782DD0"/>
    <w:rsid w:val="00783623"/>
    <w:rsid w:val="00783B95"/>
    <w:rsid w:val="007841C9"/>
    <w:rsid w:val="007854E7"/>
    <w:rsid w:val="007860E2"/>
    <w:rsid w:val="0078656F"/>
    <w:rsid w:val="007868C7"/>
    <w:rsid w:val="007907AD"/>
    <w:rsid w:val="00794CDE"/>
    <w:rsid w:val="007974AB"/>
    <w:rsid w:val="00797A57"/>
    <w:rsid w:val="00797DCF"/>
    <w:rsid w:val="007A03CC"/>
    <w:rsid w:val="007A0C29"/>
    <w:rsid w:val="007A0DFE"/>
    <w:rsid w:val="007A34F4"/>
    <w:rsid w:val="007A51D1"/>
    <w:rsid w:val="007A6FA2"/>
    <w:rsid w:val="007A7314"/>
    <w:rsid w:val="007A767D"/>
    <w:rsid w:val="007A7C7C"/>
    <w:rsid w:val="007A7EA1"/>
    <w:rsid w:val="007B034A"/>
    <w:rsid w:val="007B0364"/>
    <w:rsid w:val="007B07E0"/>
    <w:rsid w:val="007B151A"/>
    <w:rsid w:val="007B1787"/>
    <w:rsid w:val="007B3159"/>
    <w:rsid w:val="007B4302"/>
    <w:rsid w:val="007B5299"/>
    <w:rsid w:val="007C0345"/>
    <w:rsid w:val="007C29DC"/>
    <w:rsid w:val="007C2DD6"/>
    <w:rsid w:val="007C40B5"/>
    <w:rsid w:val="007C4354"/>
    <w:rsid w:val="007C7C85"/>
    <w:rsid w:val="007D1994"/>
    <w:rsid w:val="007D23D4"/>
    <w:rsid w:val="007D249A"/>
    <w:rsid w:val="007D4304"/>
    <w:rsid w:val="007D4A97"/>
    <w:rsid w:val="007D5A3D"/>
    <w:rsid w:val="007D6783"/>
    <w:rsid w:val="007D6B89"/>
    <w:rsid w:val="007D75CD"/>
    <w:rsid w:val="007D7E10"/>
    <w:rsid w:val="007D7E55"/>
    <w:rsid w:val="007E012E"/>
    <w:rsid w:val="007E0D7E"/>
    <w:rsid w:val="007E1208"/>
    <w:rsid w:val="007E21FC"/>
    <w:rsid w:val="007E4822"/>
    <w:rsid w:val="007E5560"/>
    <w:rsid w:val="007E5654"/>
    <w:rsid w:val="007E5AA0"/>
    <w:rsid w:val="007E7997"/>
    <w:rsid w:val="007F0307"/>
    <w:rsid w:val="007F0374"/>
    <w:rsid w:val="007F0CD3"/>
    <w:rsid w:val="007F0CF5"/>
    <w:rsid w:val="007F13F6"/>
    <w:rsid w:val="007F1886"/>
    <w:rsid w:val="007F1CB3"/>
    <w:rsid w:val="007F2147"/>
    <w:rsid w:val="007F289B"/>
    <w:rsid w:val="007F3E76"/>
    <w:rsid w:val="007F6172"/>
    <w:rsid w:val="0080009A"/>
    <w:rsid w:val="00801CC1"/>
    <w:rsid w:val="008025AA"/>
    <w:rsid w:val="008032EF"/>
    <w:rsid w:val="0080352A"/>
    <w:rsid w:val="008043D2"/>
    <w:rsid w:val="00804504"/>
    <w:rsid w:val="008069A6"/>
    <w:rsid w:val="00807CBA"/>
    <w:rsid w:val="00807E8E"/>
    <w:rsid w:val="008128B5"/>
    <w:rsid w:val="00814FFE"/>
    <w:rsid w:val="00817050"/>
    <w:rsid w:val="00820045"/>
    <w:rsid w:val="00820990"/>
    <w:rsid w:val="00821E2D"/>
    <w:rsid w:val="008223DC"/>
    <w:rsid w:val="008225EF"/>
    <w:rsid w:val="008228D5"/>
    <w:rsid w:val="00823B4C"/>
    <w:rsid w:val="00825C6F"/>
    <w:rsid w:val="00825FCB"/>
    <w:rsid w:val="0082658B"/>
    <w:rsid w:val="008317B6"/>
    <w:rsid w:val="00831C1B"/>
    <w:rsid w:val="00832DF4"/>
    <w:rsid w:val="00833A0F"/>
    <w:rsid w:val="00833E13"/>
    <w:rsid w:val="00836AA2"/>
    <w:rsid w:val="00836CB3"/>
    <w:rsid w:val="00840629"/>
    <w:rsid w:val="00841880"/>
    <w:rsid w:val="00842DA8"/>
    <w:rsid w:val="008440B1"/>
    <w:rsid w:val="00844EDC"/>
    <w:rsid w:val="0084588B"/>
    <w:rsid w:val="008506E0"/>
    <w:rsid w:val="008526BF"/>
    <w:rsid w:val="008527A9"/>
    <w:rsid w:val="00853C4A"/>
    <w:rsid w:val="00854D97"/>
    <w:rsid w:val="00855B9F"/>
    <w:rsid w:val="0085686B"/>
    <w:rsid w:val="008575C0"/>
    <w:rsid w:val="008575DC"/>
    <w:rsid w:val="00860153"/>
    <w:rsid w:val="0086155D"/>
    <w:rsid w:val="008620BE"/>
    <w:rsid w:val="0086217D"/>
    <w:rsid w:val="00862A03"/>
    <w:rsid w:val="00863678"/>
    <w:rsid w:val="00864164"/>
    <w:rsid w:val="00864FA8"/>
    <w:rsid w:val="008660CA"/>
    <w:rsid w:val="00866FF0"/>
    <w:rsid w:val="008673E4"/>
    <w:rsid w:val="00867D2B"/>
    <w:rsid w:val="00870148"/>
    <w:rsid w:val="00871A0B"/>
    <w:rsid w:val="008728E1"/>
    <w:rsid w:val="0087357C"/>
    <w:rsid w:val="00875597"/>
    <w:rsid w:val="00876279"/>
    <w:rsid w:val="008766C7"/>
    <w:rsid w:val="00876767"/>
    <w:rsid w:val="00877177"/>
    <w:rsid w:val="00877A35"/>
    <w:rsid w:val="00877A9A"/>
    <w:rsid w:val="00880055"/>
    <w:rsid w:val="00880BE5"/>
    <w:rsid w:val="008814A2"/>
    <w:rsid w:val="0088199B"/>
    <w:rsid w:val="00882956"/>
    <w:rsid w:val="00883556"/>
    <w:rsid w:val="008838A2"/>
    <w:rsid w:val="00884379"/>
    <w:rsid w:val="00886D62"/>
    <w:rsid w:val="00887A83"/>
    <w:rsid w:val="00887C04"/>
    <w:rsid w:val="008902B6"/>
    <w:rsid w:val="008916B4"/>
    <w:rsid w:val="00891DD7"/>
    <w:rsid w:val="008959E1"/>
    <w:rsid w:val="00895D73"/>
    <w:rsid w:val="00896107"/>
    <w:rsid w:val="00896B3C"/>
    <w:rsid w:val="008970EB"/>
    <w:rsid w:val="00897341"/>
    <w:rsid w:val="00897F72"/>
    <w:rsid w:val="008A0023"/>
    <w:rsid w:val="008A1428"/>
    <w:rsid w:val="008A3045"/>
    <w:rsid w:val="008A3F2A"/>
    <w:rsid w:val="008A40EB"/>
    <w:rsid w:val="008A4608"/>
    <w:rsid w:val="008A6E97"/>
    <w:rsid w:val="008B0625"/>
    <w:rsid w:val="008B247F"/>
    <w:rsid w:val="008B2ECC"/>
    <w:rsid w:val="008B41A7"/>
    <w:rsid w:val="008B41C5"/>
    <w:rsid w:val="008B5219"/>
    <w:rsid w:val="008B6067"/>
    <w:rsid w:val="008C0387"/>
    <w:rsid w:val="008C05C3"/>
    <w:rsid w:val="008C129F"/>
    <w:rsid w:val="008C1349"/>
    <w:rsid w:val="008C243C"/>
    <w:rsid w:val="008C2C81"/>
    <w:rsid w:val="008D00E9"/>
    <w:rsid w:val="008D0554"/>
    <w:rsid w:val="008D1A07"/>
    <w:rsid w:val="008D2574"/>
    <w:rsid w:val="008D2C8E"/>
    <w:rsid w:val="008D342E"/>
    <w:rsid w:val="008D34B3"/>
    <w:rsid w:val="008D672B"/>
    <w:rsid w:val="008E08F7"/>
    <w:rsid w:val="008E3757"/>
    <w:rsid w:val="008E417D"/>
    <w:rsid w:val="008E4542"/>
    <w:rsid w:val="008E715D"/>
    <w:rsid w:val="008E7F5C"/>
    <w:rsid w:val="008F057A"/>
    <w:rsid w:val="008F0E1E"/>
    <w:rsid w:val="008F2628"/>
    <w:rsid w:val="008F29F7"/>
    <w:rsid w:val="008F6E5D"/>
    <w:rsid w:val="008F7C8B"/>
    <w:rsid w:val="008F7E0B"/>
    <w:rsid w:val="009003A0"/>
    <w:rsid w:val="00900FC8"/>
    <w:rsid w:val="00902DCE"/>
    <w:rsid w:val="009040AA"/>
    <w:rsid w:val="00904576"/>
    <w:rsid w:val="00904ACE"/>
    <w:rsid w:val="0090669C"/>
    <w:rsid w:val="00906E0D"/>
    <w:rsid w:val="009119B4"/>
    <w:rsid w:val="00911BB0"/>
    <w:rsid w:val="009123EC"/>
    <w:rsid w:val="009142C4"/>
    <w:rsid w:val="00914F60"/>
    <w:rsid w:val="009162CB"/>
    <w:rsid w:val="00920317"/>
    <w:rsid w:val="00920D5C"/>
    <w:rsid w:val="00920DA0"/>
    <w:rsid w:val="009210BB"/>
    <w:rsid w:val="009217C1"/>
    <w:rsid w:val="00922874"/>
    <w:rsid w:val="00922BCB"/>
    <w:rsid w:val="00923469"/>
    <w:rsid w:val="00925B71"/>
    <w:rsid w:val="00925C45"/>
    <w:rsid w:val="009271B4"/>
    <w:rsid w:val="00927EA0"/>
    <w:rsid w:val="0093015F"/>
    <w:rsid w:val="009305EC"/>
    <w:rsid w:val="009311CA"/>
    <w:rsid w:val="009318D9"/>
    <w:rsid w:val="00937680"/>
    <w:rsid w:val="0094005B"/>
    <w:rsid w:val="009403D5"/>
    <w:rsid w:val="009413FE"/>
    <w:rsid w:val="00941774"/>
    <w:rsid w:val="009441E5"/>
    <w:rsid w:val="0094564D"/>
    <w:rsid w:val="0094627B"/>
    <w:rsid w:val="00947B2B"/>
    <w:rsid w:val="009501A1"/>
    <w:rsid w:val="0095117F"/>
    <w:rsid w:val="00951359"/>
    <w:rsid w:val="00952564"/>
    <w:rsid w:val="00952FAE"/>
    <w:rsid w:val="009542D7"/>
    <w:rsid w:val="00956377"/>
    <w:rsid w:val="009603F3"/>
    <w:rsid w:val="009620C8"/>
    <w:rsid w:val="00962574"/>
    <w:rsid w:val="0096373E"/>
    <w:rsid w:val="00965160"/>
    <w:rsid w:val="0096786A"/>
    <w:rsid w:val="00971507"/>
    <w:rsid w:val="009725B3"/>
    <w:rsid w:val="00974C75"/>
    <w:rsid w:val="009755C8"/>
    <w:rsid w:val="00975994"/>
    <w:rsid w:val="009771C0"/>
    <w:rsid w:val="00981D43"/>
    <w:rsid w:val="00982487"/>
    <w:rsid w:val="00982FF3"/>
    <w:rsid w:val="00983076"/>
    <w:rsid w:val="00983F9C"/>
    <w:rsid w:val="00984A50"/>
    <w:rsid w:val="00985367"/>
    <w:rsid w:val="00985C7F"/>
    <w:rsid w:val="00985CF5"/>
    <w:rsid w:val="00985F13"/>
    <w:rsid w:val="00986542"/>
    <w:rsid w:val="00986D61"/>
    <w:rsid w:val="0098768F"/>
    <w:rsid w:val="00987C22"/>
    <w:rsid w:val="00990FDF"/>
    <w:rsid w:val="00991211"/>
    <w:rsid w:val="00991BBD"/>
    <w:rsid w:val="0099339E"/>
    <w:rsid w:val="00993A40"/>
    <w:rsid w:val="009948A4"/>
    <w:rsid w:val="009959A7"/>
    <w:rsid w:val="009959CA"/>
    <w:rsid w:val="00997328"/>
    <w:rsid w:val="00997F6C"/>
    <w:rsid w:val="009A19DD"/>
    <w:rsid w:val="009A1A0E"/>
    <w:rsid w:val="009A2FBA"/>
    <w:rsid w:val="009A4689"/>
    <w:rsid w:val="009A4943"/>
    <w:rsid w:val="009A4E8B"/>
    <w:rsid w:val="009A5FE7"/>
    <w:rsid w:val="009A67F1"/>
    <w:rsid w:val="009A7290"/>
    <w:rsid w:val="009A7520"/>
    <w:rsid w:val="009B18AB"/>
    <w:rsid w:val="009B20D8"/>
    <w:rsid w:val="009B5720"/>
    <w:rsid w:val="009B574F"/>
    <w:rsid w:val="009B7501"/>
    <w:rsid w:val="009C138E"/>
    <w:rsid w:val="009C1F16"/>
    <w:rsid w:val="009C5730"/>
    <w:rsid w:val="009C67B5"/>
    <w:rsid w:val="009D0311"/>
    <w:rsid w:val="009D0410"/>
    <w:rsid w:val="009D3CA7"/>
    <w:rsid w:val="009D53F9"/>
    <w:rsid w:val="009D68CE"/>
    <w:rsid w:val="009D6F9B"/>
    <w:rsid w:val="009D7437"/>
    <w:rsid w:val="009E2DAD"/>
    <w:rsid w:val="009E32DC"/>
    <w:rsid w:val="009E38B3"/>
    <w:rsid w:val="009E47A9"/>
    <w:rsid w:val="009E561A"/>
    <w:rsid w:val="009E6D1D"/>
    <w:rsid w:val="009F0029"/>
    <w:rsid w:val="009F07CB"/>
    <w:rsid w:val="009F0E5E"/>
    <w:rsid w:val="009F181D"/>
    <w:rsid w:val="009F2200"/>
    <w:rsid w:val="009F2A5B"/>
    <w:rsid w:val="009F3E00"/>
    <w:rsid w:val="009F3F69"/>
    <w:rsid w:val="009F4668"/>
    <w:rsid w:val="009F5676"/>
    <w:rsid w:val="009F6765"/>
    <w:rsid w:val="009F6E76"/>
    <w:rsid w:val="009F79AB"/>
    <w:rsid w:val="009F7C0F"/>
    <w:rsid w:val="00A0117B"/>
    <w:rsid w:val="00A01368"/>
    <w:rsid w:val="00A01955"/>
    <w:rsid w:val="00A01B74"/>
    <w:rsid w:val="00A01C63"/>
    <w:rsid w:val="00A0257C"/>
    <w:rsid w:val="00A03056"/>
    <w:rsid w:val="00A04504"/>
    <w:rsid w:val="00A0625A"/>
    <w:rsid w:val="00A064AF"/>
    <w:rsid w:val="00A073B9"/>
    <w:rsid w:val="00A07D26"/>
    <w:rsid w:val="00A10D97"/>
    <w:rsid w:val="00A1142F"/>
    <w:rsid w:val="00A1290D"/>
    <w:rsid w:val="00A1295D"/>
    <w:rsid w:val="00A142C4"/>
    <w:rsid w:val="00A14A30"/>
    <w:rsid w:val="00A1615A"/>
    <w:rsid w:val="00A16692"/>
    <w:rsid w:val="00A1713A"/>
    <w:rsid w:val="00A17CDA"/>
    <w:rsid w:val="00A21434"/>
    <w:rsid w:val="00A2166F"/>
    <w:rsid w:val="00A21B8B"/>
    <w:rsid w:val="00A23427"/>
    <w:rsid w:val="00A242FE"/>
    <w:rsid w:val="00A264DD"/>
    <w:rsid w:val="00A26DBE"/>
    <w:rsid w:val="00A27629"/>
    <w:rsid w:val="00A308E3"/>
    <w:rsid w:val="00A311A7"/>
    <w:rsid w:val="00A32DFD"/>
    <w:rsid w:val="00A357ED"/>
    <w:rsid w:val="00A35FD9"/>
    <w:rsid w:val="00A363E1"/>
    <w:rsid w:val="00A3698B"/>
    <w:rsid w:val="00A36C89"/>
    <w:rsid w:val="00A36D00"/>
    <w:rsid w:val="00A3730D"/>
    <w:rsid w:val="00A40842"/>
    <w:rsid w:val="00A40AD3"/>
    <w:rsid w:val="00A415DD"/>
    <w:rsid w:val="00A42349"/>
    <w:rsid w:val="00A437CB"/>
    <w:rsid w:val="00A45336"/>
    <w:rsid w:val="00A45EE7"/>
    <w:rsid w:val="00A46B75"/>
    <w:rsid w:val="00A46D30"/>
    <w:rsid w:val="00A510D6"/>
    <w:rsid w:val="00A523CE"/>
    <w:rsid w:val="00A52AF2"/>
    <w:rsid w:val="00A5320E"/>
    <w:rsid w:val="00A534DF"/>
    <w:rsid w:val="00A535C9"/>
    <w:rsid w:val="00A56248"/>
    <w:rsid w:val="00A57A45"/>
    <w:rsid w:val="00A60472"/>
    <w:rsid w:val="00A61054"/>
    <w:rsid w:val="00A616E9"/>
    <w:rsid w:val="00A62503"/>
    <w:rsid w:val="00A63DE7"/>
    <w:rsid w:val="00A645D8"/>
    <w:rsid w:val="00A6519F"/>
    <w:rsid w:val="00A6617B"/>
    <w:rsid w:val="00A66F86"/>
    <w:rsid w:val="00A67523"/>
    <w:rsid w:val="00A67756"/>
    <w:rsid w:val="00A70B5B"/>
    <w:rsid w:val="00A70DE2"/>
    <w:rsid w:val="00A724BF"/>
    <w:rsid w:val="00A72DB5"/>
    <w:rsid w:val="00A73FEA"/>
    <w:rsid w:val="00A74E43"/>
    <w:rsid w:val="00A753A1"/>
    <w:rsid w:val="00A76DE5"/>
    <w:rsid w:val="00A81860"/>
    <w:rsid w:val="00A8329B"/>
    <w:rsid w:val="00A83F31"/>
    <w:rsid w:val="00A84728"/>
    <w:rsid w:val="00A865BA"/>
    <w:rsid w:val="00A90DC2"/>
    <w:rsid w:val="00A9176C"/>
    <w:rsid w:val="00A942B8"/>
    <w:rsid w:val="00A95C4B"/>
    <w:rsid w:val="00A96507"/>
    <w:rsid w:val="00AA22B8"/>
    <w:rsid w:val="00AA2385"/>
    <w:rsid w:val="00AA2817"/>
    <w:rsid w:val="00AA48B9"/>
    <w:rsid w:val="00AA4924"/>
    <w:rsid w:val="00AA5841"/>
    <w:rsid w:val="00AA5909"/>
    <w:rsid w:val="00AA5A45"/>
    <w:rsid w:val="00AA6185"/>
    <w:rsid w:val="00AA65CB"/>
    <w:rsid w:val="00AA65D0"/>
    <w:rsid w:val="00AA6927"/>
    <w:rsid w:val="00AA6D72"/>
    <w:rsid w:val="00AA76AB"/>
    <w:rsid w:val="00AB21A6"/>
    <w:rsid w:val="00AB2475"/>
    <w:rsid w:val="00AB54EA"/>
    <w:rsid w:val="00AB6DBE"/>
    <w:rsid w:val="00AB7A27"/>
    <w:rsid w:val="00AB7B39"/>
    <w:rsid w:val="00AC0299"/>
    <w:rsid w:val="00AC0B64"/>
    <w:rsid w:val="00AC1F7F"/>
    <w:rsid w:val="00AC20D8"/>
    <w:rsid w:val="00AC3034"/>
    <w:rsid w:val="00AC31E3"/>
    <w:rsid w:val="00AC4EFC"/>
    <w:rsid w:val="00AC5146"/>
    <w:rsid w:val="00AC5685"/>
    <w:rsid w:val="00AC5A6C"/>
    <w:rsid w:val="00AC627D"/>
    <w:rsid w:val="00AC6E59"/>
    <w:rsid w:val="00AC70BF"/>
    <w:rsid w:val="00AC7A81"/>
    <w:rsid w:val="00AD259E"/>
    <w:rsid w:val="00AD4FCB"/>
    <w:rsid w:val="00AD5C48"/>
    <w:rsid w:val="00AD5CC7"/>
    <w:rsid w:val="00AE119A"/>
    <w:rsid w:val="00AE1848"/>
    <w:rsid w:val="00AE1BBC"/>
    <w:rsid w:val="00AE2A20"/>
    <w:rsid w:val="00AE2E16"/>
    <w:rsid w:val="00AE3229"/>
    <w:rsid w:val="00AE3277"/>
    <w:rsid w:val="00AE3916"/>
    <w:rsid w:val="00AE3C32"/>
    <w:rsid w:val="00AE470E"/>
    <w:rsid w:val="00AE4B15"/>
    <w:rsid w:val="00AE4FCC"/>
    <w:rsid w:val="00AE6870"/>
    <w:rsid w:val="00AF0831"/>
    <w:rsid w:val="00AF1DE6"/>
    <w:rsid w:val="00AF1F28"/>
    <w:rsid w:val="00AF4845"/>
    <w:rsid w:val="00AF4F49"/>
    <w:rsid w:val="00AF6C32"/>
    <w:rsid w:val="00AF6CD0"/>
    <w:rsid w:val="00AF7059"/>
    <w:rsid w:val="00AF74FE"/>
    <w:rsid w:val="00B00CD6"/>
    <w:rsid w:val="00B00E51"/>
    <w:rsid w:val="00B02FC7"/>
    <w:rsid w:val="00B0326B"/>
    <w:rsid w:val="00B04590"/>
    <w:rsid w:val="00B04679"/>
    <w:rsid w:val="00B06599"/>
    <w:rsid w:val="00B06C26"/>
    <w:rsid w:val="00B07836"/>
    <w:rsid w:val="00B10ADE"/>
    <w:rsid w:val="00B12B8B"/>
    <w:rsid w:val="00B135E0"/>
    <w:rsid w:val="00B1420E"/>
    <w:rsid w:val="00B1614A"/>
    <w:rsid w:val="00B16BBD"/>
    <w:rsid w:val="00B20A8B"/>
    <w:rsid w:val="00B21594"/>
    <w:rsid w:val="00B2246F"/>
    <w:rsid w:val="00B22723"/>
    <w:rsid w:val="00B22EC6"/>
    <w:rsid w:val="00B233A3"/>
    <w:rsid w:val="00B2398A"/>
    <w:rsid w:val="00B2509F"/>
    <w:rsid w:val="00B250A8"/>
    <w:rsid w:val="00B310FD"/>
    <w:rsid w:val="00B31F8E"/>
    <w:rsid w:val="00B339C7"/>
    <w:rsid w:val="00B34B3E"/>
    <w:rsid w:val="00B355BC"/>
    <w:rsid w:val="00B35AB9"/>
    <w:rsid w:val="00B36D2C"/>
    <w:rsid w:val="00B37F5F"/>
    <w:rsid w:val="00B414CE"/>
    <w:rsid w:val="00B46489"/>
    <w:rsid w:val="00B47273"/>
    <w:rsid w:val="00B4780A"/>
    <w:rsid w:val="00B47A2E"/>
    <w:rsid w:val="00B50DDB"/>
    <w:rsid w:val="00B51D7C"/>
    <w:rsid w:val="00B520DB"/>
    <w:rsid w:val="00B52B6F"/>
    <w:rsid w:val="00B53CC0"/>
    <w:rsid w:val="00B553CC"/>
    <w:rsid w:val="00B55A74"/>
    <w:rsid w:val="00B5749F"/>
    <w:rsid w:val="00B57D49"/>
    <w:rsid w:val="00B60468"/>
    <w:rsid w:val="00B6089C"/>
    <w:rsid w:val="00B60A34"/>
    <w:rsid w:val="00B61E1A"/>
    <w:rsid w:val="00B62759"/>
    <w:rsid w:val="00B64211"/>
    <w:rsid w:val="00B64572"/>
    <w:rsid w:val="00B648A6"/>
    <w:rsid w:val="00B64B67"/>
    <w:rsid w:val="00B6555B"/>
    <w:rsid w:val="00B66758"/>
    <w:rsid w:val="00B725E4"/>
    <w:rsid w:val="00B740F0"/>
    <w:rsid w:val="00B7457C"/>
    <w:rsid w:val="00B76BE7"/>
    <w:rsid w:val="00B77279"/>
    <w:rsid w:val="00B779B8"/>
    <w:rsid w:val="00B81CED"/>
    <w:rsid w:val="00B84760"/>
    <w:rsid w:val="00B84812"/>
    <w:rsid w:val="00B84C74"/>
    <w:rsid w:val="00B85226"/>
    <w:rsid w:val="00B86F99"/>
    <w:rsid w:val="00B90C67"/>
    <w:rsid w:val="00B91462"/>
    <w:rsid w:val="00B91EC3"/>
    <w:rsid w:val="00B925E8"/>
    <w:rsid w:val="00B930FA"/>
    <w:rsid w:val="00B93E29"/>
    <w:rsid w:val="00B949A0"/>
    <w:rsid w:val="00B95B37"/>
    <w:rsid w:val="00B97099"/>
    <w:rsid w:val="00B975F5"/>
    <w:rsid w:val="00BA21D8"/>
    <w:rsid w:val="00BA2751"/>
    <w:rsid w:val="00BA343B"/>
    <w:rsid w:val="00BA35B1"/>
    <w:rsid w:val="00BA7287"/>
    <w:rsid w:val="00BA7B15"/>
    <w:rsid w:val="00BA7ECF"/>
    <w:rsid w:val="00BB0F65"/>
    <w:rsid w:val="00BB179B"/>
    <w:rsid w:val="00BB1C3F"/>
    <w:rsid w:val="00BB2753"/>
    <w:rsid w:val="00BB2F11"/>
    <w:rsid w:val="00BB4FE3"/>
    <w:rsid w:val="00BB6237"/>
    <w:rsid w:val="00BB7675"/>
    <w:rsid w:val="00BC3EF2"/>
    <w:rsid w:val="00BC3FFC"/>
    <w:rsid w:val="00BC4C49"/>
    <w:rsid w:val="00BC4D1F"/>
    <w:rsid w:val="00BC5332"/>
    <w:rsid w:val="00BC5BBA"/>
    <w:rsid w:val="00BC770E"/>
    <w:rsid w:val="00BC7EAB"/>
    <w:rsid w:val="00BD13B0"/>
    <w:rsid w:val="00BD23BF"/>
    <w:rsid w:val="00BD26B6"/>
    <w:rsid w:val="00BD2C32"/>
    <w:rsid w:val="00BD472D"/>
    <w:rsid w:val="00BD48EE"/>
    <w:rsid w:val="00BD75B6"/>
    <w:rsid w:val="00BD77BE"/>
    <w:rsid w:val="00BD7DB9"/>
    <w:rsid w:val="00BE014A"/>
    <w:rsid w:val="00BE05EB"/>
    <w:rsid w:val="00BE0C97"/>
    <w:rsid w:val="00BE1896"/>
    <w:rsid w:val="00BE19D9"/>
    <w:rsid w:val="00BE1C3E"/>
    <w:rsid w:val="00BE290D"/>
    <w:rsid w:val="00BE3C5B"/>
    <w:rsid w:val="00BE5D6C"/>
    <w:rsid w:val="00BE5F60"/>
    <w:rsid w:val="00BE7412"/>
    <w:rsid w:val="00BF0060"/>
    <w:rsid w:val="00BF015D"/>
    <w:rsid w:val="00BF4014"/>
    <w:rsid w:val="00BF41A2"/>
    <w:rsid w:val="00BF4A62"/>
    <w:rsid w:val="00BF4D76"/>
    <w:rsid w:val="00BF5D15"/>
    <w:rsid w:val="00BF6EB0"/>
    <w:rsid w:val="00BF7AF5"/>
    <w:rsid w:val="00C048F3"/>
    <w:rsid w:val="00C04A86"/>
    <w:rsid w:val="00C0555D"/>
    <w:rsid w:val="00C06303"/>
    <w:rsid w:val="00C1228F"/>
    <w:rsid w:val="00C12610"/>
    <w:rsid w:val="00C1376C"/>
    <w:rsid w:val="00C13996"/>
    <w:rsid w:val="00C13FA3"/>
    <w:rsid w:val="00C157A3"/>
    <w:rsid w:val="00C16903"/>
    <w:rsid w:val="00C2373D"/>
    <w:rsid w:val="00C27545"/>
    <w:rsid w:val="00C31FFB"/>
    <w:rsid w:val="00C334CB"/>
    <w:rsid w:val="00C34628"/>
    <w:rsid w:val="00C349AE"/>
    <w:rsid w:val="00C377EB"/>
    <w:rsid w:val="00C400BC"/>
    <w:rsid w:val="00C402FC"/>
    <w:rsid w:val="00C408BA"/>
    <w:rsid w:val="00C40DC3"/>
    <w:rsid w:val="00C41AD0"/>
    <w:rsid w:val="00C426B2"/>
    <w:rsid w:val="00C426DE"/>
    <w:rsid w:val="00C440A5"/>
    <w:rsid w:val="00C445F9"/>
    <w:rsid w:val="00C473EF"/>
    <w:rsid w:val="00C51586"/>
    <w:rsid w:val="00C51E16"/>
    <w:rsid w:val="00C527B0"/>
    <w:rsid w:val="00C5300C"/>
    <w:rsid w:val="00C54193"/>
    <w:rsid w:val="00C55BF7"/>
    <w:rsid w:val="00C56717"/>
    <w:rsid w:val="00C57D22"/>
    <w:rsid w:val="00C700FD"/>
    <w:rsid w:val="00C713BB"/>
    <w:rsid w:val="00C718BD"/>
    <w:rsid w:val="00C71A80"/>
    <w:rsid w:val="00C71F81"/>
    <w:rsid w:val="00C73014"/>
    <w:rsid w:val="00C74C2C"/>
    <w:rsid w:val="00C750CC"/>
    <w:rsid w:val="00C75643"/>
    <w:rsid w:val="00C760E5"/>
    <w:rsid w:val="00C765C8"/>
    <w:rsid w:val="00C76624"/>
    <w:rsid w:val="00C76928"/>
    <w:rsid w:val="00C76DA5"/>
    <w:rsid w:val="00C76DF2"/>
    <w:rsid w:val="00C77012"/>
    <w:rsid w:val="00C814AD"/>
    <w:rsid w:val="00C8319B"/>
    <w:rsid w:val="00C83FDC"/>
    <w:rsid w:val="00C84A02"/>
    <w:rsid w:val="00C858E1"/>
    <w:rsid w:val="00C87CD3"/>
    <w:rsid w:val="00C90D52"/>
    <w:rsid w:val="00C91325"/>
    <w:rsid w:val="00C91750"/>
    <w:rsid w:val="00C9272D"/>
    <w:rsid w:val="00C960E4"/>
    <w:rsid w:val="00C96D3F"/>
    <w:rsid w:val="00C979F2"/>
    <w:rsid w:val="00C97AB0"/>
    <w:rsid w:val="00CA087C"/>
    <w:rsid w:val="00CA1EE8"/>
    <w:rsid w:val="00CA2E44"/>
    <w:rsid w:val="00CA4997"/>
    <w:rsid w:val="00CA72CC"/>
    <w:rsid w:val="00CB0E48"/>
    <w:rsid w:val="00CB1C6B"/>
    <w:rsid w:val="00CB26BC"/>
    <w:rsid w:val="00CB3B82"/>
    <w:rsid w:val="00CB60CF"/>
    <w:rsid w:val="00CB6108"/>
    <w:rsid w:val="00CB6636"/>
    <w:rsid w:val="00CB7A0E"/>
    <w:rsid w:val="00CC023C"/>
    <w:rsid w:val="00CC049E"/>
    <w:rsid w:val="00CC05D6"/>
    <w:rsid w:val="00CC0EFB"/>
    <w:rsid w:val="00CC1315"/>
    <w:rsid w:val="00CC1AAC"/>
    <w:rsid w:val="00CC24F1"/>
    <w:rsid w:val="00CC2869"/>
    <w:rsid w:val="00CC300D"/>
    <w:rsid w:val="00CC36E3"/>
    <w:rsid w:val="00CC44D9"/>
    <w:rsid w:val="00CC4C62"/>
    <w:rsid w:val="00CC5433"/>
    <w:rsid w:val="00CC78C1"/>
    <w:rsid w:val="00CD1E84"/>
    <w:rsid w:val="00CD217D"/>
    <w:rsid w:val="00CD26E0"/>
    <w:rsid w:val="00CD298C"/>
    <w:rsid w:val="00CD34C8"/>
    <w:rsid w:val="00CD374E"/>
    <w:rsid w:val="00CD52E0"/>
    <w:rsid w:val="00CE136E"/>
    <w:rsid w:val="00CE1AE2"/>
    <w:rsid w:val="00CE1C9C"/>
    <w:rsid w:val="00CE1CC8"/>
    <w:rsid w:val="00CE3766"/>
    <w:rsid w:val="00CE3E13"/>
    <w:rsid w:val="00CE4751"/>
    <w:rsid w:val="00CE51AD"/>
    <w:rsid w:val="00CE6DB9"/>
    <w:rsid w:val="00CE7355"/>
    <w:rsid w:val="00CE76A4"/>
    <w:rsid w:val="00CE7CDF"/>
    <w:rsid w:val="00CE7CF4"/>
    <w:rsid w:val="00CF08F0"/>
    <w:rsid w:val="00CF0CD1"/>
    <w:rsid w:val="00CF10B6"/>
    <w:rsid w:val="00CF3A92"/>
    <w:rsid w:val="00CF50D9"/>
    <w:rsid w:val="00CF71E0"/>
    <w:rsid w:val="00D10E4D"/>
    <w:rsid w:val="00D115FB"/>
    <w:rsid w:val="00D12050"/>
    <w:rsid w:val="00D13A38"/>
    <w:rsid w:val="00D1508E"/>
    <w:rsid w:val="00D162E9"/>
    <w:rsid w:val="00D163F8"/>
    <w:rsid w:val="00D16E24"/>
    <w:rsid w:val="00D16E72"/>
    <w:rsid w:val="00D17152"/>
    <w:rsid w:val="00D17281"/>
    <w:rsid w:val="00D201A4"/>
    <w:rsid w:val="00D21BA9"/>
    <w:rsid w:val="00D235A1"/>
    <w:rsid w:val="00D23FC8"/>
    <w:rsid w:val="00D27057"/>
    <w:rsid w:val="00D27652"/>
    <w:rsid w:val="00D32B78"/>
    <w:rsid w:val="00D3358A"/>
    <w:rsid w:val="00D337F2"/>
    <w:rsid w:val="00D34250"/>
    <w:rsid w:val="00D354C4"/>
    <w:rsid w:val="00D3671A"/>
    <w:rsid w:val="00D36BE4"/>
    <w:rsid w:val="00D36DE8"/>
    <w:rsid w:val="00D37CD5"/>
    <w:rsid w:val="00D422E9"/>
    <w:rsid w:val="00D42802"/>
    <w:rsid w:val="00D42956"/>
    <w:rsid w:val="00D42E33"/>
    <w:rsid w:val="00D461D1"/>
    <w:rsid w:val="00D47383"/>
    <w:rsid w:val="00D5023D"/>
    <w:rsid w:val="00D5057D"/>
    <w:rsid w:val="00D5150F"/>
    <w:rsid w:val="00D51794"/>
    <w:rsid w:val="00D52010"/>
    <w:rsid w:val="00D53F8F"/>
    <w:rsid w:val="00D53FA2"/>
    <w:rsid w:val="00D5414F"/>
    <w:rsid w:val="00D54AF7"/>
    <w:rsid w:val="00D5682A"/>
    <w:rsid w:val="00D57F4F"/>
    <w:rsid w:val="00D62411"/>
    <w:rsid w:val="00D62990"/>
    <w:rsid w:val="00D636D4"/>
    <w:rsid w:val="00D63911"/>
    <w:rsid w:val="00D64E10"/>
    <w:rsid w:val="00D65864"/>
    <w:rsid w:val="00D66704"/>
    <w:rsid w:val="00D66BCA"/>
    <w:rsid w:val="00D66C8B"/>
    <w:rsid w:val="00D66D79"/>
    <w:rsid w:val="00D67025"/>
    <w:rsid w:val="00D67FD4"/>
    <w:rsid w:val="00D7081E"/>
    <w:rsid w:val="00D72C01"/>
    <w:rsid w:val="00D74F4F"/>
    <w:rsid w:val="00D76D98"/>
    <w:rsid w:val="00D76DD7"/>
    <w:rsid w:val="00D77C0D"/>
    <w:rsid w:val="00D806D3"/>
    <w:rsid w:val="00D8086E"/>
    <w:rsid w:val="00D817CF"/>
    <w:rsid w:val="00D8191F"/>
    <w:rsid w:val="00D82B07"/>
    <w:rsid w:val="00D83B40"/>
    <w:rsid w:val="00D8628C"/>
    <w:rsid w:val="00D878E8"/>
    <w:rsid w:val="00D90515"/>
    <w:rsid w:val="00D90CDC"/>
    <w:rsid w:val="00D91F0E"/>
    <w:rsid w:val="00D92F4D"/>
    <w:rsid w:val="00D94C05"/>
    <w:rsid w:val="00D94CF9"/>
    <w:rsid w:val="00D97275"/>
    <w:rsid w:val="00D97738"/>
    <w:rsid w:val="00DA11F2"/>
    <w:rsid w:val="00DA3104"/>
    <w:rsid w:val="00DA3C86"/>
    <w:rsid w:val="00DA3DE7"/>
    <w:rsid w:val="00DA4011"/>
    <w:rsid w:val="00DA405C"/>
    <w:rsid w:val="00DA48A5"/>
    <w:rsid w:val="00DA51DE"/>
    <w:rsid w:val="00DA5333"/>
    <w:rsid w:val="00DA5587"/>
    <w:rsid w:val="00DA5CF6"/>
    <w:rsid w:val="00DA6C4F"/>
    <w:rsid w:val="00DA772C"/>
    <w:rsid w:val="00DA7BF5"/>
    <w:rsid w:val="00DB08EC"/>
    <w:rsid w:val="00DB0A79"/>
    <w:rsid w:val="00DB0ABD"/>
    <w:rsid w:val="00DB0D14"/>
    <w:rsid w:val="00DB1B22"/>
    <w:rsid w:val="00DB1BFA"/>
    <w:rsid w:val="00DB287B"/>
    <w:rsid w:val="00DB2DB1"/>
    <w:rsid w:val="00DB30A4"/>
    <w:rsid w:val="00DB3598"/>
    <w:rsid w:val="00DB4D75"/>
    <w:rsid w:val="00DB6FC5"/>
    <w:rsid w:val="00DB7A22"/>
    <w:rsid w:val="00DC075A"/>
    <w:rsid w:val="00DC2160"/>
    <w:rsid w:val="00DC28E7"/>
    <w:rsid w:val="00DC2F21"/>
    <w:rsid w:val="00DC4403"/>
    <w:rsid w:val="00DC7001"/>
    <w:rsid w:val="00DD04EA"/>
    <w:rsid w:val="00DD096F"/>
    <w:rsid w:val="00DD11C2"/>
    <w:rsid w:val="00DD5171"/>
    <w:rsid w:val="00DD5D7D"/>
    <w:rsid w:val="00DD5DE5"/>
    <w:rsid w:val="00DD60DE"/>
    <w:rsid w:val="00DE1262"/>
    <w:rsid w:val="00DE1CFC"/>
    <w:rsid w:val="00DE270D"/>
    <w:rsid w:val="00DE3101"/>
    <w:rsid w:val="00DE3B61"/>
    <w:rsid w:val="00DE4189"/>
    <w:rsid w:val="00DE4C1C"/>
    <w:rsid w:val="00DE5403"/>
    <w:rsid w:val="00DE5791"/>
    <w:rsid w:val="00DE5B1C"/>
    <w:rsid w:val="00DE5FF8"/>
    <w:rsid w:val="00DE6977"/>
    <w:rsid w:val="00DE7568"/>
    <w:rsid w:val="00DE7BE4"/>
    <w:rsid w:val="00DF0720"/>
    <w:rsid w:val="00DF0F47"/>
    <w:rsid w:val="00DF221D"/>
    <w:rsid w:val="00DF45F7"/>
    <w:rsid w:val="00DF4B40"/>
    <w:rsid w:val="00DF4CE4"/>
    <w:rsid w:val="00DF62C6"/>
    <w:rsid w:val="00DF70DD"/>
    <w:rsid w:val="00DF7137"/>
    <w:rsid w:val="00DF79E7"/>
    <w:rsid w:val="00E001BD"/>
    <w:rsid w:val="00E00869"/>
    <w:rsid w:val="00E01C4B"/>
    <w:rsid w:val="00E0203F"/>
    <w:rsid w:val="00E037CE"/>
    <w:rsid w:val="00E03AC3"/>
    <w:rsid w:val="00E04356"/>
    <w:rsid w:val="00E05EFA"/>
    <w:rsid w:val="00E06216"/>
    <w:rsid w:val="00E0652E"/>
    <w:rsid w:val="00E06562"/>
    <w:rsid w:val="00E06C3F"/>
    <w:rsid w:val="00E07F51"/>
    <w:rsid w:val="00E1336D"/>
    <w:rsid w:val="00E14762"/>
    <w:rsid w:val="00E15B0D"/>
    <w:rsid w:val="00E163A5"/>
    <w:rsid w:val="00E16CF4"/>
    <w:rsid w:val="00E173DC"/>
    <w:rsid w:val="00E17E13"/>
    <w:rsid w:val="00E2117C"/>
    <w:rsid w:val="00E216CD"/>
    <w:rsid w:val="00E237B4"/>
    <w:rsid w:val="00E26C0B"/>
    <w:rsid w:val="00E27E03"/>
    <w:rsid w:val="00E30DC2"/>
    <w:rsid w:val="00E315A4"/>
    <w:rsid w:val="00E31F13"/>
    <w:rsid w:val="00E32ED0"/>
    <w:rsid w:val="00E34FFA"/>
    <w:rsid w:val="00E36BFC"/>
    <w:rsid w:val="00E406CD"/>
    <w:rsid w:val="00E4104D"/>
    <w:rsid w:val="00E42A19"/>
    <w:rsid w:val="00E42AE8"/>
    <w:rsid w:val="00E42FCE"/>
    <w:rsid w:val="00E43D73"/>
    <w:rsid w:val="00E4459E"/>
    <w:rsid w:val="00E44EAC"/>
    <w:rsid w:val="00E5016B"/>
    <w:rsid w:val="00E51601"/>
    <w:rsid w:val="00E53767"/>
    <w:rsid w:val="00E539E9"/>
    <w:rsid w:val="00E54050"/>
    <w:rsid w:val="00E54900"/>
    <w:rsid w:val="00E55AFD"/>
    <w:rsid w:val="00E55B7E"/>
    <w:rsid w:val="00E56F01"/>
    <w:rsid w:val="00E6126F"/>
    <w:rsid w:val="00E62BB9"/>
    <w:rsid w:val="00E63811"/>
    <w:rsid w:val="00E63A70"/>
    <w:rsid w:val="00E64867"/>
    <w:rsid w:val="00E65430"/>
    <w:rsid w:val="00E65E45"/>
    <w:rsid w:val="00E65F29"/>
    <w:rsid w:val="00E66ADE"/>
    <w:rsid w:val="00E6775F"/>
    <w:rsid w:val="00E710E9"/>
    <w:rsid w:val="00E71BCE"/>
    <w:rsid w:val="00E721B4"/>
    <w:rsid w:val="00E74C6A"/>
    <w:rsid w:val="00E76857"/>
    <w:rsid w:val="00E7689B"/>
    <w:rsid w:val="00E76901"/>
    <w:rsid w:val="00E7740D"/>
    <w:rsid w:val="00E80F89"/>
    <w:rsid w:val="00E818B1"/>
    <w:rsid w:val="00E81937"/>
    <w:rsid w:val="00E819C0"/>
    <w:rsid w:val="00E832C5"/>
    <w:rsid w:val="00E83828"/>
    <w:rsid w:val="00E839A7"/>
    <w:rsid w:val="00E83DEF"/>
    <w:rsid w:val="00E84ED0"/>
    <w:rsid w:val="00E86F76"/>
    <w:rsid w:val="00E871B7"/>
    <w:rsid w:val="00E87B11"/>
    <w:rsid w:val="00E91B6D"/>
    <w:rsid w:val="00E9320B"/>
    <w:rsid w:val="00E941CE"/>
    <w:rsid w:val="00E95025"/>
    <w:rsid w:val="00E95FE5"/>
    <w:rsid w:val="00E96010"/>
    <w:rsid w:val="00E97FF9"/>
    <w:rsid w:val="00EA0686"/>
    <w:rsid w:val="00EA164D"/>
    <w:rsid w:val="00EA300D"/>
    <w:rsid w:val="00EA3B39"/>
    <w:rsid w:val="00EA59DA"/>
    <w:rsid w:val="00EA5D32"/>
    <w:rsid w:val="00EA6807"/>
    <w:rsid w:val="00EA6C59"/>
    <w:rsid w:val="00EB0419"/>
    <w:rsid w:val="00EB1BB7"/>
    <w:rsid w:val="00EB29A8"/>
    <w:rsid w:val="00EB39FC"/>
    <w:rsid w:val="00EB5CD6"/>
    <w:rsid w:val="00EB5EBD"/>
    <w:rsid w:val="00EB7AEB"/>
    <w:rsid w:val="00EC1898"/>
    <w:rsid w:val="00EC1E55"/>
    <w:rsid w:val="00EC35FF"/>
    <w:rsid w:val="00EC3858"/>
    <w:rsid w:val="00EC4280"/>
    <w:rsid w:val="00EC5596"/>
    <w:rsid w:val="00EC713C"/>
    <w:rsid w:val="00ED22FC"/>
    <w:rsid w:val="00ED2AE2"/>
    <w:rsid w:val="00ED2C75"/>
    <w:rsid w:val="00ED35D2"/>
    <w:rsid w:val="00ED3DA7"/>
    <w:rsid w:val="00ED633D"/>
    <w:rsid w:val="00ED7305"/>
    <w:rsid w:val="00ED79AC"/>
    <w:rsid w:val="00EE09B0"/>
    <w:rsid w:val="00EE0E48"/>
    <w:rsid w:val="00EE101A"/>
    <w:rsid w:val="00EE1179"/>
    <w:rsid w:val="00EE1C44"/>
    <w:rsid w:val="00EE2209"/>
    <w:rsid w:val="00EE24FA"/>
    <w:rsid w:val="00EE40ED"/>
    <w:rsid w:val="00EE5CAE"/>
    <w:rsid w:val="00EE5DF2"/>
    <w:rsid w:val="00EE74B7"/>
    <w:rsid w:val="00EE7A8F"/>
    <w:rsid w:val="00EE7B68"/>
    <w:rsid w:val="00EF07BE"/>
    <w:rsid w:val="00EF199C"/>
    <w:rsid w:val="00EF1F0C"/>
    <w:rsid w:val="00EF1FF4"/>
    <w:rsid w:val="00EF27CB"/>
    <w:rsid w:val="00EF311B"/>
    <w:rsid w:val="00EF3151"/>
    <w:rsid w:val="00EF3D89"/>
    <w:rsid w:val="00EF3EAA"/>
    <w:rsid w:val="00EF4306"/>
    <w:rsid w:val="00EF470F"/>
    <w:rsid w:val="00EF6F1C"/>
    <w:rsid w:val="00EF755A"/>
    <w:rsid w:val="00EF7DFC"/>
    <w:rsid w:val="00F01172"/>
    <w:rsid w:val="00F0272F"/>
    <w:rsid w:val="00F029A7"/>
    <w:rsid w:val="00F029EE"/>
    <w:rsid w:val="00F04D6E"/>
    <w:rsid w:val="00F04F3A"/>
    <w:rsid w:val="00F074FF"/>
    <w:rsid w:val="00F10678"/>
    <w:rsid w:val="00F10D40"/>
    <w:rsid w:val="00F11446"/>
    <w:rsid w:val="00F14405"/>
    <w:rsid w:val="00F15212"/>
    <w:rsid w:val="00F1607A"/>
    <w:rsid w:val="00F173C0"/>
    <w:rsid w:val="00F20C2A"/>
    <w:rsid w:val="00F22423"/>
    <w:rsid w:val="00F225EC"/>
    <w:rsid w:val="00F22838"/>
    <w:rsid w:val="00F22BE2"/>
    <w:rsid w:val="00F232ED"/>
    <w:rsid w:val="00F24D50"/>
    <w:rsid w:val="00F251E5"/>
    <w:rsid w:val="00F25F16"/>
    <w:rsid w:val="00F26722"/>
    <w:rsid w:val="00F270A3"/>
    <w:rsid w:val="00F271F6"/>
    <w:rsid w:val="00F2787D"/>
    <w:rsid w:val="00F27F1C"/>
    <w:rsid w:val="00F339AE"/>
    <w:rsid w:val="00F34447"/>
    <w:rsid w:val="00F35616"/>
    <w:rsid w:val="00F374B9"/>
    <w:rsid w:val="00F37708"/>
    <w:rsid w:val="00F40D90"/>
    <w:rsid w:val="00F414DA"/>
    <w:rsid w:val="00F43037"/>
    <w:rsid w:val="00F431D2"/>
    <w:rsid w:val="00F43802"/>
    <w:rsid w:val="00F44101"/>
    <w:rsid w:val="00F44623"/>
    <w:rsid w:val="00F477F1"/>
    <w:rsid w:val="00F47873"/>
    <w:rsid w:val="00F51B2D"/>
    <w:rsid w:val="00F5243C"/>
    <w:rsid w:val="00F56338"/>
    <w:rsid w:val="00F56D43"/>
    <w:rsid w:val="00F61909"/>
    <w:rsid w:val="00F62FA6"/>
    <w:rsid w:val="00F64C12"/>
    <w:rsid w:val="00F64CDA"/>
    <w:rsid w:val="00F65DBA"/>
    <w:rsid w:val="00F6637B"/>
    <w:rsid w:val="00F6659E"/>
    <w:rsid w:val="00F67256"/>
    <w:rsid w:val="00F703F4"/>
    <w:rsid w:val="00F704A8"/>
    <w:rsid w:val="00F70F7B"/>
    <w:rsid w:val="00F71785"/>
    <w:rsid w:val="00F747C7"/>
    <w:rsid w:val="00F75B98"/>
    <w:rsid w:val="00F7675F"/>
    <w:rsid w:val="00F76E5C"/>
    <w:rsid w:val="00F82FF9"/>
    <w:rsid w:val="00F83A2E"/>
    <w:rsid w:val="00F85069"/>
    <w:rsid w:val="00F85130"/>
    <w:rsid w:val="00F8672F"/>
    <w:rsid w:val="00F93DD1"/>
    <w:rsid w:val="00F94808"/>
    <w:rsid w:val="00F94A28"/>
    <w:rsid w:val="00F96925"/>
    <w:rsid w:val="00F975F2"/>
    <w:rsid w:val="00FA0703"/>
    <w:rsid w:val="00FA1A1E"/>
    <w:rsid w:val="00FA319C"/>
    <w:rsid w:val="00FA553C"/>
    <w:rsid w:val="00FB04B4"/>
    <w:rsid w:val="00FB08BC"/>
    <w:rsid w:val="00FB0B13"/>
    <w:rsid w:val="00FB0EA0"/>
    <w:rsid w:val="00FB2F85"/>
    <w:rsid w:val="00FB4382"/>
    <w:rsid w:val="00FB45C6"/>
    <w:rsid w:val="00FB6ACD"/>
    <w:rsid w:val="00FB6AE1"/>
    <w:rsid w:val="00FB7130"/>
    <w:rsid w:val="00FC2B08"/>
    <w:rsid w:val="00FC4F86"/>
    <w:rsid w:val="00FC6EFD"/>
    <w:rsid w:val="00FD0E71"/>
    <w:rsid w:val="00FD3FF5"/>
    <w:rsid w:val="00FD41CF"/>
    <w:rsid w:val="00FD46DF"/>
    <w:rsid w:val="00FD4E09"/>
    <w:rsid w:val="00FD4E4F"/>
    <w:rsid w:val="00FD56D0"/>
    <w:rsid w:val="00FD6522"/>
    <w:rsid w:val="00FD6AA5"/>
    <w:rsid w:val="00FD72EA"/>
    <w:rsid w:val="00FE4A66"/>
    <w:rsid w:val="00FE4BAC"/>
    <w:rsid w:val="00FE5372"/>
    <w:rsid w:val="00FE5449"/>
    <w:rsid w:val="00FE796E"/>
    <w:rsid w:val="00FE7D5F"/>
    <w:rsid w:val="00FE7E02"/>
    <w:rsid w:val="00FF0697"/>
    <w:rsid w:val="00FF07A8"/>
    <w:rsid w:val="00FF0F04"/>
    <w:rsid w:val="00FF1E16"/>
    <w:rsid w:val="00FF297D"/>
    <w:rsid w:val="00FF324E"/>
    <w:rsid w:val="00FF3423"/>
    <w:rsid w:val="00FF44D7"/>
    <w:rsid w:val="00FF4A10"/>
    <w:rsid w:val="00FF4A30"/>
    <w:rsid w:val="00FF508D"/>
    <w:rsid w:val="00FF6571"/>
    <w:rsid w:val="00FF65E8"/>
    <w:rsid w:val="00FF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38F6B2C"/>
  <w15:docId w15:val="{AE1E053C-8E5E-4DDF-BB71-BE7253AB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8DE"/>
    <w:pPr>
      <w:spacing w:before="120" w:after="120"/>
    </w:pPr>
    <w:rPr>
      <w:rFonts w:ascii="Book Antiqua" w:hAnsi="Book Antiqua"/>
      <w:szCs w:val="20"/>
    </w:rPr>
  </w:style>
  <w:style w:type="paragraph" w:styleId="Heading1">
    <w:name w:val="heading 1"/>
    <w:basedOn w:val="Normal"/>
    <w:next w:val="Normal"/>
    <w:link w:val="Heading1Char"/>
    <w:uiPriority w:val="9"/>
    <w:qFormat/>
    <w:rsid w:val="00485A2F"/>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b/>
      <w:bCs/>
      <w:caps/>
      <w:spacing w:val="15"/>
      <w:sz w:val="24"/>
      <w:szCs w:val="22"/>
    </w:rPr>
  </w:style>
  <w:style w:type="paragraph" w:styleId="Heading2">
    <w:name w:val="heading 2"/>
    <w:basedOn w:val="Normal"/>
    <w:next w:val="Normal"/>
    <w:link w:val="Heading2Char"/>
    <w:uiPriority w:val="9"/>
    <w:unhideWhenUsed/>
    <w:qFormat/>
    <w:rsid w:val="00303CCD"/>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b/>
      <w:caps/>
      <w:spacing w:val="15"/>
      <w:szCs w:val="22"/>
    </w:rPr>
  </w:style>
  <w:style w:type="paragraph" w:styleId="Heading3">
    <w:name w:val="heading 3"/>
    <w:basedOn w:val="Normal"/>
    <w:next w:val="Normal"/>
    <w:link w:val="Heading3Char"/>
    <w:uiPriority w:val="9"/>
    <w:unhideWhenUsed/>
    <w:qFormat/>
    <w:rsid w:val="00965160"/>
    <w:pPr>
      <w:pBdr>
        <w:top w:val="single" w:sz="6" w:space="2" w:color="A5B592" w:themeColor="accent1"/>
        <w:left w:val="single" w:sz="6" w:space="2" w:color="A5B592" w:themeColor="accent1"/>
      </w:pBdr>
      <w:spacing w:before="300" w:after="0"/>
      <w:outlineLvl w:val="2"/>
    </w:pPr>
    <w:rPr>
      <w:b/>
      <w:caps/>
      <w:color w:val="222613" w:themeColor="text2" w:themeShade="80"/>
      <w:spacing w:val="15"/>
      <w:szCs w:val="22"/>
    </w:rPr>
  </w:style>
  <w:style w:type="paragraph" w:styleId="Heading4">
    <w:name w:val="heading 4"/>
    <w:basedOn w:val="Normal"/>
    <w:next w:val="Normal"/>
    <w:link w:val="Heading4Char"/>
    <w:uiPriority w:val="9"/>
    <w:unhideWhenUsed/>
    <w:qFormat/>
    <w:rsid w:val="00BF015D"/>
    <w:pPr>
      <w:keepNext/>
      <w:pBdr>
        <w:top w:val="dotted" w:sz="6" w:space="2" w:color="A5B592" w:themeColor="accent1"/>
        <w:left w:val="dotted" w:sz="6" w:space="2" w:color="A5B592" w:themeColor="accent1"/>
      </w:pBdr>
      <w:spacing w:before="300" w:after="0"/>
      <w:outlineLvl w:val="3"/>
    </w:pPr>
    <w:rPr>
      <w:b/>
      <w:bCs/>
      <w:color w:val="222613" w:themeColor="text2" w:themeShade="80"/>
      <w:spacing w:val="10"/>
      <w:szCs w:val="22"/>
    </w:rPr>
  </w:style>
  <w:style w:type="paragraph" w:styleId="Heading5">
    <w:name w:val="heading 5"/>
    <w:basedOn w:val="Normal"/>
    <w:next w:val="Normal"/>
    <w:link w:val="Heading5Char"/>
    <w:uiPriority w:val="9"/>
    <w:unhideWhenUsed/>
    <w:qFormat/>
    <w:rsid w:val="00CE1AE2"/>
    <w:pPr>
      <w:pBdr>
        <w:bottom w:val="single" w:sz="6" w:space="1" w:color="A5B592" w:themeColor="accent1"/>
      </w:pBdr>
      <w:spacing w:before="240" w:after="0" w:line="240" w:lineRule="auto"/>
      <w:outlineLvl w:val="4"/>
    </w:pPr>
    <w:rPr>
      <w:i/>
      <w:color w:val="222613" w:themeColor="text2" w:themeShade="80"/>
      <w:spacing w:val="10"/>
      <w:szCs w:val="22"/>
    </w:rPr>
  </w:style>
  <w:style w:type="paragraph" w:styleId="Heading6">
    <w:name w:val="heading 6"/>
    <w:basedOn w:val="Normal"/>
    <w:next w:val="Normal"/>
    <w:link w:val="Heading6Char"/>
    <w:uiPriority w:val="9"/>
    <w:unhideWhenUsed/>
    <w:qFormat/>
    <w:rsid w:val="00040E18"/>
    <w:pPr>
      <w:keepNext/>
      <w:numPr>
        <w:numId w:val="11"/>
      </w:numPr>
      <w:spacing w:before="300"/>
      <w:outlineLvl w:val="5"/>
    </w:pPr>
    <w:rPr>
      <w:b/>
      <w:i/>
      <w:color w:val="222613" w:themeColor="text2" w:themeShade="80"/>
      <w:spacing w:val="10"/>
      <w:szCs w:val="22"/>
    </w:rPr>
  </w:style>
  <w:style w:type="paragraph" w:styleId="Heading7">
    <w:name w:val="heading 7"/>
    <w:basedOn w:val="Normal"/>
    <w:next w:val="Normal"/>
    <w:link w:val="Heading7Char"/>
    <w:uiPriority w:val="9"/>
    <w:unhideWhenUsed/>
    <w:qFormat/>
    <w:rsid w:val="00615784"/>
    <w:pPr>
      <w:keepNext/>
      <w:spacing w:before="300" w:after="0"/>
      <w:outlineLvl w:val="6"/>
    </w:pPr>
    <w:rPr>
      <w:caps/>
      <w:color w:val="7C9163" w:themeColor="accent1" w:themeShade="BF"/>
      <w:spacing w:val="10"/>
      <w:szCs w:val="22"/>
    </w:rPr>
  </w:style>
  <w:style w:type="paragraph" w:styleId="Heading8">
    <w:name w:val="heading 8"/>
    <w:basedOn w:val="Normal"/>
    <w:next w:val="Normal"/>
    <w:link w:val="Heading8Char"/>
    <w:uiPriority w:val="9"/>
    <w:unhideWhenUsed/>
    <w:qFormat/>
    <w:rsid w:val="002C4E9C"/>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C4E9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A2F"/>
    <w:rPr>
      <w:rFonts w:ascii="Book Antiqua" w:hAnsi="Book Antiqua"/>
      <w:b/>
      <w:bCs/>
      <w:caps/>
      <w:spacing w:val="15"/>
      <w:sz w:val="24"/>
      <w:shd w:val="clear" w:color="auto" w:fill="A5B592" w:themeFill="accent1"/>
    </w:rPr>
  </w:style>
  <w:style w:type="character" w:customStyle="1" w:styleId="Heading2Char">
    <w:name w:val="Heading 2 Char"/>
    <w:basedOn w:val="DefaultParagraphFont"/>
    <w:link w:val="Heading2"/>
    <w:uiPriority w:val="9"/>
    <w:rsid w:val="00303CCD"/>
    <w:rPr>
      <w:rFonts w:ascii="Athelas" w:hAnsi="Athelas"/>
      <w:b/>
      <w:caps/>
      <w:spacing w:val="15"/>
      <w:shd w:val="clear" w:color="auto" w:fill="ECF0E9" w:themeFill="accent1" w:themeFillTint="33"/>
    </w:rPr>
  </w:style>
  <w:style w:type="character" w:customStyle="1" w:styleId="Heading3Char">
    <w:name w:val="Heading 3 Char"/>
    <w:basedOn w:val="DefaultParagraphFont"/>
    <w:link w:val="Heading3"/>
    <w:uiPriority w:val="9"/>
    <w:rsid w:val="00965160"/>
    <w:rPr>
      <w:rFonts w:ascii="Athelas" w:hAnsi="Athelas"/>
      <w:b/>
      <w:caps/>
      <w:color w:val="222613" w:themeColor="text2" w:themeShade="80"/>
      <w:spacing w:val="15"/>
    </w:rPr>
  </w:style>
  <w:style w:type="paragraph" w:styleId="Title">
    <w:name w:val="Title"/>
    <w:basedOn w:val="Normal"/>
    <w:next w:val="Normal"/>
    <w:link w:val="TitleChar"/>
    <w:uiPriority w:val="10"/>
    <w:qFormat/>
    <w:rsid w:val="002C4E9C"/>
    <w:pPr>
      <w:spacing w:before="720"/>
    </w:pPr>
    <w:rPr>
      <w:caps/>
      <w:color w:val="A5B592" w:themeColor="accent1"/>
      <w:spacing w:val="10"/>
      <w:kern w:val="28"/>
      <w:sz w:val="52"/>
      <w:szCs w:val="52"/>
    </w:rPr>
  </w:style>
  <w:style w:type="character" w:customStyle="1" w:styleId="TitleChar">
    <w:name w:val="Title Char"/>
    <w:basedOn w:val="DefaultParagraphFont"/>
    <w:link w:val="Title"/>
    <w:uiPriority w:val="10"/>
    <w:rsid w:val="002C4E9C"/>
    <w:rPr>
      <w:caps/>
      <w:color w:val="A5B592" w:themeColor="accent1"/>
      <w:spacing w:val="10"/>
      <w:kern w:val="28"/>
      <w:sz w:val="52"/>
      <w:szCs w:val="52"/>
    </w:rPr>
  </w:style>
  <w:style w:type="paragraph" w:styleId="Subtitle">
    <w:name w:val="Subtitle"/>
    <w:basedOn w:val="Normal"/>
    <w:next w:val="Normal"/>
    <w:link w:val="SubtitleChar"/>
    <w:uiPriority w:val="11"/>
    <w:qFormat/>
    <w:rsid w:val="002C4E9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C4E9C"/>
    <w:rPr>
      <w:caps/>
      <w:color w:val="595959" w:themeColor="text1" w:themeTint="A6"/>
      <w:spacing w:val="10"/>
      <w:sz w:val="24"/>
      <w:szCs w:val="24"/>
    </w:rPr>
  </w:style>
  <w:style w:type="character" w:customStyle="1" w:styleId="Heading4Char">
    <w:name w:val="Heading 4 Char"/>
    <w:basedOn w:val="DefaultParagraphFont"/>
    <w:link w:val="Heading4"/>
    <w:uiPriority w:val="9"/>
    <w:rsid w:val="00BF015D"/>
    <w:rPr>
      <w:rFonts w:ascii="Book Antiqua" w:hAnsi="Book Antiqua"/>
      <w:b/>
      <w:bCs/>
      <w:color w:val="222613" w:themeColor="text2" w:themeShade="80"/>
      <w:spacing w:val="10"/>
    </w:rPr>
  </w:style>
  <w:style w:type="paragraph" w:styleId="ListParagraph">
    <w:name w:val="List Paragraph"/>
    <w:basedOn w:val="Normal"/>
    <w:uiPriority w:val="34"/>
    <w:qFormat/>
    <w:rsid w:val="002C4E9C"/>
    <w:pPr>
      <w:ind w:left="720"/>
      <w:contextualSpacing/>
    </w:pPr>
  </w:style>
  <w:style w:type="paragraph" w:styleId="Header">
    <w:name w:val="header"/>
    <w:basedOn w:val="Normal"/>
    <w:link w:val="HeaderChar"/>
    <w:uiPriority w:val="99"/>
    <w:unhideWhenUsed/>
    <w:rsid w:val="002F3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602"/>
    <w:rPr>
      <w:rFonts w:ascii="Athelas" w:hAnsi="Athelas"/>
      <w:sz w:val="22"/>
    </w:rPr>
  </w:style>
  <w:style w:type="paragraph" w:styleId="Footer">
    <w:name w:val="footer"/>
    <w:aliases w:val="Footer Char1,Footer Char Char"/>
    <w:basedOn w:val="Normal"/>
    <w:link w:val="FooterChar"/>
    <w:uiPriority w:val="99"/>
    <w:unhideWhenUsed/>
    <w:rsid w:val="002F3602"/>
    <w:pPr>
      <w:tabs>
        <w:tab w:val="center" w:pos="4680"/>
        <w:tab w:val="right" w:pos="9360"/>
      </w:tabs>
      <w:spacing w:after="0" w:line="240" w:lineRule="auto"/>
    </w:pPr>
  </w:style>
  <w:style w:type="character" w:customStyle="1" w:styleId="FooterChar">
    <w:name w:val="Footer Char"/>
    <w:aliases w:val="Footer Char1 Char1,Footer Char Char Char1"/>
    <w:basedOn w:val="DefaultParagraphFont"/>
    <w:link w:val="Footer"/>
    <w:uiPriority w:val="99"/>
    <w:rsid w:val="002F3602"/>
    <w:rPr>
      <w:rFonts w:ascii="Athelas" w:hAnsi="Athelas"/>
      <w:sz w:val="22"/>
    </w:rPr>
  </w:style>
  <w:style w:type="character" w:customStyle="1" w:styleId="FooterChar2">
    <w:name w:val="Footer Char2"/>
    <w:aliases w:val="Footer Char1 Char,Footer Char Char Char,Footer Char Char1"/>
    <w:basedOn w:val="DefaultParagraphFont"/>
    <w:uiPriority w:val="99"/>
    <w:semiHidden/>
    <w:locked/>
    <w:rsid w:val="002F3602"/>
    <w:rPr>
      <w:rFonts w:ascii="Times" w:hAnsi="Times" w:cs="Times New Roman"/>
      <w:sz w:val="20"/>
      <w:szCs w:val="20"/>
    </w:rPr>
  </w:style>
  <w:style w:type="character" w:customStyle="1" w:styleId="Heading5Char">
    <w:name w:val="Heading 5 Char"/>
    <w:basedOn w:val="DefaultParagraphFont"/>
    <w:link w:val="Heading5"/>
    <w:uiPriority w:val="9"/>
    <w:rsid w:val="00CE1AE2"/>
    <w:rPr>
      <w:rFonts w:ascii="Athelas" w:hAnsi="Athelas"/>
      <w:i/>
      <w:color w:val="222613" w:themeColor="text2" w:themeShade="80"/>
      <w:spacing w:val="10"/>
    </w:rPr>
  </w:style>
  <w:style w:type="character" w:customStyle="1" w:styleId="Heading7Char">
    <w:name w:val="Heading 7 Char"/>
    <w:basedOn w:val="DefaultParagraphFont"/>
    <w:link w:val="Heading7"/>
    <w:uiPriority w:val="9"/>
    <w:rsid w:val="00615784"/>
    <w:rPr>
      <w:rFonts w:ascii="Book Antiqua" w:hAnsi="Book Antiqua"/>
      <w:caps/>
      <w:color w:val="7C9163" w:themeColor="accent1" w:themeShade="BF"/>
      <w:spacing w:val="10"/>
    </w:rPr>
  </w:style>
  <w:style w:type="paragraph" w:customStyle="1" w:styleId="12space">
    <w:name w:val="1.2 space"/>
    <w:basedOn w:val="Normal"/>
    <w:link w:val="12spaceChar2"/>
    <w:rsid w:val="009A1A0E"/>
    <w:pPr>
      <w:spacing w:after="240" w:line="288" w:lineRule="exact"/>
    </w:pPr>
    <w:rPr>
      <w:rFonts w:eastAsia="Times New Roman" w:cs="Times New Roman"/>
    </w:rPr>
  </w:style>
  <w:style w:type="paragraph" w:customStyle="1" w:styleId="Mitigation">
    <w:name w:val="Mitigation"/>
    <w:basedOn w:val="Normal"/>
    <w:link w:val="MitigationChar"/>
    <w:rsid w:val="009A1A0E"/>
    <w:pPr>
      <w:spacing w:after="240" w:line="240" w:lineRule="auto"/>
      <w:ind w:left="547"/>
    </w:pPr>
    <w:rPr>
      <w:rFonts w:eastAsia="Times New Roman" w:cs="Times New Roman"/>
    </w:rPr>
  </w:style>
  <w:style w:type="paragraph" w:customStyle="1" w:styleId="Tablecolumnheading">
    <w:name w:val="Table column heading"/>
    <w:basedOn w:val="Normal"/>
    <w:link w:val="TablecolumnheadingChar"/>
    <w:rsid w:val="009A1A0E"/>
    <w:pPr>
      <w:spacing w:line="240" w:lineRule="auto"/>
    </w:pPr>
    <w:rPr>
      <w:rFonts w:ascii="Arial" w:eastAsia="Times New Roman" w:hAnsi="Arial" w:cs="Times New Roman"/>
      <w:b/>
      <w:sz w:val="16"/>
    </w:rPr>
  </w:style>
  <w:style w:type="character" w:customStyle="1" w:styleId="12spaceChar2">
    <w:name w:val="1.2 space Char2"/>
    <w:link w:val="12space"/>
    <w:locked/>
    <w:rsid w:val="009A1A0E"/>
    <w:rPr>
      <w:rFonts w:ascii="Times" w:eastAsia="Times New Roman" w:hAnsi="Times" w:cs="Times New Roman"/>
      <w:sz w:val="22"/>
      <w:szCs w:val="20"/>
    </w:rPr>
  </w:style>
  <w:style w:type="character" w:customStyle="1" w:styleId="MitigationChar">
    <w:name w:val="Mitigation Char"/>
    <w:link w:val="Mitigation"/>
    <w:locked/>
    <w:rsid w:val="009A1A0E"/>
    <w:rPr>
      <w:rFonts w:ascii="Times" w:eastAsia="Times New Roman" w:hAnsi="Times" w:cs="Times New Roman"/>
      <w:sz w:val="22"/>
      <w:szCs w:val="20"/>
    </w:rPr>
  </w:style>
  <w:style w:type="character" w:customStyle="1" w:styleId="TablecolumnheadingChar">
    <w:name w:val="Table column heading Char"/>
    <w:link w:val="Tablecolumnheading"/>
    <w:locked/>
    <w:rsid w:val="009A1A0E"/>
    <w:rPr>
      <w:rFonts w:ascii="Arial" w:eastAsia="Times New Roman" w:hAnsi="Arial" w:cs="Times New Roman"/>
      <w:b/>
      <w:sz w:val="16"/>
      <w:szCs w:val="20"/>
    </w:rPr>
  </w:style>
  <w:style w:type="paragraph" w:customStyle="1" w:styleId="1stindent">
    <w:name w:val="1st indent"/>
    <w:basedOn w:val="Normal"/>
    <w:link w:val="1stindentChar"/>
    <w:uiPriority w:val="99"/>
    <w:rsid w:val="00D337F2"/>
    <w:pPr>
      <w:spacing w:after="0" w:line="240" w:lineRule="exact"/>
      <w:ind w:left="540" w:hanging="540"/>
    </w:pPr>
    <w:rPr>
      <w:rFonts w:eastAsia="Times New Roman" w:cs="Times New Roman"/>
    </w:rPr>
  </w:style>
  <w:style w:type="character" w:customStyle="1" w:styleId="1stindentChar">
    <w:name w:val="1st indent Char"/>
    <w:link w:val="1stindent"/>
    <w:uiPriority w:val="99"/>
    <w:locked/>
    <w:rsid w:val="00D337F2"/>
    <w:rPr>
      <w:rFonts w:ascii="Times" w:eastAsia="Times New Roman" w:hAnsi="Times" w:cs="Times New Roman"/>
      <w:sz w:val="22"/>
      <w:szCs w:val="20"/>
    </w:rPr>
  </w:style>
  <w:style w:type="character" w:customStyle="1" w:styleId="Heading6Char">
    <w:name w:val="Heading 6 Char"/>
    <w:basedOn w:val="DefaultParagraphFont"/>
    <w:link w:val="Heading6"/>
    <w:uiPriority w:val="9"/>
    <w:rsid w:val="00040E18"/>
    <w:rPr>
      <w:rFonts w:ascii="Book Antiqua" w:hAnsi="Book Antiqua"/>
      <w:b/>
      <w:i/>
      <w:color w:val="222613" w:themeColor="text2" w:themeShade="80"/>
      <w:spacing w:val="10"/>
    </w:rPr>
  </w:style>
  <w:style w:type="character" w:customStyle="1" w:styleId="Heading8Char">
    <w:name w:val="Heading 8 Char"/>
    <w:basedOn w:val="DefaultParagraphFont"/>
    <w:link w:val="Heading8"/>
    <w:uiPriority w:val="9"/>
    <w:rsid w:val="002C4E9C"/>
    <w:rPr>
      <w:caps/>
      <w:spacing w:val="10"/>
      <w:sz w:val="18"/>
      <w:szCs w:val="18"/>
    </w:rPr>
  </w:style>
  <w:style w:type="character" w:customStyle="1" w:styleId="Heading9Char">
    <w:name w:val="Heading 9 Char"/>
    <w:basedOn w:val="DefaultParagraphFont"/>
    <w:link w:val="Heading9"/>
    <w:uiPriority w:val="9"/>
    <w:rsid w:val="002C4E9C"/>
    <w:rPr>
      <w:i/>
      <w:caps/>
      <w:spacing w:val="10"/>
      <w:sz w:val="18"/>
      <w:szCs w:val="18"/>
    </w:rPr>
  </w:style>
  <w:style w:type="paragraph" w:styleId="Caption">
    <w:name w:val="caption"/>
    <w:basedOn w:val="Normal"/>
    <w:next w:val="Normal"/>
    <w:uiPriority w:val="35"/>
    <w:unhideWhenUsed/>
    <w:qFormat/>
    <w:rsid w:val="002C4E9C"/>
    <w:rPr>
      <w:b/>
      <w:bCs/>
      <w:color w:val="7C9163" w:themeColor="accent1" w:themeShade="BF"/>
      <w:sz w:val="16"/>
      <w:szCs w:val="16"/>
    </w:rPr>
  </w:style>
  <w:style w:type="character" w:styleId="Strong">
    <w:name w:val="Strong"/>
    <w:uiPriority w:val="22"/>
    <w:qFormat/>
    <w:rsid w:val="002C4E9C"/>
    <w:rPr>
      <w:b/>
      <w:bCs/>
    </w:rPr>
  </w:style>
  <w:style w:type="character" w:styleId="Emphasis">
    <w:name w:val="Emphasis"/>
    <w:uiPriority w:val="20"/>
    <w:qFormat/>
    <w:rsid w:val="002C4E9C"/>
    <w:rPr>
      <w:caps/>
      <w:color w:val="526041" w:themeColor="accent1" w:themeShade="7F"/>
      <w:spacing w:val="5"/>
    </w:rPr>
  </w:style>
  <w:style w:type="paragraph" w:styleId="NoSpacing">
    <w:name w:val="No Spacing"/>
    <w:basedOn w:val="Normal"/>
    <w:link w:val="NoSpacingChar"/>
    <w:uiPriority w:val="1"/>
    <w:rsid w:val="002C4E9C"/>
    <w:pPr>
      <w:spacing w:before="0" w:after="0" w:line="240" w:lineRule="auto"/>
    </w:pPr>
  </w:style>
  <w:style w:type="character" w:customStyle="1" w:styleId="NoSpacingChar">
    <w:name w:val="No Spacing Char"/>
    <w:basedOn w:val="DefaultParagraphFont"/>
    <w:link w:val="NoSpacing"/>
    <w:uiPriority w:val="1"/>
    <w:rsid w:val="002C4E9C"/>
    <w:rPr>
      <w:sz w:val="20"/>
      <w:szCs w:val="20"/>
    </w:rPr>
  </w:style>
  <w:style w:type="paragraph" w:styleId="Quote">
    <w:name w:val="Quote"/>
    <w:basedOn w:val="Normal"/>
    <w:next w:val="Normal"/>
    <w:link w:val="QuoteChar"/>
    <w:uiPriority w:val="29"/>
    <w:qFormat/>
    <w:rsid w:val="002C4E9C"/>
    <w:rPr>
      <w:i/>
      <w:iCs/>
    </w:rPr>
  </w:style>
  <w:style w:type="character" w:customStyle="1" w:styleId="QuoteChar">
    <w:name w:val="Quote Char"/>
    <w:basedOn w:val="DefaultParagraphFont"/>
    <w:link w:val="Quote"/>
    <w:uiPriority w:val="29"/>
    <w:rsid w:val="002C4E9C"/>
    <w:rPr>
      <w:i/>
      <w:iCs/>
      <w:sz w:val="20"/>
      <w:szCs w:val="20"/>
    </w:rPr>
  </w:style>
  <w:style w:type="paragraph" w:styleId="IntenseQuote">
    <w:name w:val="Intense Quote"/>
    <w:basedOn w:val="Normal"/>
    <w:next w:val="Normal"/>
    <w:link w:val="IntenseQuoteChar"/>
    <w:uiPriority w:val="30"/>
    <w:qFormat/>
    <w:rsid w:val="002C4E9C"/>
    <w:pPr>
      <w:pBdr>
        <w:top w:val="single" w:sz="4" w:space="10" w:color="A5B592" w:themeColor="accent1"/>
        <w:left w:val="single" w:sz="4" w:space="10" w:color="A5B592" w:themeColor="accent1"/>
      </w:pBdr>
      <w:spacing w:after="0"/>
      <w:ind w:left="1296" w:right="1152"/>
      <w:jc w:val="both"/>
    </w:pPr>
    <w:rPr>
      <w:i/>
      <w:iCs/>
      <w:color w:val="A5B592" w:themeColor="accent1"/>
    </w:rPr>
  </w:style>
  <w:style w:type="character" w:customStyle="1" w:styleId="IntenseQuoteChar">
    <w:name w:val="Intense Quote Char"/>
    <w:basedOn w:val="DefaultParagraphFont"/>
    <w:link w:val="IntenseQuote"/>
    <w:uiPriority w:val="30"/>
    <w:rsid w:val="002C4E9C"/>
    <w:rPr>
      <w:i/>
      <w:iCs/>
      <w:color w:val="A5B592" w:themeColor="accent1"/>
      <w:sz w:val="20"/>
      <w:szCs w:val="20"/>
    </w:rPr>
  </w:style>
  <w:style w:type="character" w:styleId="SubtleEmphasis">
    <w:name w:val="Subtle Emphasis"/>
    <w:uiPriority w:val="19"/>
    <w:qFormat/>
    <w:rsid w:val="002C4E9C"/>
    <w:rPr>
      <w:i/>
      <w:iCs/>
      <w:color w:val="526041" w:themeColor="accent1" w:themeShade="7F"/>
    </w:rPr>
  </w:style>
  <w:style w:type="character" w:styleId="IntenseEmphasis">
    <w:name w:val="Intense Emphasis"/>
    <w:uiPriority w:val="21"/>
    <w:qFormat/>
    <w:rsid w:val="002C4E9C"/>
    <w:rPr>
      <w:b/>
      <w:bCs/>
      <w:caps/>
      <w:color w:val="526041" w:themeColor="accent1" w:themeShade="7F"/>
      <w:spacing w:val="10"/>
    </w:rPr>
  </w:style>
  <w:style w:type="character" w:styleId="SubtleReference">
    <w:name w:val="Subtle Reference"/>
    <w:uiPriority w:val="31"/>
    <w:qFormat/>
    <w:rsid w:val="002C4E9C"/>
    <w:rPr>
      <w:b/>
      <w:bCs/>
      <w:color w:val="A5B592" w:themeColor="accent1"/>
    </w:rPr>
  </w:style>
  <w:style w:type="character" w:styleId="IntenseReference">
    <w:name w:val="Intense Reference"/>
    <w:uiPriority w:val="32"/>
    <w:qFormat/>
    <w:rsid w:val="002C4E9C"/>
    <w:rPr>
      <w:b/>
      <w:bCs/>
      <w:i/>
      <w:iCs/>
      <w:caps/>
      <w:color w:val="A5B592" w:themeColor="accent1"/>
    </w:rPr>
  </w:style>
  <w:style w:type="character" w:styleId="BookTitle">
    <w:name w:val="Book Title"/>
    <w:uiPriority w:val="33"/>
    <w:qFormat/>
    <w:rsid w:val="002C4E9C"/>
    <w:rPr>
      <w:b/>
      <w:bCs/>
      <w:i/>
      <w:iCs/>
      <w:spacing w:val="9"/>
    </w:rPr>
  </w:style>
  <w:style w:type="paragraph" w:styleId="TOCHeading">
    <w:name w:val="TOC Heading"/>
    <w:basedOn w:val="Heading1"/>
    <w:next w:val="Normal"/>
    <w:uiPriority w:val="39"/>
    <w:unhideWhenUsed/>
    <w:qFormat/>
    <w:rsid w:val="002C4E9C"/>
    <w:pPr>
      <w:outlineLvl w:val="9"/>
    </w:pPr>
    <w:rPr>
      <w:lang w:bidi="en-US"/>
    </w:rPr>
  </w:style>
  <w:style w:type="character" w:customStyle="1" w:styleId="12spaceChar1">
    <w:name w:val="1.2 space Char1"/>
    <w:uiPriority w:val="99"/>
    <w:rsid w:val="00DB7A22"/>
    <w:rPr>
      <w:rFonts w:ascii="Times" w:hAnsi="Times"/>
      <w:sz w:val="22"/>
    </w:rPr>
  </w:style>
  <w:style w:type="paragraph" w:customStyle="1" w:styleId="TableSource">
    <w:name w:val="Table Source"/>
    <w:basedOn w:val="Normal"/>
    <w:link w:val="TableSourceChar"/>
    <w:uiPriority w:val="99"/>
    <w:rsid w:val="00AC4EFC"/>
    <w:pPr>
      <w:spacing w:before="0" w:after="0" w:line="240" w:lineRule="auto"/>
    </w:pPr>
    <w:rPr>
      <w:rFonts w:ascii="Arial" w:eastAsia="Times New Roman" w:hAnsi="Arial" w:cs="Times New Roman"/>
      <w:sz w:val="14"/>
      <w:szCs w:val="14"/>
      <w:lang w:val="x-none" w:eastAsia="x-none"/>
    </w:rPr>
  </w:style>
  <w:style w:type="paragraph" w:customStyle="1" w:styleId="TableNoTitle">
    <w:name w:val="Table No./Title"/>
    <w:basedOn w:val="Normal"/>
    <w:rsid w:val="00AC4EFC"/>
    <w:pPr>
      <w:keepNext/>
      <w:spacing w:before="0" w:line="240" w:lineRule="auto"/>
      <w:jc w:val="center"/>
    </w:pPr>
    <w:rPr>
      <w:rFonts w:ascii="Arial" w:eastAsia="Times New Roman" w:hAnsi="Arial" w:cs="Times New Roman"/>
      <w:b/>
      <w:caps/>
      <w:sz w:val="18"/>
      <w:szCs w:val="18"/>
    </w:rPr>
  </w:style>
  <w:style w:type="paragraph" w:customStyle="1" w:styleId="Tabletext">
    <w:name w:val="Table text"/>
    <w:basedOn w:val="Normal"/>
    <w:link w:val="TabletextChar"/>
    <w:rsid w:val="003C714E"/>
    <w:pPr>
      <w:spacing w:before="60" w:after="60"/>
    </w:pPr>
    <w:rPr>
      <w:rFonts w:ascii="Arial" w:eastAsia="Times New Roman" w:hAnsi="Arial" w:cs="Times New Roman"/>
      <w:sz w:val="16"/>
      <w:szCs w:val="24"/>
    </w:rPr>
  </w:style>
  <w:style w:type="character" w:customStyle="1" w:styleId="TabletextChar">
    <w:name w:val="Table text Char"/>
    <w:link w:val="Tabletext"/>
    <w:rsid w:val="003C714E"/>
    <w:rPr>
      <w:rFonts w:ascii="Arial" w:eastAsia="Times New Roman" w:hAnsi="Arial" w:cs="Times New Roman"/>
      <w:sz w:val="16"/>
      <w:szCs w:val="24"/>
    </w:rPr>
  </w:style>
  <w:style w:type="character" w:customStyle="1" w:styleId="TableSourceChar">
    <w:name w:val="Table Source Char"/>
    <w:link w:val="TableSource"/>
    <w:uiPriority w:val="99"/>
    <w:locked/>
    <w:rsid w:val="00AC4EFC"/>
    <w:rPr>
      <w:rFonts w:ascii="Arial" w:eastAsia="Times New Roman" w:hAnsi="Arial" w:cs="Times New Roman"/>
      <w:sz w:val="14"/>
      <w:szCs w:val="14"/>
      <w:lang w:val="x-none" w:eastAsia="x-none"/>
    </w:rPr>
  </w:style>
  <w:style w:type="paragraph" w:styleId="FootnoteText">
    <w:name w:val="footnote text"/>
    <w:aliases w:val="Footnote Text Char1,Footnote Text Char Char,Footnote Text Char2 Char1 Char Char,Footnote Text Char1 Char Char Char Char,Footnote Text Char Char Char Char Char Char,Char Char Char Char Char Char Char,Char Char, Char Char"/>
    <w:basedOn w:val="Normal"/>
    <w:link w:val="FootnoteTextChar"/>
    <w:uiPriority w:val="99"/>
    <w:unhideWhenUsed/>
    <w:qFormat/>
    <w:rsid w:val="00387834"/>
    <w:pPr>
      <w:spacing w:before="0" w:after="0" w:line="240" w:lineRule="auto"/>
    </w:pPr>
    <w:rPr>
      <w:rFonts w:asciiTheme="minorHAnsi" w:eastAsiaTheme="minorHAnsi" w:hAnsiTheme="minorHAnsi"/>
      <w:sz w:val="20"/>
    </w:rPr>
  </w:style>
  <w:style w:type="character" w:customStyle="1" w:styleId="FootnoteTextChar">
    <w:name w:val="Footnote Text Char"/>
    <w:aliases w:val="Footnote Text Char1 Char1,Footnote Text Char Char Char1,Footnote Text Char2 Char1 Char Char Char1,Footnote Text Char1 Char Char Char Char Char1,Footnote Text Char Char Char Char Char Char Char1,Char Char Char Char Char Char Char Char"/>
    <w:basedOn w:val="DefaultParagraphFont"/>
    <w:link w:val="FootnoteText"/>
    <w:uiPriority w:val="99"/>
    <w:rsid w:val="00387834"/>
    <w:rPr>
      <w:rFonts w:eastAsiaTheme="minorHAnsi"/>
      <w:sz w:val="20"/>
      <w:szCs w:val="20"/>
    </w:rPr>
  </w:style>
  <w:style w:type="character" w:styleId="FootnoteReference">
    <w:name w:val="footnote reference"/>
    <w:basedOn w:val="DefaultParagraphFont"/>
    <w:uiPriority w:val="99"/>
    <w:rsid w:val="00387834"/>
    <w:rPr>
      <w:rFonts w:cs="Times New Roman"/>
      <w:position w:val="6"/>
      <w:sz w:val="16"/>
      <w:vertAlign w:val="baseline"/>
    </w:rPr>
  </w:style>
  <w:style w:type="paragraph" w:styleId="CommentText">
    <w:name w:val="annotation text"/>
    <w:basedOn w:val="Normal"/>
    <w:link w:val="CommentTextChar"/>
    <w:uiPriority w:val="99"/>
    <w:unhideWhenUsed/>
    <w:rsid w:val="00DA51DE"/>
    <w:pPr>
      <w:spacing w:line="240" w:lineRule="auto"/>
    </w:pPr>
    <w:rPr>
      <w:sz w:val="24"/>
      <w:szCs w:val="24"/>
    </w:rPr>
  </w:style>
  <w:style w:type="character" w:customStyle="1" w:styleId="CommentTextChar">
    <w:name w:val="Comment Text Char"/>
    <w:basedOn w:val="DefaultParagraphFont"/>
    <w:link w:val="CommentText"/>
    <w:uiPriority w:val="99"/>
    <w:rsid w:val="00DA51DE"/>
    <w:rPr>
      <w:rFonts w:ascii="Athelas" w:hAnsi="Athelas"/>
      <w:sz w:val="24"/>
      <w:szCs w:val="24"/>
    </w:rPr>
  </w:style>
  <w:style w:type="paragraph" w:styleId="CommentSubject">
    <w:name w:val="annotation subject"/>
    <w:basedOn w:val="CommentText"/>
    <w:next w:val="CommentText"/>
    <w:link w:val="CommentSubjectChar"/>
    <w:uiPriority w:val="99"/>
    <w:semiHidden/>
    <w:unhideWhenUsed/>
    <w:rsid w:val="00DA51DE"/>
    <w:pPr>
      <w:spacing w:before="0"/>
    </w:pPr>
    <w:rPr>
      <w:rFonts w:asciiTheme="minorHAnsi" w:eastAsiaTheme="minorHAnsi" w:hAnsiTheme="minorHAnsi"/>
      <w:b/>
      <w:bCs/>
      <w:sz w:val="20"/>
      <w:szCs w:val="20"/>
    </w:rPr>
  </w:style>
  <w:style w:type="character" w:customStyle="1" w:styleId="CommentSubjectChar">
    <w:name w:val="Comment Subject Char"/>
    <w:basedOn w:val="CommentTextChar"/>
    <w:link w:val="CommentSubject"/>
    <w:uiPriority w:val="99"/>
    <w:semiHidden/>
    <w:rsid w:val="00DA51DE"/>
    <w:rPr>
      <w:rFonts w:ascii="Athelas" w:eastAsiaTheme="minorHAnsi" w:hAnsi="Athelas"/>
      <w:b/>
      <w:bCs/>
      <w:sz w:val="20"/>
      <w:szCs w:val="20"/>
    </w:rPr>
  </w:style>
  <w:style w:type="table" w:styleId="TableGrid">
    <w:name w:val="Table Grid"/>
    <w:aliases w:val="DKS Table Style"/>
    <w:basedOn w:val="TableNormal"/>
    <w:uiPriority w:val="59"/>
    <w:rsid w:val="00CE6DB9"/>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B6ACD"/>
    <w:rPr>
      <w:sz w:val="16"/>
      <w:szCs w:val="16"/>
    </w:rPr>
  </w:style>
  <w:style w:type="paragraph" w:styleId="BalloonText">
    <w:name w:val="Balloon Text"/>
    <w:basedOn w:val="Normal"/>
    <w:link w:val="BalloonTextChar"/>
    <w:uiPriority w:val="99"/>
    <w:semiHidden/>
    <w:unhideWhenUsed/>
    <w:rsid w:val="00FB6AC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ACD"/>
    <w:rPr>
      <w:rFonts w:ascii="Segoe UI" w:hAnsi="Segoe UI" w:cs="Segoe UI"/>
      <w:sz w:val="18"/>
      <w:szCs w:val="18"/>
    </w:rPr>
  </w:style>
  <w:style w:type="paragraph" w:customStyle="1" w:styleId="n">
    <w:name w:val="n"/>
    <w:basedOn w:val="Normal"/>
    <w:uiPriority w:val="99"/>
    <w:semiHidden/>
    <w:rsid w:val="00DA3C86"/>
    <w:pPr>
      <w:tabs>
        <w:tab w:val="left" w:pos="4320"/>
      </w:tabs>
      <w:spacing w:before="0" w:after="0" w:line="240" w:lineRule="auto"/>
      <w:ind w:right="54"/>
    </w:pPr>
    <w:rPr>
      <w:rFonts w:ascii="Arial" w:eastAsia="Times New Roman" w:hAnsi="Arial" w:cs="Times New Roman"/>
      <w:sz w:val="20"/>
    </w:rPr>
  </w:style>
  <w:style w:type="paragraph" w:customStyle="1" w:styleId="12indent">
    <w:name w:val="1.2 indent"/>
    <w:basedOn w:val="Normal"/>
    <w:rsid w:val="00836CB3"/>
    <w:pPr>
      <w:tabs>
        <w:tab w:val="right" w:pos="13770"/>
      </w:tabs>
      <w:spacing w:before="0" w:after="240" w:line="288" w:lineRule="exact"/>
      <w:ind w:left="547" w:hanging="547"/>
    </w:pPr>
    <w:rPr>
      <w:rFonts w:ascii="Times" w:eastAsia="Times New Roman" w:hAnsi="Times" w:cs="Times New Roman"/>
    </w:rPr>
  </w:style>
  <w:style w:type="character" w:customStyle="1" w:styleId="FootnoteTextChar2">
    <w:name w:val="Footnote Text Char2"/>
    <w:aliases w:val="Footnote Text Char1 Char,Footnote Text Char Char Char,Footnote Text Char Char1,Footnote Text Char2 Char1 Char Char Char,Footnote Text Char1 Char Char Char Char Char,Footnote Text Char Char Char Char Char Char Char,Char Char Char"/>
    <w:basedOn w:val="DefaultParagraphFont"/>
    <w:uiPriority w:val="99"/>
    <w:locked/>
    <w:rsid w:val="00836CB3"/>
    <w:rPr>
      <w:rFonts w:ascii="Times" w:hAnsi="Times" w:cs="Times New Roman"/>
      <w:sz w:val="18"/>
    </w:rPr>
  </w:style>
  <w:style w:type="character" w:styleId="Hyperlink">
    <w:name w:val="Hyperlink"/>
    <w:basedOn w:val="DefaultParagraphFont"/>
    <w:uiPriority w:val="99"/>
    <w:rsid w:val="00FA1A1E"/>
    <w:rPr>
      <w:rFonts w:cs="Times New Roman"/>
      <w:color w:val="0000FF"/>
      <w:u w:val="single"/>
    </w:rPr>
  </w:style>
  <w:style w:type="paragraph" w:customStyle="1" w:styleId="12Space0">
    <w:name w:val="1.2 Space"/>
    <w:basedOn w:val="Normal"/>
    <w:link w:val="12SpaceChar"/>
    <w:rsid w:val="00247C88"/>
    <w:pPr>
      <w:spacing w:before="0" w:after="240" w:line="288" w:lineRule="atLeast"/>
    </w:pPr>
    <w:rPr>
      <w:rFonts w:ascii="Times" w:eastAsia="Times New Roman" w:hAnsi="Times" w:cs="Times New Roman"/>
      <w:szCs w:val="22"/>
    </w:rPr>
  </w:style>
  <w:style w:type="character" w:customStyle="1" w:styleId="12SpaceChar">
    <w:name w:val="1.2 Space Char"/>
    <w:basedOn w:val="DefaultParagraphFont"/>
    <w:link w:val="12Space0"/>
    <w:uiPriority w:val="99"/>
    <w:locked/>
    <w:rsid w:val="00247C88"/>
    <w:rPr>
      <w:rFonts w:ascii="Times" w:eastAsia="Times New Roman" w:hAnsi="Times" w:cs="Times New Roman"/>
    </w:rPr>
  </w:style>
  <w:style w:type="character" w:styleId="FollowedHyperlink">
    <w:name w:val="FollowedHyperlink"/>
    <w:basedOn w:val="DefaultParagraphFont"/>
    <w:uiPriority w:val="99"/>
    <w:semiHidden/>
    <w:unhideWhenUsed/>
    <w:rsid w:val="00C9272D"/>
    <w:rPr>
      <w:color w:val="7F6F6F" w:themeColor="followedHyperlink"/>
      <w:u w:val="single"/>
    </w:rPr>
  </w:style>
  <w:style w:type="paragraph" w:styleId="NormalWeb">
    <w:name w:val="Normal (Web)"/>
    <w:basedOn w:val="Normal"/>
    <w:uiPriority w:val="99"/>
    <w:unhideWhenUsed/>
    <w:rsid w:val="00A942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stindentCharCharChar1">
    <w:name w:val="1st indent Char Char Char1"/>
    <w:basedOn w:val="Normal"/>
    <w:uiPriority w:val="99"/>
    <w:rsid w:val="004D2DBA"/>
    <w:pPr>
      <w:spacing w:before="0" w:after="0" w:line="240" w:lineRule="exact"/>
      <w:ind w:left="540" w:hanging="540"/>
    </w:pPr>
    <w:rPr>
      <w:rFonts w:ascii="Times" w:eastAsia="Times New Roman" w:hAnsi="Times" w:cs="Times"/>
      <w:szCs w:val="22"/>
    </w:rPr>
  </w:style>
  <w:style w:type="paragraph" w:customStyle="1" w:styleId="2ndindent">
    <w:name w:val="2nd indent"/>
    <w:basedOn w:val="Normal"/>
    <w:rsid w:val="00364C0E"/>
    <w:pPr>
      <w:spacing w:before="0" w:after="0" w:line="240" w:lineRule="exact"/>
      <w:ind w:left="1080" w:hanging="547"/>
    </w:pPr>
    <w:rPr>
      <w:rFonts w:ascii="Times" w:eastAsia="Times New Roman" w:hAnsi="Times" w:cs="Times New Roman"/>
    </w:rPr>
  </w:style>
  <w:style w:type="character" w:customStyle="1" w:styleId="apple-converted-space">
    <w:name w:val="apple-converted-space"/>
    <w:basedOn w:val="DefaultParagraphFont"/>
    <w:rsid w:val="00002142"/>
  </w:style>
  <w:style w:type="character" w:customStyle="1" w:styleId="document-meta-data">
    <w:name w:val="document-meta-data"/>
    <w:basedOn w:val="DefaultParagraphFont"/>
    <w:rsid w:val="009F3E00"/>
  </w:style>
  <w:style w:type="paragraph" w:customStyle="1" w:styleId="Default">
    <w:name w:val="Default"/>
    <w:rsid w:val="00564681"/>
    <w:pPr>
      <w:widowControl w:val="0"/>
      <w:autoSpaceDE w:val="0"/>
      <w:autoSpaceDN w:val="0"/>
      <w:adjustRightInd w:val="0"/>
      <w:spacing w:before="0"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B35AB9"/>
    <w:rPr>
      <w:color w:val="605E5C"/>
      <w:shd w:val="clear" w:color="auto" w:fill="E1DFDD"/>
    </w:rPr>
  </w:style>
  <w:style w:type="paragraph" w:customStyle="1" w:styleId="ImpactTableText">
    <w:name w:val="Impact Table Text"/>
    <w:basedOn w:val="Normal"/>
    <w:rsid w:val="00887A83"/>
    <w:pPr>
      <w:spacing w:before="60" w:after="60"/>
      <w:ind w:left="360" w:hanging="360"/>
    </w:pPr>
    <w:rPr>
      <w:rFonts w:ascii="Arial" w:hAnsi="Arial" w:cs="Arial"/>
      <w:sz w:val="16"/>
      <w:szCs w:val="22"/>
    </w:rPr>
  </w:style>
  <w:style w:type="paragraph" w:customStyle="1" w:styleId="ImpactTableBoxes">
    <w:name w:val="Impact Table Boxes"/>
    <w:basedOn w:val="Normal"/>
    <w:rsid w:val="00887A83"/>
    <w:pPr>
      <w:spacing w:before="60" w:after="60"/>
      <w:jc w:val="center"/>
    </w:pPr>
    <w:rPr>
      <w:rFonts w:ascii="Arial" w:hAnsi="Arial" w:cs="Arial"/>
      <w:sz w:val="16"/>
      <w:szCs w:val="22"/>
    </w:rPr>
  </w:style>
  <w:style w:type="paragraph" w:customStyle="1" w:styleId="ImpactTableTitle">
    <w:name w:val="Impact Table Title"/>
    <w:basedOn w:val="Normal"/>
    <w:rsid w:val="00D878E8"/>
    <w:pPr>
      <w:keepNext/>
      <w:tabs>
        <w:tab w:val="left" w:pos="360"/>
      </w:tabs>
      <w:spacing w:before="60" w:after="60"/>
      <w:ind w:left="360" w:hanging="360"/>
      <w:outlineLvl w:val="3"/>
    </w:pPr>
    <w:rPr>
      <w:rFonts w:ascii="Arial" w:hAnsi="Arial" w:cs="Arial"/>
      <w:b/>
      <w:sz w:val="16"/>
      <w:szCs w:val="22"/>
    </w:rPr>
  </w:style>
  <w:style w:type="paragraph" w:customStyle="1" w:styleId="ImpactTableColumnHeaders">
    <w:name w:val="Impact Table Column Headers"/>
    <w:basedOn w:val="Normal"/>
    <w:rsid w:val="00EE5CAE"/>
    <w:pPr>
      <w:keepNext/>
      <w:pBdr>
        <w:bottom w:val="single" w:sz="4" w:space="1" w:color="auto"/>
      </w:pBdr>
      <w:spacing w:before="60" w:after="60"/>
      <w:jc w:val="center"/>
    </w:pPr>
    <w:rPr>
      <w:rFonts w:ascii="Arial" w:hAnsi="Arial" w:cs="Arial"/>
      <w:b/>
      <w:i/>
      <w:sz w:val="16"/>
      <w:szCs w:val="22"/>
    </w:rPr>
  </w:style>
  <w:style w:type="paragraph" w:styleId="Revision">
    <w:name w:val="Revision"/>
    <w:hidden/>
    <w:uiPriority w:val="99"/>
    <w:semiHidden/>
    <w:rsid w:val="00FB0B13"/>
    <w:pPr>
      <w:spacing w:before="0" w:after="0" w:line="240" w:lineRule="auto"/>
    </w:pPr>
    <w:rPr>
      <w:rFonts w:ascii="Book Antiqua" w:hAnsi="Book Antiqua"/>
      <w:szCs w:val="20"/>
    </w:rPr>
  </w:style>
  <w:style w:type="paragraph" w:customStyle="1" w:styleId="MitigationMeasure">
    <w:name w:val="Mitigation Measure"/>
    <w:basedOn w:val="Normal"/>
    <w:link w:val="MitigationMeasureChar"/>
    <w:rsid w:val="00FB0B13"/>
    <w:pPr>
      <w:spacing w:before="0"/>
      <w:ind w:firstLine="720"/>
    </w:pPr>
    <w:rPr>
      <w:rFonts w:ascii="Times New Roman" w:eastAsiaTheme="minorHAnsi" w:hAnsi="Times New Roman"/>
      <w:b/>
      <w:sz w:val="24"/>
      <w:szCs w:val="22"/>
      <w:u w:val="single"/>
    </w:rPr>
  </w:style>
  <w:style w:type="character" w:customStyle="1" w:styleId="MitigationMeasureChar">
    <w:name w:val="Mitigation Measure Char"/>
    <w:basedOn w:val="DefaultParagraphFont"/>
    <w:link w:val="MitigationMeasure"/>
    <w:rsid w:val="00FB0B13"/>
    <w:rPr>
      <w:rFonts w:ascii="Times New Roman" w:eastAsiaTheme="minorHAnsi" w:hAnsi="Times New Roman"/>
      <w:b/>
      <w:sz w:val="24"/>
      <w:u w:val="single"/>
    </w:rPr>
  </w:style>
  <w:style w:type="paragraph" w:customStyle="1" w:styleId="Heading6i">
    <w:name w:val="Heading 6 (i)"/>
    <w:basedOn w:val="Heading6"/>
    <w:qFormat/>
    <w:rsid w:val="007F0CD3"/>
    <w:pPr>
      <w:numPr>
        <w:numId w:val="21"/>
      </w:numPr>
      <w:ind w:left="806"/>
    </w:pPr>
  </w:style>
  <w:style w:type="character" w:customStyle="1" w:styleId="UnresolvedMention2">
    <w:name w:val="Unresolved Mention2"/>
    <w:basedOn w:val="DefaultParagraphFont"/>
    <w:uiPriority w:val="99"/>
    <w:semiHidden/>
    <w:unhideWhenUsed/>
    <w:rsid w:val="000B0CC7"/>
    <w:rPr>
      <w:color w:val="605E5C"/>
      <w:shd w:val="clear" w:color="auto" w:fill="E1DFDD"/>
    </w:rPr>
  </w:style>
  <w:style w:type="character" w:customStyle="1" w:styleId="UnresolvedMention3">
    <w:name w:val="Unresolved Mention3"/>
    <w:basedOn w:val="DefaultParagraphFont"/>
    <w:uiPriority w:val="99"/>
    <w:semiHidden/>
    <w:unhideWhenUsed/>
    <w:rsid w:val="001E2F24"/>
    <w:rPr>
      <w:color w:val="605E5C"/>
      <w:shd w:val="clear" w:color="auto" w:fill="E1DFDD"/>
    </w:rPr>
  </w:style>
  <w:style w:type="paragraph" w:styleId="BodyText">
    <w:name w:val="Body Text"/>
    <w:basedOn w:val="Normal"/>
    <w:link w:val="BodyTextChar"/>
    <w:qFormat/>
    <w:rsid w:val="00B553CC"/>
    <w:pPr>
      <w:spacing w:before="0"/>
    </w:pPr>
    <w:rPr>
      <w:rFonts w:ascii="Calibri" w:eastAsia="Times New Roman" w:hAnsi="Calibri" w:cs="Times New Roman"/>
      <w:szCs w:val="22"/>
    </w:rPr>
  </w:style>
  <w:style w:type="character" w:customStyle="1" w:styleId="BodyTextChar">
    <w:name w:val="Body Text Char"/>
    <w:basedOn w:val="DefaultParagraphFont"/>
    <w:link w:val="BodyText"/>
    <w:rsid w:val="00B553CC"/>
    <w:rPr>
      <w:rFonts w:ascii="Calibri" w:eastAsia="Times New Roman" w:hAnsi="Calibri" w:cs="Times New Roman"/>
    </w:rPr>
  </w:style>
  <w:style w:type="paragraph" w:customStyle="1" w:styleId="TableText0">
    <w:name w:val="Table Text"/>
    <w:basedOn w:val="Normal"/>
    <w:link w:val="TableTextChar0"/>
    <w:rsid w:val="007E7997"/>
    <w:pPr>
      <w:adjustRightInd w:val="0"/>
      <w:spacing w:before="60" w:after="60"/>
      <w:textAlignment w:val="baseline"/>
    </w:pPr>
    <w:rPr>
      <w:rFonts w:ascii="Calibri" w:eastAsia="Times New Roman" w:hAnsi="Calibri" w:cs="Calibri"/>
      <w:sz w:val="18"/>
      <w:szCs w:val="18"/>
    </w:rPr>
  </w:style>
  <w:style w:type="character" w:customStyle="1" w:styleId="TableTextChar0">
    <w:name w:val="Table Text Char"/>
    <w:basedOn w:val="DefaultParagraphFont"/>
    <w:link w:val="TableText0"/>
    <w:rsid w:val="007E7997"/>
    <w:rPr>
      <w:rFonts w:ascii="Calibri" w:eastAsia="Times New Roman" w:hAnsi="Calibri" w:cs="Calibri"/>
      <w:sz w:val="18"/>
      <w:szCs w:val="18"/>
    </w:rPr>
  </w:style>
  <w:style w:type="paragraph" w:customStyle="1" w:styleId="TableTitle">
    <w:name w:val="Table Title"/>
    <w:basedOn w:val="Heading2"/>
    <w:qFormat/>
    <w:rsid w:val="007E7997"/>
    <w:pPr>
      <w:keepNext/>
      <w:numPr>
        <w:numId w:val="24"/>
      </w:numPr>
      <w:pBdr>
        <w:top w:val="none" w:sz="0" w:space="0" w:color="auto"/>
        <w:left w:val="none" w:sz="0" w:space="0" w:color="auto"/>
        <w:bottom w:val="none" w:sz="0" w:space="0" w:color="auto"/>
        <w:right w:val="none" w:sz="0" w:space="0" w:color="auto"/>
      </w:pBdr>
      <w:shd w:val="clear" w:color="auto" w:fill="auto"/>
      <w:adjustRightInd w:val="0"/>
      <w:spacing w:before="240" w:after="120" w:line="240" w:lineRule="auto"/>
      <w:outlineLvl w:val="9"/>
    </w:pPr>
    <w:rPr>
      <w:rFonts w:ascii="Trebuchet MS" w:eastAsiaTheme="majorEastAsia" w:hAnsi="Trebuchet MS" w:cs="Trebuchet MS"/>
      <w:bCs/>
      <w:caps w:val="0"/>
      <w:spacing w:val="0"/>
      <w:szCs w:val="28"/>
    </w:rPr>
  </w:style>
  <w:style w:type="paragraph" w:customStyle="1" w:styleId="TableNote">
    <w:name w:val="Table Note"/>
    <w:basedOn w:val="TableText0"/>
    <w:qFormat/>
    <w:rsid w:val="007E7997"/>
    <w:pPr>
      <w:tabs>
        <w:tab w:val="left" w:pos="1290"/>
      </w:tabs>
      <w:autoSpaceDE w:val="0"/>
      <w:autoSpaceDN w:val="0"/>
      <w:spacing w:before="40" w:after="240" w:line="240" w:lineRule="auto"/>
      <w:ind w:left="216" w:hanging="216"/>
      <w:textAlignment w:val="auto"/>
    </w:pPr>
    <w:rPr>
      <w:rFonts w:cs="Arial"/>
      <w:szCs w:val="16"/>
    </w:rPr>
  </w:style>
  <w:style w:type="paragraph" w:customStyle="1" w:styleId="TableHeadings">
    <w:name w:val="Table Headings"/>
    <w:basedOn w:val="Normal"/>
    <w:link w:val="TableHeadingsChar"/>
    <w:uiPriority w:val="59"/>
    <w:qFormat/>
    <w:rsid w:val="007E7997"/>
    <w:pPr>
      <w:overflowPunct w:val="0"/>
      <w:autoSpaceDE w:val="0"/>
      <w:autoSpaceDN w:val="0"/>
      <w:adjustRightInd w:val="0"/>
      <w:spacing w:before="40" w:after="40" w:line="240" w:lineRule="auto"/>
      <w:textAlignment w:val="baseline"/>
    </w:pPr>
    <w:rPr>
      <w:rFonts w:asciiTheme="minorHAnsi" w:eastAsiaTheme="minorHAnsi" w:hAnsiTheme="minorHAnsi"/>
      <w:b/>
      <w:sz w:val="18"/>
      <w:szCs w:val="18"/>
    </w:rPr>
  </w:style>
  <w:style w:type="character" w:customStyle="1" w:styleId="TableHeadingsChar">
    <w:name w:val="Table Headings Char"/>
    <w:basedOn w:val="DefaultParagraphFont"/>
    <w:link w:val="TableHeadings"/>
    <w:uiPriority w:val="59"/>
    <w:rsid w:val="007E7997"/>
    <w:rPr>
      <w:rFonts w:eastAsiaTheme="minorHAnsi"/>
      <w:b/>
      <w:sz w:val="18"/>
      <w:szCs w:val="18"/>
    </w:rPr>
  </w:style>
  <w:style w:type="paragraph" w:styleId="EndnoteText">
    <w:name w:val="endnote text"/>
    <w:basedOn w:val="Normal"/>
    <w:link w:val="EndnoteTextChar"/>
    <w:uiPriority w:val="99"/>
    <w:semiHidden/>
    <w:unhideWhenUsed/>
    <w:rsid w:val="002368F0"/>
    <w:pPr>
      <w:spacing w:before="0" w:after="0" w:line="240" w:lineRule="auto"/>
    </w:pPr>
    <w:rPr>
      <w:sz w:val="20"/>
    </w:rPr>
  </w:style>
  <w:style w:type="character" w:customStyle="1" w:styleId="EndnoteTextChar">
    <w:name w:val="Endnote Text Char"/>
    <w:basedOn w:val="DefaultParagraphFont"/>
    <w:link w:val="EndnoteText"/>
    <w:uiPriority w:val="99"/>
    <w:semiHidden/>
    <w:rsid w:val="002368F0"/>
    <w:rPr>
      <w:rFonts w:ascii="Book Antiqua" w:hAnsi="Book Antiqua"/>
      <w:sz w:val="20"/>
      <w:szCs w:val="20"/>
    </w:rPr>
  </w:style>
  <w:style w:type="character" w:styleId="EndnoteReference">
    <w:name w:val="endnote reference"/>
    <w:basedOn w:val="DefaultParagraphFont"/>
    <w:uiPriority w:val="99"/>
    <w:semiHidden/>
    <w:unhideWhenUsed/>
    <w:rsid w:val="002368F0"/>
    <w:rPr>
      <w:vertAlign w:val="superscript"/>
    </w:rPr>
  </w:style>
  <w:style w:type="character" w:customStyle="1" w:styleId="UnresolvedMention4">
    <w:name w:val="Unresolved Mention4"/>
    <w:basedOn w:val="DefaultParagraphFont"/>
    <w:uiPriority w:val="99"/>
    <w:semiHidden/>
    <w:unhideWhenUsed/>
    <w:rsid w:val="00675EA0"/>
    <w:rPr>
      <w:color w:val="605E5C"/>
      <w:shd w:val="clear" w:color="auto" w:fill="E1DFDD"/>
    </w:rPr>
  </w:style>
  <w:style w:type="character" w:customStyle="1" w:styleId="UnresolvedMention5">
    <w:name w:val="Unresolved Mention5"/>
    <w:basedOn w:val="DefaultParagraphFont"/>
    <w:uiPriority w:val="99"/>
    <w:semiHidden/>
    <w:unhideWhenUsed/>
    <w:rsid w:val="00C91750"/>
    <w:rPr>
      <w:color w:val="605E5C"/>
      <w:shd w:val="clear" w:color="auto" w:fill="E1DFDD"/>
    </w:rPr>
  </w:style>
  <w:style w:type="character" w:customStyle="1" w:styleId="UnresolvedMention6">
    <w:name w:val="Unresolved Mention6"/>
    <w:basedOn w:val="DefaultParagraphFont"/>
    <w:uiPriority w:val="99"/>
    <w:semiHidden/>
    <w:unhideWhenUsed/>
    <w:rsid w:val="00EF27CB"/>
    <w:rPr>
      <w:color w:val="605E5C"/>
      <w:shd w:val="clear" w:color="auto" w:fill="E1DFDD"/>
    </w:rPr>
  </w:style>
  <w:style w:type="paragraph" w:customStyle="1" w:styleId="Preparedfor">
    <w:name w:val="Prepared for:"/>
    <w:basedOn w:val="Normal"/>
    <w:rsid w:val="009A7520"/>
    <w:pPr>
      <w:adjustRightInd w:val="0"/>
      <w:spacing w:line="264" w:lineRule="auto"/>
      <w:jc w:val="both"/>
      <w:textAlignment w:val="baseline"/>
    </w:pPr>
    <w:rPr>
      <w:rFonts w:ascii="Calibri" w:eastAsia="Times New Roman" w:hAnsi="Calibri" w:cs="Calibri"/>
      <w:sz w:val="32"/>
      <w:szCs w:val="32"/>
    </w:rPr>
  </w:style>
  <w:style w:type="paragraph" w:customStyle="1" w:styleId="Project">
    <w:name w:val="Project"/>
    <w:basedOn w:val="Title"/>
    <w:rsid w:val="009A7520"/>
    <w:pPr>
      <w:adjustRightInd w:val="0"/>
      <w:spacing w:before="240" w:after="60" w:line="264" w:lineRule="auto"/>
      <w:textAlignment w:val="baseline"/>
      <w:outlineLvl w:val="0"/>
    </w:pPr>
    <w:rPr>
      <w:rFonts w:ascii="Calibri" w:eastAsia="Times New Roman" w:hAnsi="Calibri" w:cs="Calibri"/>
      <w:b/>
      <w:bCs/>
      <w:caps w:val="0"/>
      <w:color w:val="auto"/>
      <w:spacing w:val="0"/>
    </w:rPr>
  </w:style>
  <w:style w:type="paragraph" w:styleId="TOC2">
    <w:name w:val="toc 2"/>
    <w:basedOn w:val="Normal"/>
    <w:next w:val="Normal"/>
    <w:autoRedefine/>
    <w:uiPriority w:val="39"/>
    <w:unhideWhenUsed/>
    <w:qFormat/>
    <w:rsid w:val="002C5E1A"/>
    <w:pPr>
      <w:spacing w:before="0" w:after="100"/>
      <w:ind w:left="220"/>
    </w:pPr>
    <w:rPr>
      <w:rFonts w:asciiTheme="minorHAnsi" w:hAnsiTheme="minorHAnsi"/>
      <w:szCs w:val="22"/>
      <w:lang w:eastAsia="ja-JP"/>
    </w:rPr>
  </w:style>
  <w:style w:type="paragraph" w:styleId="TOC1">
    <w:name w:val="toc 1"/>
    <w:basedOn w:val="Normal"/>
    <w:next w:val="Normal"/>
    <w:autoRedefine/>
    <w:uiPriority w:val="39"/>
    <w:unhideWhenUsed/>
    <w:qFormat/>
    <w:rsid w:val="00DA11F2"/>
    <w:pPr>
      <w:tabs>
        <w:tab w:val="right" w:leader="dot" w:pos="9350"/>
      </w:tabs>
      <w:spacing w:before="0" w:after="100"/>
    </w:pPr>
    <w:rPr>
      <w:noProof/>
      <w:szCs w:val="22"/>
      <w:lang w:eastAsia="ja-JP"/>
    </w:rPr>
  </w:style>
  <w:style w:type="paragraph" w:styleId="TOC3">
    <w:name w:val="toc 3"/>
    <w:basedOn w:val="Normal"/>
    <w:next w:val="Normal"/>
    <w:autoRedefine/>
    <w:uiPriority w:val="39"/>
    <w:unhideWhenUsed/>
    <w:qFormat/>
    <w:rsid w:val="002C5E1A"/>
    <w:pPr>
      <w:spacing w:before="0" w:after="100"/>
      <w:ind w:left="440"/>
    </w:pPr>
    <w:rPr>
      <w:rFonts w:asciiTheme="minorHAnsi" w:hAnsiTheme="minorHAnsi"/>
      <w:szCs w:val="22"/>
      <w:lang w:eastAsia="ja-JP"/>
    </w:rPr>
  </w:style>
  <w:style w:type="paragraph" w:customStyle="1" w:styleId="Figure">
    <w:name w:val="Figure"/>
    <w:qFormat/>
    <w:rsid w:val="00FF6571"/>
    <w:rPr>
      <w:rFonts w:ascii="Book Antiqua" w:hAnsi="Book Antiqua"/>
      <w:noProof/>
      <w:szCs w:val="20"/>
    </w:rPr>
  </w:style>
  <w:style w:type="paragraph" w:styleId="TableofFigures">
    <w:name w:val="table of figures"/>
    <w:basedOn w:val="Normal"/>
    <w:next w:val="Normal"/>
    <w:uiPriority w:val="99"/>
    <w:unhideWhenUsed/>
    <w:rsid w:val="00FF6571"/>
    <w:pPr>
      <w:spacing w:before="0" w:after="0"/>
      <w:ind w:left="440" w:hanging="440"/>
    </w:pPr>
    <w:rPr>
      <w:rFonts w:asciiTheme="minorHAnsi" w:hAnsiTheme="minorHAnsi"/>
      <w:caps/>
      <w:sz w:val="20"/>
    </w:rPr>
  </w:style>
  <w:style w:type="character" w:customStyle="1" w:styleId="UnresolvedMention7">
    <w:name w:val="Unresolved Mention7"/>
    <w:basedOn w:val="DefaultParagraphFont"/>
    <w:uiPriority w:val="99"/>
    <w:semiHidden/>
    <w:unhideWhenUsed/>
    <w:rsid w:val="008128B5"/>
    <w:rPr>
      <w:color w:val="605E5C"/>
      <w:shd w:val="clear" w:color="auto" w:fill="E1DFDD"/>
    </w:rPr>
  </w:style>
  <w:style w:type="character" w:customStyle="1" w:styleId="UnresolvedMention8">
    <w:name w:val="Unresolved Mention8"/>
    <w:basedOn w:val="DefaultParagraphFont"/>
    <w:uiPriority w:val="99"/>
    <w:semiHidden/>
    <w:unhideWhenUsed/>
    <w:rsid w:val="00B25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42154">
      <w:bodyDiv w:val="1"/>
      <w:marLeft w:val="0"/>
      <w:marRight w:val="0"/>
      <w:marTop w:val="0"/>
      <w:marBottom w:val="0"/>
      <w:divBdr>
        <w:top w:val="none" w:sz="0" w:space="0" w:color="auto"/>
        <w:left w:val="none" w:sz="0" w:space="0" w:color="auto"/>
        <w:bottom w:val="none" w:sz="0" w:space="0" w:color="auto"/>
        <w:right w:val="none" w:sz="0" w:space="0" w:color="auto"/>
      </w:divBdr>
    </w:div>
    <w:div w:id="195387446">
      <w:bodyDiv w:val="1"/>
      <w:marLeft w:val="0"/>
      <w:marRight w:val="0"/>
      <w:marTop w:val="0"/>
      <w:marBottom w:val="0"/>
      <w:divBdr>
        <w:top w:val="none" w:sz="0" w:space="0" w:color="auto"/>
        <w:left w:val="none" w:sz="0" w:space="0" w:color="auto"/>
        <w:bottom w:val="none" w:sz="0" w:space="0" w:color="auto"/>
        <w:right w:val="none" w:sz="0" w:space="0" w:color="auto"/>
      </w:divBdr>
    </w:div>
    <w:div w:id="260459462">
      <w:bodyDiv w:val="1"/>
      <w:marLeft w:val="0"/>
      <w:marRight w:val="0"/>
      <w:marTop w:val="0"/>
      <w:marBottom w:val="0"/>
      <w:divBdr>
        <w:top w:val="none" w:sz="0" w:space="0" w:color="auto"/>
        <w:left w:val="none" w:sz="0" w:space="0" w:color="auto"/>
        <w:bottom w:val="none" w:sz="0" w:space="0" w:color="auto"/>
        <w:right w:val="none" w:sz="0" w:space="0" w:color="auto"/>
      </w:divBdr>
    </w:div>
    <w:div w:id="301086570">
      <w:bodyDiv w:val="1"/>
      <w:marLeft w:val="0"/>
      <w:marRight w:val="0"/>
      <w:marTop w:val="0"/>
      <w:marBottom w:val="0"/>
      <w:divBdr>
        <w:top w:val="none" w:sz="0" w:space="0" w:color="auto"/>
        <w:left w:val="none" w:sz="0" w:space="0" w:color="auto"/>
        <w:bottom w:val="none" w:sz="0" w:space="0" w:color="auto"/>
        <w:right w:val="none" w:sz="0" w:space="0" w:color="auto"/>
      </w:divBdr>
    </w:div>
    <w:div w:id="314068878">
      <w:bodyDiv w:val="1"/>
      <w:marLeft w:val="0"/>
      <w:marRight w:val="0"/>
      <w:marTop w:val="0"/>
      <w:marBottom w:val="0"/>
      <w:divBdr>
        <w:top w:val="none" w:sz="0" w:space="0" w:color="auto"/>
        <w:left w:val="none" w:sz="0" w:space="0" w:color="auto"/>
        <w:bottom w:val="none" w:sz="0" w:space="0" w:color="auto"/>
        <w:right w:val="none" w:sz="0" w:space="0" w:color="auto"/>
      </w:divBdr>
    </w:div>
    <w:div w:id="338654039">
      <w:bodyDiv w:val="1"/>
      <w:marLeft w:val="0"/>
      <w:marRight w:val="0"/>
      <w:marTop w:val="0"/>
      <w:marBottom w:val="0"/>
      <w:divBdr>
        <w:top w:val="none" w:sz="0" w:space="0" w:color="auto"/>
        <w:left w:val="none" w:sz="0" w:space="0" w:color="auto"/>
        <w:bottom w:val="none" w:sz="0" w:space="0" w:color="auto"/>
        <w:right w:val="none" w:sz="0" w:space="0" w:color="auto"/>
      </w:divBdr>
    </w:div>
    <w:div w:id="560362497">
      <w:bodyDiv w:val="1"/>
      <w:marLeft w:val="0"/>
      <w:marRight w:val="0"/>
      <w:marTop w:val="0"/>
      <w:marBottom w:val="0"/>
      <w:divBdr>
        <w:top w:val="none" w:sz="0" w:space="0" w:color="auto"/>
        <w:left w:val="none" w:sz="0" w:space="0" w:color="auto"/>
        <w:bottom w:val="none" w:sz="0" w:space="0" w:color="auto"/>
        <w:right w:val="none" w:sz="0" w:space="0" w:color="auto"/>
      </w:divBdr>
    </w:div>
    <w:div w:id="648166499">
      <w:bodyDiv w:val="1"/>
      <w:marLeft w:val="0"/>
      <w:marRight w:val="0"/>
      <w:marTop w:val="0"/>
      <w:marBottom w:val="0"/>
      <w:divBdr>
        <w:top w:val="none" w:sz="0" w:space="0" w:color="auto"/>
        <w:left w:val="none" w:sz="0" w:space="0" w:color="auto"/>
        <w:bottom w:val="none" w:sz="0" w:space="0" w:color="auto"/>
        <w:right w:val="none" w:sz="0" w:space="0" w:color="auto"/>
      </w:divBdr>
    </w:div>
    <w:div w:id="1028724210">
      <w:bodyDiv w:val="1"/>
      <w:marLeft w:val="0"/>
      <w:marRight w:val="0"/>
      <w:marTop w:val="0"/>
      <w:marBottom w:val="0"/>
      <w:divBdr>
        <w:top w:val="none" w:sz="0" w:space="0" w:color="auto"/>
        <w:left w:val="none" w:sz="0" w:space="0" w:color="auto"/>
        <w:bottom w:val="none" w:sz="0" w:space="0" w:color="auto"/>
        <w:right w:val="none" w:sz="0" w:space="0" w:color="auto"/>
      </w:divBdr>
    </w:div>
    <w:div w:id="1131243152">
      <w:bodyDiv w:val="1"/>
      <w:marLeft w:val="0"/>
      <w:marRight w:val="0"/>
      <w:marTop w:val="0"/>
      <w:marBottom w:val="0"/>
      <w:divBdr>
        <w:top w:val="none" w:sz="0" w:space="0" w:color="auto"/>
        <w:left w:val="none" w:sz="0" w:space="0" w:color="auto"/>
        <w:bottom w:val="none" w:sz="0" w:space="0" w:color="auto"/>
        <w:right w:val="none" w:sz="0" w:space="0" w:color="auto"/>
      </w:divBdr>
    </w:div>
    <w:div w:id="1137340768">
      <w:bodyDiv w:val="1"/>
      <w:marLeft w:val="0"/>
      <w:marRight w:val="0"/>
      <w:marTop w:val="0"/>
      <w:marBottom w:val="0"/>
      <w:divBdr>
        <w:top w:val="none" w:sz="0" w:space="0" w:color="auto"/>
        <w:left w:val="none" w:sz="0" w:space="0" w:color="auto"/>
        <w:bottom w:val="none" w:sz="0" w:space="0" w:color="auto"/>
        <w:right w:val="none" w:sz="0" w:space="0" w:color="auto"/>
      </w:divBdr>
    </w:div>
    <w:div w:id="1164931834">
      <w:bodyDiv w:val="1"/>
      <w:marLeft w:val="0"/>
      <w:marRight w:val="0"/>
      <w:marTop w:val="0"/>
      <w:marBottom w:val="0"/>
      <w:divBdr>
        <w:top w:val="none" w:sz="0" w:space="0" w:color="auto"/>
        <w:left w:val="none" w:sz="0" w:space="0" w:color="auto"/>
        <w:bottom w:val="none" w:sz="0" w:space="0" w:color="auto"/>
        <w:right w:val="none" w:sz="0" w:space="0" w:color="auto"/>
      </w:divBdr>
    </w:div>
    <w:div w:id="1331954866">
      <w:bodyDiv w:val="1"/>
      <w:marLeft w:val="0"/>
      <w:marRight w:val="0"/>
      <w:marTop w:val="0"/>
      <w:marBottom w:val="0"/>
      <w:divBdr>
        <w:top w:val="none" w:sz="0" w:space="0" w:color="auto"/>
        <w:left w:val="none" w:sz="0" w:space="0" w:color="auto"/>
        <w:bottom w:val="none" w:sz="0" w:space="0" w:color="auto"/>
        <w:right w:val="none" w:sz="0" w:space="0" w:color="auto"/>
      </w:divBdr>
    </w:div>
    <w:div w:id="1387218338">
      <w:bodyDiv w:val="1"/>
      <w:marLeft w:val="0"/>
      <w:marRight w:val="0"/>
      <w:marTop w:val="0"/>
      <w:marBottom w:val="0"/>
      <w:divBdr>
        <w:top w:val="none" w:sz="0" w:space="0" w:color="auto"/>
        <w:left w:val="none" w:sz="0" w:space="0" w:color="auto"/>
        <w:bottom w:val="none" w:sz="0" w:space="0" w:color="auto"/>
        <w:right w:val="none" w:sz="0" w:space="0" w:color="auto"/>
      </w:divBdr>
    </w:div>
    <w:div w:id="1591967477">
      <w:bodyDiv w:val="1"/>
      <w:marLeft w:val="0"/>
      <w:marRight w:val="0"/>
      <w:marTop w:val="0"/>
      <w:marBottom w:val="0"/>
      <w:divBdr>
        <w:top w:val="none" w:sz="0" w:space="0" w:color="auto"/>
        <w:left w:val="none" w:sz="0" w:space="0" w:color="auto"/>
        <w:bottom w:val="none" w:sz="0" w:space="0" w:color="auto"/>
        <w:right w:val="none" w:sz="0" w:space="0" w:color="auto"/>
      </w:divBdr>
    </w:div>
    <w:div w:id="1711495196">
      <w:bodyDiv w:val="1"/>
      <w:marLeft w:val="0"/>
      <w:marRight w:val="0"/>
      <w:marTop w:val="0"/>
      <w:marBottom w:val="0"/>
      <w:divBdr>
        <w:top w:val="none" w:sz="0" w:space="0" w:color="auto"/>
        <w:left w:val="none" w:sz="0" w:space="0" w:color="auto"/>
        <w:bottom w:val="none" w:sz="0" w:space="0" w:color="auto"/>
        <w:right w:val="none" w:sz="0" w:space="0" w:color="auto"/>
      </w:divBdr>
    </w:div>
    <w:div w:id="1718512037">
      <w:bodyDiv w:val="1"/>
      <w:marLeft w:val="0"/>
      <w:marRight w:val="0"/>
      <w:marTop w:val="0"/>
      <w:marBottom w:val="0"/>
      <w:divBdr>
        <w:top w:val="none" w:sz="0" w:space="0" w:color="auto"/>
        <w:left w:val="none" w:sz="0" w:space="0" w:color="auto"/>
        <w:bottom w:val="none" w:sz="0" w:space="0" w:color="auto"/>
        <w:right w:val="none" w:sz="0" w:space="0" w:color="auto"/>
      </w:divBdr>
    </w:div>
    <w:div w:id="1808468319">
      <w:bodyDiv w:val="1"/>
      <w:marLeft w:val="0"/>
      <w:marRight w:val="0"/>
      <w:marTop w:val="0"/>
      <w:marBottom w:val="0"/>
      <w:divBdr>
        <w:top w:val="none" w:sz="0" w:space="0" w:color="auto"/>
        <w:left w:val="none" w:sz="0" w:space="0" w:color="auto"/>
        <w:bottom w:val="none" w:sz="0" w:space="0" w:color="auto"/>
        <w:right w:val="none" w:sz="0" w:space="0" w:color="auto"/>
      </w:divBdr>
    </w:div>
    <w:div w:id="1908497089">
      <w:bodyDiv w:val="1"/>
      <w:marLeft w:val="0"/>
      <w:marRight w:val="0"/>
      <w:marTop w:val="0"/>
      <w:marBottom w:val="0"/>
      <w:divBdr>
        <w:top w:val="none" w:sz="0" w:space="0" w:color="auto"/>
        <w:left w:val="none" w:sz="0" w:space="0" w:color="auto"/>
        <w:bottom w:val="none" w:sz="0" w:space="0" w:color="auto"/>
        <w:right w:val="none" w:sz="0" w:space="0" w:color="auto"/>
      </w:divBdr>
    </w:div>
    <w:div w:id="2108190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aqmd.gov/~/media/files/planning-and-research/plans/clean-air-plan-update/control-measures-summary-with-implementation-actions-010516-pdf.pdf?la=en" TargetMode="External"/><Relationship Id="rId21" Type="http://schemas.openxmlformats.org/officeDocument/2006/relationships/footer" Target="footer4.xml"/><Relationship Id="rId34" Type="http://schemas.openxmlformats.org/officeDocument/2006/relationships/hyperlink" Target="http://brisbaneca.org/sites/default/files/brisbaneca/ChapterIXConservation.pdf" TargetMode="External"/><Relationship Id="rId42" Type="http://schemas.openxmlformats.org/officeDocument/2006/relationships/hyperlink" Target="https://www.dtsc.ca.gov/SiteCleanup/Cortese_List.cfm" TargetMode="External"/><Relationship Id="rId47" Type="http://schemas.openxmlformats.org/officeDocument/2006/relationships/hyperlink" Target="http://www.abag.ca.gov/bayarea/eqmaps/pickcity.html" TargetMode="External"/><Relationship Id="rId50" Type="http://schemas.openxmlformats.org/officeDocument/2006/relationships/hyperlink" Target="http://www.smcsustainability.org/energy-water/groundwater/" TargetMode="External"/><Relationship Id="rId55" Type="http://schemas.openxmlformats.org/officeDocument/2006/relationships/hyperlink" Target="https://www.fhwa.dot.gov/Environment/noise/construction_noise/handbook/handbook09.cfm" TargetMode="External"/><Relationship Id="rId63"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hyperlink" Target="http://www.dot.ca.gov/hq/LandArch/16_livability/scenic_highways/index.htm" TargetMode="External"/><Relationship Id="rId32" Type="http://schemas.openxmlformats.org/officeDocument/2006/relationships/hyperlink" Target="https://parks.smcgov.org/sites/parks.smcgov.org/files/documents/files/2015_SBMHCP_Annual_Report_0.pdf" TargetMode="External"/><Relationship Id="rId37" Type="http://schemas.openxmlformats.org/officeDocument/2006/relationships/hyperlink" Target="http://websoilsurvey.sc.egov.usda.gov/App/HomePage.htm" TargetMode="External"/><Relationship Id="rId40" Type="http://schemas.openxmlformats.org/officeDocument/2006/relationships/hyperlink" Target="http://frap.fire.ca.gov/webdata/maps/san_mateo/fhszs_map.41.pdf" TargetMode="External"/><Relationship Id="rId45" Type="http://schemas.openxmlformats.org/officeDocument/2006/relationships/hyperlink" Target="https://www.npms.phmsa.dot.gov/" TargetMode="External"/><Relationship Id="rId53" Type="http://schemas.openxmlformats.org/officeDocument/2006/relationships/hyperlink" Target="http://maps.conservation.ca.gov/cgs/informationwarehouse/index.html?map=mlc" TargetMode="External"/><Relationship Id="rId58" Type="http://schemas.openxmlformats.org/officeDocument/2006/relationships/hyperlink" Target="https://www2.calrecycle.ca.gov/wastecharacterization/general/rates" TargetMode="External"/><Relationship Id="rId5" Type="http://schemas.openxmlformats.org/officeDocument/2006/relationships/numbering" Target="numbering.xml"/><Relationship Id="rId61" Type="http://schemas.openxmlformats.org/officeDocument/2006/relationships/hyperlink" Target="http://www.ci.brisbane.ca.us/about-public-works"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www.baaqmd.gov/~/media/files/planning-and-research/plans/2010-clean-air-plan/cap-volume-i-appendices.pdf?la=en" TargetMode="External"/><Relationship Id="rId30" Type="http://schemas.openxmlformats.org/officeDocument/2006/relationships/header" Target="header6.xml"/><Relationship Id="rId35" Type="http://schemas.openxmlformats.org/officeDocument/2006/relationships/hyperlink" Target="http://www.abag.ca.gov/bayarea/eqmaps/pickcity.html" TargetMode="External"/><Relationship Id="rId43" Type="http://schemas.openxmlformats.org/officeDocument/2006/relationships/hyperlink" Target="http://geotracker.waterboards.ca.gov/" TargetMode="External"/><Relationship Id="rId48" Type="http://schemas.openxmlformats.org/officeDocument/2006/relationships/hyperlink" Target="http://atlas-dwr.opendata.arcgis.com/datasets/b5325164abf94d5cbeb48bb542fa616e_0?geometry=-123.067%2C37.59%2C-121.761%2C37.781" TargetMode="External"/><Relationship Id="rId56" Type="http://schemas.openxmlformats.org/officeDocument/2006/relationships/hyperlink" Target="http://brisbaneca.org/about-brisbane-fire-department-north-county-fire-authority"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wrcb.ca.gov/rwqcb2/board_decisions/adopted_orders/2001/R2-2001-041.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brisbaneca.org/sites/default/files/brisbaneca/ChapterIIICommunityCharacter.pdf" TargetMode="External"/><Relationship Id="rId33" Type="http://schemas.openxmlformats.org/officeDocument/2006/relationships/hyperlink" Target="http://brisbaneca.org/sites/default/files/brisbaneca/ChapterIXConservation.pdf" TargetMode="External"/><Relationship Id="rId38" Type="http://schemas.openxmlformats.org/officeDocument/2006/relationships/hyperlink" Target="http://earthquake.usgs.gov/regional/nca/ucerf/" TargetMode="External"/><Relationship Id="rId46" Type="http://schemas.openxmlformats.org/officeDocument/2006/relationships/hyperlink" Target="http://resilience.abag.ca.gov/wp-content/documents/Map-Plates.pdf" TargetMode="External"/><Relationship Id="rId59" Type="http://schemas.openxmlformats.org/officeDocument/2006/relationships/hyperlink" Target="http://www.calrecycle.ca.gov/SWFacilities/Directory" TargetMode="External"/><Relationship Id="rId20" Type="http://schemas.openxmlformats.org/officeDocument/2006/relationships/hyperlink" Target="file:///\\Flash\Projects\Consulting%20Services\4466.0%20Brisbane%20Guadalupe%20Channel\Document\01_Initial%20Study\01_Draft%201\kkinser@brisbaneca.org" TargetMode="External"/><Relationship Id="rId41" Type="http://schemas.openxmlformats.org/officeDocument/2006/relationships/hyperlink" Target="https://www.envirostor.dtsc.ca.gov/public/" TargetMode="External"/><Relationship Id="rId54" Type="http://schemas.openxmlformats.org/officeDocument/2006/relationships/hyperlink" Target="https://library.municode.com/ca/brisbane/codes/code_of_ordinances?nodeId=TIT8HESA_CH8.28NOCO_8.28.060COAC" TargetMode="External"/><Relationship Id="rId62" Type="http://schemas.openxmlformats.org/officeDocument/2006/relationships/hyperlink" Target="http://www.fire.ca.gov/fire_prevention/fhsz_maps_sanmate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www.ci.brisbane.ca.us/sites/default/files/4e_geology.pdf" TargetMode="External"/><Relationship Id="rId49" Type="http://schemas.openxmlformats.org/officeDocument/2006/relationships/hyperlink" Target="https://www.waterboards.ca.gov/rwqcb2/water_issues/programs/basin_plan/docs/basin_plan07.pdf" TargetMode="External"/><Relationship Id="rId57" Type="http://schemas.openxmlformats.org/officeDocument/2006/relationships/hyperlink" Target="http://brisbaneca.org/departments/police/about" TargetMode="External"/><Relationship Id="rId10" Type="http://schemas.openxmlformats.org/officeDocument/2006/relationships/endnotes" Target="endnotes.xml"/><Relationship Id="rId31" Type="http://schemas.openxmlformats.org/officeDocument/2006/relationships/hyperlink" Target="https://parks.smcgov.org/sites/parks.smcgov.org/files/documents/files/SBM_HCP_Final_Volume1_November1982.pdf" TargetMode="External"/><Relationship Id="rId44" Type="http://schemas.openxmlformats.org/officeDocument/2006/relationships/hyperlink" Target="http://ccag.ca.gov/plansreportslibrary/airport-land-use/" TargetMode="External"/><Relationship Id="rId52" Type="http://schemas.openxmlformats.org/officeDocument/2006/relationships/hyperlink" Target="http://brisbaneca.org/sites/default/files/ZoningMap2018-08-13.pdf" TargetMode="External"/><Relationship Id="rId60" Type="http://schemas.openxmlformats.org/officeDocument/2006/relationships/hyperlink" Target="http://www.calrecycle.ca.gov/lgcentral/Reports/DRS/Destination/JurDspFa.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ucmp.berkeley.edu/neomap/"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dfecb5-0f10-4b74-bc5f-5fcb3b31c2d5">
      <UserInfo>
        <DisplayName>Lloyd Zola</DisplayName>
        <AccountId>12</AccountId>
        <AccountType/>
      </UserInfo>
      <UserInfo>
        <DisplayName>Patricia Berryhill</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37E6F576C9B142BEE1909971C756DF" ma:contentTypeVersion="4" ma:contentTypeDescription="Create a new document." ma:contentTypeScope="" ma:versionID="f17847275c031fefa817b967abf0be0c">
  <xsd:schema xmlns:xsd="http://www.w3.org/2001/XMLSchema" xmlns:xs="http://www.w3.org/2001/XMLSchema" xmlns:p="http://schemas.microsoft.com/office/2006/metadata/properties" xmlns:ns2="eadfecb5-0f10-4b74-bc5f-5fcb3b31c2d5" targetNamespace="http://schemas.microsoft.com/office/2006/metadata/properties" ma:root="true" ma:fieldsID="31f8f573bc3ef6d6bea4c7912f476e57" ns2:_="">
    <xsd:import namespace="eadfecb5-0f10-4b74-bc5f-5fcb3b31c2d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fecb5-0f10-4b74-bc5f-5fcb3b31c2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B254-C9D8-4450-B193-576D6659B3C0}">
  <ds:schemaRefs>
    <ds:schemaRef ds:uri="http://purl.org/dc/dcmitype/"/>
    <ds:schemaRef ds:uri="http://purl.org/dc/terms/"/>
    <ds:schemaRef ds:uri="eadfecb5-0f10-4b74-bc5f-5fcb3b31c2d5"/>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6675E23-9C22-49A4-977C-1E7713DC2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fecb5-0f10-4b74-bc5f-5fcb3b31c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8785F-234A-4430-A5E2-AEDFC2BC052B}">
  <ds:schemaRefs>
    <ds:schemaRef ds:uri="http://schemas.microsoft.com/sharepoint/v3/contenttype/forms"/>
  </ds:schemaRefs>
</ds:datastoreItem>
</file>

<file path=customXml/itemProps4.xml><?xml version="1.0" encoding="utf-8"?>
<ds:datastoreItem xmlns:ds="http://schemas.openxmlformats.org/officeDocument/2006/customXml" ds:itemID="{CC2D442C-F701-47A8-B8A9-749B1177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23038</Words>
  <Characters>138463</Characters>
  <Application>Microsoft Office Word</Application>
  <DocSecurity>0</DocSecurity>
  <Lines>4326</Lines>
  <Paragraphs>1302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Zola</dc:creator>
  <cp:lastModifiedBy>Kinser, Karen</cp:lastModifiedBy>
  <cp:revision>2</cp:revision>
  <cp:lastPrinted>2019-07-08T16:35:00Z</cp:lastPrinted>
  <dcterms:created xsi:type="dcterms:W3CDTF">2019-10-15T21:24:00Z</dcterms:created>
  <dcterms:modified xsi:type="dcterms:W3CDTF">2019-10-15T21:24:00Z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0x010100B137E6F576C9B142BEE1909971C756DF</vt:lpwstr>
  </property>
</Properties>
</file>