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78C18" w14:textId="77777777" w:rsidR="00816F08" w:rsidRDefault="00816F08" w:rsidP="00C70D15">
      <w:pPr>
        <w:suppressAutoHyphens/>
        <w:rPr>
          <w:spacing w:val="-2"/>
        </w:rPr>
      </w:pPr>
    </w:p>
    <w:p w14:paraId="0B7D20E0" w14:textId="06F230AB" w:rsidR="00431A79" w:rsidRDefault="00431A79" w:rsidP="00431A79">
      <w:pPr>
        <w:suppressAutoHyphens/>
        <w:rPr>
          <w:rFonts w:ascii="Garamond" w:hAnsi="Garamond"/>
          <w:spacing w:val="-2"/>
          <w:sz w:val="22"/>
        </w:rPr>
      </w:pPr>
    </w:p>
    <w:p w14:paraId="1441D31C" w14:textId="12AAC458" w:rsidR="00431A79" w:rsidRDefault="00431A79" w:rsidP="00431A79">
      <w:pPr>
        <w:suppressAutoHyphens/>
        <w:rPr>
          <w:rFonts w:ascii="Garamond" w:hAnsi="Garamond"/>
          <w:spacing w:val="-2"/>
          <w:sz w:val="22"/>
        </w:rPr>
      </w:pPr>
      <w:r>
        <w:rPr>
          <w:rFonts w:ascii="Garamond" w:hAnsi="Garamond"/>
          <w:spacing w:val="-2"/>
          <w:sz w:val="22"/>
        </w:rPr>
        <w:t>Darren Nash</w:t>
      </w:r>
    </w:p>
    <w:p w14:paraId="3C3B277B" w14:textId="45691E3D" w:rsidR="00431A79" w:rsidRDefault="00431A79" w:rsidP="00431A79">
      <w:pPr>
        <w:suppressAutoHyphens/>
        <w:rPr>
          <w:rFonts w:ascii="Garamond" w:hAnsi="Garamond"/>
          <w:spacing w:val="-2"/>
          <w:sz w:val="22"/>
        </w:rPr>
      </w:pPr>
      <w:r>
        <w:rPr>
          <w:rFonts w:ascii="Garamond" w:hAnsi="Garamond"/>
          <w:spacing w:val="-2"/>
          <w:sz w:val="22"/>
        </w:rPr>
        <w:t>City Planner</w:t>
      </w:r>
    </w:p>
    <w:p w14:paraId="6CB9EAE4" w14:textId="26A8DD6A" w:rsidR="00431A79" w:rsidRDefault="00431A79" w:rsidP="00431A79">
      <w:pPr>
        <w:suppressAutoHyphens/>
        <w:rPr>
          <w:rFonts w:ascii="Garamond" w:hAnsi="Garamond"/>
          <w:spacing w:val="-2"/>
          <w:sz w:val="22"/>
        </w:rPr>
      </w:pPr>
      <w:r>
        <w:rPr>
          <w:rFonts w:ascii="Garamond" w:hAnsi="Garamond"/>
          <w:spacing w:val="-2"/>
          <w:sz w:val="22"/>
        </w:rPr>
        <w:t>City of El Paso de Robles</w:t>
      </w:r>
    </w:p>
    <w:p w14:paraId="3742E3A1" w14:textId="18BC0CEA" w:rsidR="00431A79" w:rsidRDefault="00431A79" w:rsidP="00431A79">
      <w:pPr>
        <w:suppressAutoHyphens/>
        <w:rPr>
          <w:rFonts w:ascii="Garamond" w:hAnsi="Garamond"/>
          <w:spacing w:val="-2"/>
          <w:sz w:val="22"/>
        </w:rPr>
      </w:pPr>
      <w:r>
        <w:rPr>
          <w:rFonts w:ascii="Garamond" w:hAnsi="Garamond"/>
          <w:spacing w:val="-2"/>
          <w:sz w:val="22"/>
        </w:rPr>
        <w:t>1000 Spring Street</w:t>
      </w:r>
    </w:p>
    <w:p w14:paraId="01483BFD" w14:textId="1C9E2D43" w:rsidR="00431A79" w:rsidRDefault="00431A79" w:rsidP="00431A79">
      <w:pPr>
        <w:suppressAutoHyphens/>
        <w:rPr>
          <w:rFonts w:ascii="Garamond" w:hAnsi="Garamond"/>
          <w:spacing w:val="-2"/>
          <w:sz w:val="22"/>
        </w:rPr>
      </w:pPr>
      <w:r>
        <w:rPr>
          <w:rFonts w:ascii="Garamond" w:hAnsi="Garamond"/>
          <w:spacing w:val="-2"/>
          <w:sz w:val="22"/>
        </w:rPr>
        <w:t>Paso Robles, CA 93446</w:t>
      </w:r>
    </w:p>
    <w:p w14:paraId="5EA8A5EC" w14:textId="77777777" w:rsidR="00431A79" w:rsidRDefault="00431A79" w:rsidP="00B45EF1">
      <w:pPr>
        <w:suppressAutoHyphens/>
        <w:jc w:val="right"/>
        <w:rPr>
          <w:rFonts w:ascii="Garamond" w:hAnsi="Garamond"/>
          <w:spacing w:val="-2"/>
          <w:sz w:val="22"/>
        </w:rPr>
      </w:pPr>
    </w:p>
    <w:p w14:paraId="62867871" w14:textId="16446F1D" w:rsidR="00816F08" w:rsidRDefault="00431A79" w:rsidP="00B45EF1">
      <w:pPr>
        <w:suppressAutoHyphens/>
        <w:jc w:val="right"/>
        <w:rPr>
          <w:rFonts w:ascii="Garamond" w:hAnsi="Garamond"/>
          <w:spacing w:val="-2"/>
          <w:sz w:val="22"/>
        </w:rPr>
      </w:pPr>
      <w:r>
        <w:rPr>
          <w:rFonts w:ascii="Garamond" w:hAnsi="Garamond"/>
          <w:spacing w:val="-2"/>
          <w:sz w:val="22"/>
        </w:rPr>
        <w:t>June 17, 2020</w:t>
      </w:r>
    </w:p>
    <w:p w14:paraId="5A67592A" w14:textId="49D491D9" w:rsidR="00431A79" w:rsidRDefault="00431A79" w:rsidP="00B45EF1">
      <w:pPr>
        <w:suppressAutoHyphens/>
        <w:jc w:val="right"/>
        <w:rPr>
          <w:rFonts w:ascii="Garamond" w:hAnsi="Garamond"/>
          <w:spacing w:val="-2"/>
          <w:sz w:val="22"/>
        </w:rPr>
      </w:pPr>
    </w:p>
    <w:p w14:paraId="7AEC19C1" w14:textId="56C24379" w:rsidR="00431A79" w:rsidRDefault="00431A79" w:rsidP="00431A79">
      <w:pPr>
        <w:suppressAutoHyphens/>
        <w:rPr>
          <w:rFonts w:ascii="Garamond" w:hAnsi="Garamond"/>
          <w:spacing w:val="-2"/>
          <w:sz w:val="22"/>
        </w:rPr>
      </w:pPr>
      <w:r>
        <w:rPr>
          <w:rFonts w:ascii="Garamond" w:hAnsi="Garamond"/>
          <w:spacing w:val="-2"/>
          <w:sz w:val="22"/>
        </w:rPr>
        <w:t>Governor’s Office of Planning and Research</w:t>
      </w:r>
    </w:p>
    <w:p w14:paraId="75A35F28" w14:textId="44371427" w:rsidR="00431A79" w:rsidRDefault="00431A79" w:rsidP="00431A79">
      <w:pPr>
        <w:suppressAutoHyphens/>
        <w:rPr>
          <w:rFonts w:ascii="Garamond" w:hAnsi="Garamond"/>
          <w:spacing w:val="-2"/>
          <w:sz w:val="22"/>
        </w:rPr>
      </w:pPr>
      <w:r>
        <w:rPr>
          <w:rFonts w:ascii="Garamond" w:hAnsi="Garamond"/>
          <w:spacing w:val="-2"/>
          <w:sz w:val="22"/>
        </w:rPr>
        <w:t>1400 Tenth Street</w:t>
      </w:r>
    </w:p>
    <w:p w14:paraId="100CE381" w14:textId="6D1E0859" w:rsidR="00431A79" w:rsidRDefault="00431A79" w:rsidP="00431A79">
      <w:pPr>
        <w:suppressAutoHyphens/>
        <w:rPr>
          <w:rFonts w:ascii="Garamond" w:hAnsi="Garamond"/>
          <w:spacing w:val="-2"/>
          <w:sz w:val="22"/>
        </w:rPr>
      </w:pPr>
      <w:r>
        <w:rPr>
          <w:rFonts w:ascii="Garamond" w:hAnsi="Garamond"/>
          <w:spacing w:val="-2"/>
          <w:sz w:val="22"/>
        </w:rPr>
        <w:t>Sacramento, CA 95814</w:t>
      </w:r>
    </w:p>
    <w:p w14:paraId="3ADCEF8D" w14:textId="003E3258" w:rsidR="00431A79" w:rsidRDefault="00431A79" w:rsidP="00431A79">
      <w:pPr>
        <w:suppressAutoHyphens/>
        <w:rPr>
          <w:rFonts w:ascii="Garamond" w:hAnsi="Garamond"/>
          <w:i/>
          <w:iCs/>
          <w:spacing w:val="-2"/>
          <w:sz w:val="22"/>
        </w:rPr>
      </w:pPr>
      <w:r>
        <w:rPr>
          <w:rFonts w:ascii="Garamond" w:hAnsi="Garamond"/>
          <w:i/>
          <w:iCs/>
          <w:spacing w:val="-2"/>
          <w:sz w:val="22"/>
        </w:rPr>
        <w:t xml:space="preserve">Submitted via </w:t>
      </w:r>
      <w:proofErr w:type="spellStart"/>
      <w:r>
        <w:rPr>
          <w:rFonts w:ascii="Garamond" w:hAnsi="Garamond"/>
          <w:i/>
          <w:iCs/>
          <w:spacing w:val="-2"/>
          <w:sz w:val="22"/>
        </w:rPr>
        <w:t>CEQAnet</w:t>
      </w:r>
      <w:proofErr w:type="spellEnd"/>
      <w:r>
        <w:rPr>
          <w:rFonts w:ascii="Garamond" w:hAnsi="Garamond"/>
          <w:i/>
          <w:iCs/>
          <w:spacing w:val="-2"/>
          <w:sz w:val="22"/>
        </w:rPr>
        <w:t xml:space="preserve"> web portal</w:t>
      </w:r>
    </w:p>
    <w:p w14:paraId="3F8CA490" w14:textId="11920108" w:rsidR="00431A79" w:rsidRDefault="00431A79" w:rsidP="00431A79">
      <w:pPr>
        <w:suppressAutoHyphens/>
        <w:rPr>
          <w:rFonts w:ascii="Garamond" w:hAnsi="Garamond"/>
          <w:i/>
          <w:iCs/>
          <w:spacing w:val="-2"/>
          <w:sz w:val="22"/>
        </w:rPr>
      </w:pPr>
    </w:p>
    <w:p w14:paraId="293E45C8" w14:textId="5507D422" w:rsidR="00431A79" w:rsidRDefault="00431A79" w:rsidP="00431A79">
      <w:pPr>
        <w:suppressAutoHyphens/>
        <w:rPr>
          <w:rFonts w:ascii="Garamond" w:hAnsi="Garamond"/>
          <w:i/>
          <w:iCs/>
          <w:spacing w:val="-2"/>
          <w:sz w:val="22"/>
        </w:rPr>
      </w:pPr>
    </w:p>
    <w:p w14:paraId="28620B52" w14:textId="0BB6FDFE" w:rsidR="00431A79" w:rsidRDefault="00431A79" w:rsidP="00431A79">
      <w:pPr>
        <w:suppressAutoHyphens/>
        <w:rPr>
          <w:rFonts w:ascii="Garamond" w:hAnsi="Garamond"/>
          <w:spacing w:val="-2"/>
          <w:sz w:val="22"/>
        </w:rPr>
      </w:pPr>
      <w:r>
        <w:rPr>
          <w:rFonts w:ascii="Garamond" w:hAnsi="Garamond"/>
          <w:spacing w:val="-2"/>
          <w:sz w:val="22"/>
        </w:rPr>
        <w:t xml:space="preserve">RE: Notice of Determination </w:t>
      </w:r>
      <w:r w:rsidR="002E5B0D">
        <w:rPr>
          <w:rFonts w:ascii="Garamond" w:hAnsi="Garamond"/>
          <w:spacing w:val="-2"/>
          <w:sz w:val="22"/>
        </w:rPr>
        <w:t xml:space="preserve">Fish and Game Filing Fee </w:t>
      </w:r>
      <w:r>
        <w:rPr>
          <w:rFonts w:ascii="Garamond" w:hAnsi="Garamond"/>
          <w:spacing w:val="-2"/>
          <w:sz w:val="22"/>
        </w:rPr>
        <w:t>Declaration for SCH#2013101050</w:t>
      </w:r>
    </w:p>
    <w:p w14:paraId="0F616785" w14:textId="1FBB95B9" w:rsidR="00431A79" w:rsidRDefault="00431A79" w:rsidP="00431A79">
      <w:pPr>
        <w:suppressAutoHyphens/>
        <w:rPr>
          <w:rFonts w:ascii="Garamond" w:hAnsi="Garamond"/>
          <w:spacing w:val="-2"/>
          <w:sz w:val="22"/>
        </w:rPr>
      </w:pPr>
    </w:p>
    <w:p w14:paraId="7A6B8B6F" w14:textId="77777777" w:rsidR="00431A79" w:rsidRDefault="00431A79" w:rsidP="00431A79">
      <w:pPr>
        <w:suppressAutoHyphens/>
        <w:rPr>
          <w:rFonts w:ascii="Garamond" w:hAnsi="Garamond"/>
          <w:spacing w:val="-2"/>
          <w:sz w:val="22"/>
        </w:rPr>
      </w:pPr>
    </w:p>
    <w:p w14:paraId="24706DE9" w14:textId="1C1AAE0A" w:rsidR="00431A79" w:rsidRDefault="00431A79" w:rsidP="00431A79">
      <w:pPr>
        <w:suppressAutoHyphens/>
        <w:rPr>
          <w:rFonts w:ascii="Garamond" w:hAnsi="Garamond"/>
          <w:spacing w:val="-2"/>
          <w:sz w:val="22"/>
        </w:rPr>
      </w:pPr>
      <w:r>
        <w:rPr>
          <w:rFonts w:ascii="Garamond" w:hAnsi="Garamond"/>
          <w:spacing w:val="-2"/>
          <w:sz w:val="22"/>
        </w:rPr>
        <w:t>To Whom It May Concern:</w:t>
      </w:r>
    </w:p>
    <w:p w14:paraId="46936DC1" w14:textId="20E660D4" w:rsidR="00431A79" w:rsidRDefault="00431A79" w:rsidP="00431A79">
      <w:pPr>
        <w:suppressAutoHyphens/>
        <w:rPr>
          <w:rFonts w:ascii="Garamond" w:hAnsi="Garamond"/>
          <w:spacing w:val="-2"/>
          <w:sz w:val="22"/>
        </w:rPr>
      </w:pPr>
    </w:p>
    <w:p w14:paraId="61D6DDC9" w14:textId="08EA77E4" w:rsidR="00431A79" w:rsidRDefault="00431A79" w:rsidP="00431A79">
      <w:pPr>
        <w:suppressAutoHyphens/>
        <w:rPr>
          <w:rFonts w:ascii="Garamond" w:hAnsi="Garamond"/>
          <w:spacing w:val="-2"/>
          <w:sz w:val="22"/>
        </w:rPr>
      </w:pPr>
      <w:r>
        <w:rPr>
          <w:rFonts w:ascii="Garamond" w:hAnsi="Garamond"/>
          <w:spacing w:val="-2"/>
          <w:sz w:val="22"/>
        </w:rPr>
        <w:t xml:space="preserve">Pursuant to Executive Order N-54-20 and the </w:t>
      </w:r>
      <w:r>
        <w:rPr>
          <w:rFonts w:ascii="Garamond" w:hAnsi="Garamond"/>
          <w:spacing w:val="-2"/>
          <w:sz w:val="22"/>
        </w:rPr>
        <w:t>Governor’s Office of Planning and Research</w:t>
      </w:r>
    </w:p>
    <w:p w14:paraId="411D6514" w14:textId="5952DCE7" w:rsidR="00431A79" w:rsidRDefault="00431A79" w:rsidP="00431A79">
      <w:pPr>
        <w:suppressAutoHyphens/>
        <w:rPr>
          <w:rFonts w:ascii="Garamond" w:hAnsi="Garamond"/>
          <w:spacing w:val="-2"/>
          <w:sz w:val="22"/>
        </w:rPr>
      </w:pPr>
      <w:r>
        <w:rPr>
          <w:rFonts w:ascii="Garamond" w:hAnsi="Garamond"/>
          <w:spacing w:val="-2"/>
          <w:sz w:val="22"/>
        </w:rPr>
        <w:t>recommendation, the City of El Paso de Robles intends to file the Notice of Determination for the Paso Robles Gateway Annexation Project EIR (</w:t>
      </w:r>
      <w:r>
        <w:rPr>
          <w:rFonts w:ascii="Garamond" w:hAnsi="Garamond"/>
          <w:spacing w:val="-2"/>
          <w:sz w:val="22"/>
        </w:rPr>
        <w:t>SCH#2013101050</w:t>
      </w:r>
      <w:r>
        <w:rPr>
          <w:rFonts w:ascii="Garamond" w:hAnsi="Garamond"/>
          <w:spacing w:val="-2"/>
          <w:sz w:val="22"/>
        </w:rPr>
        <w:t xml:space="preserve">) with the San Luis Obispo County Clerk-Recorder (via mail or drop off box) within five working days of the date of this letter. All filing fees required by Fish and Game Code section 711.4 will be </w:t>
      </w:r>
      <w:r w:rsidR="002E5B0D">
        <w:rPr>
          <w:rFonts w:ascii="Garamond" w:hAnsi="Garamond"/>
          <w:spacing w:val="-2"/>
          <w:sz w:val="22"/>
        </w:rPr>
        <w:t xml:space="preserve">properly remitted at the time of filing. </w:t>
      </w:r>
    </w:p>
    <w:p w14:paraId="5AF16F25" w14:textId="7B41C77D" w:rsidR="002E5B0D" w:rsidRDefault="002E5B0D" w:rsidP="00431A79">
      <w:pPr>
        <w:suppressAutoHyphens/>
        <w:rPr>
          <w:rFonts w:ascii="Garamond" w:hAnsi="Garamond"/>
          <w:spacing w:val="-2"/>
          <w:sz w:val="22"/>
        </w:rPr>
      </w:pPr>
    </w:p>
    <w:p w14:paraId="258EF994" w14:textId="79095D48" w:rsidR="002E5B0D" w:rsidRDefault="002E5B0D" w:rsidP="00431A79">
      <w:pPr>
        <w:suppressAutoHyphens/>
        <w:rPr>
          <w:rFonts w:ascii="Garamond" w:hAnsi="Garamond"/>
          <w:spacing w:val="-2"/>
          <w:sz w:val="22"/>
        </w:rPr>
      </w:pPr>
    </w:p>
    <w:p w14:paraId="774C8E09" w14:textId="6B81C904" w:rsidR="002E5B0D" w:rsidRDefault="002E5B0D" w:rsidP="00431A79">
      <w:pPr>
        <w:suppressAutoHyphens/>
        <w:rPr>
          <w:rFonts w:ascii="Garamond" w:hAnsi="Garamond"/>
          <w:spacing w:val="-2"/>
          <w:sz w:val="22"/>
        </w:rPr>
      </w:pPr>
      <w:r>
        <w:rPr>
          <w:rFonts w:ascii="Garamond" w:hAnsi="Garamond"/>
          <w:spacing w:val="-2"/>
          <w:sz w:val="22"/>
        </w:rPr>
        <w:t xml:space="preserve">Sincerely, </w:t>
      </w:r>
    </w:p>
    <w:p w14:paraId="59AD2A47" w14:textId="4AA10AB1" w:rsidR="002E5B0D" w:rsidRDefault="002E5B0D" w:rsidP="00431A79">
      <w:pPr>
        <w:suppressAutoHyphens/>
        <w:rPr>
          <w:rFonts w:ascii="Garamond" w:hAnsi="Garamond"/>
          <w:spacing w:val="-2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EC7F20" wp14:editId="754A3759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803251" cy="1192530"/>
            <wp:effectExtent l="0" t="0" r="698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51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A61F56" w14:textId="218D8A81" w:rsidR="002E5B0D" w:rsidRDefault="002E5B0D" w:rsidP="00431A79">
      <w:pPr>
        <w:suppressAutoHyphens/>
        <w:rPr>
          <w:rFonts w:ascii="Garamond" w:hAnsi="Garamond"/>
          <w:spacing w:val="-2"/>
          <w:sz w:val="22"/>
        </w:rPr>
      </w:pPr>
    </w:p>
    <w:p w14:paraId="4D90D5F7" w14:textId="49E105AC" w:rsidR="002E5B0D" w:rsidRDefault="002E5B0D" w:rsidP="00431A79">
      <w:pPr>
        <w:suppressAutoHyphens/>
        <w:rPr>
          <w:rFonts w:ascii="Garamond" w:hAnsi="Garamond"/>
          <w:spacing w:val="-2"/>
          <w:sz w:val="22"/>
        </w:rPr>
      </w:pPr>
    </w:p>
    <w:p w14:paraId="25984F96" w14:textId="77777777" w:rsidR="002E5B0D" w:rsidRDefault="002E5B0D" w:rsidP="00431A79">
      <w:pPr>
        <w:suppressAutoHyphens/>
        <w:rPr>
          <w:rFonts w:ascii="Garamond" w:hAnsi="Garamond"/>
          <w:spacing w:val="-2"/>
          <w:sz w:val="22"/>
        </w:rPr>
      </w:pPr>
    </w:p>
    <w:p w14:paraId="667CFC77" w14:textId="68E177EC" w:rsidR="002E5B0D" w:rsidRDefault="002E5B0D" w:rsidP="00431A79">
      <w:pPr>
        <w:suppressAutoHyphens/>
        <w:rPr>
          <w:rFonts w:ascii="Garamond" w:hAnsi="Garamond"/>
          <w:spacing w:val="-2"/>
          <w:sz w:val="22"/>
        </w:rPr>
      </w:pPr>
    </w:p>
    <w:p w14:paraId="45E12D43" w14:textId="6DB3CB1E" w:rsidR="002E5B0D" w:rsidRDefault="002E5B0D" w:rsidP="00431A79">
      <w:pPr>
        <w:suppressAutoHyphens/>
        <w:rPr>
          <w:rFonts w:ascii="Garamond" w:hAnsi="Garamond"/>
          <w:spacing w:val="-2"/>
          <w:sz w:val="22"/>
        </w:rPr>
      </w:pPr>
    </w:p>
    <w:p w14:paraId="0786DC48" w14:textId="5BBD795E" w:rsidR="002E5B0D" w:rsidRDefault="002E5B0D" w:rsidP="00431A79">
      <w:pPr>
        <w:suppressAutoHyphens/>
        <w:rPr>
          <w:rFonts w:ascii="Garamond" w:hAnsi="Garamond"/>
          <w:spacing w:val="-2"/>
          <w:sz w:val="22"/>
        </w:rPr>
      </w:pPr>
    </w:p>
    <w:p w14:paraId="430F97DD" w14:textId="77777777" w:rsidR="002E5B0D" w:rsidRDefault="002E5B0D" w:rsidP="00431A79">
      <w:pPr>
        <w:suppressAutoHyphens/>
        <w:rPr>
          <w:rFonts w:ascii="Garamond" w:hAnsi="Garamond"/>
          <w:spacing w:val="-2"/>
          <w:sz w:val="22"/>
        </w:rPr>
      </w:pPr>
    </w:p>
    <w:p w14:paraId="0EE5E25E" w14:textId="3B3A34FD" w:rsidR="002E5B0D" w:rsidRPr="00431A79" w:rsidRDefault="002E5B0D" w:rsidP="00431A79">
      <w:pPr>
        <w:suppressAutoHyphens/>
        <w:rPr>
          <w:rFonts w:ascii="Garamond" w:hAnsi="Garamond"/>
          <w:spacing w:val="-2"/>
          <w:sz w:val="22"/>
        </w:rPr>
      </w:pPr>
      <w:r>
        <w:rPr>
          <w:rFonts w:ascii="Garamond" w:hAnsi="Garamond"/>
          <w:spacing w:val="-2"/>
          <w:sz w:val="22"/>
        </w:rPr>
        <w:t>Darren Nash, City Planner</w:t>
      </w:r>
    </w:p>
    <w:p w14:paraId="5BC76D7A" w14:textId="77777777" w:rsidR="005A545B" w:rsidRPr="008737BC" w:rsidRDefault="005A545B" w:rsidP="005A545B">
      <w:pPr>
        <w:suppressAutoHyphens/>
        <w:jc w:val="both"/>
        <w:rPr>
          <w:rFonts w:ascii="Garamond" w:hAnsi="Garamond"/>
          <w:spacing w:val="-2"/>
          <w:sz w:val="22"/>
        </w:rPr>
      </w:pPr>
    </w:p>
    <w:p w14:paraId="6E216013" w14:textId="6CE71460" w:rsidR="009D70CF" w:rsidRPr="00CA75F4" w:rsidRDefault="009D70CF" w:rsidP="00CA75F4">
      <w:pPr>
        <w:spacing w:line="360" w:lineRule="auto"/>
        <w:jc w:val="both"/>
        <w:rPr>
          <w:rFonts w:ascii="Garamond" w:hAnsi="Garamond"/>
          <w:spacing w:val="-2"/>
          <w:sz w:val="22"/>
        </w:rPr>
      </w:pPr>
    </w:p>
    <w:sectPr w:rsidR="009D70CF" w:rsidRPr="00CA75F4" w:rsidSect="000B6DDC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3B473" w14:textId="77777777" w:rsidR="00E34620" w:rsidRDefault="00E34620" w:rsidP="005A545B">
      <w:r>
        <w:separator/>
      </w:r>
    </w:p>
  </w:endnote>
  <w:endnote w:type="continuationSeparator" w:id="0">
    <w:p w14:paraId="6F0B9644" w14:textId="77777777" w:rsidR="00E34620" w:rsidRDefault="00E34620" w:rsidP="005A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0083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49830" w14:textId="77777777" w:rsidR="001D1E41" w:rsidRDefault="001D1E41">
            <w:pPr>
              <w:pStyle w:val="Footer"/>
              <w:jc w:val="center"/>
            </w:pPr>
            <w:r w:rsidRPr="001D1E41">
              <w:rPr>
                <w:rFonts w:ascii="Garamond" w:hAnsi="Garamond"/>
                <w:sz w:val="22"/>
                <w:szCs w:val="22"/>
              </w:rPr>
              <w:t xml:space="preserve">Page </w:t>
            </w:r>
            <w:r w:rsidRPr="001D1E41">
              <w:rPr>
                <w:rFonts w:ascii="Garamond" w:hAnsi="Garamond"/>
                <w:bCs/>
                <w:sz w:val="22"/>
                <w:szCs w:val="22"/>
              </w:rPr>
              <w:fldChar w:fldCharType="begin"/>
            </w:r>
            <w:r w:rsidRPr="001D1E41">
              <w:rPr>
                <w:rFonts w:ascii="Garamond" w:hAnsi="Garamond"/>
                <w:bCs/>
                <w:sz w:val="22"/>
                <w:szCs w:val="22"/>
              </w:rPr>
              <w:instrText xml:space="preserve"> PAGE </w:instrText>
            </w:r>
            <w:r w:rsidRPr="001D1E41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="00EB2F43">
              <w:rPr>
                <w:rFonts w:ascii="Garamond" w:hAnsi="Garamond"/>
                <w:bCs/>
                <w:noProof/>
                <w:sz w:val="22"/>
                <w:szCs w:val="22"/>
              </w:rPr>
              <w:t>2</w:t>
            </w:r>
            <w:r w:rsidRPr="001D1E41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1D1E41">
              <w:rPr>
                <w:rFonts w:ascii="Garamond" w:hAnsi="Garamond"/>
                <w:sz w:val="22"/>
                <w:szCs w:val="22"/>
              </w:rPr>
              <w:t xml:space="preserve"> of </w:t>
            </w:r>
            <w:r w:rsidRPr="001D1E41">
              <w:rPr>
                <w:rFonts w:ascii="Garamond" w:hAnsi="Garamond"/>
                <w:bCs/>
                <w:sz w:val="22"/>
                <w:szCs w:val="22"/>
              </w:rPr>
              <w:fldChar w:fldCharType="begin"/>
            </w:r>
            <w:r w:rsidRPr="001D1E41">
              <w:rPr>
                <w:rFonts w:ascii="Garamond" w:hAnsi="Garamond"/>
                <w:bCs/>
                <w:sz w:val="22"/>
                <w:szCs w:val="22"/>
              </w:rPr>
              <w:instrText xml:space="preserve"> NUMPAGES  </w:instrText>
            </w:r>
            <w:r w:rsidRPr="001D1E41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="00EB2F43">
              <w:rPr>
                <w:rFonts w:ascii="Garamond" w:hAnsi="Garamond"/>
                <w:bCs/>
                <w:noProof/>
                <w:sz w:val="22"/>
                <w:szCs w:val="22"/>
              </w:rPr>
              <w:t>2</w:t>
            </w:r>
            <w:r w:rsidRPr="001D1E41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BCF272E" w14:textId="77777777" w:rsidR="001D1E41" w:rsidRDefault="001D1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EFBCE" w14:textId="77777777" w:rsidR="000B6DDC" w:rsidRDefault="000B6DDC" w:rsidP="000B6DDC">
    <w:pPr>
      <w:pStyle w:val="Footer"/>
      <w:jc w:val="center"/>
      <w:rPr>
        <w:sz w:val="20"/>
      </w:rPr>
    </w:pPr>
    <w:r>
      <w:rPr>
        <w:sz w:val="20"/>
      </w:rPr>
      <w:t xml:space="preserve">1000 SPRING STREET </w:t>
    </w:r>
    <w:r>
      <w:rPr>
        <w:sz w:val="20"/>
      </w:rPr>
      <w:sym w:font="Symbol" w:char="F0B7"/>
    </w:r>
    <w:r>
      <w:rPr>
        <w:sz w:val="20"/>
      </w:rPr>
      <w:t xml:space="preserve"> PASO ROBLES, </w:t>
    </w:r>
    <w:smartTag w:uri="urn:schemas-microsoft-com:office:smarttags" w:element="place">
      <w:smartTag w:uri="urn:schemas-microsoft-com:office:smarttags" w:element="State">
        <w:r>
          <w:rPr>
            <w:sz w:val="20"/>
          </w:rPr>
          <w:t>CALIFORNIA</w:t>
        </w:r>
      </w:smartTag>
    </w:smartTag>
    <w:r>
      <w:rPr>
        <w:sz w:val="20"/>
      </w:rPr>
      <w:t xml:space="preserve"> 93446 </w:t>
    </w:r>
    <w:r>
      <w:rPr>
        <w:sz w:val="20"/>
      </w:rPr>
      <w:sym w:font="Symbol" w:char="F0B7"/>
    </w:r>
    <w:r>
      <w:rPr>
        <w:sz w:val="20"/>
      </w:rPr>
      <w:t xml:space="preserve"> www.prcity.com</w:t>
    </w:r>
  </w:p>
  <w:p w14:paraId="298EE3B5" w14:textId="77777777" w:rsidR="000B6DDC" w:rsidRDefault="000B6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B2F82" w14:textId="77777777" w:rsidR="00E34620" w:rsidRDefault="00E34620" w:rsidP="005A545B">
      <w:r>
        <w:separator/>
      </w:r>
    </w:p>
  </w:footnote>
  <w:footnote w:type="continuationSeparator" w:id="0">
    <w:p w14:paraId="79738948" w14:textId="77777777" w:rsidR="00E34620" w:rsidRDefault="00E34620" w:rsidP="005A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FAD9F" w14:textId="77777777" w:rsidR="00EB2F43" w:rsidRDefault="00EB2F43" w:rsidP="00EB2F43">
    <w:pPr>
      <w:pStyle w:val="Header"/>
      <w:tabs>
        <w:tab w:val="clear" w:pos="4680"/>
      </w:tabs>
      <w:ind w:left="1530"/>
      <w:jc w:val="center"/>
      <w:rPr>
        <w:b/>
        <w:bCs/>
        <w:sz w:val="40"/>
      </w:rPr>
    </w:pPr>
    <w:r w:rsidRPr="00EB2F43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2BC14F3C" wp14:editId="32097761">
          <wp:simplePos x="0" y="0"/>
          <wp:positionH relativeFrom="margin">
            <wp:posOffset>57785</wp:posOffset>
          </wp:positionH>
          <wp:positionV relativeFrom="margin">
            <wp:posOffset>-1014095</wp:posOffset>
          </wp:positionV>
          <wp:extent cx="1009650" cy="10001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0848819" w14:textId="77777777" w:rsidR="000B6DDC" w:rsidRPr="00EB2F43" w:rsidRDefault="000B6DDC" w:rsidP="00EB2F43">
    <w:pPr>
      <w:pStyle w:val="Header"/>
      <w:tabs>
        <w:tab w:val="clear" w:pos="4680"/>
      </w:tabs>
      <w:ind w:left="1530"/>
      <w:jc w:val="center"/>
      <w:rPr>
        <w:b/>
        <w:bCs/>
        <w:sz w:val="40"/>
      </w:rPr>
    </w:pPr>
    <w:r w:rsidRPr="00EB2F43">
      <w:rPr>
        <w:b/>
        <w:bCs/>
        <w:sz w:val="40"/>
      </w:rPr>
      <w:t>C</w:t>
    </w:r>
    <w:r w:rsidRPr="00EB2F43">
      <w:rPr>
        <w:b/>
        <w:bCs/>
        <w:smallCaps/>
        <w:sz w:val="40"/>
      </w:rPr>
      <w:t>ity</w:t>
    </w:r>
    <w:r w:rsidRPr="00EB2F43">
      <w:rPr>
        <w:b/>
        <w:bCs/>
        <w:sz w:val="40"/>
      </w:rPr>
      <w:t xml:space="preserve"> </w:t>
    </w:r>
    <w:r w:rsidRPr="00EB2F43">
      <w:rPr>
        <w:b/>
        <w:bCs/>
        <w:smallCaps/>
        <w:sz w:val="40"/>
      </w:rPr>
      <w:t>of</w:t>
    </w:r>
    <w:r w:rsidRPr="00EB2F43">
      <w:rPr>
        <w:b/>
        <w:bCs/>
        <w:sz w:val="40"/>
      </w:rPr>
      <w:t xml:space="preserve"> E</w:t>
    </w:r>
    <w:r w:rsidRPr="00EB2F43">
      <w:rPr>
        <w:b/>
        <w:bCs/>
        <w:smallCaps/>
        <w:sz w:val="40"/>
      </w:rPr>
      <w:t>l</w:t>
    </w:r>
    <w:r w:rsidRPr="00EB2F43">
      <w:rPr>
        <w:b/>
        <w:bCs/>
        <w:sz w:val="40"/>
      </w:rPr>
      <w:t xml:space="preserve"> P</w:t>
    </w:r>
    <w:r w:rsidRPr="00EB2F43">
      <w:rPr>
        <w:b/>
        <w:bCs/>
        <w:smallCaps/>
        <w:sz w:val="40"/>
      </w:rPr>
      <w:t>aso</w:t>
    </w:r>
    <w:r w:rsidRPr="00EB2F43">
      <w:rPr>
        <w:b/>
        <w:bCs/>
        <w:sz w:val="40"/>
      </w:rPr>
      <w:t xml:space="preserve"> </w:t>
    </w:r>
    <w:r w:rsidRPr="00EB2F43">
      <w:rPr>
        <w:b/>
        <w:bCs/>
        <w:smallCaps/>
        <w:sz w:val="40"/>
      </w:rPr>
      <w:t>de</w:t>
    </w:r>
    <w:r w:rsidRPr="00EB2F43">
      <w:rPr>
        <w:b/>
        <w:bCs/>
        <w:sz w:val="40"/>
      </w:rPr>
      <w:t xml:space="preserve"> R</w:t>
    </w:r>
    <w:r w:rsidRPr="00EB2F43">
      <w:rPr>
        <w:b/>
        <w:bCs/>
        <w:smallCaps/>
        <w:sz w:val="40"/>
      </w:rPr>
      <w:t>obles</w:t>
    </w:r>
  </w:p>
  <w:p w14:paraId="37661108" w14:textId="77777777" w:rsidR="000B6DDC" w:rsidRPr="00EB2F43" w:rsidRDefault="000B6DDC" w:rsidP="00EB2F43">
    <w:pPr>
      <w:pStyle w:val="Header"/>
      <w:tabs>
        <w:tab w:val="clear" w:pos="4680"/>
      </w:tabs>
      <w:ind w:left="1530"/>
      <w:jc w:val="center"/>
      <w:rPr>
        <w:i/>
        <w:iCs/>
        <w:sz w:val="32"/>
      </w:rPr>
    </w:pPr>
    <w:r w:rsidRPr="00EB2F43">
      <w:rPr>
        <w:i/>
        <w:iCs/>
        <w:sz w:val="32"/>
      </w:rPr>
      <w:t>“The Pass of the Oaks”</w:t>
    </w:r>
  </w:p>
  <w:p w14:paraId="61A83399" w14:textId="77777777" w:rsidR="000B6DDC" w:rsidRDefault="000B6DDC" w:rsidP="00EB2F43">
    <w:pPr>
      <w:pStyle w:val="Header"/>
      <w:ind w:left="15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23D4C"/>
    <w:multiLevelType w:val="hybridMultilevel"/>
    <w:tmpl w:val="6C1A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65A5"/>
    <w:multiLevelType w:val="hybridMultilevel"/>
    <w:tmpl w:val="809C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55A1"/>
    <w:multiLevelType w:val="hybridMultilevel"/>
    <w:tmpl w:val="71C2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0C8"/>
    <w:multiLevelType w:val="hybridMultilevel"/>
    <w:tmpl w:val="F7A2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B0CAE"/>
    <w:multiLevelType w:val="hybridMultilevel"/>
    <w:tmpl w:val="1DC2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8092D"/>
    <w:multiLevelType w:val="hybridMultilevel"/>
    <w:tmpl w:val="6C04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F03C1"/>
    <w:multiLevelType w:val="hybridMultilevel"/>
    <w:tmpl w:val="7C3A413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6C7D3A"/>
    <w:multiLevelType w:val="hybridMultilevel"/>
    <w:tmpl w:val="25B4B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1478B"/>
    <w:multiLevelType w:val="hybridMultilevel"/>
    <w:tmpl w:val="ED4C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04AD1"/>
    <w:multiLevelType w:val="hybridMultilevel"/>
    <w:tmpl w:val="FE36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56262"/>
    <w:multiLevelType w:val="hybridMultilevel"/>
    <w:tmpl w:val="8672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50E96"/>
    <w:multiLevelType w:val="hybridMultilevel"/>
    <w:tmpl w:val="5820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01B0A"/>
    <w:multiLevelType w:val="hybridMultilevel"/>
    <w:tmpl w:val="267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63F92"/>
    <w:multiLevelType w:val="hybridMultilevel"/>
    <w:tmpl w:val="8502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wMDMwMTEytjS2sDBW0lEKTi0uzszPAykwqwUAelZuViwAAAA="/>
  </w:docVars>
  <w:rsids>
    <w:rsidRoot w:val="00DD5B23"/>
    <w:rsid w:val="00072C2A"/>
    <w:rsid w:val="000833F2"/>
    <w:rsid w:val="00095027"/>
    <w:rsid w:val="000A047F"/>
    <w:rsid w:val="000B6DDC"/>
    <w:rsid w:val="000D2ED3"/>
    <w:rsid w:val="000E7225"/>
    <w:rsid w:val="00111693"/>
    <w:rsid w:val="00120A3A"/>
    <w:rsid w:val="00155106"/>
    <w:rsid w:val="00165D2C"/>
    <w:rsid w:val="001A66B4"/>
    <w:rsid w:val="001C2B16"/>
    <w:rsid w:val="001D0C6E"/>
    <w:rsid w:val="001D1E41"/>
    <w:rsid w:val="00215B74"/>
    <w:rsid w:val="00235B6D"/>
    <w:rsid w:val="002502F6"/>
    <w:rsid w:val="002907E8"/>
    <w:rsid w:val="002975E6"/>
    <w:rsid w:val="002E5B0D"/>
    <w:rsid w:val="00320D3D"/>
    <w:rsid w:val="003466DE"/>
    <w:rsid w:val="00381D3F"/>
    <w:rsid w:val="00391E52"/>
    <w:rsid w:val="00401714"/>
    <w:rsid w:val="0042146B"/>
    <w:rsid w:val="00431A79"/>
    <w:rsid w:val="00431BDC"/>
    <w:rsid w:val="00527F50"/>
    <w:rsid w:val="0053081A"/>
    <w:rsid w:val="005431B5"/>
    <w:rsid w:val="005A545B"/>
    <w:rsid w:val="005A5CF3"/>
    <w:rsid w:val="0060780F"/>
    <w:rsid w:val="00703140"/>
    <w:rsid w:val="00775CC6"/>
    <w:rsid w:val="007A576E"/>
    <w:rsid w:val="007C7531"/>
    <w:rsid w:val="00816F08"/>
    <w:rsid w:val="008737BC"/>
    <w:rsid w:val="00884449"/>
    <w:rsid w:val="008D6854"/>
    <w:rsid w:val="008F73D6"/>
    <w:rsid w:val="00921F7E"/>
    <w:rsid w:val="00961BEC"/>
    <w:rsid w:val="009A0F0E"/>
    <w:rsid w:val="009B5B97"/>
    <w:rsid w:val="009C2463"/>
    <w:rsid w:val="009D70CF"/>
    <w:rsid w:val="00A52740"/>
    <w:rsid w:val="00B44CC9"/>
    <w:rsid w:val="00B45EF1"/>
    <w:rsid w:val="00B54EB2"/>
    <w:rsid w:val="00BD5B0F"/>
    <w:rsid w:val="00C106FA"/>
    <w:rsid w:val="00C368DF"/>
    <w:rsid w:val="00C54D13"/>
    <w:rsid w:val="00C70D15"/>
    <w:rsid w:val="00C7449A"/>
    <w:rsid w:val="00CA75F4"/>
    <w:rsid w:val="00D12E6E"/>
    <w:rsid w:val="00D86143"/>
    <w:rsid w:val="00D86D4B"/>
    <w:rsid w:val="00DA1675"/>
    <w:rsid w:val="00DC4EC0"/>
    <w:rsid w:val="00DD5B23"/>
    <w:rsid w:val="00E34620"/>
    <w:rsid w:val="00E754F1"/>
    <w:rsid w:val="00E9716C"/>
    <w:rsid w:val="00EB0A33"/>
    <w:rsid w:val="00EB2F43"/>
    <w:rsid w:val="00EC0CAD"/>
    <w:rsid w:val="00F6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4:docId w14:val="14996FF5"/>
  <w15:chartTrackingRefBased/>
  <w15:docId w15:val="{4265DB36-DDCC-4137-A2B4-FE6D37D5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4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5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45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5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5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B5B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B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5DC41.7B51A1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Paso Robles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Vandergon</dc:creator>
  <cp:keywords/>
  <dc:description/>
  <cp:lastModifiedBy>Brandi Cummings</cp:lastModifiedBy>
  <cp:revision>3</cp:revision>
  <dcterms:created xsi:type="dcterms:W3CDTF">2020-06-17T22:38:00Z</dcterms:created>
  <dcterms:modified xsi:type="dcterms:W3CDTF">2020-06-17T22:54:00Z</dcterms:modified>
</cp:coreProperties>
</file>